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header3.xml" ContentType="application/vnd.openxmlformats-officedocument.wordprocessingml.header+xml"/>
  <Override PartName="/word/footer4.xml" ContentType="application/vnd.openxmlformats-officedocument.wordprocessingml.footer+xml"/>
  <Override PartName="/word/charts/chart1.xml" ContentType="application/vnd.openxmlformats-officedocument.drawingml.chart+xml"/>
  <Override PartName="/word/header4.xml" ContentType="application/vnd.openxmlformats-officedocument.wordprocessingml.header+xml"/>
  <Override PartName="/word/header5.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header6.xml" ContentType="application/vnd.openxmlformats-officedocument.wordprocessingml.header+xml"/>
  <Override PartName="/word/footer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3128B2" w:rsidRPr="00446CDF" w:rsidRDefault="003128B2" w:rsidP="003128B2">
      <w:pPr>
        <w:jc w:val="right"/>
        <w:outlineLvl w:val="0"/>
        <w:rPr>
          <w:b/>
          <w:sz w:val="40"/>
          <w:szCs w:val="40"/>
          <w:u w:val="single"/>
        </w:rPr>
      </w:pPr>
      <w:bookmarkStart w:id="0" w:name="_GoBack"/>
      <w:bookmarkEnd w:id="0"/>
    </w:p>
    <w:p w:rsidR="003128B2" w:rsidRPr="00446CDF" w:rsidRDefault="003128B2" w:rsidP="003128B2">
      <w:pPr>
        <w:jc w:val="right"/>
        <w:outlineLvl w:val="0"/>
        <w:rPr>
          <w:b/>
          <w:sz w:val="28"/>
          <w:szCs w:val="28"/>
          <w:u w:val="single"/>
        </w:rPr>
      </w:pPr>
    </w:p>
    <w:p w:rsidR="00BF7B8E" w:rsidRPr="00446CDF" w:rsidRDefault="00BF7B8E" w:rsidP="00BF7B8E">
      <w:pPr>
        <w:jc w:val="center"/>
        <w:outlineLvl w:val="0"/>
        <w:rPr>
          <w:b/>
          <w:sz w:val="60"/>
          <w:szCs w:val="36"/>
        </w:rPr>
      </w:pPr>
      <w:r w:rsidRPr="00446CDF">
        <w:rPr>
          <w:b/>
          <w:sz w:val="60"/>
          <w:szCs w:val="36"/>
        </w:rPr>
        <w:t>ANNUAL REPORT</w:t>
      </w:r>
    </w:p>
    <w:p w:rsidR="00557A0B" w:rsidRPr="00446CDF" w:rsidRDefault="00557A0B" w:rsidP="00BF7B8E">
      <w:pPr>
        <w:jc w:val="center"/>
        <w:outlineLvl w:val="0"/>
        <w:rPr>
          <w:b/>
          <w:sz w:val="26"/>
          <w:szCs w:val="36"/>
        </w:rPr>
      </w:pPr>
    </w:p>
    <w:p w:rsidR="00BF7B8E" w:rsidRPr="00446CDF" w:rsidRDefault="00BF7B8E" w:rsidP="00BF7B8E">
      <w:pPr>
        <w:jc w:val="center"/>
        <w:outlineLvl w:val="0"/>
        <w:rPr>
          <w:b/>
          <w:sz w:val="54"/>
          <w:szCs w:val="36"/>
        </w:rPr>
      </w:pPr>
      <w:r w:rsidRPr="00446CDF">
        <w:rPr>
          <w:b/>
          <w:sz w:val="54"/>
          <w:szCs w:val="36"/>
        </w:rPr>
        <w:t>201</w:t>
      </w:r>
      <w:r w:rsidR="00C2555F" w:rsidRPr="00446CDF">
        <w:rPr>
          <w:b/>
          <w:sz w:val="54"/>
          <w:szCs w:val="36"/>
        </w:rPr>
        <w:t>4</w:t>
      </w:r>
      <w:r w:rsidRPr="00446CDF">
        <w:rPr>
          <w:b/>
          <w:sz w:val="54"/>
          <w:szCs w:val="36"/>
        </w:rPr>
        <w:t>-201</w:t>
      </w:r>
      <w:r w:rsidR="00C2555F" w:rsidRPr="00446CDF">
        <w:rPr>
          <w:b/>
          <w:sz w:val="54"/>
          <w:szCs w:val="36"/>
        </w:rPr>
        <w:t>5</w:t>
      </w:r>
    </w:p>
    <w:p w:rsidR="00BF7B8E" w:rsidRPr="00446CDF" w:rsidRDefault="00BF7B8E" w:rsidP="00BF7B8E">
      <w:pPr>
        <w:jc w:val="center"/>
        <w:rPr>
          <w:b/>
          <w:sz w:val="32"/>
          <w:szCs w:val="32"/>
        </w:rPr>
      </w:pPr>
    </w:p>
    <w:p w:rsidR="00BF7B8E" w:rsidRPr="00446CDF" w:rsidRDefault="00BF7B8E" w:rsidP="00BF7B8E">
      <w:pPr>
        <w:jc w:val="center"/>
        <w:rPr>
          <w:b/>
        </w:rPr>
      </w:pPr>
    </w:p>
    <w:p w:rsidR="00BF7B8E" w:rsidRPr="00446CDF" w:rsidRDefault="00BF7B8E" w:rsidP="00BF7B8E">
      <w:pPr>
        <w:jc w:val="center"/>
        <w:rPr>
          <w:b/>
        </w:rPr>
      </w:pPr>
    </w:p>
    <w:p w:rsidR="00BF7B8E" w:rsidRPr="00446CDF" w:rsidRDefault="00BF7B8E" w:rsidP="00BF7B8E">
      <w:pPr>
        <w:jc w:val="center"/>
        <w:rPr>
          <w:b/>
        </w:rPr>
      </w:pPr>
    </w:p>
    <w:p w:rsidR="00BF7B8E" w:rsidRPr="00446CDF" w:rsidRDefault="00BF7B8E" w:rsidP="00BF7B8E">
      <w:pPr>
        <w:jc w:val="center"/>
        <w:rPr>
          <w:b/>
        </w:rPr>
      </w:pPr>
    </w:p>
    <w:p w:rsidR="00BF7B8E" w:rsidRPr="00446CDF" w:rsidRDefault="00BF7B8E" w:rsidP="00BF7B8E">
      <w:pPr>
        <w:jc w:val="center"/>
        <w:rPr>
          <w:b/>
        </w:rPr>
      </w:pPr>
    </w:p>
    <w:p w:rsidR="00BF7B8E" w:rsidRPr="00446CDF" w:rsidRDefault="00BF7B8E" w:rsidP="00BF7B8E">
      <w:pPr>
        <w:jc w:val="center"/>
        <w:rPr>
          <w:b/>
        </w:rPr>
      </w:pPr>
    </w:p>
    <w:p w:rsidR="00BF7B8E" w:rsidRPr="00446CDF" w:rsidRDefault="00BF7B8E" w:rsidP="00BF7B8E">
      <w:pPr>
        <w:jc w:val="center"/>
        <w:rPr>
          <w:b/>
        </w:rPr>
      </w:pPr>
    </w:p>
    <w:p w:rsidR="00BF7B8E" w:rsidRPr="00446CDF" w:rsidRDefault="00BF7B8E" w:rsidP="00BF7B8E">
      <w:pPr>
        <w:jc w:val="center"/>
        <w:rPr>
          <w:b/>
        </w:rPr>
      </w:pPr>
    </w:p>
    <w:p w:rsidR="00BF7B8E" w:rsidRPr="00446CDF" w:rsidRDefault="008D6DE9" w:rsidP="00BF7B8E">
      <w:pPr>
        <w:jc w:val="center"/>
        <w:rPr>
          <w:b/>
        </w:rPr>
      </w:pPr>
      <w:r>
        <w:rPr>
          <w:b/>
          <w:noProof/>
          <w:lang w:val="en-GB" w:eastAsia="en-GB"/>
        </w:rPr>
        <w:drawing>
          <wp:inline distT="0" distB="0" distL="0" distR="0">
            <wp:extent cx="2019935" cy="1717675"/>
            <wp:effectExtent l="19050" t="0" r="0" b="0"/>
            <wp:docPr id="6" name="Picture 126" descr="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descr="logo.JPG"/>
                    <pic:cNvPicPr>
                      <a:picLocks noChangeAspect="1" noChangeArrowheads="1"/>
                    </pic:cNvPicPr>
                  </pic:nvPicPr>
                  <pic:blipFill>
                    <a:blip r:embed="rId9"/>
                    <a:srcRect/>
                    <a:stretch>
                      <a:fillRect/>
                    </a:stretch>
                  </pic:blipFill>
                  <pic:spPr bwMode="auto">
                    <a:xfrm>
                      <a:off x="0" y="0"/>
                      <a:ext cx="2019935" cy="1717675"/>
                    </a:xfrm>
                    <a:prstGeom prst="rect">
                      <a:avLst/>
                    </a:prstGeom>
                    <a:noFill/>
                    <a:ln w="9525">
                      <a:noFill/>
                      <a:miter lim="800000"/>
                      <a:headEnd/>
                      <a:tailEnd/>
                    </a:ln>
                  </pic:spPr>
                </pic:pic>
              </a:graphicData>
            </a:graphic>
          </wp:inline>
        </w:drawing>
      </w:r>
    </w:p>
    <w:p w:rsidR="00BF7B8E" w:rsidRPr="00446CDF" w:rsidRDefault="00BF7B8E" w:rsidP="00BF7B8E">
      <w:pPr>
        <w:jc w:val="center"/>
        <w:rPr>
          <w:b/>
        </w:rPr>
      </w:pPr>
    </w:p>
    <w:p w:rsidR="00BF7B8E" w:rsidRPr="00446CDF" w:rsidRDefault="00BF7B8E" w:rsidP="00BF7B8E">
      <w:pPr>
        <w:jc w:val="center"/>
        <w:rPr>
          <w:b/>
        </w:rPr>
      </w:pPr>
    </w:p>
    <w:p w:rsidR="00BF7B8E" w:rsidRPr="00446CDF" w:rsidRDefault="00BF7B8E" w:rsidP="00BF7B8E">
      <w:pPr>
        <w:jc w:val="center"/>
        <w:rPr>
          <w:b/>
        </w:rPr>
      </w:pPr>
    </w:p>
    <w:p w:rsidR="00BF7B8E" w:rsidRPr="00446CDF" w:rsidRDefault="00BF7B8E" w:rsidP="00BF7B8E">
      <w:pPr>
        <w:jc w:val="center"/>
        <w:rPr>
          <w:b/>
        </w:rPr>
      </w:pPr>
    </w:p>
    <w:p w:rsidR="00BF7B8E" w:rsidRPr="00446CDF" w:rsidRDefault="00BF7B8E" w:rsidP="00BF7B8E">
      <w:pPr>
        <w:jc w:val="center"/>
        <w:rPr>
          <w:b/>
        </w:rPr>
      </w:pPr>
    </w:p>
    <w:p w:rsidR="00BF7B8E" w:rsidRPr="00446CDF" w:rsidRDefault="00BF7B8E" w:rsidP="00BF7B8E">
      <w:pPr>
        <w:jc w:val="center"/>
        <w:rPr>
          <w:b/>
        </w:rPr>
      </w:pPr>
    </w:p>
    <w:p w:rsidR="00BF7B8E" w:rsidRPr="00446CDF" w:rsidRDefault="00BF7B8E" w:rsidP="00BF7B8E">
      <w:pPr>
        <w:jc w:val="center"/>
        <w:rPr>
          <w:b/>
        </w:rPr>
      </w:pPr>
    </w:p>
    <w:p w:rsidR="00BF7B8E" w:rsidRPr="00446CDF" w:rsidRDefault="00BF7B8E" w:rsidP="005F2BF8">
      <w:pPr>
        <w:rPr>
          <w:b/>
        </w:rPr>
      </w:pPr>
    </w:p>
    <w:p w:rsidR="005F2BF8" w:rsidRPr="00446CDF" w:rsidRDefault="005F2BF8" w:rsidP="005F2BF8">
      <w:pPr>
        <w:rPr>
          <w:b/>
        </w:rPr>
      </w:pPr>
    </w:p>
    <w:p w:rsidR="00BF7B8E" w:rsidRPr="00446CDF" w:rsidRDefault="00BF7B8E" w:rsidP="00BF7B8E">
      <w:pPr>
        <w:jc w:val="center"/>
        <w:rPr>
          <w:b/>
        </w:rPr>
      </w:pPr>
    </w:p>
    <w:p w:rsidR="00BF7B8E" w:rsidRPr="00446CDF" w:rsidRDefault="00BF7B8E" w:rsidP="00BF7B8E">
      <w:pPr>
        <w:jc w:val="center"/>
        <w:rPr>
          <w:b/>
        </w:rPr>
      </w:pPr>
    </w:p>
    <w:p w:rsidR="00BF7B8E" w:rsidRPr="00446CDF" w:rsidRDefault="00BF7B8E" w:rsidP="00BF7B8E">
      <w:pPr>
        <w:jc w:val="center"/>
        <w:rPr>
          <w:b/>
        </w:rPr>
      </w:pPr>
    </w:p>
    <w:p w:rsidR="00BF7B8E" w:rsidRPr="00446CDF" w:rsidRDefault="00BF7B8E" w:rsidP="00BF7B8E">
      <w:pPr>
        <w:jc w:val="center"/>
        <w:rPr>
          <w:b/>
        </w:rPr>
      </w:pPr>
    </w:p>
    <w:p w:rsidR="00BF7B8E" w:rsidRPr="00446CDF" w:rsidRDefault="00BF7B8E" w:rsidP="00BF7B8E">
      <w:pPr>
        <w:jc w:val="center"/>
        <w:rPr>
          <w:b/>
        </w:rPr>
      </w:pPr>
    </w:p>
    <w:p w:rsidR="00BF7B8E" w:rsidRPr="00446CDF" w:rsidRDefault="00BF7B8E" w:rsidP="00BF7B8E">
      <w:pPr>
        <w:jc w:val="center"/>
        <w:rPr>
          <w:b/>
        </w:rPr>
      </w:pPr>
    </w:p>
    <w:p w:rsidR="00BF7B8E" w:rsidRPr="00446CDF" w:rsidRDefault="00BF7B8E" w:rsidP="00BF7B8E">
      <w:pPr>
        <w:jc w:val="center"/>
        <w:outlineLvl w:val="0"/>
        <w:rPr>
          <w:b/>
          <w:sz w:val="32"/>
          <w:szCs w:val="32"/>
        </w:rPr>
      </w:pPr>
      <w:r w:rsidRPr="00446CDF">
        <w:rPr>
          <w:b/>
          <w:sz w:val="32"/>
          <w:szCs w:val="32"/>
        </w:rPr>
        <w:t>PAKISTAN SCIENCE FOUNDATION</w:t>
      </w:r>
    </w:p>
    <w:p w:rsidR="00BF7B8E" w:rsidRPr="00446CDF" w:rsidRDefault="00BF7B8E" w:rsidP="00BF7B8E">
      <w:pPr>
        <w:jc w:val="center"/>
        <w:rPr>
          <w:b/>
          <w:sz w:val="32"/>
          <w:szCs w:val="32"/>
        </w:rPr>
      </w:pPr>
      <w:r w:rsidRPr="00446CDF">
        <w:rPr>
          <w:b/>
          <w:sz w:val="32"/>
          <w:szCs w:val="32"/>
        </w:rPr>
        <w:t>1 - Constitution Avenue</w:t>
      </w:r>
    </w:p>
    <w:p w:rsidR="00BF7B8E" w:rsidRPr="00446CDF" w:rsidRDefault="00BF7B8E" w:rsidP="00BF7B8E">
      <w:pPr>
        <w:jc w:val="center"/>
        <w:rPr>
          <w:b/>
          <w:sz w:val="32"/>
          <w:szCs w:val="32"/>
        </w:rPr>
      </w:pPr>
      <w:r w:rsidRPr="00446CDF">
        <w:rPr>
          <w:b/>
          <w:sz w:val="32"/>
          <w:szCs w:val="32"/>
        </w:rPr>
        <w:t>Islamabad</w:t>
      </w:r>
    </w:p>
    <w:p w:rsidR="00590005" w:rsidRPr="00446CDF" w:rsidRDefault="00590005" w:rsidP="00557A0B">
      <w:pPr>
        <w:spacing w:before="80" w:after="80" w:line="480" w:lineRule="auto"/>
        <w:jc w:val="center"/>
        <w:rPr>
          <w:b/>
          <w:sz w:val="32"/>
          <w:szCs w:val="32"/>
        </w:rPr>
        <w:sectPr w:rsidR="00590005" w:rsidRPr="00446CDF" w:rsidSect="00C25E67">
          <w:footerReference w:type="default" r:id="rId10"/>
          <w:pgSz w:w="11909" w:h="16834" w:code="9"/>
          <w:pgMar w:top="1440" w:right="1440" w:bottom="1440" w:left="1440" w:header="720" w:footer="720" w:gutter="0"/>
          <w:pgNumType w:fmt="lowerRoman" w:start="1"/>
          <w:cols w:space="720"/>
          <w:titlePg/>
          <w:docGrid w:linePitch="360"/>
        </w:sectPr>
      </w:pPr>
    </w:p>
    <w:p w:rsidR="004B6788" w:rsidRPr="00446CDF" w:rsidRDefault="004B6788" w:rsidP="004B6788">
      <w:pPr>
        <w:spacing w:before="80" w:after="80"/>
        <w:jc w:val="center"/>
        <w:rPr>
          <w:b/>
          <w:sz w:val="28"/>
          <w:szCs w:val="28"/>
        </w:rPr>
      </w:pPr>
      <w:r w:rsidRPr="00446CDF">
        <w:rPr>
          <w:b/>
          <w:sz w:val="28"/>
          <w:szCs w:val="28"/>
        </w:rPr>
        <w:lastRenderedPageBreak/>
        <w:t>PAKISTAN SCIENCE FOUNDATION</w:t>
      </w:r>
    </w:p>
    <w:p w:rsidR="00C2555F" w:rsidRPr="00446CDF" w:rsidRDefault="00C2555F" w:rsidP="00C2555F">
      <w:pPr>
        <w:spacing w:before="80" w:after="80"/>
        <w:jc w:val="center"/>
        <w:rPr>
          <w:b/>
        </w:rPr>
      </w:pPr>
    </w:p>
    <w:p w:rsidR="00C2555F" w:rsidRPr="00446CDF" w:rsidRDefault="00C2555F" w:rsidP="00C2555F">
      <w:pPr>
        <w:spacing w:before="80" w:after="80"/>
        <w:jc w:val="center"/>
        <w:rPr>
          <w:b/>
        </w:rPr>
      </w:pPr>
      <w:r w:rsidRPr="00446CDF">
        <w:rPr>
          <w:b/>
        </w:rPr>
        <w:t>CHAIRMAN</w:t>
      </w:r>
    </w:p>
    <w:p w:rsidR="004B6788" w:rsidRPr="00446CDF" w:rsidRDefault="004B6788" w:rsidP="004B6788">
      <w:pPr>
        <w:spacing w:before="80" w:after="80"/>
        <w:jc w:val="center"/>
        <w:rPr>
          <w:b/>
          <w:sz w:val="20"/>
          <w:szCs w:val="20"/>
        </w:rPr>
      </w:pPr>
    </w:p>
    <w:p w:rsidR="00C2555F" w:rsidRPr="00446CDF" w:rsidRDefault="00C2555F" w:rsidP="00C2555F">
      <w:pPr>
        <w:spacing w:before="80" w:after="80"/>
        <w:ind w:firstLine="720"/>
      </w:pPr>
      <w:r w:rsidRPr="00446CDF">
        <w:t xml:space="preserve">Dr. Khalil Ahmed Ibupoto </w:t>
      </w:r>
      <w:r w:rsidRPr="00446CDF">
        <w:tab/>
        <w:t xml:space="preserve">         </w:t>
      </w:r>
      <w:r w:rsidRPr="00446CDF">
        <w:tab/>
        <w:t xml:space="preserve">   </w:t>
      </w:r>
      <w:r w:rsidRPr="00446CDF">
        <w:tab/>
      </w:r>
      <w:r w:rsidR="0094617D" w:rsidRPr="00446CDF">
        <w:tab/>
        <w:t xml:space="preserve">     </w:t>
      </w:r>
      <w:r w:rsidRPr="00446CDF">
        <w:t>(07.10.2013 to 23.02.2015)</w:t>
      </w:r>
    </w:p>
    <w:p w:rsidR="00C2555F" w:rsidRPr="00446CDF" w:rsidRDefault="00C2555F" w:rsidP="00C2555F">
      <w:pPr>
        <w:spacing w:before="80" w:after="80"/>
        <w:ind w:firstLine="720"/>
      </w:pPr>
      <w:r w:rsidRPr="00446CDF">
        <w:t xml:space="preserve">Prof. Dr. Muhammad Ashraf, </w:t>
      </w:r>
      <w:r w:rsidRPr="00446CDF">
        <w:rPr>
          <w:i/>
        </w:rPr>
        <w:t>S.I.,</w:t>
      </w:r>
      <w:r w:rsidRPr="00446CDF">
        <w:t xml:space="preserve">  </w:t>
      </w:r>
      <w:r w:rsidRPr="00446CDF">
        <w:tab/>
        <w:t xml:space="preserve">  </w:t>
      </w:r>
      <w:r w:rsidRPr="00446CDF">
        <w:tab/>
      </w:r>
      <w:r w:rsidR="0094617D" w:rsidRPr="00446CDF">
        <w:tab/>
        <w:t xml:space="preserve">     </w:t>
      </w:r>
      <w:r w:rsidRPr="00446CDF">
        <w:t>(24.02.2015 to date)</w:t>
      </w:r>
    </w:p>
    <w:p w:rsidR="00C2555F" w:rsidRPr="00446CDF" w:rsidRDefault="00C2555F" w:rsidP="00C2555F">
      <w:pPr>
        <w:spacing w:before="80" w:after="80"/>
        <w:jc w:val="center"/>
        <w:rPr>
          <w:b/>
        </w:rPr>
      </w:pPr>
    </w:p>
    <w:p w:rsidR="00C2555F" w:rsidRPr="00446CDF" w:rsidRDefault="00C2555F" w:rsidP="00C2555F">
      <w:pPr>
        <w:spacing w:before="80" w:after="80"/>
        <w:jc w:val="center"/>
        <w:rPr>
          <w:b/>
        </w:rPr>
      </w:pPr>
      <w:r w:rsidRPr="00446CDF">
        <w:rPr>
          <w:b/>
        </w:rPr>
        <w:t>EXECUTIVE COMMITTEE</w:t>
      </w:r>
    </w:p>
    <w:p w:rsidR="00C2555F" w:rsidRPr="00446CDF" w:rsidRDefault="00C2555F" w:rsidP="00C2555F">
      <w:pPr>
        <w:spacing w:before="80" w:after="80"/>
      </w:pPr>
    </w:p>
    <w:p w:rsidR="00C2555F" w:rsidRPr="00446CDF" w:rsidRDefault="00C2555F" w:rsidP="00C2555F">
      <w:pPr>
        <w:spacing w:before="80" w:after="80"/>
        <w:ind w:right="-331" w:firstLine="720"/>
      </w:pPr>
      <w:r w:rsidRPr="00446CDF">
        <w:t xml:space="preserve">Dr. Khalil Ahmed Ibupoto </w:t>
      </w:r>
      <w:r w:rsidRPr="00446CDF">
        <w:tab/>
        <w:t xml:space="preserve">     </w:t>
      </w:r>
      <w:r w:rsidRPr="00446CDF">
        <w:tab/>
        <w:t xml:space="preserve">Chairman    </w:t>
      </w:r>
      <w:r w:rsidRPr="00446CDF">
        <w:tab/>
        <w:t xml:space="preserve">      (07.10.2013 to 24.02.2015)</w:t>
      </w:r>
    </w:p>
    <w:p w:rsidR="00C2555F" w:rsidRPr="00446CDF" w:rsidRDefault="00C2555F" w:rsidP="00C2555F">
      <w:pPr>
        <w:spacing w:before="80" w:after="80"/>
        <w:ind w:right="-331" w:firstLine="720"/>
      </w:pPr>
      <w:r w:rsidRPr="00446CDF">
        <w:t xml:space="preserve">Prof. Dr. Muhammad Ashraf, </w:t>
      </w:r>
      <w:r w:rsidRPr="00446CDF">
        <w:rPr>
          <w:i/>
        </w:rPr>
        <w:t>S.I.</w:t>
      </w:r>
      <w:r w:rsidRPr="00446CDF">
        <w:t xml:space="preserve">  </w:t>
      </w:r>
      <w:r w:rsidRPr="00446CDF">
        <w:tab/>
        <w:t xml:space="preserve">Chairman   </w:t>
      </w:r>
      <w:r w:rsidRPr="00446CDF">
        <w:tab/>
        <w:t xml:space="preserve">      (24.02.2015 to date)</w:t>
      </w:r>
    </w:p>
    <w:p w:rsidR="00C2555F" w:rsidRPr="00446CDF" w:rsidRDefault="00C2555F" w:rsidP="00C2555F">
      <w:pPr>
        <w:spacing w:before="80" w:after="80"/>
        <w:ind w:right="-331" w:firstLine="720"/>
      </w:pPr>
      <w:r w:rsidRPr="00446CDF">
        <w:t xml:space="preserve">Dr. Khalil Ahmed Ibupoto </w:t>
      </w:r>
      <w:r w:rsidRPr="00446CDF">
        <w:tab/>
        <w:t xml:space="preserve">      </w:t>
      </w:r>
      <w:r w:rsidRPr="00446CDF">
        <w:tab/>
        <w:t>Member Science    (15.04.2011 to 14.04.2015)</w:t>
      </w:r>
    </w:p>
    <w:p w:rsidR="00C2555F" w:rsidRPr="00446CDF" w:rsidRDefault="00C2555F" w:rsidP="00C2555F">
      <w:pPr>
        <w:spacing w:before="80" w:after="80"/>
        <w:ind w:right="-331" w:firstLine="720"/>
      </w:pPr>
      <w:r w:rsidRPr="00446CDF">
        <w:t>Dr. Muhammad Akram Shaikh</w:t>
      </w:r>
      <w:r w:rsidRPr="00446CDF">
        <w:tab/>
        <w:t>Member Science   (29.05.2015 to date)</w:t>
      </w:r>
    </w:p>
    <w:p w:rsidR="00C2555F" w:rsidRPr="00446CDF" w:rsidRDefault="00C2555F" w:rsidP="00C2555F">
      <w:pPr>
        <w:spacing w:before="80" w:after="80"/>
        <w:ind w:firstLine="720"/>
      </w:pPr>
      <w:r w:rsidRPr="00446CDF">
        <w:t>Mr. Haider Zaman Khattak</w:t>
      </w:r>
      <w:r w:rsidRPr="00446CDF">
        <w:tab/>
        <w:t xml:space="preserve">      </w:t>
      </w:r>
      <w:r w:rsidRPr="00446CDF">
        <w:tab/>
        <w:t>Member Finance   (19.02.2013 to 20.04.2015)</w:t>
      </w:r>
    </w:p>
    <w:p w:rsidR="00C2555F" w:rsidRPr="00446CDF" w:rsidRDefault="00C2555F" w:rsidP="00C2555F">
      <w:pPr>
        <w:spacing w:before="80" w:after="80"/>
        <w:ind w:firstLine="720"/>
      </w:pPr>
      <w:r w:rsidRPr="00446CDF">
        <w:t>Mr. Hasnat Ahmed Qureshi</w:t>
      </w:r>
      <w:r w:rsidR="00007B0B">
        <w:tab/>
      </w:r>
      <w:r w:rsidR="00007B0B">
        <w:tab/>
        <w:t xml:space="preserve">Member Finance   (21.04.2015 </w:t>
      </w:r>
      <w:r w:rsidRPr="00446CDF">
        <w:t>to date)</w:t>
      </w:r>
    </w:p>
    <w:tbl>
      <w:tblPr>
        <w:tblW w:w="0" w:type="auto"/>
        <w:tblLook w:val="04A0" w:firstRow="1" w:lastRow="0" w:firstColumn="1" w:lastColumn="0" w:noHBand="0" w:noVBand="1"/>
      </w:tblPr>
      <w:tblGrid>
        <w:gridCol w:w="18"/>
        <w:gridCol w:w="810"/>
        <w:gridCol w:w="5076"/>
        <w:gridCol w:w="2754"/>
        <w:gridCol w:w="198"/>
      </w:tblGrid>
      <w:tr w:rsidR="004B6788" w:rsidRPr="00446CDF" w:rsidTr="00C2555F">
        <w:trPr>
          <w:trHeight w:val="471"/>
        </w:trPr>
        <w:tc>
          <w:tcPr>
            <w:tcW w:w="828" w:type="dxa"/>
            <w:gridSpan w:val="2"/>
          </w:tcPr>
          <w:p w:rsidR="004B6788" w:rsidRPr="00446CDF" w:rsidRDefault="004B6788" w:rsidP="00C2555F">
            <w:pPr>
              <w:rPr>
                <w:b/>
              </w:rPr>
            </w:pPr>
          </w:p>
        </w:tc>
        <w:tc>
          <w:tcPr>
            <w:tcW w:w="5076" w:type="dxa"/>
          </w:tcPr>
          <w:p w:rsidR="004B6788" w:rsidRPr="00446CDF" w:rsidRDefault="004B6788" w:rsidP="00CB5D14">
            <w:pPr>
              <w:spacing w:before="80" w:after="80"/>
            </w:pPr>
          </w:p>
        </w:tc>
        <w:tc>
          <w:tcPr>
            <w:tcW w:w="2952" w:type="dxa"/>
            <w:gridSpan w:val="2"/>
          </w:tcPr>
          <w:p w:rsidR="004B6788" w:rsidRPr="00446CDF" w:rsidRDefault="004B6788" w:rsidP="00CB5D14">
            <w:pPr>
              <w:spacing w:before="80" w:after="80"/>
              <w:jc w:val="center"/>
            </w:pPr>
          </w:p>
        </w:tc>
      </w:tr>
      <w:tr w:rsidR="004B6788" w:rsidRPr="00446CDF" w:rsidTr="00C2555F">
        <w:trPr>
          <w:trHeight w:val="471"/>
        </w:trPr>
        <w:tc>
          <w:tcPr>
            <w:tcW w:w="828" w:type="dxa"/>
            <w:gridSpan w:val="2"/>
          </w:tcPr>
          <w:p w:rsidR="004B6788" w:rsidRPr="00446CDF" w:rsidRDefault="004B6788" w:rsidP="00CB5D14">
            <w:pPr>
              <w:spacing w:before="80" w:after="80"/>
              <w:jc w:val="center"/>
              <w:rPr>
                <w:b/>
              </w:rPr>
            </w:pPr>
          </w:p>
        </w:tc>
        <w:tc>
          <w:tcPr>
            <w:tcW w:w="8028" w:type="dxa"/>
            <w:gridSpan w:val="3"/>
          </w:tcPr>
          <w:p w:rsidR="004B6788" w:rsidRPr="00446CDF" w:rsidRDefault="004B6788" w:rsidP="00CB5D14">
            <w:pPr>
              <w:spacing w:before="80" w:after="80"/>
              <w:rPr>
                <w:sz w:val="28"/>
                <w:szCs w:val="28"/>
              </w:rPr>
            </w:pPr>
            <w:r w:rsidRPr="00446CDF">
              <w:rPr>
                <w:b/>
                <w:sz w:val="28"/>
                <w:szCs w:val="28"/>
              </w:rPr>
              <w:t>BOARD OF TRUSTEES</w:t>
            </w:r>
          </w:p>
        </w:tc>
      </w:tr>
      <w:tr w:rsidR="004B6788" w:rsidRPr="00446CDF" w:rsidTr="00C2555F">
        <w:trPr>
          <w:trHeight w:val="471"/>
        </w:trPr>
        <w:tc>
          <w:tcPr>
            <w:tcW w:w="828" w:type="dxa"/>
            <w:gridSpan w:val="2"/>
          </w:tcPr>
          <w:p w:rsidR="004B6788" w:rsidRPr="00446CDF" w:rsidRDefault="004B6788" w:rsidP="00CB5D14">
            <w:pPr>
              <w:spacing w:before="80" w:after="80"/>
              <w:jc w:val="center"/>
              <w:rPr>
                <w:b/>
              </w:rPr>
            </w:pPr>
          </w:p>
        </w:tc>
        <w:tc>
          <w:tcPr>
            <w:tcW w:w="8028" w:type="dxa"/>
            <w:gridSpan w:val="3"/>
          </w:tcPr>
          <w:p w:rsidR="004B6788" w:rsidRPr="00446CDF" w:rsidRDefault="00C2555F" w:rsidP="00C2555F">
            <w:pPr>
              <w:spacing w:before="80" w:after="80"/>
            </w:pPr>
            <w:r w:rsidRPr="00446CDF">
              <w:rPr>
                <w:b/>
              </w:rPr>
              <w:t>Three Whole-time Members (appointed by the President):</w:t>
            </w:r>
          </w:p>
        </w:tc>
      </w:tr>
      <w:tr w:rsidR="004B6788" w:rsidRPr="00446CDF" w:rsidTr="00C2555F">
        <w:trPr>
          <w:trHeight w:val="471"/>
        </w:trPr>
        <w:tc>
          <w:tcPr>
            <w:tcW w:w="828" w:type="dxa"/>
            <w:gridSpan w:val="2"/>
          </w:tcPr>
          <w:p w:rsidR="004B6788" w:rsidRPr="00446CDF" w:rsidRDefault="004B6788" w:rsidP="00CB5D14">
            <w:pPr>
              <w:spacing w:before="80" w:after="80"/>
              <w:jc w:val="center"/>
              <w:rPr>
                <w:b/>
              </w:rPr>
            </w:pPr>
          </w:p>
        </w:tc>
        <w:tc>
          <w:tcPr>
            <w:tcW w:w="8028" w:type="dxa"/>
            <w:gridSpan w:val="3"/>
          </w:tcPr>
          <w:p w:rsidR="00C2555F" w:rsidRPr="00446CDF" w:rsidRDefault="00C2555F" w:rsidP="00C2555F">
            <w:pPr>
              <w:spacing w:before="80" w:after="80"/>
              <w:ind w:right="-331"/>
            </w:pPr>
            <w:r w:rsidRPr="00446CDF">
              <w:t>Dr.</w:t>
            </w:r>
            <w:r w:rsidR="00E93D0E" w:rsidRPr="00446CDF">
              <w:t xml:space="preserve"> </w:t>
            </w:r>
            <w:r w:rsidRPr="00446CDF">
              <w:t>Khalil Ahmed Ibupoto</w:t>
            </w:r>
            <w:r w:rsidRPr="00446CDF">
              <w:tab/>
              <w:t xml:space="preserve">    </w:t>
            </w:r>
            <w:r w:rsidRPr="00446CDF">
              <w:tab/>
              <w:t xml:space="preserve"> Chairman</w:t>
            </w:r>
            <w:r w:rsidRPr="00446CDF">
              <w:tab/>
              <w:t xml:space="preserve">     </w:t>
            </w:r>
            <w:r w:rsidRPr="00446CDF">
              <w:tab/>
              <w:t>(Uptill 23.02.2015)</w:t>
            </w:r>
          </w:p>
          <w:p w:rsidR="00C2555F" w:rsidRPr="00446CDF" w:rsidRDefault="00C2555F" w:rsidP="00C2555F">
            <w:pPr>
              <w:spacing w:before="80" w:after="80"/>
              <w:ind w:right="-331"/>
            </w:pPr>
            <w:r w:rsidRPr="00446CDF">
              <w:t xml:space="preserve">Prof. Dr. Muhammad Ashraf, </w:t>
            </w:r>
            <w:r w:rsidRPr="00446CDF">
              <w:rPr>
                <w:i/>
              </w:rPr>
              <w:t>S.I</w:t>
            </w:r>
            <w:r w:rsidR="00E93D0E" w:rsidRPr="00446CDF">
              <w:t>.</w:t>
            </w:r>
            <w:r w:rsidRPr="00446CDF">
              <w:t xml:space="preserve"> </w:t>
            </w:r>
            <w:r w:rsidRPr="00446CDF">
              <w:tab/>
              <w:t xml:space="preserve"> Chairman</w:t>
            </w:r>
            <w:r w:rsidRPr="00446CDF">
              <w:tab/>
            </w:r>
            <w:r w:rsidRPr="00446CDF">
              <w:tab/>
              <w:t>(24.02.2015 to date)</w:t>
            </w:r>
          </w:p>
          <w:p w:rsidR="00C2555F" w:rsidRPr="00446CDF" w:rsidRDefault="00C2555F" w:rsidP="00C2555F">
            <w:pPr>
              <w:spacing w:before="80" w:after="80"/>
              <w:ind w:right="-331"/>
            </w:pPr>
            <w:r w:rsidRPr="00446CDF">
              <w:t>Dr. Khalil Ahmed Ibupoto</w:t>
            </w:r>
            <w:r w:rsidRPr="00446CDF">
              <w:tab/>
              <w:t xml:space="preserve">        </w:t>
            </w:r>
            <w:r w:rsidRPr="00446CDF">
              <w:tab/>
              <w:t xml:space="preserve"> Member Science  </w:t>
            </w:r>
            <w:r w:rsidRPr="00446CDF">
              <w:tab/>
              <w:t>(Uptill 14.04.2015)</w:t>
            </w:r>
          </w:p>
          <w:p w:rsidR="00E93D0E" w:rsidRPr="00446CDF" w:rsidRDefault="00C2555F" w:rsidP="00E93D0E">
            <w:pPr>
              <w:spacing w:before="80" w:after="80"/>
              <w:ind w:right="-331"/>
            </w:pPr>
            <w:r w:rsidRPr="00446CDF">
              <w:t>Dr. Muhammad Akram Shaikh</w:t>
            </w:r>
            <w:r w:rsidRPr="00446CDF">
              <w:tab/>
            </w:r>
            <w:r w:rsidR="00A31322" w:rsidRPr="00446CDF">
              <w:t xml:space="preserve"> </w:t>
            </w:r>
            <w:r w:rsidRPr="00446CDF">
              <w:t xml:space="preserve">Member Science  </w:t>
            </w:r>
            <w:r w:rsidRPr="00446CDF">
              <w:tab/>
              <w:t>(29.05.2015 to date)</w:t>
            </w:r>
          </w:p>
          <w:p w:rsidR="00C2555F" w:rsidRPr="00446CDF" w:rsidRDefault="00C2555F" w:rsidP="00E93D0E">
            <w:pPr>
              <w:spacing w:before="80" w:after="80"/>
              <w:ind w:right="-331"/>
            </w:pPr>
            <w:r w:rsidRPr="00446CDF">
              <w:t>Haider Zaman Khattak</w:t>
            </w:r>
            <w:r w:rsidRPr="00446CDF">
              <w:tab/>
              <w:t xml:space="preserve">        </w:t>
            </w:r>
            <w:r w:rsidRPr="00446CDF">
              <w:tab/>
              <w:t xml:space="preserve"> Director (Finance)</w:t>
            </w:r>
            <w:r w:rsidRPr="00446CDF">
              <w:tab/>
              <w:t>(Uptill  20.04.2015)</w:t>
            </w:r>
          </w:p>
          <w:p w:rsidR="00C2555F" w:rsidRPr="00446CDF" w:rsidRDefault="00C2555F" w:rsidP="00C2555F">
            <w:pPr>
              <w:spacing w:before="80" w:after="80"/>
            </w:pPr>
            <w:r w:rsidRPr="00446CDF">
              <w:t>Mr. Hasnat Ahmed Qureshi</w:t>
            </w:r>
            <w:r w:rsidRPr="00446CDF">
              <w:tab/>
            </w:r>
            <w:r w:rsidRPr="00446CDF">
              <w:tab/>
            </w:r>
            <w:r w:rsidR="00A31322" w:rsidRPr="00446CDF">
              <w:t xml:space="preserve"> </w:t>
            </w:r>
            <w:r w:rsidRPr="00446CDF">
              <w:t xml:space="preserve">Member Finance </w:t>
            </w:r>
            <w:r w:rsidRPr="00446CDF">
              <w:tab/>
              <w:t>(21.04.2015 to date)</w:t>
            </w:r>
          </w:p>
          <w:p w:rsidR="004B6788" w:rsidRPr="00446CDF" w:rsidRDefault="004B6788" w:rsidP="00CB5D14">
            <w:pPr>
              <w:spacing w:before="80" w:after="80"/>
              <w:rPr>
                <w:b/>
                <w:sz w:val="10"/>
              </w:rPr>
            </w:pPr>
          </w:p>
        </w:tc>
      </w:tr>
      <w:tr w:rsidR="004B6788" w:rsidRPr="00446CDF" w:rsidTr="00C2555F">
        <w:trPr>
          <w:trHeight w:val="471"/>
        </w:trPr>
        <w:tc>
          <w:tcPr>
            <w:tcW w:w="828" w:type="dxa"/>
            <w:gridSpan w:val="2"/>
          </w:tcPr>
          <w:p w:rsidR="004B6788" w:rsidRPr="00446CDF" w:rsidRDefault="004B6788" w:rsidP="00CB5D14">
            <w:pPr>
              <w:spacing w:before="80" w:after="80"/>
              <w:jc w:val="center"/>
              <w:rPr>
                <w:b/>
              </w:rPr>
            </w:pPr>
          </w:p>
        </w:tc>
        <w:tc>
          <w:tcPr>
            <w:tcW w:w="5076" w:type="dxa"/>
          </w:tcPr>
          <w:p w:rsidR="004B6788" w:rsidRPr="00446CDF" w:rsidRDefault="004B6788" w:rsidP="00CB5D14">
            <w:pPr>
              <w:spacing w:before="80" w:after="80"/>
              <w:rPr>
                <w:b/>
              </w:rPr>
            </w:pPr>
            <w:r w:rsidRPr="00446CDF">
              <w:rPr>
                <w:b/>
              </w:rPr>
              <w:t>Sixteen Part-time Members:</w:t>
            </w:r>
          </w:p>
        </w:tc>
        <w:tc>
          <w:tcPr>
            <w:tcW w:w="2952" w:type="dxa"/>
            <w:gridSpan w:val="2"/>
          </w:tcPr>
          <w:p w:rsidR="004B6788" w:rsidRPr="00446CDF" w:rsidRDefault="004B6788" w:rsidP="00CB5D14">
            <w:pPr>
              <w:spacing w:before="80" w:after="80"/>
              <w:jc w:val="center"/>
            </w:pPr>
          </w:p>
        </w:tc>
      </w:tr>
      <w:tr w:rsidR="004B6788" w:rsidRPr="00446CDF" w:rsidTr="00C2555F">
        <w:trPr>
          <w:gridBefore w:val="1"/>
          <w:gridAfter w:val="1"/>
          <w:wBefore w:w="18" w:type="dxa"/>
          <w:wAfter w:w="198" w:type="dxa"/>
        </w:trPr>
        <w:tc>
          <w:tcPr>
            <w:tcW w:w="810" w:type="dxa"/>
          </w:tcPr>
          <w:p w:rsidR="004B6788" w:rsidRPr="00446CDF" w:rsidRDefault="004B6788" w:rsidP="00EE0D77">
            <w:r w:rsidRPr="00446CDF">
              <w:t>1.</w:t>
            </w:r>
          </w:p>
        </w:tc>
        <w:tc>
          <w:tcPr>
            <w:tcW w:w="7830" w:type="dxa"/>
            <w:gridSpan w:val="2"/>
          </w:tcPr>
          <w:p w:rsidR="004B6788" w:rsidRPr="00446CDF" w:rsidRDefault="004B6788" w:rsidP="00EE0D77">
            <w:pPr>
              <w:pStyle w:val="Caption"/>
              <w:jc w:val="left"/>
              <w:rPr>
                <w:b w:val="0"/>
                <w:bCs/>
                <w:i/>
                <w:sz w:val="24"/>
                <w:szCs w:val="24"/>
              </w:rPr>
            </w:pPr>
            <w:r w:rsidRPr="00446CDF">
              <w:rPr>
                <w:b w:val="0"/>
                <w:bCs/>
                <w:sz w:val="24"/>
                <w:szCs w:val="24"/>
              </w:rPr>
              <w:t xml:space="preserve">Prof. Dr. M. D. Shami, </w:t>
            </w:r>
            <w:r w:rsidRPr="00446CDF">
              <w:rPr>
                <w:b w:val="0"/>
                <w:bCs/>
                <w:i/>
                <w:sz w:val="24"/>
                <w:szCs w:val="24"/>
              </w:rPr>
              <w:t>S.I.</w:t>
            </w:r>
            <w:r w:rsidRPr="00446CDF">
              <w:rPr>
                <w:b w:val="0"/>
                <w:bCs/>
                <w:sz w:val="24"/>
                <w:szCs w:val="24"/>
              </w:rPr>
              <w:tab/>
            </w:r>
            <w:r w:rsidRPr="00446CDF">
              <w:rPr>
                <w:b w:val="0"/>
                <w:bCs/>
                <w:sz w:val="24"/>
                <w:szCs w:val="24"/>
              </w:rPr>
              <w:tab/>
            </w:r>
            <w:r w:rsidRPr="00446CDF">
              <w:rPr>
                <w:b w:val="0"/>
                <w:bCs/>
                <w:sz w:val="24"/>
                <w:szCs w:val="24"/>
              </w:rPr>
              <w:tab/>
            </w:r>
            <w:r w:rsidRPr="00446CDF">
              <w:rPr>
                <w:b w:val="0"/>
                <w:bCs/>
                <w:sz w:val="24"/>
                <w:szCs w:val="24"/>
              </w:rPr>
              <w:tab/>
            </w:r>
            <w:r w:rsidRPr="00446CDF">
              <w:rPr>
                <w:b w:val="0"/>
                <w:bCs/>
                <w:sz w:val="24"/>
                <w:szCs w:val="24"/>
              </w:rPr>
              <w:tab/>
            </w:r>
            <w:r w:rsidRPr="00446CDF">
              <w:rPr>
                <w:b w:val="0"/>
                <w:bCs/>
                <w:sz w:val="24"/>
                <w:szCs w:val="24"/>
              </w:rPr>
              <w:tab/>
              <w:t xml:space="preserve"> </w:t>
            </w:r>
          </w:p>
          <w:p w:rsidR="004B6788" w:rsidRPr="00446CDF" w:rsidRDefault="004B6788" w:rsidP="00EE0D77">
            <w:pPr>
              <w:pStyle w:val="Caption"/>
              <w:jc w:val="left"/>
              <w:rPr>
                <w:b w:val="0"/>
                <w:bCs/>
                <w:i/>
                <w:sz w:val="24"/>
                <w:szCs w:val="24"/>
              </w:rPr>
            </w:pPr>
            <w:r w:rsidRPr="00446CDF">
              <w:rPr>
                <w:b w:val="0"/>
                <w:bCs/>
                <w:sz w:val="24"/>
                <w:szCs w:val="24"/>
              </w:rPr>
              <w:t>Former Chairman, PSF</w:t>
            </w:r>
          </w:p>
          <w:p w:rsidR="004B6788" w:rsidRPr="00446CDF" w:rsidRDefault="004B6788" w:rsidP="00EE0D77">
            <w:pPr>
              <w:pStyle w:val="Caption"/>
              <w:jc w:val="left"/>
              <w:rPr>
                <w:b w:val="0"/>
                <w:bCs/>
                <w:i/>
                <w:sz w:val="24"/>
                <w:szCs w:val="24"/>
              </w:rPr>
            </w:pPr>
            <w:r w:rsidRPr="00446CDF">
              <w:rPr>
                <w:b w:val="0"/>
                <w:bCs/>
                <w:sz w:val="24"/>
                <w:szCs w:val="24"/>
              </w:rPr>
              <w:t>House No.299, Street No.14, F-10/2</w:t>
            </w:r>
          </w:p>
          <w:p w:rsidR="004B6788" w:rsidRPr="00446CDF" w:rsidRDefault="004B6788" w:rsidP="00EE0D77">
            <w:r w:rsidRPr="00446CDF">
              <w:t>Islamabad</w:t>
            </w:r>
          </w:p>
          <w:p w:rsidR="00C2555F" w:rsidRPr="00446CDF" w:rsidRDefault="00C2555F" w:rsidP="00EE0D77"/>
        </w:tc>
      </w:tr>
      <w:tr w:rsidR="004B6788" w:rsidRPr="00446CDF" w:rsidTr="00C2555F">
        <w:trPr>
          <w:gridBefore w:val="1"/>
          <w:gridAfter w:val="1"/>
          <w:wBefore w:w="18" w:type="dxa"/>
          <w:wAfter w:w="198" w:type="dxa"/>
        </w:trPr>
        <w:tc>
          <w:tcPr>
            <w:tcW w:w="810" w:type="dxa"/>
          </w:tcPr>
          <w:p w:rsidR="004B6788" w:rsidRPr="00446CDF" w:rsidRDefault="004B6788" w:rsidP="00EE0D77">
            <w:r w:rsidRPr="00446CDF">
              <w:t>2.</w:t>
            </w:r>
          </w:p>
        </w:tc>
        <w:tc>
          <w:tcPr>
            <w:tcW w:w="7830" w:type="dxa"/>
            <w:gridSpan w:val="2"/>
          </w:tcPr>
          <w:p w:rsidR="004B6788" w:rsidRPr="00446CDF" w:rsidRDefault="004B6788" w:rsidP="000F3EA6">
            <w:pPr>
              <w:pStyle w:val="Caption"/>
              <w:jc w:val="left"/>
              <w:rPr>
                <w:b w:val="0"/>
                <w:bCs/>
                <w:i/>
                <w:sz w:val="24"/>
                <w:szCs w:val="24"/>
              </w:rPr>
            </w:pPr>
            <w:r w:rsidRPr="00446CDF">
              <w:rPr>
                <w:b w:val="0"/>
                <w:bCs/>
                <w:sz w:val="24"/>
                <w:szCs w:val="24"/>
              </w:rPr>
              <w:t xml:space="preserve">Prof. Dr. M. Aslam Baig, </w:t>
            </w:r>
            <w:r w:rsidRPr="00446CDF">
              <w:rPr>
                <w:b w:val="0"/>
                <w:bCs/>
                <w:i/>
                <w:sz w:val="24"/>
                <w:szCs w:val="24"/>
              </w:rPr>
              <w:t>H.I</w:t>
            </w:r>
            <w:r w:rsidR="00EE0D77" w:rsidRPr="00446CDF">
              <w:rPr>
                <w:b w:val="0"/>
                <w:bCs/>
                <w:i/>
                <w:sz w:val="24"/>
                <w:szCs w:val="24"/>
              </w:rPr>
              <w:t>.</w:t>
            </w:r>
            <w:r w:rsidRPr="00446CDF">
              <w:rPr>
                <w:b w:val="0"/>
                <w:bCs/>
                <w:i/>
                <w:sz w:val="24"/>
                <w:szCs w:val="24"/>
              </w:rPr>
              <w:t>, S.I., T.I.</w:t>
            </w:r>
            <w:r w:rsidRPr="00446CDF">
              <w:rPr>
                <w:b w:val="0"/>
                <w:bCs/>
                <w:sz w:val="24"/>
                <w:szCs w:val="24"/>
              </w:rPr>
              <w:t xml:space="preserve"> </w:t>
            </w:r>
            <w:r w:rsidRPr="00446CDF">
              <w:rPr>
                <w:b w:val="0"/>
                <w:bCs/>
                <w:sz w:val="24"/>
                <w:szCs w:val="24"/>
              </w:rPr>
              <w:tab/>
            </w:r>
            <w:r w:rsidRPr="00446CDF">
              <w:rPr>
                <w:b w:val="0"/>
                <w:bCs/>
                <w:sz w:val="24"/>
                <w:szCs w:val="24"/>
              </w:rPr>
              <w:tab/>
            </w:r>
            <w:r w:rsidRPr="00446CDF">
              <w:rPr>
                <w:b w:val="0"/>
                <w:bCs/>
                <w:sz w:val="24"/>
                <w:szCs w:val="24"/>
              </w:rPr>
              <w:tab/>
            </w:r>
            <w:r w:rsidRPr="00446CDF">
              <w:rPr>
                <w:b w:val="0"/>
                <w:bCs/>
                <w:sz w:val="24"/>
                <w:szCs w:val="24"/>
              </w:rPr>
              <w:tab/>
            </w:r>
          </w:p>
          <w:p w:rsidR="004B6788" w:rsidRPr="00446CDF" w:rsidRDefault="004B6788" w:rsidP="00EE0D77">
            <w:pPr>
              <w:pStyle w:val="Caption"/>
              <w:jc w:val="left"/>
              <w:rPr>
                <w:b w:val="0"/>
                <w:bCs/>
                <w:sz w:val="24"/>
                <w:szCs w:val="24"/>
              </w:rPr>
            </w:pPr>
            <w:r w:rsidRPr="00446CDF">
              <w:rPr>
                <w:b w:val="0"/>
                <w:bCs/>
                <w:sz w:val="24"/>
                <w:szCs w:val="24"/>
              </w:rPr>
              <w:t>Consultant (LPP)</w:t>
            </w:r>
          </w:p>
          <w:p w:rsidR="004B6788" w:rsidRPr="00446CDF" w:rsidRDefault="004B6788" w:rsidP="00EE0D77">
            <w:pPr>
              <w:pStyle w:val="Caption"/>
              <w:jc w:val="left"/>
              <w:rPr>
                <w:b w:val="0"/>
                <w:bCs/>
                <w:i/>
                <w:sz w:val="24"/>
                <w:szCs w:val="24"/>
              </w:rPr>
            </w:pPr>
            <w:r w:rsidRPr="00446CDF">
              <w:rPr>
                <w:b w:val="0"/>
                <w:bCs/>
                <w:sz w:val="24"/>
                <w:szCs w:val="24"/>
              </w:rPr>
              <w:t>National Centre for Physics (NCP)</w:t>
            </w:r>
          </w:p>
          <w:p w:rsidR="004B6788" w:rsidRPr="00446CDF" w:rsidRDefault="004B6788" w:rsidP="00EE0D77">
            <w:pPr>
              <w:pStyle w:val="Caption"/>
              <w:jc w:val="left"/>
              <w:rPr>
                <w:b w:val="0"/>
                <w:bCs/>
                <w:i/>
                <w:sz w:val="24"/>
                <w:szCs w:val="24"/>
              </w:rPr>
            </w:pPr>
            <w:r w:rsidRPr="00446CDF">
              <w:rPr>
                <w:b w:val="0"/>
                <w:bCs/>
                <w:sz w:val="24"/>
                <w:szCs w:val="24"/>
              </w:rPr>
              <w:t>Quaid-i-Azam University</w:t>
            </w:r>
          </w:p>
          <w:p w:rsidR="004B6788" w:rsidRPr="00446CDF" w:rsidRDefault="004B6788" w:rsidP="00EE0D77">
            <w:pPr>
              <w:pStyle w:val="Caption"/>
              <w:jc w:val="left"/>
              <w:rPr>
                <w:b w:val="0"/>
                <w:bCs/>
                <w:i/>
                <w:sz w:val="24"/>
                <w:szCs w:val="24"/>
              </w:rPr>
            </w:pPr>
            <w:r w:rsidRPr="00446CDF">
              <w:rPr>
                <w:b w:val="0"/>
                <w:bCs/>
                <w:sz w:val="24"/>
                <w:szCs w:val="24"/>
              </w:rPr>
              <w:t>Islamabad</w:t>
            </w:r>
          </w:p>
          <w:p w:rsidR="00C2555F" w:rsidRPr="00446CDF" w:rsidRDefault="00C2555F" w:rsidP="00EE0D77">
            <w:pPr>
              <w:rPr>
                <w:sz w:val="20"/>
              </w:rPr>
            </w:pPr>
          </w:p>
        </w:tc>
      </w:tr>
      <w:tr w:rsidR="004B6788" w:rsidRPr="00446CDF" w:rsidTr="00C2555F">
        <w:trPr>
          <w:gridBefore w:val="1"/>
          <w:gridAfter w:val="1"/>
          <w:wBefore w:w="18" w:type="dxa"/>
          <w:wAfter w:w="198" w:type="dxa"/>
        </w:trPr>
        <w:tc>
          <w:tcPr>
            <w:tcW w:w="810" w:type="dxa"/>
          </w:tcPr>
          <w:p w:rsidR="004B6788" w:rsidRPr="00446CDF" w:rsidRDefault="004B6788" w:rsidP="00EE0D77">
            <w:r w:rsidRPr="00446CDF">
              <w:t>3.</w:t>
            </w:r>
          </w:p>
        </w:tc>
        <w:tc>
          <w:tcPr>
            <w:tcW w:w="7830" w:type="dxa"/>
            <w:gridSpan w:val="2"/>
          </w:tcPr>
          <w:p w:rsidR="004B6788" w:rsidRPr="00446CDF" w:rsidRDefault="004B6788" w:rsidP="00EE0D77">
            <w:pPr>
              <w:pStyle w:val="NoSpacing"/>
              <w:rPr>
                <w:rFonts w:ascii="Times New Roman" w:hAnsi="Times New Roman"/>
                <w:sz w:val="24"/>
                <w:szCs w:val="24"/>
              </w:rPr>
            </w:pPr>
            <w:r w:rsidRPr="00446CDF">
              <w:rPr>
                <w:rFonts w:ascii="Times New Roman" w:hAnsi="Times New Roman"/>
                <w:sz w:val="24"/>
                <w:szCs w:val="24"/>
              </w:rPr>
              <w:t xml:space="preserve">Prof. Dr. A.Q. Ansari, </w:t>
            </w:r>
            <w:r w:rsidRPr="00446CDF">
              <w:rPr>
                <w:rFonts w:ascii="Times New Roman" w:hAnsi="Times New Roman"/>
                <w:i/>
                <w:sz w:val="24"/>
                <w:szCs w:val="24"/>
              </w:rPr>
              <w:t>S.I.</w:t>
            </w:r>
          </w:p>
          <w:p w:rsidR="004B6788" w:rsidRPr="00446CDF" w:rsidRDefault="00842398" w:rsidP="00EE0D77">
            <w:pPr>
              <w:pStyle w:val="NoSpacing"/>
              <w:rPr>
                <w:rFonts w:ascii="Times New Roman" w:hAnsi="Times New Roman"/>
                <w:sz w:val="24"/>
                <w:szCs w:val="24"/>
              </w:rPr>
            </w:pPr>
            <w:r w:rsidRPr="00446CDF">
              <w:rPr>
                <w:rFonts w:ascii="Times New Roman" w:hAnsi="Times New Roman"/>
                <w:sz w:val="24"/>
                <w:szCs w:val="24"/>
              </w:rPr>
              <w:t>Rector-VC Al-Khair University</w:t>
            </w:r>
          </w:p>
          <w:p w:rsidR="004B6788" w:rsidRPr="00446CDF" w:rsidRDefault="00EE0D77" w:rsidP="00EE0D77">
            <w:pPr>
              <w:pStyle w:val="NoSpacing"/>
              <w:rPr>
                <w:rFonts w:ascii="Times New Roman" w:hAnsi="Times New Roman"/>
                <w:sz w:val="24"/>
                <w:szCs w:val="24"/>
              </w:rPr>
            </w:pPr>
            <w:r w:rsidRPr="00446CDF">
              <w:rPr>
                <w:rFonts w:ascii="Times New Roman" w:hAnsi="Times New Roman"/>
                <w:sz w:val="24"/>
                <w:szCs w:val="24"/>
              </w:rPr>
              <w:t>Zaki Plaza, Flat #.5</w:t>
            </w:r>
            <w:r w:rsidR="004B6788" w:rsidRPr="00446CDF">
              <w:rPr>
                <w:rFonts w:ascii="Times New Roman" w:hAnsi="Times New Roman"/>
                <w:sz w:val="24"/>
                <w:szCs w:val="24"/>
              </w:rPr>
              <w:t>,</w:t>
            </w:r>
            <w:r w:rsidRPr="00446CDF">
              <w:rPr>
                <w:rFonts w:ascii="Times New Roman" w:hAnsi="Times New Roman"/>
                <w:sz w:val="24"/>
                <w:szCs w:val="24"/>
              </w:rPr>
              <w:t xml:space="preserve"> </w:t>
            </w:r>
            <w:r w:rsidR="00842398" w:rsidRPr="00446CDF">
              <w:rPr>
                <w:rFonts w:ascii="Times New Roman" w:hAnsi="Times New Roman"/>
                <w:sz w:val="24"/>
                <w:szCs w:val="24"/>
              </w:rPr>
              <w:t>I-8, Markaz</w:t>
            </w:r>
          </w:p>
          <w:p w:rsidR="004B6788" w:rsidRPr="00446CDF" w:rsidRDefault="004B6788" w:rsidP="00EE0D77">
            <w:r w:rsidRPr="00446CDF">
              <w:t>Islamabad</w:t>
            </w:r>
          </w:p>
          <w:p w:rsidR="004B6788" w:rsidRPr="00446CDF" w:rsidRDefault="004B6788" w:rsidP="00EE0D77">
            <w:pPr>
              <w:rPr>
                <w:sz w:val="16"/>
              </w:rPr>
            </w:pPr>
          </w:p>
        </w:tc>
      </w:tr>
      <w:tr w:rsidR="004B6788" w:rsidRPr="00446CDF" w:rsidTr="00C2555F">
        <w:trPr>
          <w:gridBefore w:val="1"/>
          <w:gridAfter w:val="1"/>
          <w:wBefore w:w="18" w:type="dxa"/>
          <w:wAfter w:w="198" w:type="dxa"/>
        </w:trPr>
        <w:tc>
          <w:tcPr>
            <w:tcW w:w="810" w:type="dxa"/>
          </w:tcPr>
          <w:p w:rsidR="004B6788" w:rsidRPr="00446CDF" w:rsidRDefault="004B6788" w:rsidP="00EE0D77">
            <w:r w:rsidRPr="00446CDF">
              <w:lastRenderedPageBreak/>
              <w:t>4.</w:t>
            </w:r>
          </w:p>
        </w:tc>
        <w:tc>
          <w:tcPr>
            <w:tcW w:w="7830" w:type="dxa"/>
            <w:gridSpan w:val="2"/>
          </w:tcPr>
          <w:p w:rsidR="004B6788" w:rsidRPr="00446CDF" w:rsidRDefault="004B6788" w:rsidP="00EE0D77">
            <w:pPr>
              <w:pStyle w:val="NoSpacing"/>
              <w:rPr>
                <w:rFonts w:ascii="Times New Roman" w:hAnsi="Times New Roman"/>
                <w:b/>
                <w:sz w:val="24"/>
                <w:szCs w:val="24"/>
              </w:rPr>
            </w:pPr>
            <w:r w:rsidRPr="00446CDF">
              <w:rPr>
                <w:rFonts w:ascii="Times New Roman" w:hAnsi="Times New Roman"/>
                <w:sz w:val="24"/>
                <w:szCs w:val="24"/>
              </w:rPr>
              <w:t xml:space="preserve">Prof. Dr. Kauser Abdulla Malik, </w:t>
            </w:r>
            <w:r w:rsidRPr="00446CDF">
              <w:rPr>
                <w:rFonts w:ascii="Times New Roman" w:hAnsi="Times New Roman"/>
                <w:i/>
                <w:sz w:val="24"/>
                <w:szCs w:val="24"/>
              </w:rPr>
              <w:t>H.I</w:t>
            </w:r>
            <w:r w:rsidR="0099546A" w:rsidRPr="00446CDF">
              <w:rPr>
                <w:rFonts w:ascii="Times New Roman" w:hAnsi="Times New Roman"/>
                <w:i/>
                <w:sz w:val="24"/>
                <w:szCs w:val="24"/>
              </w:rPr>
              <w:t>.</w:t>
            </w:r>
            <w:r w:rsidRPr="00446CDF">
              <w:rPr>
                <w:rFonts w:ascii="Times New Roman" w:hAnsi="Times New Roman"/>
                <w:i/>
                <w:sz w:val="24"/>
                <w:szCs w:val="24"/>
              </w:rPr>
              <w:t>, S.I., T.I.</w:t>
            </w:r>
          </w:p>
          <w:p w:rsidR="004B6788" w:rsidRPr="00446CDF" w:rsidRDefault="004B6788" w:rsidP="00EE0D77">
            <w:pPr>
              <w:pStyle w:val="NoSpacing"/>
              <w:rPr>
                <w:rFonts w:ascii="Times New Roman" w:hAnsi="Times New Roman"/>
                <w:sz w:val="24"/>
                <w:szCs w:val="24"/>
              </w:rPr>
            </w:pPr>
            <w:r w:rsidRPr="00446CDF">
              <w:rPr>
                <w:rFonts w:ascii="Times New Roman" w:hAnsi="Times New Roman"/>
                <w:sz w:val="24"/>
                <w:szCs w:val="24"/>
              </w:rPr>
              <w:t xml:space="preserve">Former Member </w:t>
            </w:r>
            <w:r w:rsidR="00842398" w:rsidRPr="00446CDF">
              <w:rPr>
                <w:rFonts w:ascii="Times New Roman" w:hAnsi="Times New Roman"/>
                <w:sz w:val="24"/>
                <w:szCs w:val="24"/>
              </w:rPr>
              <w:t>Planning Commission of Pakistan</w:t>
            </w:r>
          </w:p>
          <w:p w:rsidR="004B6788" w:rsidRDefault="00842398" w:rsidP="00EE0D77">
            <w:pPr>
              <w:pStyle w:val="NoSpacing"/>
              <w:rPr>
                <w:rFonts w:ascii="Times New Roman" w:hAnsi="Times New Roman"/>
                <w:sz w:val="24"/>
                <w:szCs w:val="24"/>
              </w:rPr>
            </w:pPr>
            <w:r w:rsidRPr="00446CDF">
              <w:rPr>
                <w:rFonts w:ascii="Times New Roman" w:hAnsi="Times New Roman"/>
                <w:sz w:val="24"/>
                <w:szCs w:val="24"/>
              </w:rPr>
              <w:t>FC College University</w:t>
            </w:r>
          </w:p>
          <w:p w:rsidR="004B6788" w:rsidRPr="00446CDF" w:rsidRDefault="004B6788" w:rsidP="00EE0D77">
            <w:r w:rsidRPr="00446CDF">
              <w:t xml:space="preserve">Lahore </w:t>
            </w:r>
          </w:p>
          <w:p w:rsidR="004B6788" w:rsidRPr="00446CDF" w:rsidRDefault="004B6788" w:rsidP="00EE0D77">
            <w:pPr>
              <w:rPr>
                <w:sz w:val="16"/>
              </w:rPr>
            </w:pPr>
          </w:p>
        </w:tc>
      </w:tr>
      <w:tr w:rsidR="004B6788" w:rsidRPr="00446CDF" w:rsidTr="00C2555F">
        <w:trPr>
          <w:gridBefore w:val="1"/>
          <w:gridAfter w:val="1"/>
          <w:wBefore w:w="18" w:type="dxa"/>
          <w:wAfter w:w="198" w:type="dxa"/>
        </w:trPr>
        <w:tc>
          <w:tcPr>
            <w:tcW w:w="810" w:type="dxa"/>
          </w:tcPr>
          <w:p w:rsidR="004B6788" w:rsidRPr="00446CDF" w:rsidRDefault="004B6788" w:rsidP="00EE0D77">
            <w:r w:rsidRPr="00446CDF">
              <w:t>5.</w:t>
            </w:r>
          </w:p>
        </w:tc>
        <w:tc>
          <w:tcPr>
            <w:tcW w:w="7830" w:type="dxa"/>
            <w:gridSpan w:val="2"/>
          </w:tcPr>
          <w:p w:rsidR="004B6788" w:rsidRPr="00446CDF" w:rsidRDefault="004B6788" w:rsidP="00EE0D77">
            <w:pPr>
              <w:pStyle w:val="Caption"/>
              <w:jc w:val="left"/>
              <w:rPr>
                <w:b w:val="0"/>
                <w:bCs/>
                <w:i/>
                <w:sz w:val="24"/>
                <w:szCs w:val="24"/>
              </w:rPr>
            </w:pPr>
            <w:r w:rsidRPr="00446CDF">
              <w:rPr>
                <w:b w:val="0"/>
                <w:bCs/>
                <w:sz w:val="24"/>
                <w:szCs w:val="24"/>
              </w:rPr>
              <w:t>Prof. Dr. Mudassir Asrar</w:t>
            </w:r>
            <w:r w:rsidRPr="00446CDF">
              <w:rPr>
                <w:b w:val="0"/>
                <w:bCs/>
                <w:i/>
                <w:sz w:val="24"/>
                <w:szCs w:val="24"/>
              </w:rPr>
              <w:t xml:space="preserve"> </w:t>
            </w:r>
            <w:r w:rsidRPr="00446CDF">
              <w:rPr>
                <w:b w:val="0"/>
                <w:bCs/>
                <w:sz w:val="24"/>
                <w:szCs w:val="24"/>
              </w:rPr>
              <w:tab/>
            </w:r>
            <w:r w:rsidRPr="00446CDF">
              <w:rPr>
                <w:b w:val="0"/>
                <w:bCs/>
                <w:sz w:val="24"/>
                <w:szCs w:val="24"/>
              </w:rPr>
              <w:tab/>
            </w:r>
            <w:r w:rsidRPr="00446CDF">
              <w:rPr>
                <w:b w:val="0"/>
                <w:bCs/>
                <w:sz w:val="24"/>
                <w:szCs w:val="24"/>
              </w:rPr>
              <w:tab/>
            </w:r>
          </w:p>
          <w:p w:rsidR="004B6788" w:rsidRPr="00446CDF" w:rsidRDefault="00842398" w:rsidP="00EE0D77">
            <w:pPr>
              <w:pStyle w:val="Caption"/>
              <w:jc w:val="left"/>
              <w:rPr>
                <w:b w:val="0"/>
                <w:bCs/>
                <w:sz w:val="24"/>
                <w:szCs w:val="24"/>
              </w:rPr>
            </w:pPr>
            <w:r w:rsidRPr="00446CDF">
              <w:rPr>
                <w:b w:val="0"/>
                <w:bCs/>
                <w:sz w:val="24"/>
                <w:szCs w:val="24"/>
              </w:rPr>
              <w:t>Chairperson</w:t>
            </w:r>
          </w:p>
          <w:p w:rsidR="004B6788" w:rsidRDefault="004B6788" w:rsidP="00EE0D77">
            <w:r w:rsidRPr="00446CDF">
              <w:t>Pakistan C</w:t>
            </w:r>
            <w:r w:rsidR="00842398" w:rsidRPr="00446CDF">
              <w:t>ouncil for Science &amp; Technology</w:t>
            </w:r>
            <w:r w:rsidRPr="00446CDF">
              <w:t xml:space="preserve"> </w:t>
            </w:r>
          </w:p>
          <w:p w:rsidR="00884D73" w:rsidRPr="00446CDF" w:rsidRDefault="00884D73" w:rsidP="00884D73">
            <w:pPr>
              <w:pStyle w:val="Caption"/>
              <w:jc w:val="left"/>
              <w:rPr>
                <w:sz w:val="24"/>
                <w:szCs w:val="24"/>
              </w:rPr>
            </w:pPr>
            <w:r w:rsidRPr="00446CDF">
              <w:rPr>
                <w:b w:val="0"/>
                <w:bCs/>
                <w:sz w:val="24"/>
                <w:szCs w:val="24"/>
              </w:rPr>
              <w:t>Constitution Avenue</w:t>
            </w:r>
          </w:p>
          <w:p w:rsidR="004B6788" w:rsidRPr="00446CDF" w:rsidRDefault="004B6788" w:rsidP="00EE0D77">
            <w:r w:rsidRPr="00446CDF">
              <w:t>Islamabad</w:t>
            </w:r>
          </w:p>
          <w:p w:rsidR="004B6788" w:rsidRPr="00446CDF" w:rsidRDefault="004B6788" w:rsidP="00EE0D77">
            <w:pPr>
              <w:rPr>
                <w:sz w:val="14"/>
              </w:rPr>
            </w:pPr>
          </w:p>
        </w:tc>
      </w:tr>
      <w:tr w:rsidR="004B6788" w:rsidRPr="00446CDF" w:rsidTr="00C2555F">
        <w:trPr>
          <w:gridBefore w:val="1"/>
          <w:gridAfter w:val="1"/>
          <w:wBefore w:w="18" w:type="dxa"/>
          <w:wAfter w:w="198" w:type="dxa"/>
        </w:trPr>
        <w:tc>
          <w:tcPr>
            <w:tcW w:w="810" w:type="dxa"/>
          </w:tcPr>
          <w:p w:rsidR="004B6788" w:rsidRPr="00446CDF" w:rsidRDefault="004B6788" w:rsidP="00EE0D77">
            <w:r w:rsidRPr="00446CDF">
              <w:t>6.</w:t>
            </w:r>
          </w:p>
        </w:tc>
        <w:tc>
          <w:tcPr>
            <w:tcW w:w="7830" w:type="dxa"/>
            <w:gridSpan w:val="2"/>
          </w:tcPr>
          <w:p w:rsidR="004B6788" w:rsidRPr="00446CDF" w:rsidRDefault="00842398" w:rsidP="00EE0D77">
            <w:pPr>
              <w:pStyle w:val="Caption"/>
              <w:jc w:val="left"/>
              <w:rPr>
                <w:b w:val="0"/>
                <w:bCs/>
                <w:i/>
                <w:sz w:val="24"/>
                <w:szCs w:val="24"/>
              </w:rPr>
            </w:pPr>
            <w:r w:rsidRPr="00446CDF">
              <w:rPr>
                <w:b w:val="0"/>
                <w:bCs/>
                <w:sz w:val="24"/>
                <w:szCs w:val="24"/>
              </w:rPr>
              <w:t>Prof. Dr. Altaf Ali G. Sheikh</w:t>
            </w:r>
            <w:r w:rsidR="004B6788" w:rsidRPr="00446CDF">
              <w:rPr>
                <w:b w:val="0"/>
                <w:bCs/>
                <w:sz w:val="24"/>
                <w:szCs w:val="24"/>
              </w:rPr>
              <w:tab/>
            </w:r>
            <w:r w:rsidR="004B6788" w:rsidRPr="00446CDF">
              <w:rPr>
                <w:b w:val="0"/>
                <w:bCs/>
                <w:sz w:val="24"/>
                <w:szCs w:val="24"/>
              </w:rPr>
              <w:tab/>
            </w:r>
            <w:r w:rsidR="004B6788" w:rsidRPr="00446CDF">
              <w:rPr>
                <w:b w:val="0"/>
                <w:bCs/>
                <w:sz w:val="24"/>
                <w:szCs w:val="24"/>
              </w:rPr>
              <w:tab/>
            </w:r>
            <w:r w:rsidR="004B6788" w:rsidRPr="00446CDF">
              <w:rPr>
                <w:b w:val="0"/>
                <w:bCs/>
                <w:sz w:val="24"/>
                <w:szCs w:val="24"/>
              </w:rPr>
              <w:tab/>
              <w:t xml:space="preserve"> </w:t>
            </w:r>
          </w:p>
          <w:p w:rsidR="004B6788" w:rsidRPr="00446CDF" w:rsidRDefault="004B6788" w:rsidP="00EE0D77">
            <w:pPr>
              <w:pStyle w:val="Caption"/>
              <w:jc w:val="left"/>
              <w:rPr>
                <w:b w:val="0"/>
                <w:bCs/>
                <w:i/>
                <w:sz w:val="24"/>
                <w:szCs w:val="24"/>
              </w:rPr>
            </w:pPr>
            <w:r w:rsidRPr="00446CDF">
              <w:rPr>
                <w:b w:val="0"/>
                <w:bCs/>
                <w:sz w:val="24"/>
                <w:szCs w:val="24"/>
              </w:rPr>
              <w:t xml:space="preserve">Pro. Vice Chancellor </w:t>
            </w:r>
          </w:p>
          <w:p w:rsidR="004B6788" w:rsidRPr="00446CDF" w:rsidRDefault="004B6788" w:rsidP="00EE0D77">
            <w:pPr>
              <w:pStyle w:val="Caption"/>
              <w:jc w:val="left"/>
              <w:rPr>
                <w:b w:val="0"/>
                <w:bCs/>
                <w:i/>
                <w:sz w:val="24"/>
                <w:szCs w:val="24"/>
              </w:rPr>
            </w:pPr>
            <w:r w:rsidRPr="00446CDF">
              <w:rPr>
                <w:b w:val="0"/>
                <w:bCs/>
                <w:sz w:val="24"/>
                <w:szCs w:val="24"/>
              </w:rPr>
              <w:t>Isra University</w:t>
            </w:r>
          </w:p>
          <w:p w:rsidR="004B6788" w:rsidRPr="00446CDF" w:rsidRDefault="004B6788" w:rsidP="00EE0D77">
            <w:pPr>
              <w:pStyle w:val="Caption"/>
              <w:jc w:val="left"/>
              <w:rPr>
                <w:b w:val="0"/>
                <w:bCs/>
                <w:i/>
                <w:sz w:val="24"/>
                <w:szCs w:val="24"/>
              </w:rPr>
            </w:pPr>
            <w:r w:rsidRPr="00446CDF">
              <w:rPr>
                <w:b w:val="0"/>
                <w:bCs/>
                <w:sz w:val="24"/>
                <w:szCs w:val="24"/>
              </w:rPr>
              <w:t xml:space="preserve">Farash Town, Lehtrar Road, Phase-II, </w:t>
            </w:r>
          </w:p>
          <w:p w:rsidR="004B6788" w:rsidRPr="00446CDF" w:rsidRDefault="004B6788" w:rsidP="00EE0D77">
            <w:r w:rsidRPr="00446CDF">
              <w:t>Islamabad</w:t>
            </w:r>
          </w:p>
          <w:p w:rsidR="004B6788" w:rsidRPr="00446CDF" w:rsidRDefault="004B6788" w:rsidP="00EE0D77"/>
        </w:tc>
      </w:tr>
      <w:tr w:rsidR="004B6788" w:rsidRPr="00446CDF" w:rsidTr="00C2555F">
        <w:trPr>
          <w:gridBefore w:val="1"/>
          <w:gridAfter w:val="1"/>
          <w:wBefore w:w="18" w:type="dxa"/>
          <w:wAfter w:w="198" w:type="dxa"/>
        </w:trPr>
        <w:tc>
          <w:tcPr>
            <w:tcW w:w="810" w:type="dxa"/>
          </w:tcPr>
          <w:p w:rsidR="004B6788" w:rsidRPr="00446CDF" w:rsidRDefault="004B6788" w:rsidP="00EE0D77">
            <w:r w:rsidRPr="00446CDF">
              <w:t>7.</w:t>
            </w:r>
          </w:p>
        </w:tc>
        <w:tc>
          <w:tcPr>
            <w:tcW w:w="7830" w:type="dxa"/>
            <w:gridSpan w:val="2"/>
          </w:tcPr>
          <w:p w:rsidR="004B6788" w:rsidRPr="00446CDF" w:rsidRDefault="004B6788" w:rsidP="00EE0D77">
            <w:pPr>
              <w:pStyle w:val="Caption"/>
              <w:jc w:val="left"/>
              <w:rPr>
                <w:b w:val="0"/>
                <w:bCs/>
                <w:i/>
                <w:sz w:val="24"/>
                <w:szCs w:val="24"/>
              </w:rPr>
            </w:pPr>
            <w:r w:rsidRPr="00446CDF">
              <w:rPr>
                <w:b w:val="0"/>
                <w:bCs/>
                <w:sz w:val="24"/>
                <w:szCs w:val="24"/>
              </w:rPr>
              <w:t xml:space="preserve">Prof. Dr. M. Qasim Jan, </w:t>
            </w:r>
            <w:r w:rsidRPr="00446CDF">
              <w:rPr>
                <w:b w:val="0"/>
                <w:bCs/>
                <w:i/>
                <w:sz w:val="24"/>
                <w:szCs w:val="24"/>
              </w:rPr>
              <w:t>H.I., S.I., T.I.</w:t>
            </w:r>
            <w:r w:rsidRPr="00446CDF">
              <w:rPr>
                <w:b w:val="0"/>
                <w:bCs/>
                <w:sz w:val="24"/>
                <w:szCs w:val="24"/>
              </w:rPr>
              <w:tab/>
            </w:r>
            <w:r w:rsidRPr="00446CDF">
              <w:rPr>
                <w:b w:val="0"/>
                <w:bCs/>
                <w:sz w:val="24"/>
                <w:szCs w:val="24"/>
              </w:rPr>
              <w:tab/>
            </w:r>
            <w:r w:rsidRPr="00446CDF">
              <w:rPr>
                <w:b w:val="0"/>
                <w:bCs/>
                <w:sz w:val="24"/>
                <w:szCs w:val="24"/>
              </w:rPr>
              <w:tab/>
              <w:t xml:space="preserve"> </w:t>
            </w:r>
          </w:p>
          <w:p w:rsidR="004B6788" w:rsidRPr="00446CDF" w:rsidRDefault="004B6788" w:rsidP="00EE0D77">
            <w:pPr>
              <w:pStyle w:val="Caption"/>
              <w:jc w:val="left"/>
              <w:rPr>
                <w:b w:val="0"/>
                <w:bCs/>
                <w:i/>
                <w:sz w:val="24"/>
                <w:szCs w:val="24"/>
              </w:rPr>
            </w:pPr>
            <w:r w:rsidRPr="00446CDF">
              <w:rPr>
                <w:b w:val="0"/>
                <w:bCs/>
                <w:sz w:val="24"/>
                <w:szCs w:val="24"/>
              </w:rPr>
              <w:t>Advisor</w:t>
            </w:r>
          </w:p>
          <w:p w:rsidR="004B6788" w:rsidRPr="00446CDF" w:rsidRDefault="00036873" w:rsidP="00EE0D77">
            <w:pPr>
              <w:pStyle w:val="Caption"/>
              <w:jc w:val="left"/>
              <w:rPr>
                <w:b w:val="0"/>
                <w:bCs/>
                <w:sz w:val="24"/>
                <w:szCs w:val="24"/>
              </w:rPr>
            </w:pPr>
            <w:r w:rsidRPr="00446CDF">
              <w:rPr>
                <w:b w:val="0"/>
                <w:bCs/>
                <w:sz w:val="24"/>
                <w:szCs w:val="24"/>
              </w:rPr>
              <w:t>COMSTECH</w:t>
            </w:r>
          </w:p>
          <w:p w:rsidR="004B6788" w:rsidRPr="00446CDF" w:rsidRDefault="00842398" w:rsidP="00EE0D77">
            <w:pPr>
              <w:pStyle w:val="Caption"/>
              <w:jc w:val="left"/>
              <w:rPr>
                <w:b w:val="0"/>
                <w:bCs/>
                <w:sz w:val="24"/>
                <w:szCs w:val="24"/>
              </w:rPr>
            </w:pPr>
            <w:r w:rsidRPr="00446CDF">
              <w:rPr>
                <w:b w:val="0"/>
                <w:bCs/>
                <w:sz w:val="24"/>
                <w:szCs w:val="24"/>
              </w:rPr>
              <w:t>Constitution Avenue</w:t>
            </w:r>
          </w:p>
          <w:p w:rsidR="004B6788" w:rsidRPr="00446CDF" w:rsidRDefault="004B6788" w:rsidP="00EE0D77">
            <w:pPr>
              <w:pStyle w:val="Caption"/>
              <w:jc w:val="left"/>
              <w:rPr>
                <w:b w:val="0"/>
                <w:bCs/>
                <w:sz w:val="24"/>
                <w:szCs w:val="24"/>
                <w:u w:val="single"/>
              </w:rPr>
            </w:pPr>
            <w:r w:rsidRPr="00446CDF">
              <w:rPr>
                <w:b w:val="0"/>
                <w:bCs/>
                <w:sz w:val="24"/>
                <w:szCs w:val="24"/>
              </w:rPr>
              <w:t>Islamabad</w:t>
            </w:r>
          </w:p>
          <w:p w:rsidR="004B6788" w:rsidRPr="00446CDF" w:rsidRDefault="004B6788" w:rsidP="00EE0D77">
            <w:pPr>
              <w:rPr>
                <w:sz w:val="14"/>
              </w:rPr>
            </w:pPr>
          </w:p>
        </w:tc>
      </w:tr>
      <w:tr w:rsidR="004B6788" w:rsidRPr="00446CDF" w:rsidTr="00C2555F">
        <w:trPr>
          <w:gridBefore w:val="1"/>
          <w:gridAfter w:val="1"/>
          <w:wBefore w:w="18" w:type="dxa"/>
          <w:wAfter w:w="198" w:type="dxa"/>
        </w:trPr>
        <w:tc>
          <w:tcPr>
            <w:tcW w:w="810" w:type="dxa"/>
          </w:tcPr>
          <w:p w:rsidR="004B6788" w:rsidRPr="00446CDF" w:rsidRDefault="004B6788" w:rsidP="00EE0D77">
            <w:r w:rsidRPr="00446CDF">
              <w:t>8.</w:t>
            </w:r>
          </w:p>
        </w:tc>
        <w:tc>
          <w:tcPr>
            <w:tcW w:w="7830" w:type="dxa"/>
            <w:gridSpan w:val="2"/>
          </w:tcPr>
          <w:p w:rsidR="004B6788" w:rsidRPr="00446CDF" w:rsidRDefault="004B6788" w:rsidP="000F3EA6">
            <w:pPr>
              <w:pStyle w:val="Caption"/>
              <w:jc w:val="left"/>
              <w:rPr>
                <w:b w:val="0"/>
                <w:bCs/>
                <w:i/>
                <w:sz w:val="24"/>
                <w:szCs w:val="24"/>
              </w:rPr>
            </w:pPr>
            <w:r w:rsidRPr="00446CDF">
              <w:rPr>
                <w:b w:val="0"/>
                <w:bCs/>
                <w:sz w:val="24"/>
                <w:szCs w:val="24"/>
              </w:rPr>
              <w:t xml:space="preserve">Prof. Dr. M. Masoom Yasinzai, </w:t>
            </w:r>
            <w:r w:rsidRPr="00446CDF">
              <w:rPr>
                <w:b w:val="0"/>
                <w:bCs/>
                <w:i/>
                <w:sz w:val="24"/>
                <w:szCs w:val="24"/>
              </w:rPr>
              <w:t>S.I., AF</w:t>
            </w:r>
            <w:r w:rsidR="00036873" w:rsidRPr="00446CDF">
              <w:rPr>
                <w:b w:val="0"/>
                <w:bCs/>
                <w:i/>
                <w:sz w:val="24"/>
                <w:szCs w:val="24"/>
              </w:rPr>
              <w:t>.</w:t>
            </w:r>
            <w:r w:rsidRPr="00446CDF">
              <w:rPr>
                <w:b w:val="0"/>
                <w:bCs/>
                <w:sz w:val="24"/>
                <w:szCs w:val="24"/>
              </w:rPr>
              <w:tab/>
            </w:r>
            <w:r w:rsidRPr="00446CDF">
              <w:rPr>
                <w:b w:val="0"/>
                <w:bCs/>
                <w:sz w:val="24"/>
                <w:szCs w:val="24"/>
              </w:rPr>
              <w:tab/>
            </w:r>
            <w:r w:rsidRPr="00446CDF">
              <w:rPr>
                <w:b w:val="0"/>
                <w:bCs/>
                <w:sz w:val="24"/>
                <w:szCs w:val="24"/>
              </w:rPr>
              <w:tab/>
            </w:r>
            <w:r w:rsidRPr="00446CDF">
              <w:rPr>
                <w:b w:val="0"/>
                <w:bCs/>
                <w:sz w:val="24"/>
                <w:szCs w:val="24"/>
              </w:rPr>
              <w:tab/>
              <w:t xml:space="preserve"> </w:t>
            </w:r>
          </w:p>
          <w:p w:rsidR="004B6788" w:rsidRPr="00446CDF" w:rsidRDefault="004B6788" w:rsidP="00EE0D77">
            <w:pPr>
              <w:pStyle w:val="Caption"/>
              <w:jc w:val="left"/>
              <w:rPr>
                <w:b w:val="0"/>
                <w:bCs/>
                <w:i/>
                <w:sz w:val="24"/>
                <w:szCs w:val="24"/>
              </w:rPr>
            </w:pPr>
            <w:r w:rsidRPr="00446CDF">
              <w:rPr>
                <w:b w:val="0"/>
                <w:bCs/>
                <w:sz w:val="24"/>
                <w:szCs w:val="24"/>
              </w:rPr>
              <w:t>Rector</w:t>
            </w:r>
          </w:p>
          <w:p w:rsidR="004B6788" w:rsidRDefault="004B6788" w:rsidP="00EE0D77">
            <w:pPr>
              <w:pStyle w:val="Caption"/>
              <w:jc w:val="left"/>
              <w:rPr>
                <w:b w:val="0"/>
                <w:bCs/>
                <w:sz w:val="24"/>
                <w:szCs w:val="24"/>
              </w:rPr>
            </w:pPr>
            <w:r w:rsidRPr="00446CDF">
              <w:rPr>
                <w:b w:val="0"/>
                <w:bCs/>
                <w:sz w:val="24"/>
                <w:szCs w:val="24"/>
              </w:rPr>
              <w:t>International Islamic University</w:t>
            </w:r>
          </w:p>
          <w:p w:rsidR="00007B0B" w:rsidRPr="00007B0B" w:rsidRDefault="00007B0B" w:rsidP="00007B0B">
            <w:r>
              <w:t>Sector, H-11</w:t>
            </w:r>
          </w:p>
          <w:p w:rsidR="004B6788" w:rsidRPr="00446CDF" w:rsidRDefault="004B6788" w:rsidP="00EE0D77">
            <w:r w:rsidRPr="00446CDF">
              <w:t xml:space="preserve">Islamabad </w:t>
            </w:r>
          </w:p>
          <w:p w:rsidR="004B6788" w:rsidRPr="00446CDF" w:rsidRDefault="004B6788" w:rsidP="00EE0D77">
            <w:pPr>
              <w:rPr>
                <w:sz w:val="16"/>
              </w:rPr>
            </w:pPr>
          </w:p>
        </w:tc>
      </w:tr>
      <w:tr w:rsidR="004B6788" w:rsidRPr="00446CDF" w:rsidTr="00C2555F">
        <w:trPr>
          <w:gridBefore w:val="1"/>
          <w:gridAfter w:val="1"/>
          <w:wBefore w:w="18" w:type="dxa"/>
          <w:wAfter w:w="198" w:type="dxa"/>
        </w:trPr>
        <w:tc>
          <w:tcPr>
            <w:tcW w:w="810" w:type="dxa"/>
          </w:tcPr>
          <w:p w:rsidR="004B6788" w:rsidRPr="00446CDF" w:rsidRDefault="004B6788" w:rsidP="00EE0D77">
            <w:r w:rsidRPr="00446CDF">
              <w:t>9.</w:t>
            </w:r>
          </w:p>
        </w:tc>
        <w:tc>
          <w:tcPr>
            <w:tcW w:w="7830" w:type="dxa"/>
            <w:gridSpan w:val="2"/>
          </w:tcPr>
          <w:p w:rsidR="004B6788" w:rsidRPr="00446CDF" w:rsidRDefault="004B6788" w:rsidP="00EE0D77">
            <w:pPr>
              <w:pStyle w:val="NoSpacing"/>
              <w:rPr>
                <w:rFonts w:ascii="Times New Roman" w:hAnsi="Times New Roman"/>
                <w:sz w:val="24"/>
                <w:szCs w:val="24"/>
              </w:rPr>
            </w:pPr>
            <w:r w:rsidRPr="00446CDF">
              <w:rPr>
                <w:rFonts w:ascii="Times New Roman" w:hAnsi="Times New Roman"/>
                <w:sz w:val="24"/>
                <w:szCs w:val="24"/>
              </w:rPr>
              <w:t>Dr. M. Ashraf Poswal</w:t>
            </w:r>
          </w:p>
          <w:p w:rsidR="004B6788" w:rsidRPr="00446CDF" w:rsidRDefault="004B6788" w:rsidP="00EE0D77">
            <w:pPr>
              <w:pStyle w:val="NoSpacing"/>
              <w:rPr>
                <w:rFonts w:ascii="Times New Roman" w:hAnsi="Times New Roman"/>
                <w:sz w:val="24"/>
                <w:szCs w:val="24"/>
              </w:rPr>
            </w:pPr>
            <w:r w:rsidRPr="00446CDF">
              <w:rPr>
                <w:rFonts w:ascii="Times New Roman" w:hAnsi="Times New Roman"/>
                <w:sz w:val="24"/>
                <w:szCs w:val="24"/>
              </w:rPr>
              <w:t>Global</w:t>
            </w:r>
            <w:r w:rsidR="00036873" w:rsidRPr="00446CDF">
              <w:rPr>
                <w:rFonts w:ascii="Times New Roman" w:hAnsi="Times New Roman"/>
                <w:sz w:val="24"/>
                <w:szCs w:val="24"/>
              </w:rPr>
              <w:t xml:space="preserve"> Director, Plant wise Programme</w:t>
            </w:r>
          </w:p>
          <w:p w:rsidR="004B6788" w:rsidRPr="00446CDF" w:rsidRDefault="00842398" w:rsidP="00EE0D77">
            <w:pPr>
              <w:pStyle w:val="NoSpacing"/>
              <w:rPr>
                <w:rFonts w:ascii="Times New Roman" w:hAnsi="Times New Roman"/>
                <w:sz w:val="24"/>
                <w:szCs w:val="24"/>
              </w:rPr>
            </w:pPr>
            <w:r w:rsidRPr="00446CDF">
              <w:rPr>
                <w:rFonts w:ascii="Times New Roman" w:hAnsi="Times New Roman"/>
                <w:sz w:val="24"/>
                <w:szCs w:val="24"/>
              </w:rPr>
              <w:t>CAB International</w:t>
            </w:r>
          </w:p>
          <w:p w:rsidR="004B6788" w:rsidRPr="00446CDF" w:rsidRDefault="00842398" w:rsidP="00EE0D77">
            <w:pPr>
              <w:pStyle w:val="NoSpacing"/>
              <w:rPr>
                <w:rFonts w:ascii="Times New Roman" w:hAnsi="Times New Roman"/>
                <w:sz w:val="24"/>
                <w:szCs w:val="24"/>
              </w:rPr>
            </w:pPr>
            <w:r w:rsidRPr="00446CDF">
              <w:rPr>
                <w:rFonts w:ascii="Times New Roman" w:hAnsi="Times New Roman"/>
                <w:sz w:val="24"/>
                <w:szCs w:val="24"/>
              </w:rPr>
              <w:t>1-A Data Ganj Bakhsh Road</w:t>
            </w:r>
            <w:r w:rsidR="004B6788" w:rsidRPr="00446CDF">
              <w:rPr>
                <w:rFonts w:ascii="Times New Roman" w:hAnsi="Times New Roman"/>
                <w:sz w:val="24"/>
                <w:szCs w:val="24"/>
              </w:rPr>
              <w:t xml:space="preserve"> </w:t>
            </w:r>
          </w:p>
          <w:p w:rsidR="004B6788" w:rsidRPr="00446CDF" w:rsidRDefault="00842398" w:rsidP="00EE0D77">
            <w:pPr>
              <w:pStyle w:val="NoSpacing"/>
              <w:rPr>
                <w:rFonts w:ascii="Times New Roman" w:hAnsi="Times New Roman"/>
                <w:sz w:val="24"/>
                <w:szCs w:val="24"/>
              </w:rPr>
            </w:pPr>
            <w:r w:rsidRPr="00446CDF">
              <w:rPr>
                <w:rFonts w:ascii="Times New Roman" w:hAnsi="Times New Roman"/>
                <w:sz w:val="24"/>
                <w:szCs w:val="24"/>
              </w:rPr>
              <w:t>Satellite Town</w:t>
            </w:r>
          </w:p>
          <w:p w:rsidR="004B6788" w:rsidRPr="00446CDF" w:rsidRDefault="004B6788" w:rsidP="00EE0D77">
            <w:r w:rsidRPr="00446CDF">
              <w:t xml:space="preserve">Rawalpindi </w:t>
            </w:r>
          </w:p>
          <w:p w:rsidR="004B6788" w:rsidRPr="00446CDF" w:rsidRDefault="004B6788" w:rsidP="00EE0D77">
            <w:pPr>
              <w:rPr>
                <w:sz w:val="18"/>
              </w:rPr>
            </w:pPr>
          </w:p>
        </w:tc>
      </w:tr>
      <w:tr w:rsidR="004B6788" w:rsidRPr="00446CDF" w:rsidTr="00C2555F">
        <w:trPr>
          <w:gridBefore w:val="1"/>
          <w:gridAfter w:val="1"/>
          <w:wBefore w:w="18" w:type="dxa"/>
          <w:wAfter w:w="198" w:type="dxa"/>
        </w:trPr>
        <w:tc>
          <w:tcPr>
            <w:tcW w:w="810" w:type="dxa"/>
          </w:tcPr>
          <w:p w:rsidR="004B6788" w:rsidRPr="00446CDF" w:rsidRDefault="004B6788" w:rsidP="00EE0D77">
            <w:r w:rsidRPr="00446CDF">
              <w:t>10.</w:t>
            </w:r>
          </w:p>
        </w:tc>
        <w:tc>
          <w:tcPr>
            <w:tcW w:w="7830" w:type="dxa"/>
            <w:gridSpan w:val="2"/>
          </w:tcPr>
          <w:p w:rsidR="004B6788" w:rsidRPr="00446CDF" w:rsidRDefault="004B6788" w:rsidP="00EE0D77">
            <w:r w:rsidRPr="00446CDF">
              <w:t xml:space="preserve">Prof. Dr. Ikram-ul-Haq, </w:t>
            </w:r>
            <w:r w:rsidR="00036873" w:rsidRPr="00446CDF">
              <w:rPr>
                <w:i/>
              </w:rPr>
              <w:t>S.I.</w:t>
            </w:r>
            <w:r w:rsidRPr="00446CDF">
              <w:rPr>
                <w:i/>
              </w:rPr>
              <w:tab/>
            </w:r>
            <w:r w:rsidRPr="00446CDF">
              <w:tab/>
            </w:r>
            <w:r w:rsidRPr="00446CDF">
              <w:tab/>
            </w:r>
            <w:r w:rsidRPr="00446CDF">
              <w:tab/>
            </w:r>
            <w:r w:rsidRPr="00446CDF">
              <w:tab/>
            </w:r>
          </w:p>
          <w:p w:rsidR="004B6788" w:rsidRPr="00446CDF" w:rsidRDefault="00842398" w:rsidP="00EE0D77">
            <w:r w:rsidRPr="00446CDF">
              <w:t>Tenure Professor</w:t>
            </w:r>
          </w:p>
          <w:p w:rsidR="004B6788" w:rsidRPr="00446CDF" w:rsidRDefault="004B6788" w:rsidP="00EE0D77">
            <w:r w:rsidRPr="00446CDF">
              <w:t>Institute of Industrial Biotechnology and</w:t>
            </w:r>
          </w:p>
          <w:p w:rsidR="004B6788" w:rsidRPr="00446CDF" w:rsidRDefault="004B6788" w:rsidP="00EE0D77">
            <w:r w:rsidRPr="00446CDF">
              <w:t>Ex-Dean, Facult</w:t>
            </w:r>
            <w:r w:rsidR="00842398" w:rsidRPr="00446CDF">
              <w:t>y of Science &amp; Technology</w:t>
            </w:r>
          </w:p>
          <w:p w:rsidR="004B6788" w:rsidRPr="00446CDF" w:rsidRDefault="00842398" w:rsidP="00EE0D77">
            <w:r w:rsidRPr="00446CDF">
              <w:t>Government College University</w:t>
            </w:r>
          </w:p>
          <w:p w:rsidR="004B6788" w:rsidRPr="00446CDF" w:rsidRDefault="00CF37F1" w:rsidP="00EE0D77">
            <w:r w:rsidRPr="00446CDF">
              <w:t>Lahore</w:t>
            </w:r>
          </w:p>
          <w:p w:rsidR="004B6788" w:rsidRPr="00446CDF" w:rsidRDefault="004B6788" w:rsidP="00EE0D77">
            <w:pPr>
              <w:rPr>
                <w:sz w:val="32"/>
              </w:rPr>
            </w:pPr>
          </w:p>
        </w:tc>
      </w:tr>
      <w:tr w:rsidR="004B6788" w:rsidRPr="00446CDF" w:rsidTr="00C2555F">
        <w:trPr>
          <w:gridBefore w:val="1"/>
          <w:gridAfter w:val="1"/>
          <w:wBefore w:w="18" w:type="dxa"/>
          <w:wAfter w:w="198" w:type="dxa"/>
        </w:trPr>
        <w:tc>
          <w:tcPr>
            <w:tcW w:w="810" w:type="dxa"/>
          </w:tcPr>
          <w:p w:rsidR="004B6788" w:rsidRPr="00446CDF" w:rsidRDefault="004B6788" w:rsidP="00EE0D77">
            <w:r w:rsidRPr="00446CDF">
              <w:t>11.</w:t>
            </w:r>
          </w:p>
        </w:tc>
        <w:tc>
          <w:tcPr>
            <w:tcW w:w="7830" w:type="dxa"/>
            <w:gridSpan w:val="2"/>
          </w:tcPr>
          <w:p w:rsidR="004B6788" w:rsidRPr="00446CDF" w:rsidRDefault="004B6788" w:rsidP="0099546A">
            <w:pPr>
              <w:pStyle w:val="Caption"/>
              <w:jc w:val="left"/>
              <w:rPr>
                <w:b w:val="0"/>
                <w:bCs/>
                <w:i/>
                <w:sz w:val="24"/>
                <w:szCs w:val="24"/>
              </w:rPr>
            </w:pPr>
            <w:r w:rsidRPr="00446CDF">
              <w:rPr>
                <w:b w:val="0"/>
                <w:bCs/>
                <w:sz w:val="24"/>
                <w:szCs w:val="24"/>
              </w:rPr>
              <w:t>Prof. Dr. M. Iqbal Choudhary</w:t>
            </w:r>
            <w:r w:rsidRPr="00446CDF">
              <w:rPr>
                <w:b w:val="0"/>
                <w:bCs/>
                <w:i/>
                <w:sz w:val="24"/>
                <w:szCs w:val="24"/>
              </w:rPr>
              <w:t>, H.I., S.I., T.I.</w:t>
            </w:r>
            <w:r w:rsidRPr="00446CDF">
              <w:rPr>
                <w:b w:val="0"/>
                <w:bCs/>
                <w:sz w:val="24"/>
                <w:szCs w:val="24"/>
              </w:rPr>
              <w:tab/>
            </w:r>
            <w:r w:rsidRPr="00446CDF">
              <w:rPr>
                <w:b w:val="0"/>
                <w:bCs/>
                <w:sz w:val="24"/>
                <w:szCs w:val="24"/>
              </w:rPr>
              <w:tab/>
            </w:r>
            <w:r w:rsidRPr="00446CDF">
              <w:rPr>
                <w:b w:val="0"/>
                <w:bCs/>
                <w:sz w:val="24"/>
                <w:szCs w:val="24"/>
              </w:rPr>
              <w:tab/>
              <w:t xml:space="preserve"> </w:t>
            </w:r>
          </w:p>
          <w:p w:rsidR="004B6788" w:rsidRPr="00446CDF" w:rsidRDefault="004B6788" w:rsidP="00EE0D77">
            <w:pPr>
              <w:pStyle w:val="Caption"/>
              <w:jc w:val="left"/>
              <w:rPr>
                <w:b w:val="0"/>
                <w:bCs/>
                <w:i/>
                <w:sz w:val="24"/>
                <w:szCs w:val="24"/>
              </w:rPr>
            </w:pPr>
            <w:r w:rsidRPr="00446CDF">
              <w:rPr>
                <w:b w:val="0"/>
                <w:bCs/>
                <w:sz w:val="24"/>
                <w:szCs w:val="24"/>
              </w:rPr>
              <w:t>Director</w:t>
            </w:r>
          </w:p>
          <w:p w:rsidR="004B6788" w:rsidRPr="00446CDF" w:rsidRDefault="004B6788" w:rsidP="00EE0D77">
            <w:pPr>
              <w:pStyle w:val="Caption"/>
              <w:jc w:val="left"/>
              <w:rPr>
                <w:b w:val="0"/>
                <w:bCs/>
                <w:i/>
                <w:sz w:val="24"/>
                <w:szCs w:val="24"/>
              </w:rPr>
            </w:pPr>
            <w:r w:rsidRPr="00446CDF">
              <w:rPr>
                <w:b w:val="0"/>
                <w:bCs/>
                <w:sz w:val="24"/>
                <w:szCs w:val="24"/>
              </w:rPr>
              <w:t>International Centre for Chemical &amp; Biological</w:t>
            </w:r>
          </w:p>
          <w:p w:rsidR="004B6788" w:rsidRPr="00446CDF" w:rsidRDefault="004B6788" w:rsidP="00EE0D77">
            <w:pPr>
              <w:pStyle w:val="Caption"/>
              <w:jc w:val="left"/>
              <w:rPr>
                <w:b w:val="0"/>
                <w:bCs/>
                <w:i/>
                <w:sz w:val="24"/>
                <w:szCs w:val="24"/>
              </w:rPr>
            </w:pPr>
            <w:r w:rsidRPr="00446CDF">
              <w:rPr>
                <w:b w:val="0"/>
                <w:bCs/>
                <w:sz w:val="24"/>
                <w:szCs w:val="24"/>
              </w:rPr>
              <w:t>Sciences (ICCBS)</w:t>
            </w:r>
          </w:p>
          <w:p w:rsidR="00432DA1" w:rsidRPr="00446CDF" w:rsidRDefault="004B6788" w:rsidP="00EE0D77">
            <w:pPr>
              <w:pStyle w:val="Caption"/>
              <w:jc w:val="left"/>
              <w:rPr>
                <w:b w:val="0"/>
                <w:bCs/>
                <w:sz w:val="24"/>
                <w:szCs w:val="24"/>
              </w:rPr>
            </w:pPr>
            <w:r w:rsidRPr="00446CDF">
              <w:rPr>
                <w:b w:val="0"/>
                <w:bCs/>
                <w:sz w:val="24"/>
                <w:szCs w:val="24"/>
              </w:rPr>
              <w:t xml:space="preserve">HEJ </w:t>
            </w:r>
            <w:r w:rsidR="00432DA1" w:rsidRPr="00446CDF">
              <w:rPr>
                <w:b w:val="0"/>
                <w:bCs/>
                <w:sz w:val="24"/>
                <w:szCs w:val="24"/>
              </w:rPr>
              <w:t>Research Institute of Chemistry</w:t>
            </w:r>
          </w:p>
          <w:p w:rsidR="004B6788" w:rsidRPr="00446CDF" w:rsidRDefault="004B6788" w:rsidP="00C2555F">
            <w:pPr>
              <w:pStyle w:val="Caption"/>
              <w:jc w:val="left"/>
              <w:rPr>
                <w:b w:val="0"/>
                <w:bCs/>
                <w:sz w:val="24"/>
                <w:szCs w:val="24"/>
              </w:rPr>
            </w:pPr>
            <w:r w:rsidRPr="00446CDF">
              <w:rPr>
                <w:b w:val="0"/>
                <w:bCs/>
                <w:sz w:val="24"/>
                <w:szCs w:val="24"/>
              </w:rPr>
              <w:t>Karachi</w:t>
            </w:r>
          </w:p>
          <w:p w:rsidR="00E93D0E" w:rsidRPr="00446CDF" w:rsidRDefault="00E93D0E" w:rsidP="00E93D0E"/>
          <w:p w:rsidR="00E93D0E" w:rsidRPr="00446CDF" w:rsidRDefault="00E93D0E" w:rsidP="00E93D0E"/>
          <w:p w:rsidR="00E93D0E" w:rsidRPr="00446CDF" w:rsidRDefault="00E93D0E" w:rsidP="00E93D0E"/>
          <w:p w:rsidR="00E93D0E" w:rsidRPr="00446CDF" w:rsidRDefault="00E93D0E" w:rsidP="00E93D0E"/>
        </w:tc>
      </w:tr>
      <w:tr w:rsidR="004B6788" w:rsidRPr="00446CDF" w:rsidTr="00C2555F">
        <w:trPr>
          <w:gridBefore w:val="1"/>
          <w:gridAfter w:val="1"/>
          <w:wBefore w:w="18" w:type="dxa"/>
          <w:wAfter w:w="198" w:type="dxa"/>
        </w:trPr>
        <w:tc>
          <w:tcPr>
            <w:tcW w:w="810" w:type="dxa"/>
          </w:tcPr>
          <w:p w:rsidR="004B6788" w:rsidRPr="00446CDF" w:rsidRDefault="004B6788" w:rsidP="00EE0D77">
            <w:r w:rsidRPr="00446CDF">
              <w:lastRenderedPageBreak/>
              <w:t>12.</w:t>
            </w:r>
          </w:p>
        </w:tc>
        <w:tc>
          <w:tcPr>
            <w:tcW w:w="7830" w:type="dxa"/>
            <w:gridSpan w:val="2"/>
          </w:tcPr>
          <w:p w:rsidR="004B6788" w:rsidRPr="00446CDF" w:rsidRDefault="004B6788" w:rsidP="00EE0D77">
            <w:r w:rsidRPr="00446CDF">
              <w:t xml:space="preserve">Prof. Dr. Nilofar Shiekh, </w:t>
            </w:r>
            <w:r w:rsidR="0099546A" w:rsidRPr="00446CDF">
              <w:rPr>
                <w:i/>
              </w:rPr>
              <w:t>T.I.</w:t>
            </w:r>
            <w:r w:rsidRPr="00446CDF">
              <w:tab/>
            </w:r>
            <w:r w:rsidRPr="00446CDF">
              <w:tab/>
            </w:r>
            <w:r w:rsidRPr="00446CDF">
              <w:tab/>
            </w:r>
            <w:r w:rsidRPr="00446CDF">
              <w:tab/>
            </w:r>
            <w:r w:rsidRPr="00446CDF">
              <w:tab/>
              <w:t xml:space="preserve"> </w:t>
            </w:r>
          </w:p>
          <w:p w:rsidR="004B6788" w:rsidRPr="00446CDF" w:rsidRDefault="00432DA1" w:rsidP="00EE0D77">
            <w:r w:rsidRPr="00446CDF">
              <w:t>Vice Chancellor</w:t>
            </w:r>
          </w:p>
          <w:p w:rsidR="004B6788" w:rsidRPr="00446CDF" w:rsidRDefault="004B6788" w:rsidP="00EE0D77">
            <w:r w:rsidRPr="00446CDF">
              <w:t>Preston University</w:t>
            </w:r>
          </w:p>
          <w:p w:rsidR="004B6788" w:rsidRPr="00446CDF" w:rsidRDefault="004B6788" w:rsidP="00EE0D77">
            <w:r w:rsidRPr="00446CDF">
              <w:t>Majlis-e-Taleem-e-Milli Pakistan</w:t>
            </w:r>
          </w:p>
          <w:p w:rsidR="00432DA1" w:rsidRPr="00446CDF" w:rsidRDefault="004B6788" w:rsidP="00EE0D77">
            <w:r w:rsidRPr="00446CDF">
              <w:t>Jamia Mil</w:t>
            </w:r>
            <w:r w:rsidR="00432DA1" w:rsidRPr="00446CDF">
              <w:t>lia Malir</w:t>
            </w:r>
          </w:p>
          <w:p w:rsidR="004B6788" w:rsidRPr="00446CDF" w:rsidRDefault="004B6788" w:rsidP="00EE0D77">
            <w:r w:rsidRPr="00446CDF">
              <w:t>Karachi</w:t>
            </w:r>
          </w:p>
          <w:p w:rsidR="004B6788" w:rsidRPr="00446CDF" w:rsidRDefault="004B6788" w:rsidP="00EE0D77"/>
        </w:tc>
      </w:tr>
      <w:tr w:rsidR="004B6788" w:rsidRPr="00446CDF" w:rsidTr="00C2555F">
        <w:trPr>
          <w:gridBefore w:val="1"/>
          <w:gridAfter w:val="1"/>
          <w:wBefore w:w="18" w:type="dxa"/>
          <w:wAfter w:w="198" w:type="dxa"/>
        </w:trPr>
        <w:tc>
          <w:tcPr>
            <w:tcW w:w="810" w:type="dxa"/>
          </w:tcPr>
          <w:p w:rsidR="004B6788" w:rsidRPr="00446CDF" w:rsidRDefault="004B6788" w:rsidP="00EE0D77">
            <w:r w:rsidRPr="00446CDF">
              <w:t>13.</w:t>
            </w:r>
          </w:p>
        </w:tc>
        <w:tc>
          <w:tcPr>
            <w:tcW w:w="7830" w:type="dxa"/>
            <w:gridSpan w:val="2"/>
          </w:tcPr>
          <w:p w:rsidR="004B6788" w:rsidRPr="00446CDF" w:rsidRDefault="004B6788" w:rsidP="00EE0D77">
            <w:pPr>
              <w:pStyle w:val="NoSpacing"/>
              <w:rPr>
                <w:rFonts w:ascii="Times New Roman" w:hAnsi="Times New Roman"/>
                <w:sz w:val="24"/>
                <w:szCs w:val="24"/>
              </w:rPr>
            </w:pPr>
            <w:r w:rsidRPr="00446CDF">
              <w:rPr>
                <w:rFonts w:ascii="Times New Roman" w:hAnsi="Times New Roman"/>
                <w:sz w:val="24"/>
                <w:szCs w:val="24"/>
              </w:rPr>
              <w:t>Prof. Dr. Bh</w:t>
            </w:r>
            <w:r w:rsidR="0099546A" w:rsidRPr="00446CDF">
              <w:rPr>
                <w:rFonts w:ascii="Times New Roman" w:hAnsi="Times New Roman"/>
                <w:sz w:val="24"/>
                <w:szCs w:val="24"/>
              </w:rPr>
              <w:t>a</w:t>
            </w:r>
            <w:r w:rsidRPr="00446CDF">
              <w:rPr>
                <w:rFonts w:ascii="Times New Roman" w:hAnsi="Times New Roman"/>
                <w:sz w:val="24"/>
                <w:szCs w:val="24"/>
              </w:rPr>
              <w:t>wani Shankar Ch</w:t>
            </w:r>
            <w:r w:rsidR="0099546A" w:rsidRPr="00446CDF">
              <w:rPr>
                <w:rFonts w:ascii="Times New Roman" w:hAnsi="Times New Roman"/>
                <w:sz w:val="24"/>
                <w:szCs w:val="24"/>
              </w:rPr>
              <w:t>ow</w:t>
            </w:r>
            <w:r w:rsidR="00432DA1" w:rsidRPr="00446CDF">
              <w:rPr>
                <w:rFonts w:ascii="Times New Roman" w:hAnsi="Times New Roman"/>
                <w:sz w:val="24"/>
                <w:szCs w:val="24"/>
              </w:rPr>
              <w:t>dhry</w:t>
            </w:r>
          </w:p>
          <w:p w:rsidR="004B6788" w:rsidRPr="00446CDF" w:rsidRDefault="00432DA1" w:rsidP="00EE0D77">
            <w:pPr>
              <w:pStyle w:val="NoSpacing"/>
              <w:rPr>
                <w:rFonts w:ascii="Times New Roman" w:hAnsi="Times New Roman"/>
                <w:sz w:val="24"/>
                <w:szCs w:val="24"/>
              </w:rPr>
            </w:pPr>
            <w:r w:rsidRPr="00446CDF">
              <w:rPr>
                <w:rFonts w:ascii="Times New Roman" w:hAnsi="Times New Roman"/>
                <w:sz w:val="24"/>
                <w:szCs w:val="24"/>
              </w:rPr>
              <w:t>Dean</w:t>
            </w:r>
          </w:p>
          <w:p w:rsidR="004B6788" w:rsidRPr="00446CDF" w:rsidRDefault="004B6788" w:rsidP="00EE0D77">
            <w:pPr>
              <w:pStyle w:val="NoSpacing"/>
              <w:rPr>
                <w:rFonts w:ascii="Times New Roman" w:hAnsi="Times New Roman"/>
                <w:sz w:val="24"/>
                <w:szCs w:val="24"/>
              </w:rPr>
            </w:pPr>
            <w:r w:rsidRPr="00446CDF">
              <w:rPr>
                <w:rFonts w:ascii="Times New Roman" w:hAnsi="Times New Roman"/>
                <w:sz w:val="24"/>
                <w:szCs w:val="24"/>
              </w:rPr>
              <w:t>Faculty of Electronical, Elect</w:t>
            </w:r>
            <w:r w:rsidR="00432DA1" w:rsidRPr="00446CDF">
              <w:rPr>
                <w:rFonts w:ascii="Times New Roman" w:hAnsi="Times New Roman"/>
                <w:sz w:val="24"/>
                <w:szCs w:val="24"/>
              </w:rPr>
              <w:t>ronics and Computer Engineering</w:t>
            </w:r>
          </w:p>
          <w:p w:rsidR="004B6788" w:rsidRPr="00446CDF" w:rsidRDefault="004B6788" w:rsidP="00EE0D77">
            <w:pPr>
              <w:pStyle w:val="NoSpacing"/>
              <w:rPr>
                <w:rFonts w:ascii="Times New Roman" w:hAnsi="Times New Roman"/>
                <w:sz w:val="24"/>
                <w:szCs w:val="24"/>
              </w:rPr>
            </w:pPr>
            <w:r w:rsidRPr="00446CDF">
              <w:rPr>
                <w:rFonts w:ascii="Times New Roman" w:hAnsi="Times New Roman"/>
                <w:sz w:val="24"/>
                <w:szCs w:val="24"/>
              </w:rPr>
              <w:t xml:space="preserve">Mehran University </w:t>
            </w:r>
            <w:r w:rsidR="00432DA1" w:rsidRPr="00446CDF">
              <w:rPr>
                <w:rFonts w:ascii="Times New Roman" w:hAnsi="Times New Roman"/>
                <w:sz w:val="24"/>
                <w:szCs w:val="24"/>
              </w:rPr>
              <w:t>of Engineering &amp; Technology</w:t>
            </w:r>
          </w:p>
          <w:p w:rsidR="004B6788" w:rsidRPr="00446CDF" w:rsidRDefault="004B6788" w:rsidP="00EE0D77">
            <w:pPr>
              <w:pStyle w:val="Caption"/>
              <w:jc w:val="left"/>
              <w:rPr>
                <w:b w:val="0"/>
                <w:sz w:val="24"/>
                <w:szCs w:val="24"/>
              </w:rPr>
            </w:pPr>
            <w:r w:rsidRPr="00446CDF">
              <w:rPr>
                <w:b w:val="0"/>
                <w:sz w:val="24"/>
                <w:szCs w:val="24"/>
              </w:rPr>
              <w:t>Jamshoro</w:t>
            </w:r>
          </w:p>
          <w:p w:rsidR="0099546A" w:rsidRPr="00446CDF" w:rsidRDefault="0099546A" w:rsidP="0099546A"/>
          <w:p w:rsidR="004B6788" w:rsidRPr="00446CDF" w:rsidRDefault="004B6788" w:rsidP="00EE0D77">
            <w:pPr>
              <w:rPr>
                <w:sz w:val="2"/>
              </w:rPr>
            </w:pPr>
          </w:p>
        </w:tc>
      </w:tr>
      <w:tr w:rsidR="004B6788" w:rsidRPr="00446CDF" w:rsidTr="00C2555F">
        <w:trPr>
          <w:gridBefore w:val="1"/>
          <w:gridAfter w:val="1"/>
          <w:wBefore w:w="18" w:type="dxa"/>
          <w:wAfter w:w="198" w:type="dxa"/>
        </w:trPr>
        <w:tc>
          <w:tcPr>
            <w:tcW w:w="810" w:type="dxa"/>
          </w:tcPr>
          <w:p w:rsidR="004B6788" w:rsidRPr="00446CDF" w:rsidRDefault="004B6788" w:rsidP="00EE0D77">
            <w:r w:rsidRPr="00446CDF">
              <w:t>14.</w:t>
            </w:r>
          </w:p>
        </w:tc>
        <w:tc>
          <w:tcPr>
            <w:tcW w:w="7830" w:type="dxa"/>
            <w:gridSpan w:val="2"/>
          </w:tcPr>
          <w:p w:rsidR="00074427" w:rsidRPr="00446CDF" w:rsidRDefault="002E1D1E" w:rsidP="00074427">
            <w:pPr>
              <w:pStyle w:val="NoSpacing"/>
              <w:rPr>
                <w:rFonts w:ascii="Times New Roman" w:hAnsi="Times New Roman"/>
                <w:sz w:val="24"/>
                <w:szCs w:val="24"/>
              </w:rPr>
            </w:pPr>
            <w:r w:rsidRPr="00446CDF">
              <w:rPr>
                <w:rFonts w:ascii="Times New Roman" w:hAnsi="Times New Roman"/>
                <w:sz w:val="24"/>
                <w:szCs w:val="24"/>
              </w:rPr>
              <w:t>Dr. Abdul Hameed Bajoi</w:t>
            </w:r>
            <w:r w:rsidR="00074427" w:rsidRPr="00446CDF">
              <w:rPr>
                <w:rFonts w:ascii="Times New Roman" w:hAnsi="Times New Roman"/>
                <w:sz w:val="24"/>
                <w:szCs w:val="24"/>
              </w:rPr>
              <w:tab/>
            </w:r>
            <w:r w:rsidR="00074427" w:rsidRPr="00446CDF">
              <w:rPr>
                <w:rFonts w:ascii="Times New Roman" w:hAnsi="Times New Roman"/>
                <w:sz w:val="24"/>
                <w:szCs w:val="24"/>
              </w:rPr>
              <w:tab/>
            </w:r>
          </w:p>
          <w:p w:rsidR="00074427" w:rsidRPr="00446CDF" w:rsidRDefault="002E1D1E" w:rsidP="00074427">
            <w:pPr>
              <w:pStyle w:val="NoSpacing"/>
              <w:rPr>
                <w:rFonts w:ascii="Times New Roman" w:hAnsi="Times New Roman"/>
                <w:sz w:val="24"/>
                <w:szCs w:val="24"/>
              </w:rPr>
            </w:pPr>
            <w:r w:rsidRPr="00446CDF">
              <w:rPr>
                <w:rFonts w:ascii="Times New Roman" w:hAnsi="Times New Roman"/>
                <w:sz w:val="24"/>
                <w:szCs w:val="24"/>
              </w:rPr>
              <w:t>Ex-Vice Chancellor</w:t>
            </w:r>
            <w:r w:rsidR="00074427" w:rsidRPr="00446CDF">
              <w:rPr>
                <w:rFonts w:ascii="Times New Roman" w:hAnsi="Times New Roman"/>
                <w:sz w:val="24"/>
                <w:szCs w:val="24"/>
              </w:rPr>
              <w:tab/>
            </w:r>
            <w:r w:rsidR="00074427" w:rsidRPr="00446CDF">
              <w:rPr>
                <w:rFonts w:ascii="Times New Roman" w:hAnsi="Times New Roman"/>
                <w:sz w:val="24"/>
                <w:szCs w:val="24"/>
              </w:rPr>
              <w:tab/>
            </w:r>
            <w:r w:rsidR="00074427" w:rsidRPr="00446CDF">
              <w:rPr>
                <w:rFonts w:ascii="Times New Roman" w:hAnsi="Times New Roman"/>
                <w:sz w:val="24"/>
                <w:szCs w:val="24"/>
              </w:rPr>
              <w:tab/>
            </w:r>
          </w:p>
          <w:p w:rsidR="00074427" w:rsidRPr="00446CDF" w:rsidRDefault="002E1D1E" w:rsidP="00074427">
            <w:pPr>
              <w:pStyle w:val="NoSpacing"/>
              <w:rPr>
                <w:rFonts w:ascii="Times New Roman" w:hAnsi="Times New Roman"/>
                <w:sz w:val="24"/>
                <w:szCs w:val="24"/>
              </w:rPr>
            </w:pPr>
            <w:r w:rsidRPr="00446CDF">
              <w:rPr>
                <w:rFonts w:ascii="Times New Roman" w:hAnsi="Times New Roman"/>
                <w:sz w:val="24"/>
                <w:szCs w:val="24"/>
              </w:rPr>
              <w:t>118-C, Rabi Arcade</w:t>
            </w:r>
          </w:p>
          <w:p w:rsidR="00074427" w:rsidRPr="00446CDF" w:rsidRDefault="00074427" w:rsidP="00074427">
            <w:r w:rsidRPr="00446CDF">
              <w:t xml:space="preserve">Bahadurabad, Karachi </w:t>
            </w:r>
          </w:p>
          <w:p w:rsidR="004B6788" w:rsidRPr="00446CDF" w:rsidRDefault="004B6788" w:rsidP="00074427"/>
        </w:tc>
      </w:tr>
      <w:tr w:rsidR="004B6788" w:rsidRPr="00446CDF" w:rsidTr="00C2555F">
        <w:trPr>
          <w:gridBefore w:val="1"/>
          <w:gridAfter w:val="1"/>
          <w:wBefore w:w="18" w:type="dxa"/>
          <w:wAfter w:w="198" w:type="dxa"/>
        </w:trPr>
        <w:tc>
          <w:tcPr>
            <w:tcW w:w="810" w:type="dxa"/>
          </w:tcPr>
          <w:p w:rsidR="004B6788" w:rsidRPr="00446CDF" w:rsidRDefault="004B6788" w:rsidP="00EE0D77">
            <w:r w:rsidRPr="00446CDF">
              <w:t>15.</w:t>
            </w:r>
          </w:p>
        </w:tc>
        <w:tc>
          <w:tcPr>
            <w:tcW w:w="7830" w:type="dxa"/>
            <w:gridSpan w:val="2"/>
          </w:tcPr>
          <w:p w:rsidR="004B6788" w:rsidRPr="00446CDF" w:rsidRDefault="00074427" w:rsidP="00EE0D77">
            <w:pPr>
              <w:pStyle w:val="Caption"/>
              <w:jc w:val="left"/>
              <w:rPr>
                <w:b w:val="0"/>
                <w:bCs/>
                <w:i/>
                <w:sz w:val="24"/>
                <w:szCs w:val="24"/>
              </w:rPr>
            </w:pPr>
            <w:r w:rsidRPr="00446CDF">
              <w:rPr>
                <w:b w:val="0"/>
                <w:bCs/>
                <w:sz w:val="24"/>
                <w:szCs w:val="24"/>
              </w:rPr>
              <w:t xml:space="preserve">Prof. </w:t>
            </w:r>
            <w:r w:rsidR="00432DA1" w:rsidRPr="00446CDF">
              <w:rPr>
                <w:b w:val="0"/>
                <w:bCs/>
                <w:sz w:val="24"/>
                <w:szCs w:val="24"/>
              </w:rPr>
              <w:t>Dr. M.</w:t>
            </w:r>
            <w:r w:rsidRPr="00446CDF">
              <w:rPr>
                <w:b w:val="0"/>
                <w:bCs/>
                <w:sz w:val="24"/>
                <w:szCs w:val="24"/>
              </w:rPr>
              <w:t xml:space="preserve"> </w:t>
            </w:r>
            <w:r w:rsidR="00432DA1" w:rsidRPr="00446CDF">
              <w:rPr>
                <w:b w:val="0"/>
                <w:bCs/>
                <w:sz w:val="24"/>
                <w:szCs w:val="24"/>
              </w:rPr>
              <w:t>A.</w:t>
            </w:r>
            <w:r w:rsidRPr="00446CDF">
              <w:rPr>
                <w:b w:val="0"/>
                <w:bCs/>
                <w:sz w:val="24"/>
                <w:szCs w:val="24"/>
              </w:rPr>
              <w:t xml:space="preserve"> </w:t>
            </w:r>
            <w:r w:rsidR="00432DA1" w:rsidRPr="00446CDF">
              <w:rPr>
                <w:b w:val="0"/>
                <w:bCs/>
                <w:sz w:val="24"/>
                <w:szCs w:val="24"/>
              </w:rPr>
              <w:t>K. Malghani</w:t>
            </w:r>
            <w:r w:rsidR="004B6788" w:rsidRPr="00446CDF">
              <w:rPr>
                <w:b w:val="0"/>
                <w:bCs/>
                <w:sz w:val="24"/>
                <w:szCs w:val="24"/>
              </w:rPr>
              <w:tab/>
            </w:r>
            <w:r w:rsidR="004B6788" w:rsidRPr="00446CDF">
              <w:rPr>
                <w:b w:val="0"/>
                <w:bCs/>
                <w:sz w:val="24"/>
                <w:szCs w:val="24"/>
              </w:rPr>
              <w:tab/>
            </w:r>
            <w:r w:rsidR="004B6788" w:rsidRPr="00446CDF">
              <w:rPr>
                <w:b w:val="0"/>
                <w:bCs/>
                <w:sz w:val="24"/>
                <w:szCs w:val="24"/>
              </w:rPr>
              <w:tab/>
            </w:r>
            <w:r w:rsidR="004B6788" w:rsidRPr="00446CDF">
              <w:rPr>
                <w:b w:val="0"/>
                <w:bCs/>
                <w:sz w:val="24"/>
                <w:szCs w:val="24"/>
              </w:rPr>
              <w:tab/>
              <w:t xml:space="preserve"> </w:t>
            </w:r>
          </w:p>
          <w:p w:rsidR="004B6788" w:rsidRPr="00446CDF" w:rsidRDefault="004B6788" w:rsidP="00EE0D77">
            <w:pPr>
              <w:pStyle w:val="Caption"/>
              <w:jc w:val="left"/>
              <w:rPr>
                <w:b w:val="0"/>
                <w:bCs/>
                <w:i/>
                <w:sz w:val="24"/>
                <w:szCs w:val="24"/>
              </w:rPr>
            </w:pPr>
            <w:r w:rsidRPr="00446CDF">
              <w:rPr>
                <w:b w:val="0"/>
                <w:bCs/>
                <w:sz w:val="24"/>
                <w:szCs w:val="24"/>
              </w:rPr>
              <w:t>Pro-Vice Chancellor</w:t>
            </w:r>
          </w:p>
          <w:p w:rsidR="004B6788" w:rsidRPr="00446CDF" w:rsidRDefault="004B6788" w:rsidP="00EE0D77">
            <w:pPr>
              <w:pStyle w:val="Caption"/>
              <w:jc w:val="left"/>
              <w:rPr>
                <w:b w:val="0"/>
                <w:bCs/>
                <w:i/>
                <w:sz w:val="24"/>
                <w:szCs w:val="24"/>
              </w:rPr>
            </w:pPr>
            <w:r w:rsidRPr="00446CDF">
              <w:rPr>
                <w:b w:val="0"/>
                <w:bCs/>
                <w:sz w:val="24"/>
                <w:szCs w:val="24"/>
              </w:rPr>
              <w:t xml:space="preserve">Baluchistan University of Management Sciences &amp; Information </w:t>
            </w:r>
          </w:p>
          <w:p w:rsidR="004B6788" w:rsidRPr="00446CDF" w:rsidRDefault="004B6788" w:rsidP="00EE0D77">
            <w:pPr>
              <w:pStyle w:val="Caption"/>
              <w:jc w:val="left"/>
              <w:rPr>
                <w:b w:val="0"/>
                <w:bCs/>
                <w:i/>
                <w:sz w:val="24"/>
                <w:szCs w:val="24"/>
              </w:rPr>
            </w:pPr>
            <w:r w:rsidRPr="00446CDF">
              <w:rPr>
                <w:b w:val="0"/>
                <w:bCs/>
                <w:sz w:val="24"/>
                <w:szCs w:val="24"/>
              </w:rPr>
              <w:t>Technology</w:t>
            </w:r>
          </w:p>
          <w:p w:rsidR="00432DA1" w:rsidRPr="00446CDF" w:rsidRDefault="00432DA1" w:rsidP="00EE0D77">
            <w:pPr>
              <w:pStyle w:val="Caption"/>
              <w:jc w:val="left"/>
              <w:rPr>
                <w:b w:val="0"/>
                <w:bCs/>
                <w:sz w:val="24"/>
                <w:szCs w:val="24"/>
              </w:rPr>
            </w:pPr>
            <w:r w:rsidRPr="00446CDF">
              <w:rPr>
                <w:b w:val="0"/>
                <w:bCs/>
                <w:sz w:val="24"/>
                <w:szCs w:val="24"/>
              </w:rPr>
              <w:t>Samungli Roa</w:t>
            </w:r>
            <w:r w:rsidR="006B4464" w:rsidRPr="00446CDF">
              <w:rPr>
                <w:b w:val="0"/>
                <w:bCs/>
                <w:sz w:val="24"/>
                <w:szCs w:val="24"/>
              </w:rPr>
              <w:t>d</w:t>
            </w:r>
          </w:p>
          <w:p w:rsidR="004B6788" w:rsidRPr="00446CDF" w:rsidRDefault="004B6788" w:rsidP="00EE0D77">
            <w:pPr>
              <w:pStyle w:val="Caption"/>
              <w:jc w:val="left"/>
              <w:rPr>
                <w:b w:val="0"/>
                <w:bCs/>
                <w:sz w:val="24"/>
                <w:szCs w:val="24"/>
              </w:rPr>
            </w:pPr>
            <w:r w:rsidRPr="00446CDF">
              <w:rPr>
                <w:b w:val="0"/>
                <w:bCs/>
                <w:sz w:val="24"/>
                <w:szCs w:val="24"/>
              </w:rPr>
              <w:t>Quetta</w:t>
            </w:r>
          </w:p>
          <w:p w:rsidR="004B6788" w:rsidRPr="00446CDF" w:rsidRDefault="004B6788" w:rsidP="00EE0D77"/>
        </w:tc>
      </w:tr>
      <w:tr w:rsidR="004B6788" w:rsidRPr="00446CDF" w:rsidTr="00C2555F">
        <w:trPr>
          <w:gridBefore w:val="1"/>
          <w:gridAfter w:val="1"/>
          <w:wBefore w:w="18" w:type="dxa"/>
          <w:wAfter w:w="198" w:type="dxa"/>
        </w:trPr>
        <w:tc>
          <w:tcPr>
            <w:tcW w:w="810" w:type="dxa"/>
          </w:tcPr>
          <w:p w:rsidR="004B6788" w:rsidRPr="00446CDF" w:rsidRDefault="004B6788" w:rsidP="00EE0D77">
            <w:r w:rsidRPr="00446CDF">
              <w:t>16.</w:t>
            </w:r>
          </w:p>
        </w:tc>
        <w:tc>
          <w:tcPr>
            <w:tcW w:w="7830" w:type="dxa"/>
            <w:gridSpan w:val="2"/>
          </w:tcPr>
          <w:p w:rsidR="004B6788" w:rsidRPr="00446CDF" w:rsidRDefault="006B4464" w:rsidP="00EE0D77">
            <w:pPr>
              <w:pStyle w:val="NoSpacing"/>
              <w:rPr>
                <w:rFonts w:ascii="Times New Roman" w:hAnsi="Times New Roman"/>
                <w:sz w:val="24"/>
                <w:szCs w:val="24"/>
              </w:rPr>
            </w:pPr>
            <w:r w:rsidRPr="00446CDF">
              <w:rPr>
                <w:rFonts w:ascii="Times New Roman" w:hAnsi="Times New Roman"/>
                <w:sz w:val="24"/>
                <w:szCs w:val="24"/>
              </w:rPr>
              <w:t>Prof. Dr. Khan Bahadar Marwat</w:t>
            </w:r>
            <w:r w:rsidRPr="00446CDF">
              <w:rPr>
                <w:rFonts w:ascii="Times New Roman" w:hAnsi="Times New Roman"/>
                <w:b/>
                <w:sz w:val="24"/>
                <w:szCs w:val="24"/>
              </w:rPr>
              <w:t xml:space="preserve">, </w:t>
            </w:r>
            <w:r w:rsidRPr="00446CDF">
              <w:rPr>
                <w:rFonts w:ascii="Times New Roman" w:hAnsi="Times New Roman"/>
                <w:i/>
                <w:sz w:val="24"/>
                <w:szCs w:val="24"/>
              </w:rPr>
              <w:t>S.I</w:t>
            </w:r>
            <w:r w:rsidR="00036873" w:rsidRPr="00446CDF">
              <w:rPr>
                <w:rFonts w:ascii="Times New Roman" w:hAnsi="Times New Roman"/>
                <w:i/>
                <w:sz w:val="24"/>
                <w:szCs w:val="24"/>
              </w:rPr>
              <w:t>.</w:t>
            </w:r>
          </w:p>
          <w:p w:rsidR="004B6788" w:rsidRPr="00446CDF" w:rsidRDefault="006B4464" w:rsidP="00EE0D77">
            <w:pPr>
              <w:pStyle w:val="NoSpacing"/>
              <w:rPr>
                <w:rFonts w:ascii="Times New Roman" w:hAnsi="Times New Roman"/>
                <w:sz w:val="24"/>
                <w:szCs w:val="24"/>
              </w:rPr>
            </w:pPr>
            <w:r w:rsidRPr="00446CDF">
              <w:rPr>
                <w:rFonts w:ascii="Times New Roman" w:hAnsi="Times New Roman"/>
                <w:sz w:val="24"/>
                <w:szCs w:val="24"/>
              </w:rPr>
              <w:t>Vice Chancellor</w:t>
            </w:r>
          </w:p>
          <w:p w:rsidR="004B6788" w:rsidRPr="00446CDF" w:rsidRDefault="004B6788" w:rsidP="00EE0D77">
            <w:pPr>
              <w:pStyle w:val="NoSpacing"/>
              <w:rPr>
                <w:rFonts w:ascii="Times New Roman" w:hAnsi="Times New Roman"/>
                <w:sz w:val="24"/>
                <w:szCs w:val="24"/>
              </w:rPr>
            </w:pPr>
            <w:r w:rsidRPr="00446CDF">
              <w:rPr>
                <w:rFonts w:ascii="Times New Roman" w:hAnsi="Times New Roman"/>
                <w:sz w:val="24"/>
                <w:szCs w:val="24"/>
              </w:rPr>
              <w:t>Sh</w:t>
            </w:r>
            <w:r w:rsidR="006B4464" w:rsidRPr="00446CDF">
              <w:rPr>
                <w:rFonts w:ascii="Times New Roman" w:hAnsi="Times New Roman"/>
                <w:sz w:val="24"/>
                <w:szCs w:val="24"/>
              </w:rPr>
              <w:t>aheed Benazir Bhutto University</w:t>
            </w:r>
            <w:r w:rsidR="006B4464" w:rsidRPr="00446CDF">
              <w:rPr>
                <w:rFonts w:ascii="Times New Roman" w:hAnsi="Times New Roman"/>
                <w:sz w:val="24"/>
                <w:szCs w:val="24"/>
              </w:rPr>
              <w:br/>
              <w:t xml:space="preserve">Sheringal, Dir Upper </w:t>
            </w:r>
          </w:p>
          <w:p w:rsidR="004B6788" w:rsidRPr="00446CDF" w:rsidRDefault="00643AB2" w:rsidP="00EE0D77">
            <w:r w:rsidRPr="00446CDF">
              <w:t>Khyber Pakhtunkhwa</w:t>
            </w:r>
          </w:p>
        </w:tc>
      </w:tr>
    </w:tbl>
    <w:p w:rsidR="004B6788" w:rsidRPr="00446CDF" w:rsidRDefault="004B6788" w:rsidP="004B6788">
      <w:pPr>
        <w:pStyle w:val="Caption"/>
        <w:ind w:firstLine="720"/>
        <w:jc w:val="both"/>
        <w:rPr>
          <w:i/>
          <w:sz w:val="24"/>
          <w:szCs w:val="24"/>
        </w:rPr>
      </w:pPr>
    </w:p>
    <w:p w:rsidR="002C2EC5" w:rsidRPr="00446CDF" w:rsidRDefault="004B6788" w:rsidP="000F3EA6">
      <w:pPr>
        <w:pStyle w:val="Caption"/>
        <w:jc w:val="both"/>
        <w:rPr>
          <w:sz w:val="24"/>
          <w:szCs w:val="24"/>
        </w:rPr>
      </w:pPr>
      <w:r w:rsidRPr="00446CDF">
        <w:rPr>
          <w:sz w:val="24"/>
          <w:szCs w:val="24"/>
        </w:rPr>
        <w:t>The Board of Trustees of Pakistan Science Foundation was re-constituted vide Government of Pakistan notification No.1(2)/2003-Elect/PSF dated 12.02.2013.</w:t>
      </w:r>
    </w:p>
    <w:p w:rsidR="002C2EC5" w:rsidRPr="00446CDF" w:rsidRDefault="002C2EC5" w:rsidP="002C2EC5">
      <w:pPr>
        <w:pStyle w:val="Caption"/>
        <w:ind w:firstLine="720"/>
        <w:jc w:val="both"/>
        <w:rPr>
          <w:i/>
          <w:sz w:val="24"/>
        </w:rPr>
      </w:pPr>
      <w:r w:rsidRPr="00446CDF">
        <w:rPr>
          <w:sz w:val="24"/>
        </w:rPr>
        <w:tab/>
      </w:r>
      <w:r w:rsidR="008B7BE8" w:rsidRPr="00446CDF">
        <w:rPr>
          <w:sz w:val="24"/>
        </w:rPr>
        <w:t xml:space="preserve">       </w:t>
      </w:r>
    </w:p>
    <w:p w:rsidR="00CB4EB6" w:rsidRDefault="00B035DB" w:rsidP="00F00C37">
      <w:pPr>
        <w:spacing w:after="200" w:line="276" w:lineRule="auto"/>
        <w:jc w:val="center"/>
        <w:rPr>
          <w:b/>
        </w:rPr>
      </w:pPr>
      <w:r w:rsidRPr="00446CDF">
        <w:rPr>
          <w:b/>
        </w:rPr>
        <w:br w:type="page"/>
      </w:r>
    </w:p>
    <w:p w:rsidR="00CB4EB6" w:rsidRPr="00140066" w:rsidRDefault="00CB4EB6" w:rsidP="00CB4EB6">
      <w:pPr>
        <w:spacing w:after="200" w:line="276" w:lineRule="auto"/>
        <w:jc w:val="center"/>
        <w:rPr>
          <w:b/>
          <w:sz w:val="32"/>
          <w:szCs w:val="32"/>
        </w:rPr>
      </w:pPr>
      <w:r w:rsidRPr="00140066">
        <w:rPr>
          <w:b/>
          <w:sz w:val="32"/>
          <w:szCs w:val="32"/>
        </w:rPr>
        <w:lastRenderedPageBreak/>
        <w:t>CONTENTS</w:t>
      </w:r>
    </w:p>
    <w:p w:rsidR="00CB4EB6" w:rsidRPr="00140066" w:rsidRDefault="00CB4EB6" w:rsidP="00CB4EB6">
      <w:pPr>
        <w:ind w:left="-630" w:right="-630"/>
        <w:rPr>
          <w:b/>
          <w:sz w:val="28"/>
          <w:szCs w:val="28"/>
        </w:rPr>
      </w:pPr>
      <w:r w:rsidRPr="00140066">
        <w:rPr>
          <w:b/>
          <w:sz w:val="28"/>
          <w:szCs w:val="28"/>
        </w:rPr>
        <w:t>Chapters</w:t>
      </w:r>
      <w:r w:rsidRPr="00140066">
        <w:rPr>
          <w:b/>
          <w:sz w:val="28"/>
          <w:szCs w:val="28"/>
        </w:rPr>
        <w:tab/>
      </w:r>
      <w:r w:rsidRPr="00140066">
        <w:rPr>
          <w:b/>
          <w:sz w:val="28"/>
          <w:szCs w:val="28"/>
        </w:rPr>
        <w:tab/>
      </w:r>
      <w:r w:rsidRPr="00140066">
        <w:rPr>
          <w:b/>
          <w:sz w:val="28"/>
          <w:szCs w:val="28"/>
        </w:rPr>
        <w:tab/>
      </w:r>
      <w:r w:rsidRPr="00140066">
        <w:rPr>
          <w:b/>
          <w:sz w:val="28"/>
          <w:szCs w:val="28"/>
        </w:rPr>
        <w:tab/>
      </w:r>
      <w:r w:rsidRPr="00140066">
        <w:rPr>
          <w:b/>
          <w:sz w:val="28"/>
          <w:szCs w:val="28"/>
        </w:rPr>
        <w:tab/>
      </w:r>
      <w:r w:rsidRPr="00140066">
        <w:rPr>
          <w:b/>
          <w:sz w:val="28"/>
          <w:szCs w:val="28"/>
        </w:rPr>
        <w:tab/>
      </w:r>
      <w:r w:rsidRPr="00140066">
        <w:rPr>
          <w:b/>
          <w:sz w:val="28"/>
          <w:szCs w:val="28"/>
        </w:rPr>
        <w:tab/>
      </w:r>
      <w:r w:rsidRPr="00140066">
        <w:rPr>
          <w:b/>
          <w:sz w:val="28"/>
          <w:szCs w:val="28"/>
        </w:rPr>
        <w:tab/>
      </w:r>
      <w:r w:rsidRPr="00140066">
        <w:rPr>
          <w:b/>
          <w:sz w:val="28"/>
          <w:szCs w:val="28"/>
        </w:rPr>
        <w:tab/>
        <w:t xml:space="preserve">   </w:t>
      </w:r>
      <w:r w:rsidRPr="00140066">
        <w:rPr>
          <w:b/>
          <w:sz w:val="28"/>
          <w:szCs w:val="28"/>
        </w:rPr>
        <w:tab/>
        <w:t xml:space="preserve">       </w:t>
      </w:r>
      <w:r w:rsidRPr="00140066">
        <w:rPr>
          <w:b/>
          <w:sz w:val="28"/>
          <w:szCs w:val="28"/>
        </w:rPr>
        <w:tab/>
        <w:t xml:space="preserve">       Page</w:t>
      </w:r>
    </w:p>
    <w:p w:rsidR="00CB4EB6" w:rsidRPr="00140066" w:rsidRDefault="00CB4EB6" w:rsidP="00CB4EB6">
      <w:pPr>
        <w:spacing w:line="360" w:lineRule="auto"/>
        <w:ind w:left="720"/>
        <w:rPr>
          <w:b/>
          <w:sz w:val="28"/>
          <w:szCs w:val="28"/>
        </w:rPr>
      </w:pPr>
      <w:r w:rsidRPr="00140066">
        <w:rPr>
          <w:b/>
          <w:sz w:val="28"/>
          <w:szCs w:val="28"/>
        </w:rPr>
        <w:t>EXECUTIVE SUMMARY</w:t>
      </w:r>
      <w:r w:rsidRPr="00140066">
        <w:rPr>
          <w:b/>
          <w:sz w:val="28"/>
          <w:szCs w:val="28"/>
        </w:rPr>
        <w:tab/>
      </w:r>
      <w:r w:rsidRPr="00140066">
        <w:rPr>
          <w:b/>
          <w:sz w:val="28"/>
          <w:szCs w:val="28"/>
        </w:rPr>
        <w:tab/>
      </w:r>
      <w:r w:rsidRPr="00140066">
        <w:rPr>
          <w:b/>
          <w:sz w:val="28"/>
          <w:szCs w:val="28"/>
        </w:rPr>
        <w:tab/>
      </w:r>
      <w:r w:rsidRPr="00140066">
        <w:rPr>
          <w:b/>
          <w:sz w:val="28"/>
          <w:szCs w:val="28"/>
        </w:rPr>
        <w:tab/>
      </w:r>
      <w:r w:rsidRPr="00140066">
        <w:rPr>
          <w:b/>
          <w:sz w:val="28"/>
          <w:szCs w:val="28"/>
        </w:rPr>
        <w:tab/>
      </w:r>
      <w:r w:rsidRPr="00140066">
        <w:rPr>
          <w:b/>
          <w:sz w:val="28"/>
          <w:szCs w:val="28"/>
        </w:rPr>
        <w:tab/>
      </w:r>
      <w:r w:rsidRPr="00140066">
        <w:rPr>
          <w:b/>
          <w:sz w:val="28"/>
          <w:szCs w:val="28"/>
        </w:rPr>
        <w:tab/>
        <w:t>1</w:t>
      </w:r>
    </w:p>
    <w:p w:rsidR="00CB4EB6" w:rsidRPr="00140066" w:rsidRDefault="00CB4EB6" w:rsidP="00CB4EB6">
      <w:pPr>
        <w:spacing w:line="360" w:lineRule="auto"/>
        <w:ind w:left="720"/>
        <w:rPr>
          <w:sz w:val="28"/>
          <w:szCs w:val="28"/>
        </w:rPr>
      </w:pPr>
      <w:r w:rsidRPr="00140066">
        <w:rPr>
          <w:b/>
          <w:sz w:val="28"/>
          <w:szCs w:val="28"/>
        </w:rPr>
        <w:t xml:space="preserve">INTRODUCTION </w:t>
      </w:r>
      <w:r w:rsidRPr="00140066">
        <w:rPr>
          <w:b/>
          <w:sz w:val="28"/>
          <w:szCs w:val="28"/>
        </w:rPr>
        <w:tab/>
      </w:r>
      <w:r w:rsidRPr="00140066">
        <w:rPr>
          <w:b/>
          <w:sz w:val="28"/>
          <w:szCs w:val="28"/>
        </w:rPr>
        <w:tab/>
      </w:r>
      <w:r w:rsidRPr="00140066">
        <w:rPr>
          <w:b/>
          <w:sz w:val="28"/>
          <w:szCs w:val="28"/>
        </w:rPr>
        <w:tab/>
      </w:r>
      <w:r w:rsidRPr="00140066">
        <w:rPr>
          <w:b/>
          <w:sz w:val="28"/>
          <w:szCs w:val="28"/>
        </w:rPr>
        <w:tab/>
      </w:r>
      <w:r w:rsidRPr="00140066">
        <w:rPr>
          <w:b/>
          <w:sz w:val="28"/>
          <w:szCs w:val="28"/>
        </w:rPr>
        <w:tab/>
      </w:r>
      <w:r w:rsidRPr="00140066">
        <w:rPr>
          <w:b/>
          <w:sz w:val="28"/>
          <w:szCs w:val="28"/>
        </w:rPr>
        <w:tab/>
      </w:r>
      <w:r w:rsidRPr="00140066">
        <w:rPr>
          <w:b/>
          <w:sz w:val="28"/>
          <w:szCs w:val="28"/>
        </w:rPr>
        <w:tab/>
      </w:r>
      <w:r w:rsidRPr="00140066">
        <w:rPr>
          <w:b/>
          <w:sz w:val="28"/>
          <w:szCs w:val="28"/>
        </w:rPr>
        <w:tab/>
      </w:r>
      <w:r w:rsidR="00E50778">
        <w:rPr>
          <w:b/>
          <w:sz w:val="28"/>
          <w:szCs w:val="28"/>
        </w:rPr>
        <w:t>8</w:t>
      </w:r>
    </w:p>
    <w:p w:rsidR="00CB4EB6" w:rsidRPr="00140066" w:rsidRDefault="00CB4EB6" w:rsidP="00CB4EB6">
      <w:pPr>
        <w:spacing w:line="360" w:lineRule="auto"/>
        <w:ind w:left="720"/>
        <w:rPr>
          <w:sz w:val="28"/>
          <w:szCs w:val="28"/>
        </w:rPr>
      </w:pPr>
      <w:r w:rsidRPr="00140066">
        <w:rPr>
          <w:b/>
          <w:bCs/>
          <w:sz w:val="28"/>
          <w:szCs w:val="28"/>
        </w:rPr>
        <w:t>ACTIVITIES AND PROGRAMMES</w:t>
      </w:r>
      <w:r w:rsidRPr="00140066">
        <w:rPr>
          <w:b/>
          <w:bCs/>
          <w:sz w:val="28"/>
          <w:szCs w:val="28"/>
        </w:rPr>
        <w:tab/>
      </w:r>
      <w:r w:rsidRPr="00140066">
        <w:rPr>
          <w:b/>
          <w:bCs/>
          <w:sz w:val="28"/>
          <w:szCs w:val="28"/>
        </w:rPr>
        <w:tab/>
      </w:r>
      <w:r w:rsidRPr="00140066">
        <w:rPr>
          <w:b/>
          <w:bCs/>
          <w:sz w:val="28"/>
          <w:szCs w:val="28"/>
        </w:rPr>
        <w:tab/>
      </w:r>
      <w:r w:rsidRPr="00140066">
        <w:rPr>
          <w:b/>
          <w:bCs/>
          <w:sz w:val="28"/>
          <w:szCs w:val="28"/>
        </w:rPr>
        <w:tab/>
      </w:r>
      <w:r w:rsidRPr="00140066">
        <w:rPr>
          <w:b/>
          <w:bCs/>
          <w:sz w:val="28"/>
          <w:szCs w:val="28"/>
        </w:rPr>
        <w:tab/>
      </w:r>
      <w:r w:rsidR="00E50778">
        <w:rPr>
          <w:b/>
          <w:bCs/>
          <w:sz w:val="28"/>
          <w:szCs w:val="28"/>
        </w:rPr>
        <w:t>9</w:t>
      </w:r>
    </w:p>
    <w:p w:rsidR="00CB4EB6" w:rsidRPr="00140066" w:rsidRDefault="00CB4EB6" w:rsidP="00CB4EB6">
      <w:pPr>
        <w:spacing w:line="360" w:lineRule="auto"/>
        <w:ind w:left="720" w:hanging="630"/>
        <w:rPr>
          <w:b/>
          <w:sz w:val="28"/>
          <w:szCs w:val="28"/>
        </w:rPr>
      </w:pPr>
      <w:r w:rsidRPr="00140066">
        <w:rPr>
          <w:b/>
          <w:sz w:val="28"/>
          <w:szCs w:val="28"/>
        </w:rPr>
        <w:t>I.</w:t>
      </w:r>
      <w:r w:rsidRPr="00140066">
        <w:rPr>
          <w:b/>
          <w:sz w:val="28"/>
          <w:szCs w:val="28"/>
        </w:rPr>
        <w:tab/>
        <w:t>PAKISTAN SCIENCE FOUNDATION</w:t>
      </w:r>
      <w:r w:rsidRPr="00140066">
        <w:rPr>
          <w:b/>
          <w:bCs/>
          <w:sz w:val="28"/>
          <w:szCs w:val="28"/>
        </w:rPr>
        <w:t xml:space="preserve"> (PSF)</w:t>
      </w:r>
      <w:r w:rsidRPr="00140066">
        <w:rPr>
          <w:sz w:val="28"/>
          <w:szCs w:val="28"/>
        </w:rPr>
        <w:t xml:space="preserve"> </w:t>
      </w:r>
      <w:r w:rsidRPr="00140066">
        <w:rPr>
          <w:sz w:val="28"/>
          <w:szCs w:val="28"/>
        </w:rPr>
        <w:tab/>
      </w:r>
      <w:r w:rsidRPr="00140066">
        <w:rPr>
          <w:sz w:val="28"/>
          <w:szCs w:val="28"/>
        </w:rPr>
        <w:tab/>
      </w:r>
      <w:r w:rsidRPr="00140066">
        <w:rPr>
          <w:sz w:val="28"/>
          <w:szCs w:val="28"/>
        </w:rPr>
        <w:tab/>
      </w:r>
      <w:r w:rsidRPr="00140066">
        <w:rPr>
          <w:sz w:val="28"/>
          <w:szCs w:val="28"/>
        </w:rPr>
        <w:tab/>
      </w:r>
      <w:r w:rsidR="00E50778">
        <w:rPr>
          <w:b/>
          <w:sz w:val="28"/>
          <w:szCs w:val="28"/>
        </w:rPr>
        <w:t>10</w:t>
      </w:r>
    </w:p>
    <w:p w:rsidR="00CB4EB6" w:rsidRPr="00140066" w:rsidRDefault="00CB4EB6" w:rsidP="00CB4EB6">
      <w:pPr>
        <w:spacing w:line="360" w:lineRule="auto"/>
        <w:rPr>
          <w:b/>
        </w:rPr>
      </w:pPr>
      <w:r w:rsidRPr="00140066">
        <w:rPr>
          <w:b/>
        </w:rPr>
        <w:t>1.0</w:t>
      </w:r>
      <w:r w:rsidRPr="00140066">
        <w:rPr>
          <w:b/>
        </w:rPr>
        <w:tab/>
        <w:t xml:space="preserve">RESEARCH SUPPORT </w:t>
      </w:r>
      <w:r w:rsidRPr="00140066">
        <w:rPr>
          <w:b/>
        </w:rPr>
        <w:tab/>
      </w:r>
      <w:r w:rsidRPr="00140066">
        <w:rPr>
          <w:b/>
        </w:rPr>
        <w:tab/>
      </w:r>
      <w:r w:rsidRPr="00140066">
        <w:rPr>
          <w:b/>
        </w:rPr>
        <w:tab/>
      </w:r>
      <w:r w:rsidRPr="00140066">
        <w:rPr>
          <w:b/>
        </w:rPr>
        <w:tab/>
      </w:r>
      <w:r w:rsidRPr="00140066">
        <w:rPr>
          <w:b/>
        </w:rPr>
        <w:tab/>
      </w:r>
      <w:r w:rsidRPr="00140066">
        <w:rPr>
          <w:b/>
        </w:rPr>
        <w:tab/>
      </w:r>
      <w:r w:rsidRPr="00140066">
        <w:rPr>
          <w:b/>
        </w:rPr>
        <w:tab/>
      </w:r>
      <w:r w:rsidRPr="00140066">
        <w:rPr>
          <w:b/>
        </w:rPr>
        <w:tab/>
      </w:r>
      <w:r w:rsidR="00E50778">
        <w:rPr>
          <w:b/>
        </w:rPr>
        <w:t>10</w:t>
      </w:r>
    </w:p>
    <w:p w:rsidR="00CB4EB6" w:rsidRPr="00140066" w:rsidRDefault="00CB4EB6" w:rsidP="00CB4EB6">
      <w:pPr>
        <w:numPr>
          <w:ilvl w:val="1"/>
          <w:numId w:val="26"/>
        </w:numPr>
        <w:spacing w:line="276" w:lineRule="auto"/>
      </w:pPr>
      <w:r w:rsidRPr="00140066">
        <w:rPr>
          <w:b/>
        </w:rPr>
        <w:t>Research Funding</w:t>
      </w:r>
      <w:r w:rsidRPr="00140066">
        <w:t xml:space="preserve"> </w:t>
      </w:r>
      <w:r w:rsidRPr="00140066">
        <w:tab/>
      </w:r>
      <w:r w:rsidRPr="00140066">
        <w:tab/>
      </w:r>
      <w:r w:rsidRPr="00140066">
        <w:tab/>
      </w:r>
      <w:r w:rsidRPr="00140066">
        <w:tab/>
      </w:r>
      <w:r w:rsidRPr="00140066">
        <w:tab/>
      </w:r>
      <w:r w:rsidRPr="00140066">
        <w:tab/>
      </w:r>
      <w:r w:rsidRPr="00140066">
        <w:tab/>
      </w:r>
      <w:r w:rsidRPr="00140066">
        <w:tab/>
      </w:r>
      <w:r w:rsidRPr="00140066">
        <w:tab/>
      </w:r>
      <w:r w:rsidR="00E50778">
        <w:t>10</w:t>
      </w:r>
    </w:p>
    <w:p w:rsidR="00CB4EB6" w:rsidRPr="00140066" w:rsidRDefault="00CB4EB6" w:rsidP="00CB4EB6">
      <w:pPr>
        <w:numPr>
          <w:ilvl w:val="2"/>
          <w:numId w:val="26"/>
        </w:numPr>
      </w:pPr>
      <w:r w:rsidRPr="00140066">
        <w:t>Research Projects Funded</w:t>
      </w:r>
      <w:r w:rsidRPr="00140066">
        <w:tab/>
      </w:r>
      <w:r w:rsidRPr="00140066">
        <w:tab/>
      </w:r>
      <w:r w:rsidRPr="00140066">
        <w:tab/>
      </w:r>
      <w:r w:rsidRPr="00140066">
        <w:tab/>
      </w:r>
      <w:r w:rsidRPr="00140066">
        <w:tab/>
      </w:r>
      <w:r w:rsidRPr="00140066">
        <w:tab/>
      </w:r>
      <w:r w:rsidRPr="00140066">
        <w:tab/>
      </w:r>
      <w:r w:rsidRPr="00140066">
        <w:tab/>
      </w:r>
      <w:r w:rsidR="00E50778">
        <w:t>10</w:t>
      </w:r>
    </w:p>
    <w:p w:rsidR="00CB4EB6" w:rsidRPr="00140066" w:rsidRDefault="00CB4EB6" w:rsidP="00CB4EB6">
      <w:pPr>
        <w:pStyle w:val="ListParagraph"/>
        <w:numPr>
          <w:ilvl w:val="0"/>
          <w:numId w:val="27"/>
        </w:numPr>
        <w:ind w:hanging="720"/>
        <w:jc w:val="both"/>
        <w:rPr>
          <w:bCs/>
        </w:rPr>
      </w:pPr>
      <w:r w:rsidRPr="00140066">
        <w:rPr>
          <w:bCs/>
        </w:rPr>
        <w:t xml:space="preserve">Under-Process Projects </w:t>
      </w:r>
      <w:r w:rsidRPr="00140066">
        <w:rPr>
          <w:bCs/>
        </w:rPr>
        <w:tab/>
      </w:r>
      <w:r w:rsidRPr="00140066">
        <w:rPr>
          <w:bCs/>
        </w:rPr>
        <w:tab/>
      </w:r>
      <w:r w:rsidRPr="00140066">
        <w:rPr>
          <w:bCs/>
        </w:rPr>
        <w:tab/>
      </w:r>
      <w:r w:rsidRPr="00140066">
        <w:rPr>
          <w:bCs/>
        </w:rPr>
        <w:tab/>
      </w:r>
      <w:r w:rsidRPr="00140066">
        <w:rPr>
          <w:bCs/>
        </w:rPr>
        <w:tab/>
      </w:r>
      <w:r w:rsidRPr="00140066">
        <w:rPr>
          <w:bCs/>
        </w:rPr>
        <w:tab/>
      </w:r>
      <w:r w:rsidRPr="00140066">
        <w:rPr>
          <w:bCs/>
        </w:rPr>
        <w:tab/>
      </w:r>
      <w:r w:rsidR="00E50778">
        <w:rPr>
          <w:bCs/>
        </w:rPr>
        <w:t>10</w:t>
      </w:r>
    </w:p>
    <w:p w:rsidR="00CB4EB6" w:rsidRPr="00140066" w:rsidRDefault="00CB4EB6" w:rsidP="00CB4EB6">
      <w:pPr>
        <w:pStyle w:val="ListParagraph"/>
        <w:numPr>
          <w:ilvl w:val="0"/>
          <w:numId w:val="27"/>
        </w:numPr>
        <w:ind w:hanging="720"/>
        <w:jc w:val="both"/>
        <w:rPr>
          <w:bCs/>
        </w:rPr>
      </w:pPr>
      <w:r w:rsidRPr="00140066">
        <w:rPr>
          <w:bCs/>
        </w:rPr>
        <w:t xml:space="preserve">On-Going Projects </w:t>
      </w:r>
      <w:r w:rsidRPr="00140066">
        <w:rPr>
          <w:bCs/>
        </w:rPr>
        <w:tab/>
      </w:r>
      <w:r w:rsidRPr="00140066">
        <w:rPr>
          <w:bCs/>
        </w:rPr>
        <w:tab/>
      </w:r>
      <w:r w:rsidRPr="00140066">
        <w:rPr>
          <w:bCs/>
        </w:rPr>
        <w:tab/>
      </w:r>
      <w:r w:rsidRPr="00140066">
        <w:rPr>
          <w:bCs/>
        </w:rPr>
        <w:tab/>
      </w:r>
      <w:r w:rsidRPr="00140066">
        <w:rPr>
          <w:bCs/>
        </w:rPr>
        <w:tab/>
      </w:r>
      <w:r w:rsidRPr="00140066">
        <w:rPr>
          <w:bCs/>
        </w:rPr>
        <w:tab/>
      </w:r>
      <w:r w:rsidRPr="00140066">
        <w:rPr>
          <w:bCs/>
        </w:rPr>
        <w:tab/>
      </w:r>
      <w:r w:rsidRPr="00140066">
        <w:rPr>
          <w:bCs/>
        </w:rPr>
        <w:tab/>
      </w:r>
      <w:r w:rsidR="00E50778">
        <w:rPr>
          <w:bCs/>
        </w:rPr>
        <w:t>10</w:t>
      </w:r>
    </w:p>
    <w:p w:rsidR="00CB4EB6" w:rsidRPr="00140066" w:rsidRDefault="00CB4EB6" w:rsidP="00CB4EB6">
      <w:pPr>
        <w:pStyle w:val="ListParagraph"/>
        <w:numPr>
          <w:ilvl w:val="0"/>
          <w:numId w:val="27"/>
        </w:numPr>
        <w:ind w:hanging="720"/>
        <w:jc w:val="both"/>
        <w:rPr>
          <w:bCs/>
        </w:rPr>
      </w:pPr>
      <w:r w:rsidRPr="00140066">
        <w:rPr>
          <w:bCs/>
        </w:rPr>
        <w:t>Completed Projects</w:t>
      </w:r>
      <w:r w:rsidRPr="00140066">
        <w:rPr>
          <w:bCs/>
        </w:rPr>
        <w:tab/>
      </w:r>
      <w:r w:rsidRPr="00140066">
        <w:rPr>
          <w:bCs/>
        </w:rPr>
        <w:tab/>
      </w:r>
      <w:r w:rsidRPr="00140066">
        <w:rPr>
          <w:bCs/>
        </w:rPr>
        <w:tab/>
      </w:r>
      <w:r w:rsidRPr="00140066">
        <w:rPr>
          <w:bCs/>
        </w:rPr>
        <w:tab/>
      </w:r>
      <w:r w:rsidRPr="00140066">
        <w:rPr>
          <w:bCs/>
        </w:rPr>
        <w:tab/>
      </w:r>
      <w:r w:rsidRPr="00140066">
        <w:rPr>
          <w:bCs/>
        </w:rPr>
        <w:tab/>
      </w:r>
      <w:r w:rsidRPr="00140066">
        <w:rPr>
          <w:bCs/>
        </w:rPr>
        <w:tab/>
      </w:r>
      <w:r w:rsidRPr="00140066">
        <w:rPr>
          <w:bCs/>
        </w:rPr>
        <w:tab/>
      </w:r>
      <w:r w:rsidR="00E50778">
        <w:rPr>
          <w:bCs/>
        </w:rPr>
        <w:t>10</w:t>
      </w:r>
    </w:p>
    <w:p w:rsidR="00CB4EB6" w:rsidRPr="00140066" w:rsidRDefault="00CB4EB6" w:rsidP="00CB4EB6">
      <w:pPr>
        <w:rPr>
          <w:b/>
        </w:rPr>
      </w:pPr>
      <w:r w:rsidRPr="00140066">
        <w:t>1.1.2</w:t>
      </w:r>
      <w:r w:rsidRPr="00140066">
        <w:rPr>
          <w:b/>
        </w:rPr>
        <w:tab/>
      </w:r>
      <w:r w:rsidRPr="00140066">
        <w:t xml:space="preserve">Scientific Publications Produced through PSF Supported Projects </w:t>
      </w:r>
      <w:r w:rsidRPr="00140066">
        <w:tab/>
      </w:r>
      <w:r w:rsidRPr="00140066">
        <w:tab/>
      </w:r>
      <w:r w:rsidRPr="00140066">
        <w:tab/>
      </w:r>
      <w:r w:rsidR="00E50778">
        <w:t>34</w:t>
      </w:r>
    </w:p>
    <w:p w:rsidR="00CB4EB6" w:rsidRPr="00140066" w:rsidRDefault="00CB4EB6" w:rsidP="00CB4EB6">
      <w:r w:rsidRPr="00140066">
        <w:t>1.1.3</w:t>
      </w:r>
      <w:r w:rsidRPr="00140066">
        <w:tab/>
        <w:t xml:space="preserve">Higher Degrees Earned through PSF Supported Projects </w:t>
      </w:r>
      <w:r w:rsidRPr="00140066">
        <w:tab/>
      </w:r>
      <w:r w:rsidRPr="00140066">
        <w:tab/>
      </w:r>
      <w:r w:rsidRPr="00140066">
        <w:tab/>
      </w:r>
      <w:r w:rsidRPr="00140066">
        <w:tab/>
      </w:r>
      <w:r w:rsidR="00E50778">
        <w:t>34</w:t>
      </w:r>
    </w:p>
    <w:p w:rsidR="00CB4EB6" w:rsidRPr="00140066" w:rsidRDefault="00CB4EB6" w:rsidP="00CB4EB6">
      <w:r w:rsidRPr="00140066">
        <w:t>1.1.4</w:t>
      </w:r>
      <w:r w:rsidRPr="00140066">
        <w:tab/>
        <w:t xml:space="preserve">R&amp;D- Industry Programme </w:t>
      </w:r>
      <w:r w:rsidRPr="00140066">
        <w:tab/>
      </w:r>
      <w:r w:rsidRPr="00140066">
        <w:tab/>
      </w:r>
      <w:r w:rsidRPr="00140066">
        <w:tab/>
      </w:r>
      <w:r w:rsidRPr="00140066">
        <w:tab/>
      </w:r>
      <w:r w:rsidRPr="00140066">
        <w:tab/>
      </w:r>
      <w:r w:rsidRPr="00140066">
        <w:tab/>
      </w:r>
      <w:r w:rsidRPr="00140066">
        <w:tab/>
      </w:r>
      <w:r w:rsidRPr="00140066">
        <w:tab/>
      </w:r>
      <w:r w:rsidR="00E50778">
        <w:t>35</w:t>
      </w:r>
    </w:p>
    <w:p w:rsidR="00CB4EB6" w:rsidRPr="00140066" w:rsidRDefault="00CB4EB6" w:rsidP="00CB4EB6">
      <w:r w:rsidRPr="00140066">
        <w:tab/>
        <w:t>a)</w:t>
      </w:r>
      <w:r w:rsidRPr="00140066">
        <w:tab/>
        <w:t>Under-Process Projects</w:t>
      </w:r>
      <w:r w:rsidRPr="00140066">
        <w:tab/>
      </w:r>
      <w:r w:rsidRPr="00140066">
        <w:tab/>
      </w:r>
      <w:r w:rsidRPr="00140066">
        <w:tab/>
      </w:r>
      <w:r w:rsidRPr="00140066">
        <w:tab/>
      </w:r>
      <w:r w:rsidRPr="00140066">
        <w:tab/>
      </w:r>
      <w:r w:rsidRPr="00140066">
        <w:tab/>
      </w:r>
      <w:r w:rsidRPr="00140066">
        <w:tab/>
      </w:r>
      <w:r w:rsidR="00E50778">
        <w:t>36</w:t>
      </w:r>
    </w:p>
    <w:p w:rsidR="00CB4EB6" w:rsidRPr="00140066" w:rsidRDefault="00CB4EB6" w:rsidP="00CB4EB6">
      <w:r w:rsidRPr="00140066">
        <w:tab/>
        <w:t>b)</w:t>
      </w:r>
      <w:r w:rsidRPr="00140066">
        <w:tab/>
      </w:r>
      <w:r w:rsidR="00E33243">
        <w:t>Newly Initiated Projects</w:t>
      </w:r>
      <w:r w:rsidR="00E33243">
        <w:tab/>
      </w:r>
      <w:r w:rsidRPr="00140066">
        <w:tab/>
      </w:r>
      <w:r w:rsidRPr="00140066">
        <w:tab/>
      </w:r>
      <w:r w:rsidRPr="00140066">
        <w:tab/>
      </w:r>
      <w:r w:rsidRPr="00140066">
        <w:tab/>
      </w:r>
      <w:r w:rsidRPr="00140066">
        <w:tab/>
      </w:r>
      <w:r w:rsidRPr="00140066">
        <w:tab/>
      </w:r>
      <w:r w:rsidR="00E50778">
        <w:t>38</w:t>
      </w:r>
    </w:p>
    <w:p w:rsidR="00CB4EB6" w:rsidRPr="00140066" w:rsidRDefault="00CB4EB6" w:rsidP="00CB4EB6">
      <w:r w:rsidRPr="00140066">
        <w:tab/>
        <w:t>c)</w:t>
      </w:r>
      <w:r w:rsidRPr="00140066">
        <w:tab/>
        <w:t>On-Going Projects</w:t>
      </w:r>
      <w:r w:rsidRPr="00140066">
        <w:tab/>
      </w:r>
      <w:r w:rsidRPr="00140066">
        <w:tab/>
      </w:r>
      <w:r w:rsidRPr="00140066">
        <w:tab/>
      </w:r>
      <w:r w:rsidRPr="00140066">
        <w:tab/>
      </w:r>
      <w:r w:rsidRPr="00140066">
        <w:tab/>
      </w:r>
      <w:r w:rsidRPr="00140066">
        <w:tab/>
      </w:r>
      <w:r w:rsidRPr="00140066">
        <w:tab/>
      </w:r>
      <w:r w:rsidRPr="00140066">
        <w:tab/>
      </w:r>
      <w:r w:rsidR="00E50778">
        <w:t>38</w:t>
      </w:r>
    </w:p>
    <w:p w:rsidR="00CB4EB6" w:rsidRPr="00140066" w:rsidRDefault="00CB4EB6" w:rsidP="00CB4EB6">
      <w:r>
        <w:t>1.1.5</w:t>
      </w:r>
      <w:r>
        <w:tab/>
        <w:t xml:space="preserve">MoU Signed </w:t>
      </w:r>
      <w:r>
        <w:tab/>
      </w:r>
      <w:r w:rsidRPr="00140066">
        <w:tab/>
      </w:r>
      <w:r w:rsidRPr="00140066">
        <w:tab/>
      </w:r>
      <w:r w:rsidRPr="00140066">
        <w:tab/>
      </w:r>
      <w:r w:rsidRPr="00140066">
        <w:tab/>
      </w:r>
      <w:r w:rsidRPr="00140066">
        <w:tab/>
      </w:r>
      <w:r w:rsidRPr="00140066">
        <w:tab/>
      </w:r>
      <w:r w:rsidRPr="00140066">
        <w:tab/>
      </w:r>
      <w:r w:rsidRPr="00140066">
        <w:tab/>
      </w:r>
      <w:r w:rsidR="002A37C8">
        <w:tab/>
      </w:r>
      <w:r w:rsidR="00E50778">
        <w:t>39</w:t>
      </w:r>
    </w:p>
    <w:p w:rsidR="00CB4EB6" w:rsidRPr="00140066" w:rsidRDefault="00CB4EB6" w:rsidP="00CB4EB6">
      <w:r w:rsidRPr="00140066">
        <w:t>1.1.</w:t>
      </w:r>
      <w:r>
        <w:t>6</w:t>
      </w:r>
      <w:r w:rsidRPr="00140066">
        <w:tab/>
      </w:r>
      <w:r>
        <w:t xml:space="preserve">Collaborations/Meetings with Similar Stakeholders </w:t>
      </w:r>
      <w:r w:rsidRPr="00140066">
        <w:tab/>
      </w:r>
      <w:r w:rsidRPr="00140066">
        <w:tab/>
      </w:r>
      <w:r w:rsidRPr="00140066">
        <w:tab/>
      </w:r>
      <w:r w:rsidRPr="00140066">
        <w:tab/>
      </w:r>
      <w:r w:rsidRPr="00140066">
        <w:tab/>
      </w:r>
      <w:r w:rsidR="00E50778">
        <w:t>39</w:t>
      </w:r>
    </w:p>
    <w:p w:rsidR="00CB4EB6" w:rsidRPr="00140066" w:rsidRDefault="00CB4EB6" w:rsidP="00CB4EB6">
      <w:pPr>
        <w:ind w:right="-421"/>
      </w:pPr>
      <w:r w:rsidRPr="00140066">
        <w:t>1.1.</w:t>
      </w:r>
      <w:r>
        <w:t>7</w:t>
      </w:r>
      <w:r w:rsidR="00CD5C46">
        <w:tab/>
        <w:t xml:space="preserve">Exhibition &amp; </w:t>
      </w:r>
      <w:r w:rsidRPr="00140066">
        <w:t>Organized</w:t>
      </w:r>
      <w:r w:rsidRPr="00140066">
        <w:tab/>
      </w:r>
      <w:r w:rsidRPr="00140066">
        <w:tab/>
      </w:r>
      <w:r w:rsidRPr="00140066">
        <w:tab/>
      </w:r>
      <w:r w:rsidRPr="00140066">
        <w:tab/>
      </w:r>
      <w:r w:rsidRPr="00140066">
        <w:tab/>
      </w:r>
      <w:r w:rsidRPr="00140066">
        <w:tab/>
      </w:r>
      <w:r w:rsidRPr="00140066">
        <w:tab/>
      </w:r>
      <w:r w:rsidRPr="00140066">
        <w:tab/>
      </w:r>
      <w:r w:rsidR="00E50778">
        <w:t>40</w:t>
      </w:r>
    </w:p>
    <w:p w:rsidR="00CB4EB6" w:rsidRPr="00140066" w:rsidRDefault="00CB4EB6" w:rsidP="00CB4EB6">
      <w:pPr>
        <w:ind w:right="-421"/>
      </w:pPr>
      <w:r w:rsidRPr="00140066">
        <w:t>1.1.</w:t>
      </w:r>
      <w:r>
        <w:t>8</w:t>
      </w:r>
      <w:r w:rsidRPr="00140066">
        <w:tab/>
        <w:t>Workshops/Seminars/Meetings and Trainings attended</w:t>
      </w:r>
      <w:r w:rsidRPr="00140066">
        <w:tab/>
      </w:r>
      <w:r w:rsidRPr="00140066">
        <w:tab/>
      </w:r>
      <w:r w:rsidRPr="00140066">
        <w:tab/>
      </w:r>
      <w:r w:rsidRPr="00140066">
        <w:tab/>
      </w:r>
      <w:r w:rsidR="00E50778">
        <w:t>41</w:t>
      </w:r>
    </w:p>
    <w:p w:rsidR="00CB4EB6" w:rsidRPr="00140066" w:rsidRDefault="00CB4EB6" w:rsidP="00CB4EB6">
      <w:r w:rsidRPr="00140066">
        <w:t>1.1.</w:t>
      </w:r>
      <w:r>
        <w:t>9</w:t>
      </w:r>
      <w:r w:rsidRPr="00140066">
        <w:tab/>
        <w:t>Inventions and Innovations Programme</w:t>
      </w:r>
      <w:r w:rsidRPr="00140066">
        <w:tab/>
      </w:r>
      <w:r w:rsidRPr="00140066">
        <w:tab/>
      </w:r>
      <w:r w:rsidRPr="00140066">
        <w:tab/>
      </w:r>
      <w:r w:rsidRPr="00140066">
        <w:tab/>
      </w:r>
      <w:r w:rsidRPr="00140066">
        <w:tab/>
      </w:r>
      <w:r w:rsidRPr="00140066">
        <w:tab/>
      </w:r>
      <w:r w:rsidR="00E50778">
        <w:t>42</w:t>
      </w:r>
    </w:p>
    <w:p w:rsidR="00CB4EB6" w:rsidRPr="00140066" w:rsidRDefault="00CB4EB6" w:rsidP="00CB4EB6">
      <w:pPr>
        <w:rPr>
          <w:b/>
        </w:rPr>
      </w:pPr>
      <w:r w:rsidRPr="00140066">
        <w:rPr>
          <w:b/>
        </w:rPr>
        <w:t>1.2</w:t>
      </w:r>
      <w:r w:rsidRPr="00140066">
        <w:rPr>
          <w:b/>
        </w:rPr>
        <w:tab/>
        <w:t xml:space="preserve">Pak-US Natural Sciences Linkage Programme (NSLP) </w:t>
      </w:r>
    </w:p>
    <w:p w:rsidR="00CB4EB6" w:rsidRPr="00140066" w:rsidRDefault="00CB4EB6" w:rsidP="00CB4EB6">
      <w:pPr>
        <w:ind w:firstLine="720"/>
        <w:rPr>
          <w:b/>
        </w:rPr>
      </w:pPr>
      <w:r w:rsidRPr="00140066">
        <w:rPr>
          <w:b/>
        </w:rPr>
        <w:t>Endowment Fund</w:t>
      </w:r>
      <w:r w:rsidRPr="00140066">
        <w:rPr>
          <w:b/>
        </w:rPr>
        <w:tab/>
      </w:r>
      <w:r w:rsidRPr="00140066">
        <w:rPr>
          <w:b/>
        </w:rPr>
        <w:tab/>
      </w:r>
      <w:r w:rsidRPr="00140066">
        <w:rPr>
          <w:b/>
        </w:rPr>
        <w:tab/>
      </w:r>
      <w:r w:rsidRPr="00140066">
        <w:rPr>
          <w:b/>
        </w:rPr>
        <w:tab/>
      </w:r>
      <w:r w:rsidRPr="00140066">
        <w:rPr>
          <w:b/>
        </w:rPr>
        <w:tab/>
      </w:r>
      <w:r w:rsidRPr="00140066">
        <w:rPr>
          <w:b/>
        </w:rPr>
        <w:tab/>
      </w:r>
      <w:r w:rsidRPr="00140066">
        <w:rPr>
          <w:b/>
        </w:rPr>
        <w:tab/>
      </w:r>
      <w:r w:rsidRPr="00140066">
        <w:rPr>
          <w:b/>
        </w:rPr>
        <w:tab/>
      </w:r>
      <w:r w:rsidRPr="00140066">
        <w:rPr>
          <w:b/>
        </w:rPr>
        <w:tab/>
      </w:r>
      <w:r w:rsidR="00E50778">
        <w:rPr>
          <w:b/>
        </w:rPr>
        <w:t>42</w:t>
      </w:r>
    </w:p>
    <w:p w:rsidR="00CB4EB6" w:rsidRPr="00140066" w:rsidRDefault="00CB4EB6" w:rsidP="00CB4EB6">
      <w:pPr>
        <w:rPr>
          <w:bCs/>
        </w:rPr>
      </w:pPr>
      <w:r w:rsidRPr="00140066">
        <w:rPr>
          <w:bCs/>
        </w:rPr>
        <w:t>1.2.1</w:t>
      </w:r>
      <w:r w:rsidRPr="00140066">
        <w:rPr>
          <w:bCs/>
          <w:sz w:val="28"/>
        </w:rPr>
        <w:tab/>
      </w:r>
      <w:r w:rsidRPr="00140066">
        <w:rPr>
          <w:bCs/>
        </w:rPr>
        <w:t xml:space="preserve">Activities and Programmes </w:t>
      </w:r>
      <w:r w:rsidRPr="00140066">
        <w:rPr>
          <w:bCs/>
        </w:rPr>
        <w:tab/>
      </w:r>
      <w:r w:rsidRPr="00140066">
        <w:rPr>
          <w:bCs/>
        </w:rPr>
        <w:tab/>
      </w:r>
      <w:r w:rsidRPr="00140066">
        <w:rPr>
          <w:bCs/>
        </w:rPr>
        <w:tab/>
      </w:r>
      <w:r w:rsidRPr="00140066">
        <w:rPr>
          <w:bCs/>
        </w:rPr>
        <w:tab/>
      </w:r>
      <w:r w:rsidRPr="00140066">
        <w:rPr>
          <w:bCs/>
        </w:rPr>
        <w:tab/>
      </w:r>
      <w:r w:rsidRPr="00140066">
        <w:rPr>
          <w:bCs/>
        </w:rPr>
        <w:tab/>
      </w:r>
      <w:r w:rsidRPr="00140066">
        <w:rPr>
          <w:bCs/>
        </w:rPr>
        <w:tab/>
      </w:r>
      <w:r w:rsidRPr="00140066">
        <w:rPr>
          <w:bCs/>
        </w:rPr>
        <w:tab/>
      </w:r>
      <w:r w:rsidR="00E50778">
        <w:rPr>
          <w:bCs/>
        </w:rPr>
        <w:t>43</w:t>
      </w:r>
    </w:p>
    <w:p w:rsidR="00CB4EB6" w:rsidRPr="00140066" w:rsidRDefault="00CB4EB6" w:rsidP="00CB4EB6">
      <w:pPr>
        <w:jc w:val="both"/>
        <w:rPr>
          <w:bCs/>
        </w:rPr>
      </w:pPr>
      <w:r w:rsidRPr="00140066">
        <w:rPr>
          <w:bCs/>
        </w:rPr>
        <w:t>1.2.1.1</w:t>
      </w:r>
      <w:r w:rsidRPr="00140066">
        <w:rPr>
          <w:bCs/>
        </w:rPr>
        <w:tab/>
        <w:t xml:space="preserve">Research Funding </w:t>
      </w:r>
      <w:r w:rsidRPr="00140066">
        <w:rPr>
          <w:bCs/>
        </w:rPr>
        <w:tab/>
      </w:r>
      <w:r w:rsidRPr="00140066">
        <w:rPr>
          <w:bCs/>
        </w:rPr>
        <w:tab/>
      </w:r>
      <w:r w:rsidRPr="00140066">
        <w:rPr>
          <w:bCs/>
        </w:rPr>
        <w:tab/>
      </w:r>
      <w:r w:rsidRPr="00140066">
        <w:rPr>
          <w:bCs/>
        </w:rPr>
        <w:tab/>
      </w:r>
      <w:r w:rsidRPr="00140066">
        <w:rPr>
          <w:bCs/>
        </w:rPr>
        <w:tab/>
      </w:r>
      <w:r w:rsidRPr="00140066">
        <w:rPr>
          <w:bCs/>
        </w:rPr>
        <w:tab/>
      </w:r>
      <w:r w:rsidRPr="00140066">
        <w:rPr>
          <w:bCs/>
        </w:rPr>
        <w:tab/>
      </w:r>
      <w:r w:rsidRPr="00140066">
        <w:rPr>
          <w:bCs/>
        </w:rPr>
        <w:tab/>
      </w:r>
      <w:r w:rsidRPr="00140066">
        <w:rPr>
          <w:bCs/>
        </w:rPr>
        <w:tab/>
      </w:r>
      <w:r w:rsidR="00E50778">
        <w:rPr>
          <w:bCs/>
        </w:rPr>
        <w:t>43</w:t>
      </w:r>
    </w:p>
    <w:p w:rsidR="00CB4EB6" w:rsidRPr="00140066" w:rsidRDefault="00CB4EB6" w:rsidP="00CB4EB6">
      <w:pPr>
        <w:ind w:firstLine="720"/>
        <w:jc w:val="both"/>
        <w:rPr>
          <w:bCs/>
        </w:rPr>
      </w:pPr>
      <w:r w:rsidRPr="00140066">
        <w:rPr>
          <w:bCs/>
        </w:rPr>
        <w:t>a)</w:t>
      </w:r>
      <w:r w:rsidRPr="00140066">
        <w:rPr>
          <w:bCs/>
        </w:rPr>
        <w:tab/>
        <w:t xml:space="preserve">Under-Process Projects </w:t>
      </w:r>
      <w:r w:rsidRPr="00140066">
        <w:rPr>
          <w:bCs/>
        </w:rPr>
        <w:tab/>
      </w:r>
      <w:r w:rsidRPr="00140066">
        <w:rPr>
          <w:bCs/>
        </w:rPr>
        <w:tab/>
      </w:r>
      <w:r w:rsidRPr="00140066">
        <w:rPr>
          <w:bCs/>
        </w:rPr>
        <w:tab/>
      </w:r>
      <w:r w:rsidRPr="00140066">
        <w:rPr>
          <w:bCs/>
        </w:rPr>
        <w:tab/>
      </w:r>
      <w:r w:rsidRPr="00140066">
        <w:rPr>
          <w:bCs/>
        </w:rPr>
        <w:tab/>
      </w:r>
      <w:r w:rsidRPr="00140066">
        <w:rPr>
          <w:bCs/>
        </w:rPr>
        <w:tab/>
      </w:r>
      <w:r w:rsidRPr="00140066">
        <w:rPr>
          <w:bCs/>
        </w:rPr>
        <w:tab/>
      </w:r>
      <w:r w:rsidR="00E50778">
        <w:rPr>
          <w:bCs/>
        </w:rPr>
        <w:t>44</w:t>
      </w:r>
    </w:p>
    <w:p w:rsidR="00CB4EB6" w:rsidRPr="00140066" w:rsidRDefault="00CB4EB6" w:rsidP="00CB4EB6">
      <w:pPr>
        <w:ind w:left="720"/>
        <w:jc w:val="both"/>
        <w:rPr>
          <w:bCs/>
        </w:rPr>
      </w:pPr>
      <w:r w:rsidRPr="00140066">
        <w:rPr>
          <w:bCs/>
        </w:rPr>
        <w:t>b)</w:t>
      </w:r>
      <w:r w:rsidRPr="00140066">
        <w:rPr>
          <w:bCs/>
        </w:rPr>
        <w:tab/>
        <w:t xml:space="preserve">On-Going Projects </w:t>
      </w:r>
      <w:r w:rsidRPr="00140066">
        <w:rPr>
          <w:bCs/>
        </w:rPr>
        <w:tab/>
      </w:r>
      <w:r w:rsidRPr="00140066">
        <w:rPr>
          <w:bCs/>
        </w:rPr>
        <w:tab/>
      </w:r>
      <w:r w:rsidRPr="00140066">
        <w:rPr>
          <w:bCs/>
        </w:rPr>
        <w:tab/>
      </w:r>
      <w:r w:rsidRPr="00140066">
        <w:rPr>
          <w:bCs/>
        </w:rPr>
        <w:tab/>
      </w:r>
      <w:r w:rsidRPr="00140066">
        <w:rPr>
          <w:bCs/>
        </w:rPr>
        <w:tab/>
      </w:r>
      <w:r w:rsidRPr="00140066">
        <w:rPr>
          <w:bCs/>
        </w:rPr>
        <w:tab/>
      </w:r>
      <w:r w:rsidRPr="00140066">
        <w:rPr>
          <w:bCs/>
        </w:rPr>
        <w:tab/>
      </w:r>
      <w:r w:rsidRPr="00140066">
        <w:rPr>
          <w:bCs/>
        </w:rPr>
        <w:tab/>
      </w:r>
      <w:r w:rsidR="00E50778">
        <w:rPr>
          <w:bCs/>
        </w:rPr>
        <w:t>44</w:t>
      </w:r>
    </w:p>
    <w:p w:rsidR="00CB4EB6" w:rsidRPr="00140066" w:rsidRDefault="00CB4EB6" w:rsidP="00CB4EB6">
      <w:pPr>
        <w:ind w:left="720"/>
        <w:jc w:val="both"/>
        <w:rPr>
          <w:bCs/>
        </w:rPr>
      </w:pPr>
      <w:r w:rsidRPr="00140066">
        <w:rPr>
          <w:bCs/>
        </w:rPr>
        <w:t>c)</w:t>
      </w:r>
      <w:r w:rsidRPr="00140066">
        <w:rPr>
          <w:bCs/>
        </w:rPr>
        <w:tab/>
        <w:t xml:space="preserve">Completed Projects </w:t>
      </w:r>
      <w:r w:rsidRPr="00140066">
        <w:rPr>
          <w:bCs/>
        </w:rPr>
        <w:tab/>
      </w:r>
      <w:r w:rsidRPr="00140066">
        <w:rPr>
          <w:bCs/>
        </w:rPr>
        <w:tab/>
      </w:r>
      <w:r w:rsidRPr="00140066">
        <w:rPr>
          <w:bCs/>
        </w:rPr>
        <w:tab/>
      </w:r>
      <w:r w:rsidRPr="00140066">
        <w:rPr>
          <w:bCs/>
        </w:rPr>
        <w:tab/>
      </w:r>
      <w:r w:rsidRPr="00140066">
        <w:rPr>
          <w:bCs/>
        </w:rPr>
        <w:tab/>
      </w:r>
      <w:r w:rsidRPr="00140066">
        <w:rPr>
          <w:bCs/>
        </w:rPr>
        <w:tab/>
      </w:r>
      <w:r w:rsidRPr="00140066">
        <w:rPr>
          <w:bCs/>
        </w:rPr>
        <w:tab/>
      </w:r>
      <w:r w:rsidRPr="00140066">
        <w:rPr>
          <w:bCs/>
        </w:rPr>
        <w:tab/>
      </w:r>
      <w:r w:rsidR="00E50778">
        <w:rPr>
          <w:bCs/>
        </w:rPr>
        <w:t>44</w:t>
      </w:r>
    </w:p>
    <w:p w:rsidR="00CB4EB6" w:rsidRDefault="00CB4EB6" w:rsidP="00CB4EB6">
      <w:pPr>
        <w:jc w:val="both"/>
        <w:rPr>
          <w:bCs/>
        </w:rPr>
      </w:pPr>
      <w:r w:rsidRPr="00140066">
        <w:rPr>
          <w:bCs/>
        </w:rPr>
        <w:t>1.2.1.2</w:t>
      </w:r>
      <w:r w:rsidRPr="00140066">
        <w:rPr>
          <w:bCs/>
        </w:rPr>
        <w:tab/>
      </w:r>
      <w:r>
        <w:rPr>
          <w:bCs/>
        </w:rPr>
        <w:t>On-Site Monitoring of NSLP Project</w:t>
      </w:r>
      <w:r w:rsidR="00E50778">
        <w:rPr>
          <w:bCs/>
        </w:rPr>
        <w:tab/>
      </w:r>
      <w:r w:rsidR="00E50778">
        <w:rPr>
          <w:bCs/>
        </w:rPr>
        <w:tab/>
      </w:r>
      <w:r w:rsidR="00E50778">
        <w:rPr>
          <w:bCs/>
        </w:rPr>
        <w:tab/>
      </w:r>
      <w:r w:rsidR="00E50778">
        <w:rPr>
          <w:bCs/>
        </w:rPr>
        <w:tab/>
      </w:r>
      <w:r w:rsidR="00E50778">
        <w:rPr>
          <w:bCs/>
        </w:rPr>
        <w:tab/>
      </w:r>
      <w:r w:rsidR="00E50778">
        <w:rPr>
          <w:bCs/>
        </w:rPr>
        <w:tab/>
      </w:r>
      <w:r w:rsidR="00E50778">
        <w:rPr>
          <w:bCs/>
        </w:rPr>
        <w:tab/>
        <w:t>66</w:t>
      </w:r>
    </w:p>
    <w:p w:rsidR="00CB4EB6" w:rsidRPr="00140066" w:rsidRDefault="00CB4EB6" w:rsidP="00CB4EB6">
      <w:pPr>
        <w:jc w:val="both"/>
        <w:rPr>
          <w:bCs/>
        </w:rPr>
      </w:pPr>
      <w:r>
        <w:rPr>
          <w:bCs/>
        </w:rPr>
        <w:t xml:space="preserve">1.1.1.3 </w:t>
      </w:r>
      <w:r w:rsidRPr="00140066">
        <w:rPr>
          <w:bCs/>
        </w:rPr>
        <w:t>Scientific Publications &amp; Patents Produced through NSLP Funded Projects</w:t>
      </w:r>
      <w:r w:rsidRPr="00140066">
        <w:rPr>
          <w:bCs/>
        </w:rPr>
        <w:tab/>
      </w:r>
      <w:r w:rsidRPr="00140066">
        <w:rPr>
          <w:bCs/>
        </w:rPr>
        <w:tab/>
      </w:r>
      <w:r w:rsidR="00E50778">
        <w:rPr>
          <w:bCs/>
        </w:rPr>
        <w:t>67</w:t>
      </w:r>
    </w:p>
    <w:p w:rsidR="00CB4EB6" w:rsidRPr="00140066" w:rsidRDefault="00CB4EB6" w:rsidP="00CB4EB6">
      <w:pPr>
        <w:jc w:val="both"/>
        <w:rPr>
          <w:bCs/>
        </w:rPr>
      </w:pPr>
      <w:r w:rsidRPr="00140066">
        <w:rPr>
          <w:bCs/>
        </w:rPr>
        <w:t>1.2.2</w:t>
      </w:r>
      <w:r w:rsidRPr="00140066">
        <w:rPr>
          <w:bCs/>
        </w:rPr>
        <w:tab/>
        <w:t xml:space="preserve">Project Formulation Workshops </w:t>
      </w:r>
      <w:r w:rsidRPr="00140066">
        <w:rPr>
          <w:bCs/>
        </w:rPr>
        <w:tab/>
      </w:r>
      <w:r w:rsidRPr="00140066">
        <w:rPr>
          <w:bCs/>
        </w:rPr>
        <w:tab/>
      </w:r>
      <w:r w:rsidRPr="00140066">
        <w:rPr>
          <w:bCs/>
        </w:rPr>
        <w:tab/>
      </w:r>
      <w:r w:rsidRPr="00140066">
        <w:rPr>
          <w:bCs/>
        </w:rPr>
        <w:tab/>
      </w:r>
      <w:r w:rsidRPr="00140066">
        <w:rPr>
          <w:bCs/>
        </w:rPr>
        <w:tab/>
      </w:r>
      <w:r w:rsidRPr="00140066">
        <w:rPr>
          <w:bCs/>
        </w:rPr>
        <w:tab/>
      </w:r>
      <w:r w:rsidRPr="00140066">
        <w:rPr>
          <w:bCs/>
        </w:rPr>
        <w:tab/>
      </w:r>
      <w:r w:rsidR="00E50778">
        <w:rPr>
          <w:bCs/>
        </w:rPr>
        <w:t>67</w:t>
      </w:r>
    </w:p>
    <w:p w:rsidR="00CB4EB6" w:rsidRPr="00140066" w:rsidRDefault="00CB4EB6" w:rsidP="00CB4EB6">
      <w:pPr>
        <w:jc w:val="both"/>
        <w:rPr>
          <w:bCs/>
        </w:rPr>
      </w:pPr>
      <w:r w:rsidRPr="00140066">
        <w:rPr>
          <w:bCs/>
        </w:rPr>
        <w:t>1.2.3</w:t>
      </w:r>
      <w:r w:rsidRPr="00140066">
        <w:rPr>
          <w:bCs/>
        </w:rPr>
        <w:tab/>
        <w:t>Meetings of Fund Management Committee of NSLP</w:t>
      </w:r>
      <w:r w:rsidRPr="00140066">
        <w:rPr>
          <w:bCs/>
        </w:rPr>
        <w:tab/>
      </w:r>
      <w:r w:rsidRPr="00140066">
        <w:rPr>
          <w:bCs/>
        </w:rPr>
        <w:tab/>
      </w:r>
      <w:r w:rsidRPr="00140066">
        <w:rPr>
          <w:bCs/>
        </w:rPr>
        <w:tab/>
      </w:r>
      <w:r w:rsidRPr="00140066">
        <w:rPr>
          <w:bCs/>
        </w:rPr>
        <w:tab/>
      </w:r>
      <w:r w:rsidR="00E50778">
        <w:rPr>
          <w:bCs/>
        </w:rPr>
        <w:t>67</w:t>
      </w:r>
    </w:p>
    <w:p w:rsidR="00CB4EB6" w:rsidRPr="00140066" w:rsidRDefault="00CB4EB6" w:rsidP="00CB4EB6">
      <w:pPr>
        <w:jc w:val="both"/>
        <w:rPr>
          <w:bCs/>
          <w:sz w:val="16"/>
        </w:rPr>
      </w:pPr>
    </w:p>
    <w:p w:rsidR="00CB4EB6" w:rsidRPr="00140066" w:rsidRDefault="00CB4EB6" w:rsidP="00CB4EB6">
      <w:pPr>
        <w:rPr>
          <w:b/>
        </w:rPr>
      </w:pPr>
      <w:r w:rsidRPr="00140066">
        <w:rPr>
          <w:b/>
        </w:rPr>
        <w:t>1.3</w:t>
      </w:r>
      <w:r w:rsidRPr="00140066">
        <w:rPr>
          <w:b/>
        </w:rPr>
        <w:tab/>
        <w:t xml:space="preserve">Science Promotion </w:t>
      </w:r>
      <w:r w:rsidRPr="00140066">
        <w:rPr>
          <w:b/>
        </w:rPr>
        <w:tab/>
      </w:r>
      <w:r w:rsidRPr="00140066">
        <w:rPr>
          <w:b/>
        </w:rPr>
        <w:tab/>
      </w:r>
      <w:r w:rsidRPr="00140066">
        <w:rPr>
          <w:b/>
        </w:rPr>
        <w:tab/>
      </w:r>
      <w:r w:rsidRPr="00140066">
        <w:rPr>
          <w:b/>
        </w:rPr>
        <w:tab/>
      </w:r>
      <w:r w:rsidRPr="00140066">
        <w:rPr>
          <w:b/>
        </w:rPr>
        <w:tab/>
      </w:r>
      <w:r w:rsidRPr="00140066">
        <w:rPr>
          <w:b/>
        </w:rPr>
        <w:tab/>
      </w:r>
      <w:r w:rsidRPr="00140066">
        <w:rPr>
          <w:b/>
        </w:rPr>
        <w:tab/>
      </w:r>
      <w:r w:rsidRPr="00140066">
        <w:rPr>
          <w:b/>
        </w:rPr>
        <w:tab/>
      </w:r>
      <w:r w:rsidRPr="00140066">
        <w:rPr>
          <w:b/>
        </w:rPr>
        <w:tab/>
      </w:r>
      <w:r w:rsidR="00E50778">
        <w:rPr>
          <w:b/>
        </w:rPr>
        <w:t>67</w:t>
      </w:r>
    </w:p>
    <w:p w:rsidR="00CB4EB6" w:rsidRPr="00140066" w:rsidRDefault="00CB4EB6" w:rsidP="00CB4EB6">
      <w:r w:rsidRPr="00140066">
        <w:t>1.3.1</w:t>
      </w:r>
      <w:r w:rsidRPr="00140066">
        <w:tab/>
        <w:t xml:space="preserve">Institutional Support Programme </w:t>
      </w:r>
      <w:r w:rsidRPr="00140066">
        <w:tab/>
      </w:r>
      <w:r w:rsidRPr="00140066">
        <w:tab/>
      </w:r>
      <w:r w:rsidRPr="00140066">
        <w:tab/>
      </w:r>
      <w:r w:rsidRPr="00140066">
        <w:tab/>
      </w:r>
      <w:r w:rsidRPr="00140066">
        <w:tab/>
      </w:r>
      <w:r w:rsidRPr="00140066">
        <w:tab/>
      </w:r>
      <w:r w:rsidRPr="00140066">
        <w:tab/>
      </w:r>
      <w:r w:rsidR="00E50778">
        <w:t>67</w:t>
      </w:r>
    </w:p>
    <w:p w:rsidR="00CB4EB6" w:rsidRPr="00140066" w:rsidRDefault="00CB4EB6" w:rsidP="00CB4EB6">
      <w:pPr>
        <w:ind w:left="720" w:hanging="720"/>
      </w:pPr>
      <w:r w:rsidRPr="00140066">
        <w:t>1.3.2</w:t>
      </w:r>
      <w:r w:rsidRPr="00140066">
        <w:tab/>
        <w:t xml:space="preserve">Financial Assistance for holding Science Conferences, Seminars, Symposia and Workshops </w:t>
      </w:r>
      <w:r w:rsidRPr="00140066">
        <w:tab/>
      </w:r>
      <w:r w:rsidRPr="00140066">
        <w:tab/>
      </w:r>
      <w:r w:rsidRPr="00140066">
        <w:tab/>
      </w:r>
      <w:r w:rsidRPr="00140066">
        <w:tab/>
      </w:r>
      <w:r w:rsidRPr="00140066">
        <w:tab/>
      </w:r>
      <w:r w:rsidRPr="00140066">
        <w:tab/>
      </w:r>
      <w:r w:rsidRPr="00140066">
        <w:tab/>
      </w:r>
      <w:r w:rsidRPr="00140066">
        <w:tab/>
      </w:r>
      <w:r w:rsidRPr="00140066">
        <w:tab/>
      </w:r>
      <w:r w:rsidRPr="00140066">
        <w:tab/>
      </w:r>
      <w:r w:rsidR="00E50778">
        <w:t>68</w:t>
      </w:r>
    </w:p>
    <w:p w:rsidR="00CB4EB6" w:rsidRPr="00140066" w:rsidRDefault="00CB4EB6" w:rsidP="00CB4EB6">
      <w:pPr>
        <w:ind w:left="720" w:hanging="720"/>
      </w:pPr>
      <w:r w:rsidRPr="00140066">
        <w:t>1.3.3</w:t>
      </w:r>
      <w:r w:rsidRPr="00140066">
        <w:tab/>
        <w:t xml:space="preserve">Financial Support to Scientific Societies for holding Scientific Conferences and   Publication of Scientific Journals </w:t>
      </w:r>
      <w:r w:rsidRPr="00140066">
        <w:tab/>
      </w:r>
      <w:r w:rsidRPr="00140066">
        <w:tab/>
      </w:r>
      <w:r w:rsidRPr="00140066">
        <w:tab/>
      </w:r>
      <w:r w:rsidRPr="00140066">
        <w:tab/>
      </w:r>
      <w:r w:rsidRPr="00140066">
        <w:tab/>
      </w:r>
      <w:r w:rsidRPr="00140066">
        <w:tab/>
      </w:r>
      <w:r w:rsidRPr="00140066">
        <w:tab/>
      </w:r>
      <w:r w:rsidR="00E50778">
        <w:t>69</w:t>
      </w:r>
    </w:p>
    <w:p w:rsidR="00CB4EB6" w:rsidRPr="00140066" w:rsidRDefault="00CB4EB6" w:rsidP="00CB4EB6">
      <w:r w:rsidRPr="00140066">
        <w:t>1.3.4</w:t>
      </w:r>
      <w:r w:rsidRPr="00140066">
        <w:tab/>
        <w:t xml:space="preserve">Awards and Fellowships </w:t>
      </w:r>
      <w:r w:rsidRPr="00140066">
        <w:tab/>
      </w:r>
      <w:r w:rsidRPr="00140066">
        <w:tab/>
      </w:r>
      <w:r w:rsidRPr="00140066">
        <w:tab/>
      </w:r>
      <w:r w:rsidRPr="00140066">
        <w:tab/>
      </w:r>
      <w:r w:rsidRPr="00140066">
        <w:tab/>
      </w:r>
      <w:r w:rsidRPr="00140066">
        <w:tab/>
      </w:r>
      <w:r w:rsidRPr="00140066">
        <w:tab/>
      </w:r>
      <w:r w:rsidRPr="00140066">
        <w:tab/>
      </w:r>
      <w:r w:rsidR="00E50778">
        <w:t>70</w:t>
      </w:r>
    </w:p>
    <w:p w:rsidR="00CB4EB6" w:rsidRPr="00140066" w:rsidRDefault="00CB4EB6" w:rsidP="00CB4EB6">
      <w:r w:rsidRPr="00140066">
        <w:t>1.3.5</w:t>
      </w:r>
      <w:r w:rsidRPr="00140066">
        <w:tab/>
        <w:t>Financial Support for Scientific Survey</w:t>
      </w:r>
      <w:r w:rsidRPr="00140066">
        <w:tab/>
      </w:r>
      <w:r w:rsidRPr="00140066">
        <w:tab/>
      </w:r>
      <w:r w:rsidRPr="00140066">
        <w:tab/>
      </w:r>
      <w:r w:rsidRPr="00140066">
        <w:tab/>
      </w:r>
      <w:r w:rsidRPr="00140066">
        <w:tab/>
      </w:r>
      <w:r w:rsidRPr="00140066">
        <w:tab/>
      </w:r>
      <w:r w:rsidR="00E50778">
        <w:t>70</w:t>
      </w:r>
    </w:p>
    <w:p w:rsidR="00CB4EB6" w:rsidRPr="00140066" w:rsidRDefault="00CB4EB6" w:rsidP="00CB4EB6">
      <w:pPr>
        <w:rPr>
          <w:sz w:val="16"/>
          <w:szCs w:val="16"/>
        </w:rPr>
      </w:pPr>
      <w:r w:rsidRPr="00140066">
        <w:rPr>
          <w:sz w:val="16"/>
          <w:szCs w:val="16"/>
        </w:rPr>
        <w:t xml:space="preserve"> </w:t>
      </w:r>
    </w:p>
    <w:p w:rsidR="00CB4EB6" w:rsidRPr="00140066" w:rsidRDefault="00CB4EB6" w:rsidP="00CB4EB6">
      <w:pPr>
        <w:rPr>
          <w:b/>
        </w:rPr>
      </w:pPr>
      <w:r w:rsidRPr="00140066">
        <w:rPr>
          <w:b/>
        </w:rPr>
        <w:t>2.0</w:t>
      </w:r>
      <w:r w:rsidRPr="00140066">
        <w:rPr>
          <w:b/>
        </w:rPr>
        <w:tab/>
        <w:t xml:space="preserve">SCIENCE POPULARIZATION </w:t>
      </w:r>
      <w:r w:rsidRPr="00140066">
        <w:rPr>
          <w:b/>
        </w:rPr>
        <w:tab/>
      </w:r>
      <w:r w:rsidRPr="00140066">
        <w:rPr>
          <w:b/>
        </w:rPr>
        <w:tab/>
      </w:r>
      <w:r w:rsidRPr="00140066">
        <w:rPr>
          <w:b/>
        </w:rPr>
        <w:tab/>
      </w:r>
      <w:r w:rsidRPr="00140066">
        <w:rPr>
          <w:b/>
        </w:rPr>
        <w:tab/>
      </w:r>
      <w:r w:rsidRPr="00140066">
        <w:rPr>
          <w:b/>
        </w:rPr>
        <w:tab/>
      </w:r>
      <w:r w:rsidRPr="00140066">
        <w:rPr>
          <w:b/>
        </w:rPr>
        <w:tab/>
      </w:r>
      <w:r w:rsidRPr="00140066">
        <w:rPr>
          <w:b/>
        </w:rPr>
        <w:tab/>
      </w:r>
      <w:r w:rsidR="00E50778">
        <w:rPr>
          <w:b/>
        </w:rPr>
        <w:t>70</w:t>
      </w:r>
    </w:p>
    <w:p w:rsidR="00CB4EB6" w:rsidRPr="00140066" w:rsidRDefault="00CB4EB6" w:rsidP="00CB4EB6">
      <w:pPr>
        <w:rPr>
          <w:b/>
        </w:rPr>
      </w:pPr>
      <w:r w:rsidRPr="00140066">
        <w:t>2.1</w:t>
      </w:r>
      <w:r w:rsidRPr="00140066">
        <w:rPr>
          <w:b/>
        </w:rPr>
        <w:tab/>
        <w:t xml:space="preserve">Science Popularization Activities </w:t>
      </w:r>
      <w:r w:rsidRPr="00140066">
        <w:rPr>
          <w:b/>
        </w:rPr>
        <w:tab/>
      </w:r>
      <w:r w:rsidRPr="00140066">
        <w:rPr>
          <w:b/>
        </w:rPr>
        <w:tab/>
      </w:r>
      <w:r w:rsidRPr="00140066">
        <w:rPr>
          <w:b/>
        </w:rPr>
        <w:tab/>
      </w:r>
      <w:r w:rsidRPr="00140066">
        <w:rPr>
          <w:b/>
        </w:rPr>
        <w:tab/>
      </w:r>
      <w:r w:rsidRPr="00140066">
        <w:rPr>
          <w:b/>
        </w:rPr>
        <w:tab/>
      </w:r>
      <w:r w:rsidRPr="00140066">
        <w:rPr>
          <w:b/>
        </w:rPr>
        <w:tab/>
      </w:r>
      <w:r w:rsidRPr="00140066">
        <w:rPr>
          <w:b/>
        </w:rPr>
        <w:tab/>
      </w:r>
      <w:r w:rsidR="00E50778">
        <w:rPr>
          <w:b/>
        </w:rPr>
        <w:t>71</w:t>
      </w:r>
    </w:p>
    <w:p w:rsidR="00CB4EB6" w:rsidRPr="00140066" w:rsidRDefault="00CB4EB6" w:rsidP="00CB4EB6">
      <w:r w:rsidRPr="00140066">
        <w:lastRenderedPageBreak/>
        <w:t>2.1.1</w:t>
      </w:r>
      <w:r w:rsidRPr="00140066">
        <w:tab/>
        <w:t xml:space="preserve">Science Caravans (Mobile Science Exhibitions) </w:t>
      </w:r>
      <w:r w:rsidRPr="00140066">
        <w:tab/>
      </w:r>
      <w:r w:rsidRPr="00140066">
        <w:tab/>
      </w:r>
      <w:r w:rsidRPr="00140066">
        <w:tab/>
      </w:r>
      <w:r w:rsidRPr="00140066">
        <w:tab/>
      </w:r>
      <w:r w:rsidRPr="00140066">
        <w:tab/>
      </w:r>
      <w:r w:rsidR="00E50778">
        <w:t>71</w:t>
      </w:r>
    </w:p>
    <w:p w:rsidR="00CB4EB6" w:rsidRPr="00140066" w:rsidRDefault="00CB4EB6" w:rsidP="00CB4EB6">
      <w:r w:rsidRPr="00140066">
        <w:t>2.1.2</w:t>
      </w:r>
      <w:r w:rsidRPr="00140066">
        <w:tab/>
        <w:t>23</w:t>
      </w:r>
      <w:r w:rsidRPr="00140066">
        <w:rPr>
          <w:vertAlign w:val="superscript"/>
        </w:rPr>
        <w:t>rd</w:t>
      </w:r>
      <w:r w:rsidRPr="00140066">
        <w:t xml:space="preserve"> Intra and Inter Board Science Essay and Poster Competitions </w:t>
      </w:r>
      <w:r w:rsidRPr="00140066">
        <w:tab/>
      </w:r>
      <w:r w:rsidRPr="00140066">
        <w:tab/>
      </w:r>
      <w:r w:rsidRPr="00140066">
        <w:tab/>
      </w:r>
      <w:r w:rsidR="00E50778">
        <w:t>72</w:t>
      </w:r>
    </w:p>
    <w:p w:rsidR="00CB4EB6" w:rsidRPr="00140066" w:rsidRDefault="00CB4EB6" w:rsidP="00CB4EB6">
      <w:r w:rsidRPr="00140066">
        <w:t>2.1.3</w:t>
      </w:r>
      <w:r w:rsidRPr="00140066">
        <w:tab/>
        <w:t xml:space="preserve">Donation of Scientific Literature to High Schools </w:t>
      </w:r>
      <w:r w:rsidRPr="00140066">
        <w:tab/>
      </w:r>
      <w:r w:rsidRPr="00140066">
        <w:tab/>
      </w:r>
      <w:r w:rsidRPr="00140066">
        <w:tab/>
      </w:r>
      <w:r w:rsidRPr="00140066">
        <w:tab/>
      </w:r>
      <w:r w:rsidRPr="00140066">
        <w:tab/>
      </w:r>
      <w:r w:rsidR="00E50778">
        <w:t>73</w:t>
      </w:r>
    </w:p>
    <w:p w:rsidR="00CB4EB6" w:rsidRPr="00140066" w:rsidRDefault="00CB4EB6" w:rsidP="00CB4EB6">
      <w:r w:rsidRPr="00140066">
        <w:t>2.1.4</w:t>
      </w:r>
      <w:r w:rsidRPr="00140066">
        <w:tab/>
        <w:t xml:space="preserve">Financial Assistance to High Schools and other Organizations </w:t>
      </w:r>
      <w:r w:rsidRPr="00140066">
        <w:tab/>
      </w:r>
      <w:r w:rsidRPr="00140066">
        <w:tab/>
      </w:r>
      <w:r w:rsidRPr="00140066">
        <w:tab/>
      </w:r>
      <w:r w:rsidR="00E50778">
        <w:t>73</w:t>
      </w:r>
    </w:p>
    <w:p w:rsidR="00CB4EB6" w:rsidRPr="00140066" w:rsidRDefault="00CB4EB6" w:rsidP="00CB4EB6">
      <w:r w:rsidRPr="00140066">
        <w:t>2.1.5</w:t>
      </w:r>
      <w:r w:rsidRPr="00140066">
        <w:tab/>
        <w:t xml:space="preserve">Popular Science Lectures (Cataract Awareness) </w:t>
      </w:r>
      <w:r w:rsidRPr="00140066">
        <w:tab/>
      </w:r>
      <w:r w:rsidRPr="00140066">
        <w:tab/>
      </w:r>
      <w:r w:rsidRPr="00140066">
        <w:tab/>
      </w:r>
      <w:r w:rsidRPr="00140066">
        <w:tab/>
      </w:r>
      <w:r w:rsidRPr="00140066">
        <w:tab/>
      </w:r>
      <w:r w:rsidR="00E50778">
        <w:t>73</w:t>
      </w:r>
    </w:p>
    <w:p w:rsidR="00CB4EB6" w:rsidRPr="00140066" w:rsidRDefault="00CB4EB6" w:rsidP="00CB4EB6">
      <w:r w:rsidRPr="00140066">
        <w:t>2.1.6</w:t>
      </w:r>
      <w:r w:rsidRPr="00140066">
        <w:tab/>
        <w:t xml:space="preserve">World Science Day for Peace and Development celebration </w:t>
      </w:r>
      <w:r w:rsidRPr="00140066">
        <w:tab/>
      </w:r>
      <w:r w:rsidRPr="00140066">
        <w:tab/>
      </w:r>
      <w:r w:rsidRPr="00140066">
        <w:tab/>
      </w:r>
      <w:r w:rsidR="00E50778">
        <w:t>75</w:t>
      </w:r>
    </w:p>
    <w:p w:rsidR="00CB4EB6" w:rsidRPr="00140066" w:rsidRDefault="00CB4EB6" w:rsidP="00CB4EB6">
      <w:pPr>
        <w:pStyle w:val="ListParagraph"/>
        <w:autoSpaceDE w:val="0"/>
        <w:autoSpaceDN w:val="0"/>
        <w:adjustRightInd w:val="0"/>
        <w:spacing w:line="276" w:lineRule="auto"/>
        <w:ind w:hanging="720"/>
        <w:jc w:val="both"/>
        <w:rPr>
          <w:bCs/>
        </w:rPr>
      </w:pPr>
      <w:r w:rsidRPr="00140066">
        <w:rPr>
          <w:bCs/>
        </w:rPr>
        <w:t>2.1.7</w:t>
      </w:r>
      <w:r w:rsidRPr="00140066">
        <w:rPr>
          <w:bCs/>
        </w:rPr>
        <w:tab/>
        <w:t xml:space="preserve">Inquiry Based Science Education Programme in Pakistan </w:t>
      </w:r>
      <w:r w:rsidRPr="00140066">
        <w:rPr>
          <w:bCs/>
        </w:rPr>
        <w:tab/>
      </w:r>
      <w:r w:rsidRPr="00140066">
        <w:rPr>
          <w:bCs/>
        </w:rPr>
        <w:tab/>
      </w:r>
      <w:r w:rsidRPr="00140066">
        <w:rPr>
          <w:bCs/>
        </w:rPr>
        <w:tab/>
      </w:r>
      <w:r w:rsidRPr="00140066">
        <w:rPr>
          <w:bCs/>
        </w:rPr>
        <w:tab/>
      </w:r>
      <w:r w:rsidR="00E50778">
        <w:rPr>
          <w:bCs/>
        </w:rPr>
        <w:t>77</w:t>
      </w:r>
    </w:p>
    <w:p w:rsidR="00CB4EB6" w:rsidRPr="00140066" w:rsidRDefault="00CB4EB6" w:rsidP="00CB4EB6">
      <w:pPr>
        <w:rPr>
          <w:bCs/>
        </w:rPr>
      </w:pPr>
      <w:r w:rsidRPr="00140066">
        <w:rPr>
          <w:bCs/>
        </w:rPr>
        <w:t>2.1.8</w:t>
      </w:r>
      <w:r w:rsidRPr="00140066">
        <w:rPr>
          <w:bCs/>
        </w:rPr>
        <w:tab/>
        <w:t>New Activities</w:t>
      </w:r>
      <w:r w:rsidRPr="00140066">
        <w:rPr>
          <w:bCs/>
        </w:rPr>
        <w:tab/>
      </w:r>
      <w:r w:rsidRPr="00140066">
        <w:rPr>
          <w:bCs/>
        </w:rPr>
        <w:tab/>
      </w:r>
      <w:r w:rsidRPr="00140066">
        <w:rPr>
          <w:bCs/>
        </w:rPr>
        <w:tab/>
      </w:r>
      <w:r w:rsidRPr="00140066">
        <w:rPr>
          <w:bCs/>
        </w:rPr>
        <w:tab/>
      </w:r>
      <w:r w:rsidRPr="00140066">
        <w:rPr>
          <w:bCs/>
        </w:rPr>
        <w:tab/>
      </w:r>
      <w:r w:rsidRPr="00140066">
        <w:rPr>
          <w:bCs/>
        </w:rPr>
        <w:tab/>
      </w:r>
      <w:r w:rsidRPr="00140066">
        <w:rPr>
          <w:bCs/>
        </w:rPr>
        <w:tab/>
      </w:r>
      <w:r w:rsidRPr="00140066">
        <w:rPr>
          <w:bCs/>
        </w:rPr>
        <w:tab/>
      </w:r>
      <w:r w:rsidRPr="00140066">
        <w:rPr>
          <w:bCs/>
        </w:rPr>
        <w:tab/>
      </w:r>
      <w:r w:rsidR="00E50778">
        <w:rPr>
          <w:bCs/>
        </w:rPr>
        <w:t>79</w:t>
      </w:r>
    </w:p>
    <w:p w:rsidR="00CB4EB6" w:rsidRDefault="00CB4EB6" w:rsidP="00CB4EB6">
      <w:pPr>
        <w:ind w:left="720" w:hanging="720"/>
        <w:rPr>
          <w:bCs/>
        </w:rPr>
      </w:pPr>
      <w:r w:rsidRPr="00140066">
        <w:rPr>
          <w:bCs/>
        </w:rPr>
        <w:t>2.1.9</w:t>
      </w:r>
      <w:r w:rsidRPr="00140066">
        <w:rPr>
          <w:bCs/>
        </w:rPr>
        <w:tab/>
      </w:r>
      <w:r>
        <w:rPr>
          <w:bCs/>
        </w:rPr>
        <w:t xml:space="preserve">Science Talent Farming Scheme </w:t>
      </w:r>
      <w:r>
        <w:rPr>
          <w:bCs/>
        </w:rPr>
        <w:tab/>
      </w:r>
      <w:r>
        <w:rPr>
          <w:bCs/>
        </w:rPr>
        <w:tab/>
      </w:r>
      <w:r>
        <w:rPr>
          <w:bCs/>
        </w:rPr>
        <w:tab/>
      </w:r>
      <w:r>
        <w:rPr>
          <w:bCs/>
        </w:rPr>
        <w:tab/>
      </w:r>
      <w:r>
        <w:rPr>
          <w:bCs/>
        </w:rPr>
        <w:tab/>
      </w:r>
      <w:r>
        <w:rPr>
          <w:bCs/>
        </w:rPr>
        <w:tab/>
      </w:r>
      <w:r>
        <w:rPr>
          <w:bCs/>
        </w:rPr>
        <w:tab/>
      </w:r>
      <w:r w:rsidR="00E50778">
        <w:rPr>
          <w:bCs/>
        </w:rPr>
        <w:t>79</w:t>
      </w:r>
    </w:p>
    <w:p w:rsidR="00CB4EB6" w:rsidRPr="00140066" w:rsidRDefault="00CB4EB6" w:rsidP="00CB4EB6">
      <w:pPr>
        <w:ind w:left="720" w:hanging="720"/>
        <w:rPr>
          <w:bCs/>
        </w:rPr>
      </w:pPr>
      <w:r>
        <w:rPr>
          <w:bCs/>
        </w:rPr>
        <w:t>2.1.10</w:t>
      </w:r>
      <w:r>
        <w:rPr>
          <w:bCs/>
        </w:rPr>
        <w:tab/>
      </w:r>
      <w:r w:rsidRPr="00140066">
        <w:rPr>
          <w:bCs/>
        </w:rPr>
        <w:t>Participation of Pakistani Students in London International Youth</w:t>
      </w:r>
      <w:r w:rsidRPr="00140066">
        <w:rPr>
          <w:bCs/>
        </w:rPr>
        <w:br/>
        <w:t>Science Forum (LIYSE)-2013</w:t>
      </w:r>
      <w:r w:rsidRPr="00140066">
        <w:rPr>
          <w:bCs/>
        </w:rPr>
        <w:tab/>
      </w:r>
      <w:r w:rsidRPr="00140066">
        <w:rPr>
          <w:bCs/>
        </w:rPr>
        <w:tab/>
      </w:r>
      <w:r w:rsidRPr="00140066">
        <w:rPr>
          <w:bCs/>
        </w:rPr>
        <w:tab/>
      </w:r>
      <w:r w:rsidRPr="00140066">
        <w:rPr>
          <w:bCs/>
        </w:rPr>
        <w:tab/>
      </w:r>
      <w:r w:rsidRPr="00140066">
        <w:rPr>
          <w:bCs/>
        </w:rPr>
        <w:tab/>
      </w:r>
      <w:r w:rsidRPr="00140066">
        <w:rPr>
          <w:bCs/>
        </w:rPr>
        <w:tab/>
      </w:r>
      <w:r w:rsidRPr="00140066">
        <w:rPr>
          <w:bCs/>
        </w:rPr>
        <w:tab/>
      </w:r>
      <w:r w:rsidR="00E50778">
        <w:rPr>
          <w:bCs/>
        </w:rPr>
        <w:t>79</w:t>
      </w:r>
    </w:p>
    <w:p w:rsidR="00CB4EB6" w:rsidRDefault="00CB4EB6" w:rsidP="00CB4EB6">
      <w:r w:rsidRPr="00140066">
        <w:t>2.1.1</w:t>
      </w:r>
      <w:r>
        <w:t>1</w:t>
      </w:r>
      <w:r w:rsidRPr="00140066">
        <w:tab/>
      </w:r>
      <w:r>
        <w:t xml:space="preserve">Collaboration with Intel Education Initiative, Pakistan </w:t>
      </w:r>
      <w:r>
        <w:tab/>
      </w:r>
      <w:r>
        <w:tab/>
      </w:r>
      <w:r>
        <w:tab/>
      </w:r>
      <w:r>
        <w:tab/>
      </w:r>
      <w:r w:rsidR="00E50778">
        <w:t>80</w:t>
      </w:r>
    </w:p>
    <w:p w:rsidR="00CB4EB6" w:rsidRDefault="00CB4EB6" w:rsidP="00CB4EB6">
      <w:r w:rsidRPr="00140066">
        <w:t>2.1.1</w:t>
      </w:r>
      <w:r>
        <w:t>2</w:t>
      </w:r>
      <w:r w:rsidRPr="00140066">
        <w:tab/>
      </w:r>
      <w:r>
        <w:t xml:space="preserve">participation in Pakistan day Parade </w:t>
      </w:r>
      <w:r>
        <w:tab/>
      </w:r>
      <w:r>
        <w:tab/>
      </w:r>
      <w:r>
        <w:tab/>
      </w:r>
      <w:r>
        <w:tab/>
      </w:r>
      <w:r>
        <w:tab/>
      </w:r>
      <w:r>
        <w:tab/>
      </w:r>
      <w:r>
        <w:tab/>
      </w:r>
      <w:r w:rsidR="00E50778">
        <w:t>82</w:t>
      </w:r>
    </w:p>
    <w:p w:rsidR="00CB4EB6" w:rsidRPr="00140066" w:rsidRDefault="00CB4EB6" w:rsidP="00CB4EB6">
      <w:r>
        <w:t>2.1.13</w:t>
      </w:r>
      <w:r>
        <w:tab/>
      </w:r>
      <w:r w:rsidRPr="00140066">
        <w:t>High School Summer Science Research Programme (HSSSRP)</w:t>
      </w:r>
      <w:r w:rsidRPr="00140066">
        <w:tab/>
      </w:r>
      <w:r w:rsidRPr="00140066">
        <w:tab/>
      </w:r>
      <w:r w:rsidRPr="00140066">
        <w:tab/>
      </w:r>
      <w:r w:rsidR="00E50778">
        <w:t>83</w:t>
      </w:r>
    </w:p>
    <w:p w:rsidR="00CB4EB6" w:rsidRPr="00140066" w:rsidRDefault="00CB4EB6" w:rsidP="00CB4EB6">
      <w:r w:rsidRPr="00140066">
        <w:t>2.1.1</w:t>
      </w:r>
      <w:r>
        <w:t>4</w:t>
      </w:r>
      <w:r w:rsidRPr="00140066">
        <w:tab/>
      </w:r>
      <w:r w:rsidRPr="006F3C64">
        <w:rPr>
          <w:rFonts w:cs="Calibri"/>
        </w:rPr>
        <w:t>Panel Discussion on “Promotion of Science and Rationality”</w:t>
      </w:r>
      <w:r>
        <w:rPr>
          <w:rFonts w:cs="Calibri"/>
        </w:rPr>
        <w:tab/>
      </w:r>
      <w:r w:rsidRPr="00140066">
        <w:tab/>
      </w:r>
      <w:r w:rsidRPr="00140066">
        <w:tab/>
      </w:r>
      <w:r w:rsidR="00E50778">
        <w:t>83</w:t>
      </w:r>
    </w:p>
    <w:p w:rsidR="00CB4EB6" w:rsidRPr="00140066" w:rsidRDefault="00CB4EB6" w:rsidP="00CB4EB6">
      <w:r w:rsidRPr="00140066">
        <w:t>2.1.1</w:t>
      </w:r>
      <w:r>
        <w:t>5</w:t>
      </w:r>
      <w:r w:rsidRPr="00140066">
        <w:tab/>
      </w:r>
      <w:r w:rsidR="00E33243" w:rsidRPr="00140066">
        <w:rPr>
          <w:bCs/>
        </w:rPr>
        <w:t>Other Activities</w:t>
      </w:r>
      <w:r w:rsidRPr="00140066">
        <w:tab/>
      </w:r>
      <w:r w:rsidRPr="00140066">
        <w:tab/>
      </w:r>
      <w:r w:rsidRPr="00140066">
        <w:tab/>
      </w:r>
      <w:r w:rsidRPr="00140066">
        <w:tab/>
      </w:r>
      <w:r w:rsidRPr="00140066">
        <w:tab/>
      </w:r>
      <w:r w:rsidRPr="00140066">
        <w:tab/>
      </w:r>
      <w:r w:rsidRPr="00140066">
        <w:tab/>
      </w:r>
      <w:r w:rsidRPr="00140066">
        <w:tab/>
      </w:r>
      <w:r w:rsidRPr="00140066">
        <w:tab/>
      </w:r>
      <w:r w:rsidR="00E50778">
        <w:t>85</w:t>
      </w:r>
    </w:p>
    <w:p w:rsidR="00CB4EB6" w:rsidRPr="00140066" w:rsidRDefault="00CB4EB6" w:rsidP="00CB4EB6"/>
    <w:p w:rsidR="00CB4EB6" w:rsidRPr="00140066" w:rsidRDefault="00CB4EB6" w:rsidP="00CB4EB6">
      <w:r>
        <w:rPr>
          <w:b/>
        </w:rPr>
        <w:t>3</w:t>
      </w:r>
      <w:r w:rsidRPr="00140066">
        <w:rPr>
          <w:b/>
        </w:rPr>
        <w:t>.0</w:t>
      </w:r>
      <w:r w:rsidRPr="00140066">
        <w:rPr>
          <w:b/>
        </w:rPr>
        <w:tab/>
        <w:t xml:space="preserve">PLANNING AND DEVELOPMENT </w:t>
      </w:r>
      <w:r w:rsidRPr="00140066">
        <w:rPr>
          <w:b/>
        </w:rPr>
        <w:tab/>
      </w:r>
      <w:r w:rsidRPr="00140066">
        <w:rPr>
          <w:b/>
        </w:rPr>
        <w:tab/>
      </w:r>
      <w:r w:rsidRPr="00140066">
        <w:rPr>
          <w:b/>
        </w:rPr>
        <w:tab/>
      </w:r>
      <w:r w:rsidRPr="00140066">
        <w:rPr>
          <w:b/>
        </w:rPr>
        <w:tab/>
      </w:r>
      <w:r w:rsidRPr="00140066">
        <w:rPr>
          <w:b/>
        </w:rPr>
        <w:tab/>
      </w:r>
      <w:r w:rsidRPr="00140066">
        <w:rPr>
          <w:b/>
        </w:rPr>
        <w:tab/>
      </w:r>
      <w:r w:rsidR="006509F2">
        <w:rPr>
          <w:b/>
        </w:rPr>
        <w:t>88</w:t>
      </w:r>
    </w:p>
    <w:p w:rsidR="00CB4EB6" w:rsidRPr="00140066" w:rsidRDefault="00CB4EB6" w:rsidP="00CB4EB6">
      <w:r>
        <w:t>3</w:t>
      </w:r>
      <w:r w:rsidRPr="00140066">
        <w:t>.1</w:t>
      </w:r>
      <w:r w:rsidRPr="00140066">
        <w:tab/>
        <w:t xml:space="preserve">Activities under Development Budget </w:t>
      </w:r>
      <w:r w:rsidRPr="00140066">
        <w:tab/>
      </w:r>
      <w:r w:rsidRPr="00140066">
        <w:tab/>
      </w:r>
      <w:r w:rsidRPr="00140066">
        <w:tab/>
      </w:r>
      <w:r w:rsidRPr="00140066">
        <w:tab/>
      </w:r>
      <w:r w:rsidRPr="00140066">
        <w:tab/>
      </w:r>
      <w:r w:rsidRPr="00140066">
        <w:tab/>
      </w:r>
      <w:r w:rsidR="006509F2">
        <w:t>88</w:t>
      </w:r>
    </w:p>
    <w:p w:rsidR="00CB4EB6" w:rsidRPr="00140066" w:rsidRDefault="00CB4EB6" w:rsidP="00CB4EB6">
      <w:r>
        <w:t>3</w:t>
      </w:r>
      <w:r w:rsidRPr="00140066">
        <w:t>.1.1</w:t>
      </w:r>
      <w:r w:rsidRPr="00140066">
        <w:tab/>
        <w:t>On-going Development Project</w:t>
      </w:r>
      <w:r w:rsidRPr="00140066">
        <w:tab/>
      </w:r>
      <w:r w:rsidRPr="00140066">
        <w:tab/>
      </w:r>
      <w:r w:rsidRPr="00140066">
        <w:tab/>
      </w:r>
      <w:r w:rsidRPr="00140066">
        <w:tab/>
      </w:r>
      <w:r w:rsidRPr="00140066">
        <w:tab/>
      </w:r>
      <w:r w:rsidRPr="00140066">
        <w:tab/>
      </w:r>
      <w:r w:rsidRPr="00140066">
        <w:tab/>
      </w:r>
      <w:r w:rsidR="006509F2">
        <w:t>88</w:t>
      </w:r>
    </w:p>
    <w:p w:rsidR="00CB4EB6" w:rsidRDefault="00CB4EB6" w:rsidP="00CB4EB6">
      <w:pPr>
        <w:rPr>
          <w:bCs/>
        </w:rPr>
      </w:pPr>
      <w:r>
        <w:t>3</w:t>
      </w:r>
      <w:r w:rsidRPr="00140066">
        <w:t>.1.2</w:t>
      </w:r>
      <w:r w:rsidRPr="00140066">
        <w:tab/>
      </w:r>
      <w:r w:rsidRPr="00140066">
        <w:rPr>
          <w:bCs/>
        </w:rPr>
        <w:t>Activities under Non-Development Budget</w:t>
      </w:r>
      <w:r w:rsidRPr="00140066">
        <w:rPr>
          <w:bCs/>
        </w:rPr>
        <w:tab/>
      </w:r>
      <w:r w:rsidR="006509F2">
        <w:rPr>
          <w:bCs/>
        </w:rPr>
        <w:tab/>
      </w:r>
      <w:r w:rsidR="006509F2">
        <w:rPr>
          <w:bCs/>
        </w:rPr>
        <w:tab/>
      </w:r>
      <w:r w:rsidR="006509F2">
        <w:rPr>
          <w:bCs/>
        </w:rPr>
        <w:tab/>
      </w:r>
      <w:r w:rsidR="006509F2">
        <w:rPr>
          <w:bCs/>
        </w:rPr>
        <w:tab/>
      </w:r>
      <w:r w:rsidR="006509F2">
        <w:rPr>
          <w:bCs/>
        </w:rPr>
        <w:tab/>
        <w:t>89</w:t>
      </w:r>
    </w:p>
    <w:p w:rsidR="00CB4EB6" w:rsidRPr="00140066" w:rsidRDefault="006509F2" w:rsidP="00CB4EB6">
      <w:r>
        <w:t>3</w:t>
      </w:r>
      <w:r w:rsidR="00CB4EB6" w:rsidRPr="00140066">
        <w:t>.1.3</w:t>
      </w:r>
      <w:r w:rsidR="00CB4EB6" w:rsidRPr="00140066">
        <w:tab/>
        <w:t>New Development Project Submitted to MoST</w:t>
      </w:r>
      <w:r w:rsidR="00CB4EB6" w:rsidRPr="00140066">
        <w:tab/>
      </w:r>
      <w:r w:rsidR="00CB4EB6" w:rsidRPr="00140066">
        <w:tab/>
      </w:r>
      <w:r w:rsidR="00CB4EB6" w:rsidRPr="00140066">
        <w:tab/>
      </w:r>
      <w:r w:rsidR="00CB4EB6" w:rsidRPr="00140066">
        <w:tab/>
      </w:r>
      <w:r w:rsidR="00CB4EB6" w:rsidRPr="00140066">
        <w:tab/>
      </w:r>
      <w:r>
        <w:t>92</w:t>
      </w:r>
    </w:p>
    <w:p w:rsidR="00CB4EB6" w:rsidRPr="00140066" w:rsidRDefault="006509F2" w:rsidP="00CB4EB6">
      <w:r>
        <w:t>3</w:t>
      </w:r>
      <w:r w:rsidR="00CB4EB6" w:rsidRPr="00140066">
        <w:t>.1.4</w:t>
      </w:r>
      <w:r w:rsidR="00CB4EB6" w:rsidRPr="00140066">
        <w:tab/>
        <w:t>PC-V of the completed projects submitted to MoST</w:t>
      </w:r>
      <w:r w:rsidR="00CB4EB6" w:rsidRPr="00140066">
        <w:tab/>
      </w:r>
      <w:r w:rsidR="00CB4EB6">
        <w:tab/>
      </w:r>
      <w:r w:rsidR="00CB4EB6" w:rsidRPr="00140066">
        <w:tab/>
      </w:r>
      <w:r w:rsidR="00CB4EB6" w:rsidRPr="00140066">
        <w:tab/>
      </w:r>
      <w:r w:rsidR="00CB4EB6" w:rsidRPr="00140066">
        <w:tab/>
      </w:r>
      <w:r>
        <w:t>92</w:t>
      </w:r>
    </w:p>
    <w:p w:rsidR="00CB4EB6" w:rsidRPr="008A1EA1" w:rsidRDefault="006509F2" w:rsidP="00CB4EB6">
      <w:pPr>
        <w:rPr>
          <w:bCs/>
        </w:rPr>
      </w:pPr>
      <w:r>
        <w:rPr>
          <w:bCs/>
        </w:rPr>
        <w:t>3</w:t>
      </w:r>
      <w:r w:rsidR="00CB4EB6" w:rsidRPr="00140066">
        <w:rPr>
          <w:bCs/>
        </w:rPr>
        <w:t>.</w:t>
      </w:r>
      <w:r w:rsidR="00CB4EB6">
        <w:rPr>
          <w:bCs/>
        </w:rPr>
        <w:t>1.5</w:t>
      </w:r>
      <w:r w:rsidR="00CB4EB6" w:rsidRPr="00140066">
        <w:rPr>
          <w:bCs/>
        </w:rPr>
        <w:tab/>
      </w:r>
      <w:r w:rsidR="00CB4EB6" w:rsidRPr="008A1EA1">
        <w:t>Monitoring of the ongoing Development projects</w:t>
      </w:r>
      <w:r w:rsidR="00CB4EB6" w:rsidRPr="008A1EA1">
        <w:rPr>
          <w:bCs/>
        </w:rPr>
        <w:t xml:space="preserve"> </w:t>
      </w:r>
      <w:r>
        <w:rPr>
          <w:bCs/>
        </w:rPr>
        <w:tab/>
      </w:r>
      <w:r>
        <w:rPr>
          <w:bCs/>
        </w:rPr>
        <w:tab/>
      </w:r>
      <w:r>
        <w:rPr>
          <w:bCs/>
        </w:rPr>
        <w:tab/>
      </w:r>
      <w:r>
        <w:rPr>
          <w:bCs/>
        </w:rPr>
        <w:tab/>
      </w:r>
      <w:r>
        <w:rPr>
          <w:bCs/>
        </w:rPr>
        <w:tab/>
        <w:t>93</w:t>
      </w:r>
    </w:p>
    <w:p w:rsidR="00CB4EB6" w:rsidRDefault="006509F2" w:rsidP="00CB4EB6">
      <w:pPr>
        <w:pStyle w:val="ListParagraph"/>
        <w:spacing w:line="276" w:lineRule="auto"/>
        <w:ind w:left="0"/>
        <w:contextualSpacing/>
        <w:rPr>
          <w:bCs/>
        </w:rPr>
      </w:pPr>
      <w:r>
        <w:rPr>
          <w:bCs/>
        </w:rPr>
        <w:t>3</w:t>
      </w:r>
      <w:r w:rsidR="00CB4EB6" w:rsidRPr="00140066">
        <w:rPr>
          <w:bCs/>
        </w:rPr>
        <w:t>.</w:t>
      </w:r>
      <w:r w:rsidR="00CB4EB6">
        <w:rPr>
          <w:bCs/>
        </w:rPr>
        <w:t>1.6</w:t>
      </w:r>
      <w:r w:rsidR="00CB4EB6" w:rsidRPr="00140066">
        <w:rPr>
          <w:bCs/>
        </w:rPr>
        <w:tab/>
        <w:t xml:space="preserve">Other Activities </w:t>
      </w:r>
      <w:r w:rsidR="00CB4EB6" w:rsidRPr="00140066">
        <w:rPr>
          <w:bCs/>
        </w:rPr>
        <w:tab/>
      </w:r>
      <w:r w:rsidR="00CB4EB6" w:rsidRPr="00140066">
        <w:rPr>
          <w:bCs/>
        </w:rPr>
        <w:tab/>
      </w:r>
      <w:r w:rsidR="00CB4EB6" w:rsidRPr="00140066">
        <w:rPr>
          <w:bCs/>
        </w:rPr>
        <w:tab/>
      </w:r>
      <w:r w:rsidR="00CB4EB6" w:rsidRPr="00140066">
        <w:rPr>
          <w:bCs/>
        </w:rPr>
        <w:tab/>
      </w:r>
      <w:r w:rsidR="00CB4EB6" w:rsidRPr="00140066">
        <w:rPr>
          <w:bCs/>
        </w:rPr>
        <w:tab/>
      </w:r>
      <w:r w:rsidR="00CB4EB6" w:rsidRPr="00140066">
        <w:rPr>
          <w:bCs/>
        </w:rPr>
        <w:tab/>
      </w:r>
      <w:r w:rsidR="00CB4EB6" w:rsidRPr="00140066">
        <w:rPr>
          <w:bCs/>
        </w:rPr>
        <w:tab/>
      </w:r>
      <w:r w:rsidR="00CB4EB6" w:rsidRPr="00140066">
        <w:rPr>
          <w:bCs/>
        </w:rPr>
        <w:tab/>
      </w:r>
      <w:r w:rsidR="00CB4EB6" w:rsidRPr="00140066">
        <w:rPr>
          <w:bCs/>
        </w:rPr>
        <w:tab/>
      </w:r>
      <w:r>
        <w:rPr>
          <w:bCs/>
        </w:rPr>
        <w:t>93</w:t>
      </w:r>
    </w:p>
    <w:p w:rsidR="00CB4EB6" w:rsidRDefault="00CB4EB6" w:rsidP="00CB4EB6">
      <w:pPr>
        <w:pStyle w:val="ListParagraph"/>
        <w:spacing w:line="276" w:lineRule="auto"/>
        <w:ind w:left="0"/>
        <w:contextualSpacing/>
        <w:rPr>
          <w:bCs/>
        </w:rPr>
      </w:pPr>
    </w:p>
    <w:p w:rsidR="00CB4EB6" w:rsidRPr="00A655DD" w:rsidRDefault="00CB4EB6" w:rsidP="00CB4EB6">
      <w:pPr>
        <w:pStyle w:val="ListParagraph"/>
        <w:spacing w:line="276" w:lineRule="auto"/>
        <w:ind w:left="0"/>
        <w:contextualSpacing/>
        <w:rPr>
          <w:b/>
          <w:bCs/>
        </w:rPr>
      </w:pPr>
      <w:r>
        <w:rPr>
          <w:b/>
          <w:bCs/>
        </w:rPr>
        <w:t>4</w:t>
      </w:r>
      <w:r w:rsidRPr="00A655DD">
        <w:rPr>
          <w:b/>
          <w:bCs/>
        </w:rPr>
        <w:t>.</w:t>
      </w:r>
      <w:r w:rsidR="006509F2">
        <w:rPr>
          <w:b/>
          <w:bCs/>
        </w:rPr>
        <w:t>0</w:t>
      </w:r>
      <w:r w:rsidRPr="00A655DD">
        <w:rPr>
          <w:b/>
          <w:bCs/>
        </w:rPr>
        <w:tab/>
        <w:t xml:space="preserve">INTERNATIONAL LIASION ACTIVITIES </w:t>
      </w:r>
      <w:r w:rsidR="007B2FC6">
        <w:rPr>
          <w:b/>
          <w:bCs/>
        </w:rPr>
        <w:tab/>
      </w:r>
      <w:r w:rsidR="007B2FC6">
        <w:rPr>
          <w:b/>
          <w:bCs/>
        </w:rPr>
        <w:tab/>
      </w:r>
      <w:r w:rsidR="007B2FC6">
        <w:rPr>
          <w:b/>
          <w:bCs/>
        </w:rPr>
        <w:tab/>
      </w:r>
      <w:r w:rsidR="007B2FC6">
        <w:rPr>
          <w:b/>
          <w:bCs/>
        </w:rPr>
        <w:tab/>
      </w:r>
      <w:r w:rsidR="006509F2">
        <w:rPr>
          <w:b/>
          <w:bCs/>
        </w:rPr>
        <w:tab/>
        <w:t>95</w:t>
      </w:r>
    </w:p>
    <w:p w:rsidR="00CB4EB6" w:rsidRDefault="00CB4EB6" w:rsidP="00CB4EB6">
      <w:pPr>
        <w:pStyle w:val="ListParagraph"/>
        <w:spacing w:line="276" w:lineRule="auto"/>
        <w:ind w:left="0"/>
        <w:contextualSpacing/>
      </w:pPr>
      <w:r w:rsidRPr="008A1EA1">
        <w:t>4.1</w:t>
      </w:r>
      <w:r>
        <w:rPr>
          <w:b/>
        </w:rPr>
        <w:tab/>
      </w:r>
      <w:r w:rsidRPr="008A1EA1">
        <w:t xml:space="preserve">International Participation and </w:t>
      </w:r>
      <w:r>
        <w:t>V</w:t>
      </w:r>
      <w:r w:rsidRPr="008A1EA1">
        <w:t>isits</w:t>
      </w:r>
      <w:r>
        <w:t xml:space="preserve"> </w:t>
      </w:r>
      <w:r>
        <w:tab/>
      </w:r>
      <w:r>
        <w:tab/>
      </w:r>
      <w:r>
        <w:tab/>
      </w:r>
      <w:r>
        <w:tab/>
      </w:r>
      <w:r>
        <w:tab/>
      </w:r>
      <w:r>
        <w:tab/>
      </w:r>
      <w:r>
        <w:tab/>
      </w:r>
      <w:r w:rsidR="006509F2">
        <w:t>95</w:t>
      </w:r>
    </w:p>
    <w:p w:rsidR="00CB4EB6" w:rsidRDefault="00CB4EB6" w:rsidP="00CB4EB6">
      <w:pPr>
        <w:pStyle w:val="ListParagraph"/>
        <w:spacing w:line="276" w:lineRule="auto"/>
        <w:ind w:left="0"/>
        <w:contextualSpacing/>
      </w:pPr>
      <w:r>
        <w:t>4.2.</w:t>
      </w:r>
      <w:r w:rsidRPr="008A1EA1">
        <w:rPr>
          <w:b/>
        </w:rPr>
        <w:t xml:space="preserve"> </w:t>
      </w:r>
      <w:r>
        <w:rPr>
          <w:b/>
        </w:rPr>
        <w:tab/>
      </w:r>
      <w:r w:rsidRPr="008A1EA1">
        <w:t>Collaborations/Meetings with Similar Stakeholders</w:t>
      </w:r>
      <w:r>
        <w:tab/>
      </w:r>
      <w:r>
        <w:tab/>
      </w:r>
      <w:r>
        <w:tab/>
      </w:r>
      <w:r>
        <w:tab/>
      </w:r>
      <w:r>
        <w:tab/>
      </w:r>
      <w:r w:rsidR="006509F2">
        <w:t>96</w:t>
      </w:r>
    </w:p>
    <w:p w:rsidR="00CB4EB6" w:rsidRDefault="00CB4EB6" w:rsidP="00CB4EB6">
      <w:pPr>
        <w:pStyle w:val="ListParagraph"/>
        <w:spacing w:line="276" w:lineRule="auto"/>
        <w:ind w:left="0"/>
        <w:contextualSpacing/>
      </w:pPr>
      <w:r>
        <w:rPr>
          <w:bCs/>
        </w:rPr>
        <w:t>4.2.1</w:t>
      </w:r>
      <w:r>
        <w:rPr>
          <w:bCs/>
        </w:rPr>
        <w:tab/>
      </w:r>
      <w:r w:rsidRPr="00446CDF">
        <w:t xml:space="preserve">British Council Executive </w:t>
      </w:r>
      <w:r>
        <w:t>O</w:t>
      </w:r>
      <w:r w:rsidRPr="00446CDF">
        <w:t xml:space="preserve">fficials </w:t>
      </w:r>
      <w:r>
        <w:t xml:space="preserve">visited PSF </w:t>
      </w:r>
      <w:r>
        <w:tab/>
      </w:r>
      <w:r>
        <w:tab/>
      </w:r>
      <w:r>
        <w:tab/>
      </w:r>
      <w:r>
        <w:tab/>
      </w:r>
      <w:r>
        <w:tab/>
      </w:r>
      <w:r w:rsidR="006509F2">
        <w:t>96</w:t>
      </w:r>
    </w:p>
    <w:p w:rsidR="00CB4EB6" w:rsidRDefault="00CB4EB6" w:rsidP="00CB4EB6">
      <w:pPr>
        <w:pStyle w:val="ListParagraph"/>
        <w:spacing w:line="276" w:lineRule="auto"/>
        <w:ind w:left="0"/>
        <w:contextualSpacing/>
      </w:pPr>
      <w:r>
        <w:t>4.2.2</w:t>
      </w:r>
      <w:r>
        <w:tab/>
        <w:t xml:space="preserve">UNESCO Executive Officials visited PSF </w:t>
      </w:r>
      <w:r>
        <w:tab/>
      </w:r>
      <w:r>
        <w:tab/>
      </w:r>
      <w:r>
        <w:tab/>
      </w:r>
      <w:r>
        <w:tab/>
      </w:r>
      <w:r>
        <w:tab/>
      </w:r>
      <w:r>
        <w:tab/>
      </w:r>
      <w:r w:rsidR="006509F2">
        <w:t>96</w:t>
      </w:r>
    </w:p>
    <w:p w:rsidR="00CB4EB6" w:rsidRDefault="00CB4EB6" w:rsidP="006509F2">
      <w:pPr>
        <w:pStyle w:val="ListParagraph"/>
        <w:numPr>
          <w:ilvl w:val="2"/>
          <w:numId w:val="161"/>
        </w:numPr>
        <w:spacing w:line="276" w:lineRule="auto"/>
        <w:contextualSpacing/>
      </w:pPr>
      <w:r>
        <w:t>Meeting of Chairman, PSF with US Embassy Officials</w:t>
      </w:r>
      <w:r>
        <w:tab/>
      </w:r>
      <w:r>
        <w:tab/>
      </w:r>
      <w:r>
        <w:tab/>
      </w:r>
      <w:r>
        <w:tab/>
      </w:r>
      <w:r w:rsidR="006509F2">
        <w:t>97</w:t>
      </w:r>
    </w:p>
    <w:p w:rsidR="00CB4EB6" w:rsidRDefault="006509F2" w:rsidP="006509F2">
      <w:pPr>
        <w:spacing w:line="276" w:lineRule="auto"/>
        <w:contextualSpacing/>
      </w:pPr>
      <w:r>
        <w:t>4.2.4</w:t>
      </w:r>
      <w:r>
        <w:tab/>
      </w:r>
      <w:r w:rsidR="00CB4EB6">
        <w:t xml:space="preserve">Meeting of Chairman with the Ambassador of Turkey </w:t>
      </w:r>
      <w:r w:rsidR="00CB4EB6">
        <w:tab/>
      </w:r>
      <w:r w:rsidR="00CB4EB6">
        <w:tab/>
      </w:r>
      <w:r w:rsidR="00CB4EB6">
        <w:tab/>
      </w:r>
      <w:r w:rsidR="00CB4EB6">
        <w:tab/>
      </w:r>
      <w:r>
        <w:t>97</w:t>
      </w:r>
    </w:p>
    <w:p w:rsidR="00CB4EB6" w:rsidRDefault="00CB4EB6" w:rsidP="00CB4EB6">
      <w:pPr>
        <w:pStyle w:val="ListParagraph"/>
        <w:spacing w:line="276" w:lineRule="auto"/>
        <w:ind w:left="0"/>
        <w:contextualSpacing/>
      </w:pPr>
      <w:r>
        <w:t>4.2.5</w:t>
      </w:r>
      <w:r>
        <w:tab/>
        <w:t xml:space="preserve">Meeting of Chairman with Agricultural Counselor (USDA) </w:t>
      </w:r>
      <w:r>
        <w:tab/>
      </w:r>
      <w:r>
        <w:tab/>
      </w:r>
      <w:r>
        <w:tab/>
      </w:r>
      <w:r w:rsidR="006509F2">
        <w:t>98</w:t>
      </w:r>
    </w:p>
    <w:p w:rsidR="00CB4EB6" w:rsidRDefault="00CB4EB6" w:rsidP="00CB4EB6">
      <w:pPr>
        <w:pStyle w:val="ListParagraph"/>
        <w:spacing w:line="276" w:lineRule="auto"/>
        <w:ind w:left="0"/>
        <w:contextualSpacing/>
      </w:pPr>
      <w:r>
        <w:t>4.2.6</w:t>
      </w:r>
      <w:r>
        <w:tab/>
        <w:t xml:space="preserve">Meeting of Chairman with </w:t>
      </w:r>
      <w:r w:rsidRPr="00DE5093">
        <w:t>Education Attache, Embassy of France</w:t>
      </w:r>
      <w:r>
        <w:tab/>
      </w:r>
      <w:r>
        <w:tab/>
      </w:r>
      <w:r>
        <w:tab/>
      </w:r>
      <w:r w:rsidR="006509F2">
        <w:t>98</w:t>
      </w:r>
    </w:p>
    <w:p w:rsidR="00CB4EB6" w:rsidRDefault="00CB4EB6" w:rsidP="00CB4EB6">
      <w:pPr>
        <w:pStyle w:val="ListParagraph"/>
        <w:spacing w:line="276" w:lineRule="auto"/>
        <w:ind w:left="0"/>
        <w:contextualSpacing/>
        <w:rPr>
          <w:bCs/>
          <w:kern w:val="36"/>
        </w:rPr>
      </w:pPr>
      <w:r>
        <w:t>4.2.7</w:t>
      </w:r>
      <w:r>
        <w:tab/>
        <w:t xml:space="preserve">Meeting of Chairman with </w:t>
      </w:r>
      <w:r w:rsidRPr="00DE5093">
        <w:rPr>
          <w:bCs/>
          <w:kern w:val="36"/>
        </w:rPr>
        <w:t>Manager Education and Skills, British Council</w:t>
      </w:r>
      <w:r>
        <w:rPr>
          <w:bCs/>
          <w:kern w:val="36"/>
        </w:rPr>
        <w:t xml:space="preserve"> </w:t>
      </w:r>
      <w:r>
        <w:rPr>
          <w:bCs/>
          <w:kern w:val="36"/>
        </w:rPr>
        <w:tab/>
      </w:r>
      <w:r>
        <w:rPr>
          <w:bCs/>
          <w:kern w:val="36"/>
        </w:rPr>
        <w:tab/>
      </w:r>
      <w:r w:rsidR="006509F2">
        <w:rPr>
          <w:bCs/>
          <w:kern w:val="36"/>
        </w:rPr>
        <w:t>98</w:t>
      </w:r>
    </w:p>
    <w:p w:rsidR="00CB4EB6" w:rsidRDefault="00CB4EB6" w:rsidP="00CB4EB6">
      <w:pPr>
        <w:pStyle w:val="ListParagraph"/>
        <w:spacing w:line="276" w:lineRule="auto"/>
        <w:ind w:left="0"/>
        <w:contextualSpacing/>
        <w:rPr>
          <w:bCs/>
          <w:kern w:val="36"/>
        </w:rPr>
      </w:pPr>
      <w:r>
        <w:rPr>
          <w:bCs/>
          <w:kern w:val="36"/>
        </w:rPr>
        <w:t>4.2.8</w:t>
      </w:r>
      <w:r>
        <w:rPr>
          <w:bCs/>
          <w:kern w:val="36"/>
        </w:rPr>
        <w:tab/>
        <w:t>Austrian Nobel Laureate visited PSF</w:t>
      </w:r>
      <w:r>
        <w:rPr>
          <w:bCs/>
          <w:kern w:val="36"/>
        </w:rPr>
        <w:tab/>
      </w:r>
      <w:r>
        <w:rPr>
          <w:bCs/>
          <w:kern w:val="36"/>
        </w:rPr>
        <w:tab/>
      </w:r>
      <w:r>
        <w:rPr>
          <w:bCs/>
          <w:kern w:val="36"/>
        </w:rPr>
        <w:tab/>
      </w:r>
      <w:r>
        <w:rPr>
          <w:bCs/>
          <w:kern w:val="36"/>
        </w:rPr>
        <w:tab/>
      </w:r>
      <w:r>
        <w:rPr>
          <w:bCs/>
          <w:kern w:val="36"/>
        </w:rPr>
        <w:tab/>
      </w:r>
      <w:r>
        <w:rPr>
          <w:bCs/>
          <w:kern w:val="36"/>
        </w:rPr>
        <w:tab/>
      </w:r>
      <w:r>
        <w:rPr>
          <w:bCs/>
          <w:kern w:val="36"/>
        </w:rPr>
        <w:tab/>
      </w:r>
      <w:r w:rsidR="006509F2">
        <w:rPr>
          <w:bCs/>
          <w:kern w:val="36"/>
        </w:rPr>
        <w:t>98</w:t>
      </w:r>
    </w:p>
    <w:p w:rsidR="00CB4EB6" w:rsidRDefault="00CB4EB6" w:rsidP="00CB4EB6">
      <w:pPr>
        <w:pStyle w:val="ListParagraph"/>
        <w:spacing w:line="276" w:lineRule="auto"/>
        <w:ind w:left="0"/>
        <w:contextualSpacing/>
        <w:rPr>
          <w:bCs/>
          <w:kern w:val="36"/>
        </w:rPr>
      </w:pPr>
      <w:r>
        <w:rPr>
          <w:bCs/>
          <w:kern w:val="36"/>
        </w:rPr>
        <w:t>4.2.9</w:t>
      </w:r>
      <w:r>
        <w:rPr>
          <w:bCs/>
          <w:kern w:val="36"/>
        </w:rPr>
        <w:tab/>
        <w:t xml:space="preserve">Chairman visited UNESCO, Pakistan office </w:t>
      </w:r>
      <w:r>
        <w:rPr>
          <w:bCs/>
          <w:kern w:val="36"/>
        </w:rPr>
        <w:tab/>
      </w:r>
      <w:r>
        <w:rPr>
          <w:bCs/>
          <w:kern w:val="36"/>
        </w:rPr>
        <w:tab/>
      </w:r>
      <w:r>
        <w:rPr>
          <w:bCs/>
          <w:kern w:val="36"/>
        </w:rPr>
        <w:tab/>
      </w:r>
      <w:r>
        <w:rPr>
          <w:bCs/>
          <w:kern w:val="36"/>
        </w:rPr>
        <w:tab/>
      </w:r>
      <w:r>
        <w:rPr>
          <w:bCs/>
          <w:kern w:val="36"/>
        </w:rPr>
        <w:tab/>
      </w:r>
      <w:r>
        <w:rPr>
          <w:bCs/>
          <w:kern w:val="36"/>
        </w:rPr>
        <w:tab/>
      </w:r>
      <w:r w:rsidR="006509F2">
        <w:rPr>
          <w:bCs/>
          <w:kern w:val="36"/>
        </w:rPr>
        <w:t>99</w:t>
      </w:r>
    </w:p>
    <w:p w:rsidR="00CB4EB6" w:rsidRPr="00DE5093" w:rsidRDefault="00CB4EB6" w:rsidP="00CB4EB6">
      <w:pPr>
        <w:pStyle w:val="ListParagraph"/>
        <w:spacing w:line="276" w:lineRule="auto"/>
        <w:ind w:left="0"/>
        <w:contextualSpacing/>
      </w:pPr>
      <w:r>
        <w:rPr>
          <w:bCs/>
          <w:kern w:val="36"/>
        </w:rPr>
        <w:t>4.2.10</w:t>
      </w:r>
      <w:r>
        <w:rPr>
          <w:bCs/>
          <w:kern w:val="36"/>
        </w:rPr>
        <w:tab/>
        <w:t>Deputy Head of EU Delegation to Pakistan visited PSF</w:t>
      </w:r>
      <w:r>
        <w:rPr>
          <w:bCs/>
          <w:kern w:val="36"/>
        </w:rPr>
        <w:tab/>
      </w:r>
      <w:r>
        <w:rPr>
          <w:bCs/>
          <w:kern w:val="36"/>
        </w:rPr>
        <w:tab/>
      </w:r>
      <w:r>
        <w:rPr>
          <w:bCs/>
          <w:kern w:val="36"/>
        </w:rPr>
        <w:tab/>
      </w:r>
      <w:r>
        <w:rPr>
          <w:bCs/>
          <w:kern w:val="36"/>
        </w:rPr>
        <w:tab/>
      </w:r>
      <w:r w:rsidR="006509F2">
        <w:rPr>
          <w:bCs/>
          <w:kern w:val="36"/>
        </w:rPr>
        <w:t>99</w:t>
      </w:r>
    </w:p>
    <w:p w:rsidR="00CB4EB6" w:rsidRPr="00DE5093" w:rsidRDefault="00CB4EB6" w:rsidP="00CB4EB6">
      <w:pPr>
        <w:pStyle w:val="ListParagraph"/>
        <w:spacing w:line="276" w:lineRule="auto"/>
        <w:ind w:left="0"/>
        <w:contextualSpacing/>
        <w:rPr>
          <w:bCs/>
          <w:sz w:val="10"/>
        </w:rPr>
      </w:pPr>
    </w:p>
    <w:p w:rsidR="00CB4EB6" w:rsidRPr="00140066" w:rsidRDefault="00CB4EB6" w:rsidP="00CB4EB6">
      <w:pPr>
        <w:pStyle w:val="ListParagraph"/>
        <w:spacing w:line="276" w:lineRule="auto"/>
        <w:ind w:left="0"/>
        <w:contextualSpacing/>
        <w:rPr>
          <w:bCs/>
          <w:sz w:val="16"/>
        </w:rPr>
      </w:pPr>
    </w:p>
    <w:p w:rsidR="00CB4EB6" w:rsidRPr="00140066" w:rsidRDefault="00CB4EB6" w:rsidP="00CB4EB6">
      <w:pPr>
        <w:ind w:right="-241"/>
        <w:rPr>
          <w:b/>
        </w:rPr>
      </w:pPr>
      <w:r w:rsidRPr="00140066">
        <w:rPr>
          <w:b/>
          <w:sz w:val="28"/>
          <w:szCs w:val="28"/>
        </w:rPr>
        <w:t>II.</w:t>
      </w:r>
      <w:r w:rsidRPr="00140066">
        <w:rPr>
          <w:b/>
          <w:sz w:val="28"/>
          <w:szCs w:val="28"/>
        </w:rPr>
        <w:tab/>
        <w:t xml:space="preserve">PAKISTAN MUSEUM OF NATURAL HISTORY (PMNH)          </w:t>
      </w:r>
      <w:r w:rsidR="006509F2">
        <w:rPr>
          <w:b/>
          <w:sz w:val="28"/>
          <w:szCs w:val="28"/>
        </w:rPr>
        <w:t>101</w:t>
      </w:r>
    </w:p>
    <w:p w:rsidR="00CB4EB6" w:rsidRPr="00140066" w:rsidRDefault="00CB4EB6" w:rsidP="00CB4EB6">
      <w:pPr>
        <w:pStyle w:val="ListParagraph"/>
        <w:numPr>
          <w:ilvl w:val="0"/>
          <w:numId w:val="30"/>
        </w:numPr>
        <w:rPr>
          <w:b/>
        </w:rPr>
      </w:pPr>
      <w:r w:rsidRPr="00140066">
        <w:rPr>
          <w:b/>
        </w:rPr>
        <w:t xml:space="preserve">Natural History Research </w:t>
      </w:r>
      <w:r w:rsidRPr="00140066">
        <w:rPr>
          <w:b/>
          <w:caps/>
        </w:rPr>
        <w:tab/>
      </w:r>
      <w:r w:rsidRPr="00140066">
        <w:rPr>
          <w:b/>
          <w:caps/>
        </w:rPr>
        <w:tab/>
      </w:r>
      <w:r w:rsidRPr="00140066">
        <w:rPr>
          <w:b/>
          <w:caps/>
        </w:rPr>
        <w:tab/>
      </w:r>
      <w:r w:rsidRPr="00140066">
        <w:rPr>
          <w:b/>
          <w:caps/>
        </w:rPr>
        <w:tab/>
      </w:r>
      <w:r w:rsidRPr="00140066">
        <w:rPr>
          <w:b/>
          <w:caps/>
        </w:rPr>
        <w:tab/>
      </w:r>
      <w:r w:rsidRPr="00140066">
        <w:rPr>
          <w:b/>
          <w:caps/>
        </w:rPr>
        <w:tab/>
      </w:r>
      <w:r w:rsidRPr="00140066">
        <w:rPr>
          <w:b/>
          <w:caps/>
        </w:rPr>
        <w:tab/>
      </w:r>
      <w:r w:rsidRPr="00140066">
        <w:rPr>
          <w:b/>
          <w:caps/>
        </w:rPr>
        <w:tab/>
      </w:r>
      <w:r w:rsidR="006509F2">
        <w:rPr>
          <w:b/>
          <w:caps/>
        </w:rPr>
        <w:t>103</w:t>
      </w:r>
    </w:p>
    <w:p w:rsidR="00CB4EB6" w:rsidRPr="00140066" w:rsidRDefault="00CB4EB6" w:rsidP="00CB4EB6">
      <w:pPr>
        <w:rPr>
          <w:b/>
          <w:sz w:val="8"/>
        </w:rPr>
      </w:pPr>
    </w:p>
    <w:p w:rsidR="00CB4EB6" w:rsidRPr="00140066" w:rsidRDefault="00CB4EB6" w:rsidP="00CB4EB6">
      <w:pPr>
        <w:ind w:left="720" w:hanging="720"/>
        <w:rPr>
          <w:b/>
          <w:bCs/>
        </w:rPr>
      </w:pPr>
      <w:r w:rsidRPr="00140066">
        <w:rPr>
          <w:b/>
          <w:bCs/>
        </w:rPr>
        <w:t>1.1</w:t>
      </w:r>
      <w:r w:rsidRPr="00140066">
        <w:rPr>
          <w:b/>
          <w:bCs/>
        </w:rPr>
        <w:tab/>
        <w:t xml:space="preserve">Botanical Sciences Division </w:t>
      </w:r>
      <w:r w:rsidRPr="00140066">
        <w:rPr>
          <w:b/>
          <w:bCs/>
        </w:rPr>
        <w:tab/>
      </w:r>
      <w:r w:rsidRPr="00140066">
        <w:rPr>
          <w:b/>
          <w:bCs/>
        </w:rPr>
        <w:tab/>
      </w:r>
      <w:r w:rsidRPr="00140066">
        <w:rPr>
          <w:b/>
          <w:bCs/>
        </w:rPr>
        <w:tab/>
      </w:r>
      <w:r w:rsidRPr="00140066">
        <w:rPr>
          <w:b/>
          <w:bCs/>
        </w:rPr>
        <w:tab/>
      </w:r>
      <w:r w:rsidRPr="00140066">
        <w:rPr>
          <w:b/>
          <w:bCs/>
        </w:rPr>
        <w:tab/>
      </w:r>
      <w:r w:rsidRPr="00140066">
        <w:rPr>
          <w:b/>
          <w:bCs/>
        </w:rPr>
        <w:tab/>
      </w:r>
      <w:r w:rsidRPr="00140066">
        <w:rPr>
          <w:b/>
          <w:bCs/>
        </w:rPr>
        <w:tab/>
      </w:r>
      <w:r w:rsidRPr="00140066">
        <w:rPr>
          <w:b/>
          <w:bCs/>
        </w:rPr>
        <w:tab/>
      </w:r>
      <w:r w:rsidR="006509F2">
        <w:rPr>
          <w:b/>
          <w:bCs/>
        </w:rPr>
        <w:t>103</w:t>
      </w:r>
    </w:p>
    <w:p w:rsidR="00CB4EB6" w:rsidRPr="00140066" w:rsidRDefault="00CB4EB6" w:rsidP="00CB4EB6">
      <w:pPr>
        <w:jc w:val="both"/>
        <w:rPr>
          <w:bCs/>
        </w:rPr>
      </w:pPr>
      <w:r w:rsidRPr="00140066">
        <w:rPr>
          <w:bCs/>
        </w:rPr>
        <w:t>1.1.1</w:t>
      </w:r>
      <w:r w:rsidRPr="00140066">
        <w:rPr>
          <w:bCs/>
        </w:rPr>
        <w:tab/>
        <w:t xml:space="preserve">Field Work </w:t>
      </w:r>
      <w:r w:rsidRPr="00140066">
        <w:rPr>
          <w:bCs/>
        </w:rPr>
        <w:tab/>
      </w:r>
      <w:r w:rsidRPr="00140066">
        <w:rPr>
          <w:bCs/>
        </w:rPr>
        <w:tab/>
      </w:r>
      <w:r w:rsidRPr="00140066">
        <w:rPr>
          <w:bCs/>
        </w:rPr>
        <w:tab/>
      </w:r>
      <w:r w:rsidRPr="00140066">
        <w:rPr>
          <w:bCs/>
        </w:rPr>
        <w:tab/>
      </w:r>
      <w:r w:rsidRPr="00140066">
        <w:rPr>
          <w:bCs/>
        </w:rPr>
        <w:tab/>
      </w:r>
      <w:r w:rsidRPr="00140066">
        <w:rPr>
          <w:bCs/>
        </w:rPr>
        <w:tab/>
      </w:r>
      <w:r w:rsidRPr="00140066">
        <w:rPr>
          <w:bCs/>
        </w:rPr>
        <w:tab/>
      </w:r>
      <w:r w:rsidRPr="00140066">
        <w:rPr>
          <w:bCs/>
        </w:rPr>
        <w:tab/>
      </w:r>
      <w:r w:rsidRPr="00140066">
        <w:rPr>
          <w:bCs/>
        </w:rPr>
        <w:tab/>
      </w:r>
      <w:r w:rsidRPr="00140066">
        <w:rPr>
          <w:bCs/>
        </w:rPr>
        <w:tab/>
      </w:r>
      <w:r w:rsidR="006509F2">
        <w:rPr>
          <w:bCs/>
        </w:rPr>
        <w:t>103</w:t>
      </w:r>
    </w:p>
    <w:p w:rsidR="00CB4EB6" w:rsidRPr="00140066" w:rsidRDefault="00CB4EB6" w:rsidP="00CB4EB6">
      <w:pPr>
        <w:jc w:val="both"/>
      </w:pPr>
      <w:r w:rsidRPr="00140066">
        <w:t>1.1.2</w:t>
      </w:r>
      <w:r w:rsidRPr="00140066">
        <w:tab/>
        <w:t xml:space="preserve">Laboratory Work </w:t>
      </w:r>
      <w:r w:rsidRPr="00140066">
        <w:tab/>
      </w:r>
      <w:r w:rsidRPr="00140066">
        <w:tab/>
      </w:r>
      <w:r w:rsidRPr="00140066">
        <w:tab/>
      </w:r>
      <w:r w:rsidRPr="00140066">
        <w:tab/>
      </w:r>
      <w:r w:rsidRPr="00140066">
        <w:tab/>
      </w:r>
      <w:r w:rsidRPr="00140066">
        <w:tab/>
      </w:r>
      <w:r w:rsidRPr="00140066">
        <w:tab/>
      </w:r>
      <w:r w:rsidRPr="00140066">
        <w:tab/>
      </w:r>
      <w:r w:rsidRPr="00140066">
        <w:tab/>
      </w:r>
      <w:r w:rsidR="006509F2">
        <w:t>104</w:t>
      </w:r>
    </w:p>
    <w:p w:rsidR="00CB4EB6" w:rsidRPr="00140066" w:rsidRDefault="00CB4EB6" w:rsidP="00CB4EB6">
      <w:pPr>
        <w:numPr>
          <w:ilvl w:val="2"/>
          <w:numId w:val="28"/>
        </w:numPr>
        <w:spacing w:line="276" w:lineRule="auto"/>
        <w:jc w:val="both"/>
        <w:rPr>
          <w:lang w:val="en-GB"/>
        </w:rPr>
      </w:pPr>
      <w:r w:rsidRPr="00140066">
        <w:rPr>
          <w:lang w:val="en-GB"/>
        </w:rPr>
        <w:t xml:space="preserve">National Collaborative Projects </w:t>
      </w:r>
      <w:r w:rsidRPr="00140066">
        <w:rPr>
          <w:lang w:val="en-GB"/>
        </w:rPr>
        <w:tab/>
      </w:r>
      <w:r w:rsidRPr="00140066">
        <w:rPr>
          <w:lang w:val="en-GB"/>
        </w:rPr>
        <w:tab/>
      </w:r>
      <w:r w:rsidRPr="00140066">
        <w:rPr>
          <w:lang w:val="en-GB"/>
        </w:rPr>
        <w:tab/>
      </w:r>
      <w:r w:rsidRPr="00140066">
        <w:rPr>
          <w:lang w:val="en-GB"/>
        </w:rPr>
        <w:tab/>
      </w:r>
      <w:r w:rsidRPr="00140066">
        <w:rPr>
          <w:lang w:val="en-GB"/>
        </w:rPr>
        <w:tab/>
      </w:r>
      <w:r w:rsidRPr="00140066">
        <w:rPr>
          <w:lang w:val="en-GB"/>
        </w:rPr>
        <w:tab/>
      </w:r>
      <w:r w:rsidRPr="00140066">
        <w:rPr>
          <w:lang w:val="en-GB"/>
        </w:rPr>
        <w:tab/>
      </w:r>
      <w:r w:rsidR="006509F2">
        <w:rPr>
          <w:lang w:val="en-GB"/>
        </w:rPr>
        <w:t>104</w:t>
      </w:r>
    </w:p>
    <w:p w:rsidR="00CB4EB6" w:rsidRPr="00140066" w:rsidRDefault="00CB4EB6" w:rsidP="00CB4EB6">
      <w:pPr>
        <w:numPr>
          <w:ilvl w:val="2"/>
          <w:numId w:val="28"/>
        </w:numPr>
        <w:spacing w:line="276" w:lineRule="auto"/>
        <w:jc w:val="both"/>
      </w:pPr>
      <w:r w:rsidRPr="00140066">
        <w:t xml:space="preserve">Publications </w:t>
      </w:r>
      <w:r w:rsidRPr="00140066">
        <w:tab/>
      </w:r>
      <w:r w:rsidRPr="00140066">
        <w:tab/>
      </w:r>
      <w:r w:rsidRPr="00140066">
        <w:tab/>
      </w:r>
      <w:r w:rsidRPr="00140066">
        <w:tab/>
      </w:r>
      <w:r w:rsidRPr="00140066">
        <w:tab/>
      </w:r>
      <w:r w:rsidRPr="00140066">
        <w:tab/>
      </w:r>
      <w:r w:rsidRPr="00140066">
        <w:tab/>
      </w:r>
      <w:r w:rsidRPr="00140066">
        <w:tab/>
      </w:r>
      <w:r w:rsidRPr="00140066">
        <w:tab/>
      </w:r>
      <w:r w:rsidRPr="00140066">
        <w:tab/>
      </w:r>
      <w:r w:rsidR="006509F2">
        <w:t>104</w:t>
      </w:r>
    </w:p>
    <w:p w:rsidR="00CB4EB6" w:rsidRPr="00140066" w:rsidRDefault="00CB4EB6" w:rsidP="00CB4EB6">
      <w:pPr>
        <w:numPr>
          <w:ilvl w:val="2"/>
          <w:numId w:val="28"/>
        </w:numPr>
        <w:spacing w:line="276" w:lineRule="auto"/>
        <w:rPr>
          <w:bCs/>
        </w:rPr>
      </w:pPr>
      <w:r w:rsidRPr="00140066">
        <w:rPr>
          <w:bCs/>
        </w:rPr>
        <w:lastRenderedPageBreak/>
        <w:t xml:space="preserve">Seminars/Workshops Organized </w:t>
      </w:r>
      <w:r w:rsidRPr="00140066">
        <w:rPr>
          <w:bCs/>
        </w:rPr>
        <w:tab/>
      </w:r>
      <w:r w:rsidRPr="00140066">
        <w:rPr>
          <w:bCs/>
        </w:rPr>
        <w:tab/>
      </w:r>
      <w:r w:rsidRPr="00140066">
        <w:rPr>
          <w:bCs/>
        </w:rPr>
        <w:tab/>
      </w:r>
      <w:r w:rsidRPr="00140066">
        <w:rPr>
          <w:bCs/>
        </w:rPr>
        <w:tab/>
      </w:r>
      <w:r w:rsidRPr="00140066">
        <w:rPr>
          <w:bCs/>
        </w:rPr>
        <w:tab/>
      </w:r>
      <w:r w:rsidRPr="00140066">
        <w:rPr>
          <w:bCs/>
        </w:rPr>
        <w:tab/>
      </w:r>
      <w:r w:rsidRPr="00140066">
        <w:rPr>
          <w:bCs/>
        </w:rPr>
        <w:tab/>
      </w:r>
      <w:r w:rsidR="006509F2">
        <w:rPr>
          <w:bCs/>
        </w:rPr>
        <w:t>105</w:t>
      </w:r>
    </w:p>
    <w:p w:rsidR="00CB4EB6" w:rsidRPr="00140066" w:rsidRDefault="00CB4EB6" w:rsidP="00CB4EB6">
      <w:pPr>
        <w:pStyle w:val="ListParagraph"/>
        <w:numPr>
          <w:ilvl w:val="2"/>
          <w:numId w:val="28"/>
        </w:numPr>
        <w:spacing w:line="276" w:lineRule="auto"/>
        <w:jc w:val="both"/>
        <w:rPr>
          <w:bCs/>
        </w:rPr>
      </w:pPr>
      <w:r w:rsidRPr="00140066">
        <w:rPr>
          <w:bCs/>
        </w:rPr>
        <w:t>Conferences/Workshops Attended</w:t>
      </w:r>
      <w:r w:rsidRPr="00140066">
        <w:rPr>
          <w:bCs/>
        </w:rPr>
        <w:tab/>
      </w:r>
      <w:r w:rsidRPr="00140066">
        <w:rPr>
          <w:bCs/>
        </w:rPr>
        <w:tab/>
      </w:r>
      <w:r w:rsidRPr="00140066">
        <w:rPr>
          <w:bCs/>
        </w:rPr>
        <w:tab/>
      </w:r>
      <w:r w:rsidRPr="00140066">
        <w:rPr>
          <w:bCs/>
        </w:rPr>
        <w:tab/>
      </w:r>
      <w:r w:rsidRPr="00140066">
        <w:rPr>
          <w:bCs/>
        </w:rPr>
        <w:tab/>
      </w:r>
      <w:r w:rsidRPr="00140066">
        <w:rPr>
          <w:bCs/>
        </w:rPr>
        <w:tab/>
      </w:r>
      <w:r w:rsidRPr="00140066">
        <w:rPr>
          <w:bCs/>
        </w:rPr>
        <w:tab/>
      </w:r>
      <w:r w:rsidR="006509F2">
        <w:rPr>
          <w:bCs/>
        </w:rPr>
        <w:t>106</w:t>
      </w:r>
    </w:p>
    <w:p w:rsidR="00CB4EB6" w:rsidRPr="00140066" w:rsidRDefault="00CB4EB6" w:rsidP="00CB4EB6">
      <w:pPr>
        <w:pStyle w:val="ListParagraph"/>
        <w:numPr>
          <w:ilvl w:val="2"/>
          <w:numId w:val="28"/>
        </w:numPr>
        <w:spacing w:line="276" w:lineRule="auto"/>
        <w:jc w:val="both"/>
        <w:rPr>
          <w:bCs/>
        </w:rPr>
      </w:pPr>
      <w:r w:rsidRPr="00140066">
        <w:rPr>
          <w:bCs/>
        </w:rPr>
        <w:t>National/International Collaboration/Liaison</w:t>
      </w:r>
      <w:r w:rsidRPr="00140066">
        <w:rPr>
          <w:bCs/>
        </w:rPr>
        <w:tab/>
      </w:r>
      <w:r w:rsidRPr="00140066">
        <w:rPr>
          <w:bCs/>
        </w:rPr>
        <w:tab/>
      </w:r>
      <w:r w:rsidRPr="00140066">
        <w:rPr>
          <w:bCs/>
        </w:rPr>
        <w:tab/>
      </w:r>
      <w:r w:rsidRPr="00140066">
        <w:rPr>
          <w:bCs/>
        </w:rPr>
        <w:tab/>
      </w:r>
      <w:r w:rsidRPr="00140066">
        <w:rPr>
          <w:bCs/>
        </w:rPr>
        <w:tab/>
      </w:r>
      <w:r w:rsidRPr="00140066">
        <w:rPr>
          <w:bCs/>
        </w:rPr>
        <w:tab/>
      </w:r>
      <w:r w:rsidR="006509F2">
        <w:rPr>
          <w:bCs/>
        </w:rPr>
        <w:t>106</w:t>
      </w:r>
    </w:p>
    <w:p w:rsidR="00CB4EB6" w:rsidRPr="00140066" w:rsidRDefault="00CB4EB6" w:rsidP="00CB4EB6">
      <w:pPr>
        <w:pStyle w:val="ListParagraph"/>
        <w:numPr>
          <w:ilvl w:val="2"/>
          <w:numId w:val="28"/>
        </w:numPr>
      </w:pPr>
      <w:r w:rsidRPr="00140066">
        <w:t xml:space="preserve">Services Rendered to other Organizations </w:t>
      </w:r>
      <w:r w:rsidRPr="00140066">
        <w:tab/>
      </w:r>
      <w:r w:rsidRPr="00140066">
        <w:tab/>
      </w:r>
      <w:r w:rsidRPr="00140066">
        <w:tab/>
      </w:r>
      <w:r w:rsidRPr="00140066">
        <w:tab/>
      </w:r>
      <w:r w:rsidRPr="00140066">
        <w:tab/>
      </w:r>
      <w:r w:rsidRPr="00140066">
        <w:tab/>
      </w:r>
      <w:r w:rsidR="006509F2">
        <w:t>106</w:t>
      </w:r>
    </w:p>
    <w:p w:rsidR="00CB4EB6" w:rsidRPr="00140066" w:rsidRDefault="00CB4EB6" w:rsidP="00CB4EB6">
      <w:pPr>
        <w:spacing w:line="276" w:lineRule="auto"/>
      </w:pPr>
    </w:p>
    <w:p w:rsidR="00CB4EB6" w:rsidRPr="00140066" w:rsidRDefault="00CB4EB6" w:rsidP="00CB4EB6">
      <w:pPr>
        <w:rPr>
          <w:b/>
          <w:bCs/>
        </w:rPr>
      </w:pPr>
      <w:r w:rsidRPr="00140066">
        <w:rPr>
          <w:b/>
          <w:bCs/>
        </w:rPr>
        <w:t>1.2</w:t>
      </w:r>
      <w:r w:rsidRPr="00140066">
        <w:rPr>
          <w:b/>
          <w:bCs/>
        </w:rPr>
        <w:tab/>
        <w:t xml:space="preserve">Earth Sciences Division </w:t>
      </w:r>
      <w:r w:rsidRPr="00140066">
        <w:rPr>
          <w:b/>
          <w:bCs/>
        </w:rPr>
        <w:tab/>
      </w:r>
      <w:r w:rsidRPr="00140066">
        <w:rPr>
          <w:b/>
          <w:bCs/>
        </w:rPr>
        <w:tab/>
      </w:r>
      <w:r w:rsidRPr="00140066">
        <w:rPr>
          <w:b/>
          <w:bCs/>
        </w:rPr>
        <w:tab/>
      </w:r>
      <w:r w:rsidRPr="00140066">
        <w:rPr>
          <w:b/>
          <w:bCs/>
        </w:rPr>
        <w:tab/>
      </w:r>
      <w:r w:rsidRPr="00140066">
        <w:rPr>
          <w:b/>
          <w:bCs/>
        </w:rPr>
        <w:tab/>
      </w:r>
      <w:r w:rsidRPr="00140066">
        <w:rPr>
          <w:b/>
          <w:bCs/>
        </w:rPr>
        <w:tab/>
      </w:r>
      <w:r w:rsidRPr="00140066">
        <w:rPr>
          <w:b/>
          <w:bCs/>
        </w:rPr>
        <w:tab/>
      </w:r>
      <w:r w:rsidRPr="00140066">
        <w:rPr>
          <w:b/>
          <w:bCs/>
        </w:rPr>
        <w:tab/>
      </w:r>
      <w:r w:rsidR="006509F2">
        <w:rPr>
          <w:b/>
          <w:bCs/>
        </w:rPr>
        <w:t>107</w:t>
      </w:r>
    </w:p>
    <w:p w:rsidR="00CB4EB6" w:rsidRPr="00140066" w:rsidRDefault="00CB4EB6" w:rsidP="00CB4EB6">
      <w:pPr>
        <w:jc w:val="both"/>
        <w:rPr>
          <w:bCs/>
        </w:rPr>
      </w:pPr>
      <w:r w:rsidRPr="00140066">
        <w:rPr>
          <w:bCs/>
        </w:rPr>
        <w:t>1.2.1</w:t>
      </w:r>
      <w:r w:rsidRPr="00140066">
        <w:rPr>
          <w:bCs/>
        </w:rPr>
        <w:tab/>
        <w:t xml:space="preserve">Field Work </w:t>
      </w:r>
      <w:r w:rsidRPr="00140066">
        <w:rPr>
          <w:bCs/>
        </w:rPr>
        <w:tab/>
      </w:r>
      <w:r w:rsidRPr="00140066">
        <w:rPr>
          <w:bCs/>
        </w:rPr>
        <w:tab/>
      </w:r>
      <w:r w:rsidRPr="00140066">
        <w:rPr>
          <w:bCs/>
        </w:rPr>
        <w:tab/>
      </w:r>
      <w:r w:rsidRPr="00140066">
        <w:rPr>
          <w:bCs/>
        </w:rPr>
        <w:tab/>
      </w:r>
      <w:r w:rsidRPr="00140066">
        <w:rPr>
          <w:bCs/>
        </w:rPr>
        <w:tab/>
      </w:r>
      <w:r w:rsidRPr="00140066">
        <w:rPr>
          <w:bCs/>
        </w:rPr>
        <w:tab/>
      </w:r>
      <w:r w:rsidRPr="00140066">
        <w:rPr>
          <w:bCs/>
        </w:rPr>
        <w:tab/>
      </w:r>
      <w:r w:rsidRPr="00140066">
        <w:rPr>
          <w:bCs/>
        </w:rPr>
        <w:tab/>
      </w:r>
      <w:r w:rsidRPr="00140066">
        <w:rPr>
          <w:bCs/>
        </w:rPr>
        <w:tab/>
      </w:r>
      <w:r w:rsidRPr="00140066">
        <w:rPr>
          <w:bCs/>
        </w:rPr>
        <w:tab/>
      </w:r>
      <w:r w:rsidR="006509F2">
        <w:rPr>
          <w:bCs/>
        </w:rPr>
        <w:t>107</w:t>
      </w:r>
    </w:p>
    <w:p w:rsidR="00CB4EB6" w:rsidRPr="00140066" w:rsidRDefault="00CB4EB6" w:rsidP="00CB4EB6">
      <w:pPr>
        <w:jc w:val="both"/>
        <w:rPr>
          <w:bCs/>
        </w:rPr>
      </w:pPr>
      <w:r w:rsidRPr="00140066">
        <w:rPr>
          <w:bCs/>
        </w:rPr>
        <w:t>1.2.2</w:t>
      </w:r>
      <w:r w:rsidRPr="00140066">
        <w:rPr>
          <w:bCs/>
        </w:rPr>
        <w:tab/>
        <w:t xml:space="preserve">Laboratory Work </w:t>
      </w:r>
      <w:r w:rsidRPr="00140066">
        <w:rPr>
          <w:bCs/>
        </w:rPr>
        <w:tab/>
      </w:r>
      <w:r w:rsidRPr="00140066">
        <w:rPr>
          <w:bCs/>
        </w:rPr>
        <w:tab/>
      </w:r>
      <w:r w:rsidRPr="00140066">
        <w:rPr>
          <w:bCs/>
        </w:rPr>
        <w:tab/>
      </w:r>
      <w:r w:rsidRPr="00140066">
        <w:rPr>
          <w:bCs/>
        </w:rPr>
        <w:tab/>
      </w:r>
      <w:r w:rsidRPr="00140066">
        <w:rPr>
          <w:bCs/>
        </w:rPr>
        <w:tab/>
      </w:r>
      <w:r w:rsidRPr="00140066">
        <w:rPr>
          <w:bCs/>
        </w:rPr>
        <w:tab/>
      </w:r>
      <w:r w:rsidRPr="00140066">
        <w:rPr>
          <w:bCs/>
        </w:rPr>
        <w:tab/>
      </w:r>
      <w:r w:rsidRPr="00140066">
        <w:rPr>
          <w:bCs/>
        </w:rPr>
        <w:tab/>
      </w:r>
      <w:r w:rsidRPr="00140066">
        <w:rPr>
          <w:bCs/>
        </w:rPr>
        <w:tab/>
      </w:r>
      <w:r w:rsidR="006509F2">
        <w:rPr>
          <w:bCs/>
        </w:rPr>
        <w:t>108</w:t>
      </w:r>
    </w:p>
    <w:p w:rsidR="00CB4EB6" w:rsidRPr="00140066" w:rsidRDefault="002A37C8" w:rsidP="00CB4EB6">
      <w:pPr>
        <w:pStyle w:val="PlainText"/>
        <w:spacing w:line="276" w:lineRule="auto"/>
        <w:rPr>
          <w:rFonts w:ascii="Times New Roman" w:hAnsi="Times New Roman"/>
          <w:sz w:val="24"/>
          <w:szCs w:val="24"/>
        </w:rPr>
      </w:pPr>
      <w:r>
        <w:rPr>
          <w:rFonts w:ascii="Times New Roman" w:hAnsi="Times New Roman"/>
          <w:sz w:val="24"/>
          <w:szCs w:val="24"/>
        </w:rPr>
        <w:t>1.2.3</w:t>
      </w:r>
      <w:r>
        <w:rPr>
          <w:rFonts w:ascii="Times New Roman" w:hAnsi="Times New Roman"/>
          <w:sz w:val="24"/>
          <w:szCs w:val="24"/>
        </w:rPr>
        <w:tab/>
        <w:t xml:space="preserve">Publications </w:t>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sidR="006509F2">
        <w:rPr>
          <w:rFonts w:ascii="Times New Roman" w:hAnsi="Times New Roman"/>
          <w:sz w:val="24"/>
          <w:szCs w:val="24"/>
        </w:rPr>
        <w:t>108</w:t>
      </w:r>
    </w:p>
    <w:p w:rsidR="00CB4EB6" w:rsidRPr="00140066" w:rsidRDefault="00CB4EB6" w:rsidP="00CB4EB6">
      <w:pPr>
        <w:jc w:val="both"/>
        <w:rPr>
          <w:bCs/>
        </w:rPr>
      </w:pPr>
      <w:r w:rsidRPr="00140066">
        <w:rPr>
          <w:bCs/>
        </w:rPr>
        <w:t>1.2.4</w:t>
      </w:r>
      <w:r w:rsidRPr="00140066">
        <w:rPr>
          <w:bCs/>
        </w:rPr>
        <w:tab/>
        <w:t>Seminars/Symposia/Trainings</w:t>
      </w:r>
      <w:r w:rsidRPr="00140066">
        <w:rPr>
          <w:b/>
          <w:bCs/>
        </w:rPr>
        <w:t>/</w:t>
      </w:r>
      <w:r w:rsidR="002A37C8">
        <w:rPr>
          <w:bCs/>
        </w:rPr>
        <w:t>Workshops Organized</w:t>
      </w:r>
      <w:r w:rsidR="002A37C8">
        <w:rPr>
          <w:bCs/>
        </w:rPr>
        <w:tab/>
      </w:r>
      <w:r w:rsidR="002A37C8">
        <w:rPr>
          <w:bCs/>
        </w:rPr>
        <w:tab/>
      </w:r>
      <w:r w:rsidR="002A37C8">
        <w:rPr>
          <w:bCs/>
        </w:rPr>
        <w:tab/>
      </w:r>
      <w:r w:rsidR="002A37C8">
        <w:rPr>
          <w:bCs/>
        </w:rPr>
        <w:tab/>
      </w:r>
      <w:r w:rsidR="006509F2">
        <w:rPr>
          <w:bCs/>
        </w:rPr>
        <w:t>108</w:t>
      </w:r>
    </w:p>
    <w:p w:rsidR="00CB4EB6" w:rsidRPr="00140066" w:rsidRDefault="00CB4EB6" w:rsidP="00CB4EB6">
      <w:pPr>
        <w:numPr>
          <w:ilvl w:val="2"/>
          <w:numId w:val="29"/>
        </w:numPr>
        <w:spacing w:line="276" w:lineRule="auto"/>
        <w:jc w:val="both"/>
        <w:rPr>
          <w:bCs/>
        </w:rPr>
      </w:pPr>
      <w:r w:rsidRPr="00140066">
        <w:rPr>
          <w:bCs/>
        </w:rPr>
        <w:t>Seminars/Trainings/Workshops At</w:t>
      </w:r>
      <w:r w:rsidR="002A37C8">
        <w:rPr>
          <w:bCs/>
        </w:rPr>
        <w:t xml:space="preserve">tended </w:t>
      </w:r>
      <w:r w:rsidR="002A37C8">
        <w:rPr>
          <w:bCs/>
        </w:rPr>
        <w:tab/>
      </w:r>
      <w:r w:rsidR="002A37C8">
        <w:rPr>
          <w:bCs/>
        </w:rPr>
        <w:tab/>
      </w:r>
      <w:r w:rsidR="002A37C8">
        <w:rPr>
          <w:bCs/>
        </w:rPr>
        <w:tab/>
      </w:r>
      <w:r w:rsidR="002A37C8">
        <w:rPr>
          <w:bCs/>
        </w:rPr>
        <w:tab/>
      </w:r>
      <w:r w:rsidR="002A37C8">
        <w:rPr>
          <w:bCs/>
        </w:rPr>
        <w:tab/>
      </w:r>
      <w:r w:rsidR="002A37C8">
        <w:rPr>
          <w:bCs/>
        </w:rPr>
        <w:tab/>
      </w:r>
      <w:r w:rsidR="006509F2">
        <w:rPr>
          <w:bCs/>
        </w:rPr>
        <w:t>109</w:t>
      </w:r>
    </w:p>
    <w:p w:rsidR="00CB4EB6" w:rsidRPr="00140066" w:rsidRDefault="00CB4EB6" w:rsidP="00CB4EB6">
      <w:pPr>
        <w:numPr>
          <w:ilvl w:val="2"/>
          <w:numId w:val="29"/>
        </w:numPr>
        <w:spacing w:line="276" w:lineRule="auto"/>
        <w:jc w:val="both"/>
        <w:rPr>
          <w:bCs/>
        </w:rPr>
      </w:pPr>
      <w:r w:rsidRPr="00140066">
        <w:t>National/International Collaboration /Liaison</w:t>
      </w:r>
      <w:r w:rsidR="002A37C8">
        <w:tab/>
      </w:r>
      <w:r w:rsidR="002A37C8">
        <w:tab/>
      </w:r>
      <w:r w:rsidR="002A37C8">
        <w:tab/>
      </w:r>
      <w:r w:rsidR="002A37C8">
        <w:tab/>
      </w:r>
      <w:r w:rsidR="002A37C8">
        <w:tab/>
      </w:r>
      <w:r w:rsidR="006509F2">
        <w:t>109</w:t>
      </w:r>
    </w:p>
    <w:p w:rsidR="00CB4EB6" w:rsidRDefault="00CB4EB6" w:rsidP="00CB4EB6">
      <w:pPr>
        <w:numPr>
          <w:ilvl w:val="2"/>
          <w:numId w:val="29"/>
        </w:numPr>
        <w:spacing w:line="276" w:lineRule="auto"/>
        <w:jc w:val="both"/>
        <w:rPr>
          <w:bCs/>
        </w:rPr>
      </w:pPr>
      <w:r w:rsidRPr="00140066">
        <w:rPr>
          <w:bCs/>
        </w:rPr>
        <w:t xml:space="preserve">Display Work </w:t>
      </w:r>
      <w:r w:rsidR="002A37C8">
        <w:rPr>
          <w:bCs/>
        </w:rPr>
        <w:tab/>
      </w:r>
      <w:r w:rsidR="002A37C8">
        <w:rPr>
          <w:bCs/>
        </w:rPr>
        <w:tab/>
      </w:r>
      <w:r w:rsidR="002A37C8">
        <w:rPr>
          <w:bCs/>
        </w:rPr>
        <w:tab/>
      </w:r>
      <w:r w:rsidR="002A37C8">
        <w:rPr>
          <w:bCs/>
        </w:rPr>
        <w:tab/>
      </w:r>
      <w:r w:rsidR="002A37C8">
        <w:rPr>
          <w:bCs/>
        </w:rPr>
        <w:tab/>
      </w:r>
      <w:r w:rsidR="002A37C8">
        <w:rPr>
          <w:bCs/>
        </w:rPr>
        <w:tab/>
      </w:r>
      <w:r w:rsidR="002A37C8">
        <w:rPr>
          <w:bCs/>
        </w:rPr>
        <w:tab/>
      </w:r>
      <w:r w:rsidR="002A37C8">
        <w:rPr>
          <w:bCs/>
        </w:rPr>
        <w:tab/>
      </w:r>
      <w:r w:rsidR="002A37C8">
        <w:rPr>
          <w:bCs/>
        </w:rPr>
        <w:tab/>
      </w:r>
      <w:r w:rsidR="002A37C8">
        <w:rPr>
          <w:bCs/>
        </w:rPr>
        <w:tab/>
      </w:r>
      <w:r w:rsidR="006509F2">
        <w:rPr>
          <w:bCs/>
        </w:rPr>
        <w:t>109</w:t>
      </w:r>
    </w:p>
    <w:p w:rsidR="00CB4EB6" w:rsidRPr="00140066" w:rsidRDefault="002A37C8" w:rsidP="002A37C8">
      <w:pPr>
        <w:spacing w:line="276" w:lineRule="auto"/>
        <w:ind w:left="720"/>
        <w:jc w:val="both"/>
        <w:rPr>
          <w:b/>
          <w:bCs/>
          <w:sz w:val="10"/>
        </w:rPr>
      </w:pPr>
      <w:r>
        <w:rPr>
          <w:bCs/>
        </w:rPr>
        <w:tab/>
      </w:r>
      <w:r w:rsidR="00CB4EB6" w:rsidRPr="00140066">
        <w:rPr>
          <w:bCs/>
        </w:rPr>
        <w:tab/>
      </w:r>
      <w:r w:rsidR="00CB4EB6" w:rsidRPr="00140066">
        <w:rPr>
          <w:bCs/>
        </w:rPr>
        <w:tab/>
      </w:r>
      <w:r w:rsidR="00CB4EB6" w:rsidRPr="00140066">
        <w:rPr>
          <w:bCs/>
        </w:rPr>
        <w:tab/>
      </w:r>
      <w:r w:rsidR="00CB4EB6" w:rsidRPr="00140066">
        <w:rPr>
          <w:bCs/>
        </w:rPr>
        <w:tab/>
      </w:r>
      <w:r w:rsidR="00CB4EB6" w:rsidRPr="00140066">
        <w:rPr>
          <w:bCs/>
        </w:rPr>
        <w:tab/>
      </w:r>
      <w:r w:rsidR="00CB4EB6" w:rsidRPr="00140066">
        <w:rPr>
          <w:bCs/>
        </w:rPr>
        <w:tab/>
      </w:r>
      <w:r w:rsidR="00CB4EB6" w:rsidRPr="00140066">
        <w:rPr>
          <w:bCs/>
        </w:rPr>
        <w:tab/>
      </w:r>
      <w:r w:rsidR="00CB4EB6" w:rsidRPr="00140066">
        <w:rPr>
          <w:bCs/>
        </w:rPr>
        <w:tab/>
      </w:r>
      <w:r w:rsidR="00CB4EB6" w:rsidRPr="00140066">
        <w:rPr>
          <w:bCs/>
        </w:rPr>
        <w:tab/>
      </w:r>
      <w:r w:rsidR="00CB4EB6">
        <w:rPr>
          <w:bCs/>
        </w:rPr>
        <w:tab/>
      </w:r>
    </w:p>
    <w:p w:rsidR="00CB4EB6" w:rsidRPr="00140066" w:rsidRDefault="00CB4EB6" w:rsidP="00CB4EB6">
      <w:pPr>
        <w:rPr>
          <w:b/>
          <w:bCs/>
        </w:rPr>
      </w:pPr>
      <w:r w:rsidRPr="00140066">
        <w:rPr>
          <w:b/>
          <w:bCs/>
        </w:rPr>
        <w:t>1.3</w:t>
      </w:r>
      <w:r w:rsidRPr="00140066">
        <w:rPr>
          <w:b/>
          <w:bCs/>
        </w:rPr>
        <w:tab/>
        <w:t xml:space="preserve">Zoological Sciences Division </w:t>
      </w:r>
      <w:r w:rsidRPr="00140066">
        <w:rPr>
          <w:b/>
          <w:bCs/>
        </w:rPr>
        <w:tab/>
      </w:r>
      <w:r w:rsidRPr="00140066">
        <w:rPr>
          <w:b/>
          <w:bCs/>
        </w:rPr>
        <w:tab/>
      </w:r>
      <w:r w:rsidRPr="00140066">
        <w:rPr>
          <w:b/>
          <w:bCs/>
        </w:rPr>
        <w:tab/>
      </w:r>
      <w:r w:rsidRPr="00140066">
        <w:rPr>
          <w:b/>
          <w:bCs/>
        </w:rPr>
        <w:tab/>
      </w:r>
      <w:r w:rsidRPr="00140066">
        <w:rPr>
          <w:b/>
          <w:bCs/>
        </w:rPr>
        <w:tab/>
      </w:r>
      <w:r w:rsidRPr="00140066">
        <w:rPr>
          <w:b/>
          <w:bCs/>
        </w:rPr>
        <w:tab/>
      </w:r>
      <w:r w:rsidRPr="00140066">
        <w:rPr>
          <w:b/>
          <w:bCs/>
        </w:rPr>
        <w:tab/>
      </w:r>
      <w:r w:rsidR="006509F2">
        <w:rPr>
          <w:b/>
          <w:bCs/>
        </w:rPr>
        <w:t>110</w:t>
      </w:r>
    </w:p>
    <w:p w:rsidR="00CB4EB6" w:rsidRPr="00140066" w:rsidRDefault="002A37C8" w:rsidP="00CB4EB6">
      <w:pPr>
        <w:jc w:val="both"/>
        <w:rPr>
          <w:bCs/>
        </w:rPr>
      </w:pPr>
      <w:r>
        <w:rPr>
          <w:bCs/>
        </w:rPr>
        <w:t xml:space="preserve">1.3.1 </w:t>
      </w:r>
      <w:r>
        <w:rPr>
          <w:bCs/>
        </w:rPr>
        <w:tab/>
        <w:t xml:space="preserve">Field Work </w:t>
      </w:r>
      <w:r>
        <w:rPr>
          <w:bCs/>
        </w:rPr>
        <w:tab/>
      </w:r>
      <w:r>
        <w:rPr>
          <w:bCs/>
        </w:rPr>
        <w:tab/>
      </w:r>
      <w:r>
        <w:rPr>
          <w:bCs/>
        </w:rPr>
        <w:tab/>
      </w:r>
      <w:r>
        <w:rPr>
          <w:bCs/>
        </w:rPr>
        <w:tab/>
      </w:r>
      <w:r>
        <w:rPr>
          <w:bCs/>
        </w:rPr>
        <w:tab/>
      </w:r>
      <w:r>
        <w:rPr>
          <w:bCs/>
        </w:rPr>
        <w:tab/>
      </w:r>
      <w:r>
        <w:rPr>
          <w:bCs/>
        </w:rPr>
        <w:tab/>
      </w:r>
      <w:r>
        <w:rPr>
          <w:bCs/>
        </w:rPr>
        <w:tab/>
      </w:r>
      <w:r>
        <w:rPr>
          <w:bCs/>
        </w:rPr>
        <w:tab/>
      </w:r>
      <w:r>
        <w:rPr>
          <w:bCs/>
        </w:rPr>
        <w:tab/>
      </w:r>
      <w:r w:rsidR="006509F2">
        <w:rPr>
          <w:bCs/>
        </w:rPr>
        <w:t>110</w:t>
      </w:r>
    </w:p>
    <w:p w:rsidR="00CB4EB6" w:rsidRPr="00140066" w:rsidRDefault="00CB4EB6" w:rsidP="00CB4EB6">
      <w:pPr>
        <w:jc w:val="both"/>
        <w:rPr>
          <w:bCs/>
        </w:rPr>
      </w:pPr>
      <w:r w:rsidRPr="00140066">
        <w:rPr>
          <w:bCs/>
        </w:rPr>
        <w:t>1</w:t>
      </w:r>
      <w:r w:rsidR="002A37C8">
        <w:rPr>
          <w:bCs/>
        </w:rPr>
        <w:t>.3.2</w:t>
      </w:r>
      <w:r w:rsidR="002A37C8">
        <w:rPr>
          <w:bCs/>
        </w:rPr>
        <w:tab/>
        <w:t xml:space="preserve">Laboratory Work </w:t>
      </w:r>
      <w:r w:rsidR="002A37C8">
        <w:rPr>
          <w:bCs/>
        </w:rPr>
        <w:tab/>
      </w:r>
      <w:r w:rsidR="002A37C8">
        <w:rPr>
          <w:bCs/>
        </w:rPr>
        <w:tab/>
      </w:r>
      <w:r w:rsidR="002A37C8">
        <w:rPr>
          <w:bCs/>
        </w:rPr>
        <w:tab/>
      </w:r>
      <w:r w:rsidR="002A37C8">
        <w:rPr>
          <w:bCs/>
        </w:rPr>
        <w:tab/>
      </w:r>
      <w:r w:rsidR="002A37C8">
        <w:rPr>
          <w:bCs/>
        </w:rPr>
        <w:tab/>
      </w:r>
      <w:r w:rsidR="002A37C8">
        <w:rPr>
          <w:bCs/>
        </w:rPr>
        <w:tab/>
      </w:r>
      <w:r w:rsidR="002A37C8">
        <w:rPr>
          <w:bCs/>
        </w:rPr>
        <w:tab/>
      </w:r>
      <w:r w:rsidR="002A37C8">
        <w:rPr>
          <w:bCs/>
        </w:rPr>
        <w:tab/>
      </w:r>
      <w:r w:rsidR="002A37C8">
        <w:rPr>
          <w:bCs/>
        </w:rPr>
        <w:tab/>
      </w:r>
      <w:r w:rsidR="006509F2">
        <w:rPr>
          <w:bCs/>
        </w:rPr>
        <w:t>110</w:t>
      </w:r>
    </w:p>
    <w:p w:rsidR="00CB4EB6" w:rsidRPr="00140066" w:rsidRDefault="00CB4EB6" w:rsidP="00CB4EB6">
      <w:pPr>
        <w:jc w:val="both"/>
        <w:rPr>
          <w:bCs/>
        </w:rPr>
      </w:pPr>
      <w:r w:rsidRPr="00140066">
        <w:rPr>
          <w:bCs/>
        </w:rPr>
        <w:t>1.3.3</w:t>
      </w:r>
      <w:r w:rsidRPr="00140066">
        <w:rPr>
          <w:bCs/>
        </w:rPr>
        <w:tab/>
        <w:t>Natio</w:t>
      </w:r>
      <w:r w:rsidR="002A37C8">
        <w:rPr>
          <w:bCs/>
        </w:rPr>
        <w:t xml:space="preserve">nal Research Projects </w:t>
      </w:r>
      <w:r w:rsidR="002A37C8">
        <w:rPr>
          <w:bCs/>
        </w:rPr>
        <w:tab/>
      </w:r>
      <w:r w:rsidR="002A37C8">
        <w:rPr>
          <w:bCs/>
        </w:rPr>
        <w:tab/>
      </w:r>
      <w:r w:rsidR="002A37C8">
        <w:rPr>
          <w:bCs/>
        </w:rPr>
        <w:tab/>
      </w:r>
      <w:r w:rsidR="002A37C8">
        <w:rPr>
          <w:bCs/>
        </w:rPr>
        <w:tab/>
      </w:r>
      <w:r w:rsidR="002A37C8">
        <w:rPr>
          <w:bCs/>
        </w:rPr>
        <w:tab/>
      </w:r>
      <w:r w:rsidR="002A37C8">
        <w:rPr>
          <w:bCs/>
        </w:rPr>
        <w:tab/>
      </w:r>
      <w:r w:rsidR="002A37C8">
        <w:rPr>
          <w:bCs/>
        </w:rPr>
        <w:tab/>
      </w:r>
      <w:r w:rsidR="002A37C8">
        <w:rPr>
          <w:bCs/>
        </w:rPr>
        <w:tab/>
      </w:r>
      <w:r w:rsidR="006509F2">
        <w:rPr>
          <w:bCs/>
        </w:rPr>
        <w:t>110</w:t>
      </w:r>
    </w:p>
    <w:p w:rsidR="00CB4EB6" w:rsidRPr="00140066" w:rsidRDefault="00CB4EB6" w:rsidP="00CB4EB6">
      <w:pPr>
        <w:jc w:val="both"/>
        <w:rPr>
          <w:lang w:val="en-GB"/>
        </w:rPr>
      </w:pPr>
      <w:r w:rsidRPr="00140066">
        <w:rPr>
          <w:lang w:val="en-GB"/>
        </w:rPr>
        <w:t>1.3.4</w:t>
      </w:r>
      <w:r w:rsidRPr="00140066">
        <w:rPr>
          <w:lang w:val="en-GB"/>
        </w:rPr>
        <w:tab/>
        <w:t>Collabora</w:t>
      </w:r>
      <w:r w:rsidR="002A37C8">
        <w:rPr>
          <w:lang w:val="en-GB"/>
        </w:rPr>
        <w:t xml:space="preserve">tive Research Projects </w:t>
      </w:r>
      <w:r w:rsidR="002A37C8">
        <w:rPr>
          <w:lang w:val="en-GB"/>
        </w:rPr>
        <w:tab/>
      </w:r>
      <w:r w:rsidR="002A37C8">
        <w:rPr>
          <w:lang w:val="en-GB"/>
        </w:rPr>
        <w:tab/>
      </w:r>
      <w:r w:rsidR="002A37C8">
        <w:rPr>
          <w:lang w:val="en-GB"/>
        </w:rPr>
        <w:tab/>
      </w:r>
      <w:r w:rsidR="002A37C8">
        <w:rPr>
          <w:lang w:val="en-GB"/>
        </w:rPr>
        <w:tab/>
      </w:r>
      <w:r w:rsidR="002A37C8">
        <w:rPr>
          <w:lang w:val="en-GB"/>
        </w:rPr>
        <w:tab/>
      </w:r>
      <w:r w:rsidR="002A37C8">
        <w:rPr>
          <w:lang w:val="en-GB"/>
        </w:rPr>
        <w:tab/>
      </w:r>
      <w:r w:rsidR="002A37C8">
        <w:rPr>
          <w:lang w:val="en-GB"/>
        </w:rPr>
        <w:tab/>
      </w:r>
      <w:r w:rsidR="006509F2">
        <w:rPr>
          <w:lang w:val="en-GB"/>
        </w:rPr>
        <w:t>110</w:t>
      </w:r>
    </w:p>
    <w:p w:rsidR="00CB4EB6" w:rsidRPr="00140066" w:rsidRDefault="002A37C8" w:rsidP="00CB4EB6">
      <w:pPr>
        <w:pStyle w:val="PlainText"/>
        <w:rPr>
          <w:rFonts w:ascii="Times New Roman" w:hAnsi="Times New Roman"/>
          <w:sz w:val="24"/>
          <w:szCs w:val="24"/>
        </w:rPr>
      </w:pPr>
      <w:r>
        <w:rPr>
          <w:rFonts w:ascii="Times New Roman" w:hAnsi="Times New Roman"/>
          <w:sz w:val="24"/>
          <w:szCs w:val="24"/>
        </w:rPr>
        <w:t xml:space="preserve">1.3.5 </w:t>
      </w:r>
      <w:r>
        <w:rPr>
          <w:rFonts w:ascii="Times New Roman" w:hAnsi="Times New Roman"/>
          <w:sz w:val="24"/>
          <w:szCs w:val="24"/>
        </w:rPr>
        <w:tab/>
        <w:t xml:space="preserve">Publications </w:t>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sidR="006509F2">
        <w:rPr>
          <w:rFonts w:ascii="Times New Roman" w:hAnsi="Times New Roman"/>
          <w:sz w:val="24"/>
          <w:szCs w:val="24"/>
        </w:rPr>
        <w:t>111</w:t>
      </w:r>
    </w:p>
    <w:p w:rsidR="00CB4EB6" w:rsidRPr="00140066" w:rsidRDefault="00CB4EB6" w:rsidP="00CB4EB6">
      <w:pPr>
        <w:pStyle w:val="PlainText"/>
        <w:rPr>
          <w:rFonts w:ascii="Times New Roman" w:hAnsi="Times New Roman"/>
          <w:sz w:val="24"/>
          <w:szCs w:val="24"/>
        </w:rPr>
      </w:pPr>
      <w:r w:rsidRPr="00140066">
        <w:rPr>
          <w:rFonts w:ascii="Times New Roman" w:hAnsi="Times New Roman"/>
          <w:sz w:val="24"/>
          <w:szCs w:val="24"/>
        </w:rPr>
        <w:t>1.3.6</w:t>
      </w:r>
      <w:r w:rsidRPr="00140066">
        <w:rPr>
          <w:rFonts w:ascii="Times New Roman" w:hAnsi="Times New Roman"/>
          <w:sz w:val="24"/>
          <w:szCs w:val="24"/>
        </w:rPr>
        <w:tab/>
        <w:t>Seminars/Symp</w:t>
      </w:r>
      <w:r w:rsidR="002A37C8">
        <w:rPr>
          <w:rFonts w:ascii="Times New Roman" w:hAnsi="Times New Roman"/>
          <w:sz w:val="24"/>
          <w:szCs w:val="24"/>
        </w:rPr>
        <w:t xml:space="preserve">osia/Congress Organized </w:t>
      </w:r>
      <w:r w:rsidR="002A37C8">
        <w:rPr>
          <w:rFonts w:ascii="Times New Roman" w:hAnsi="Times New Roman"/>
          <w:sz w:val="24"/>
          <w:szCs w:val="24"/>
        </w:rPr>
        <w:tab/>
      </w:r>
      <w:r w:rsidR="002A37C8">
        <w:rPr>
          <w:rFonts w:ascii="Times New Roman" w:hAnsi="Times New Roman"/>
          <w:sz w:val="24"/>
          <w:szCs w:val="24"/>
        </w:rPr>
        <w:tab/>
      </w:r>
      <w:r w:rsidR="002A37C8">
        <w:rPr>
          <w:rFonts w:ascii="Times New Roman" w:hAnsi="Times New Roman"/>
          <w:sz w:val="24"/>
          <w:szCs w:val="24"/>
        </w:rPr>
        <w:tab/>
      </w:r>
      <w:r w:rsidR="002A37C8">
        <w:rPr>
          <w:rFonts w:ascii="Times New Roman" w:hAnsi="Times New Roman"/>
          <w:sz w:val="24"/>
          <w:szCs w:val="24"/>
        </w:rPr>
        <w:tab/>
      </w:r>
      <w:r w:rsidR="002A37C8">
        <w:rPr>
          <w:rFonts w:ascii="Times New Roman" w:hAnsi="Times New Roman"/>
          <w:sz w:val="24"/>
          <w:szCs w:val="24"/>
        </w:rPr>
        <w:tab/>
      </w:r>
      <w:r w:rsidR="002A37C8">
        <w:rPr>
          <w:rFonts w:ascii="Times New Roman" w:hAnsi="Times New Roman"/>
          <w:sz w:val="24"/>
          <w:szCs w:val="24"/>
        </w:rPr>
        <w:tab/>
      </w:r>
      <w:r w:rsidR="006509F2">
        <w:rPr>
          <w:rFonts w:ascii="Times New Roman" w:hAnsi="Times New Roman"/>
          <w:sz w:val="24"/>
          <w:szCs w:val="24"/>
        </w:rPr>
        <w:t>111</w:t>
      </w:r>
    </w:p>
    <w:p w:rsidR="00CB4EB6" w:rsidRPr="00140066" w:rsidRDefault="00CB4EB6" w:rsidP="00CB4EB6">
      <w:pPr>
        <w:jc w:val="both"/>
        <w:rPr>
          <w:bCs/>
        </w:rPr>
      </w:pPr>
      <w:r w:rsidRPr="00140066">
        <w:rPr>
          <w:bCs/>
        </w:rPr>
        <w:t>1.3.7</w:t>
      </w:r>
      <w:r w:rsidRPr="00140066">
        <w:rPr>
          <w:bCs/>
        </w:rPr>
        <w:tab/>
        <w:t>Seminars/Symp</w:t>
      </w:r>
      <w:r w:rsidR="002A37C8">
        <w:rPr>
          <w:bCs/>
        </w:rPr>
        <w:t xml:space="preserve">osia/Workshops Attended </w:t>
      </w:r>
      <w:r w:rsidR="002A37C8">
        <w:rPr>
          <w:bCs/>
        </w:rPr>
        <w:tab/>
      </w:r>
      <w:r w:rsidR="002A37C8">
        <w:rPr>
          <w:bCs/>
        </w:rPr>
        <w:tab/>
      </w:r>
      <w:r w:rsidR="002A37C8">
        <w:rPr>
          <w:bCs/>
        </w:rPr>
        <w:tab/>
      </w:r>
      <w:r w:rsidR="002A37C8">
        <w:rPr>
          <w:bCs/>
        </w:rPr>
        <w:tab/>
      </w:r>
      <w:r w:rsidR="002A37C8">
        <w:rPr>
          <w:bCs/>
        </w:rPr>
        <w:tab/>
      </w:r>
      <w:r w:rsidR="002A37C8">
        <w:rPr>
          <w:bCs/>
        </w:rPr>
        <w:tab/>
      </w:r>
      <w:r w:rsidR="006509F2">
        <w:rPr>
          <w:bCs/>
        </w:rPr>
        <w:t>112</w:t>
      </w:r>
    </w:p>
    <w:p w:rsidR="00CB4EB6" w:rsidRPr="00140066" w:rsidRDefault="00CB4EB6" w:rsidP="00CB4EB6">
      <w:pPr>
        <w:jc w:val="both"/>
        <w:rPr>
          <w:bCs/>
        </w:rPr>
      </w:pPr>
      <w:r w:rsidRPr="00140066">
        <w:rPr>
          <w:bCs/>
        </w:rPr>
        <w:t>1.3.8</w:t>
      </w:r>
      <w:r w:rsidRPr="00140066">
        <w:rPr>
          <w:bCs/>
        </w:rPr>
        <w:tab/>
        <w:t>National/Internation</w:t>
      </w:r>
      <w:r w:rsidR="002A37C8">
        <w:rPr>
          <w:bCs/>
        </w:rPr>
        <w:t>al Collaboration/Liaison</w:t>
      </w:r>
      <w:r w:rsidR="002A37C8">
        <w:rPr>
          <w:bCs/>
        </w:rPr>
        <w:tab/>
      </w:r>
      <w:r w:rsidR="002A37C8">
        <w:rPr>
          <w:bCs/>
        </w:rPr>
        <w:tab/>
      </w:r>
      <w:r w:rsidR="002A37C8">
        <w:rPr>
          <w:bCs/>
        </w:rPr>
        <w:tab/>
      </w:r>
      <w:r w:rsidR="002A37C8">
        <w:rPr>
          <w:bCs/>
        </w:rPr>
        <w:tab/>
      </w:r>
      <w:r w:rsidR="002A37C8">
        <w:rPr>
          <w:bCs/>
        </w:rPr>
        <w:tab/>
      </w:r>
      <w:r w:rsidR="002A37C8">
        <w:rPr>
          <w:bCs/>
        </w:rPr>
        <w:tab/>
      </w:r>
      <w:r w:rsidR="006509F2">
        <w:rPr>
          <w:bCs/>
        </w:rPr>
        <w:t>112</w:t>
      </w:r>
    </w:p>
    <w:p w:rsidR="00CB4EB6" w:rsidRPr="00140066" w:rsidRDefault="00CB4EB6" w:rsidP="00CB4EB6">
      <w:r w:rsidRPr="00140066">
        <w:t>1.3.9</w:t>
      </w:r>
      <w:r w:rsidRPr="00140066">
        <w:tab/>
        <w:t>Services Rendered</w:t>
      </w:r>
      <w:r w:rsidR="002A37C8">
        <w:t xml:space="preserve"> to other Organizations </w:t>
      </w:r>
      <w:r w:rsidR="002A37C8">
        <w:tab/>
      </w:r>
      <w:r w:rsidR="002A37C8">
        <w:tab/>
      </w:r>
      <w:r w:rsidR="002A37C8">
        <w:tab/>
      </w:r>
      <w:r w:rsidR="002A37C8">
        <w:tab/>
      </w:r>
      <w:r w:rsidR="002A37C8">
        <w:tab/>
      </w:r>
      <w:r w:rsidR="002A37C8">
        <w:tab/>
      </w:r>
      <w:r w:rsidR="006509F2">
        <w:t>112</w:t>
      </w:r>
    </w:p>
    <w:p w:rsidR="00CB4EB6" w:rsidRPr="00140066" w:rsidRDefault="00CB4EB6" w:rsidP="00CB4EB6">
      <w:pPr>
        <w:pStyle w:val="ListParagraph"/>
        <w:ind w:left="0"/>
        <w:rPr>
          <w:b/>
          <w:bCs/>
          <w:sz w:val="12"/>
        </w:rPr>
      </w:pPr>
    </w:p>
    <w:p w:rsidR="00CB4EB6" w:rsidRPr="00140066" w:rsidRDefault="00CB4EB6" w:rsidP="00CB4EB6">
      <w:pPr>
        <w:pStyle w:val="ListParagraph"/>
        <w:ind w:left="0"/>
        <w:rPr>
          <w:b/>
          <w:bCs/>
          <w:caps/>
        </w:rPr>
      </w:pPr>
      <w:r w:rsidRPr="00140066">
        <w:rPr>
          <w:b/>
          <w:bCs/>
        </w:rPr>
        <w:t>1.4</w:t>
      </w:r>
      <w:r w:rsidRPr="00140066">
        <w:rPr>
          <w:b/>
          <w:bCs/>
        </w:rPr>
        <w:tab/>
        <w:t>Public Education and Display</w:t>
      </w:r>
      <w:r w:rsidRPr="00140066">
        <w:rPr>
          <w:b/>
          <w:bCs/>
        </w:rPr>
        <w:tab/>
      </w:r>
      <w:r w:rsidRPr="00140066">
        <w:rPr>
          <w:b/>
          <w:bCs/>
        </w:rPr>
        <w:tab/>
      </w:r>
      <w:r w:rsidRPr="00140066">
        <w:rPr>
          <w:b/>
          <w:bCs/>
        </w:rPr>
        <w:tab/>
      </w:r>
      <w:r w:rsidRPr="00140066">
        <w:rPr>
          <w:b/>
          <w:bCs/>
        </w:rPr>
        <w:tab/>
      </w:r>
      <w:r w:rsidRPr="00140066">
        <w:rPr>
          <w:b/>
          <w:bCs/>
        </w:rPr>
        <w:tab/>
      </w:r>
      <w:r w:rsidRPr="00140066">
        <w:rPr>
          <w:b/>
          <w:bCs/>
        </w:rPr>
        <w:tab/>
      </w:r>
      <w:r w:rsidRPr="00140066">
        <w:rPr>
          <w:b/>
          <w:bCs/>
        </w:rPr>
        <w:tab/>
      </w:r>
      <w:r w:rsidR="006509F2">
        <w:rPr>
          <w:b/>
          <w:bCs/>
        </w:rPr>
        <w:t>113</w:t>
      </w:r>
    </w:p>
    <w:p w:rsidR="00CB4EB6" w:rsidRPr="00140066" w:rsidRDefault="00CB4EB6" w:rsidP="00CB4EB6">
      <w:pPr>
        <w:jc w:val="both"/>
        <w:rPr>
          <w:bCs/>
        </w:rPr>
      </w:pPr>
      <w:r w:rsidRPr="00140066">
        <w:rPr>
          <w:bCs/>
        </w:rPr>
        <w:t>1.4.1</w:t>
      </w:r>
      <w:r w:rsidRPr="00140066">
        <w:rPr>
          <w:bCs/>
        </w:rPr>
        <w:tab/>
      </w:r>
      <w:r w:rsidRPr="00140066">
        <w:t>Exhibits Developed/Organized</w:t>
      </w:r>
      <w:r w:rsidR="002A37C8">
        <w:rPr>
          <w:bCs/>
        </w:rPr>
        <w:tab/>
      </w:r>
      <w:r w:rsidR="002A37C8">
        <w:rPr>
          <w:bCs/>
        </w:rPr>
        <w:tab/>
      </w:r>
      <w:r w:rsidR="002A37C8">
        <w:rPr>
          <w:bCs/>
        </w:rPr>
        <w:tab/>
      </w:r>
      <w:r w:rsidR="002A37C8">
        <w:rPr>
          <w:bCs/>
        </w:rPr>
        <w:tab/>
      </w:r>
      <w:r w:rsidR="002A37C8">
        <w:rPr>
          <w:bCs/>
        </w:rPr>
        <w:tab/>
      </w:r>
      <w:r w:rsidR="002A37C8">
        <w:rPr>
          <w:bCs/>
        </w:rPr>
        <w:tab/>
      </w:r>
      <w:r w:rsidR="002A37C8">
        <w:rPr>
          <w:bCs/>
        </w:rPr>
        <w:tab/>
      </w:r>
      <w:r w:rsidR="006509F2">
        <w:rPr>
          <w:bCs/>
        </w:rPr>
        <w:t>113</w:t>
      </w:r>
    </w:p>
    <w:p w:rsidR="00CB4EB6" w:rsidRPr="00140066" w:rsidRDefault="00CB4EB6" w:rsidP="00CB4EB6">
      <w:pPr>
        <w:jc w:val="both"/>
        <w:rPr>
          <w:bCs/>
        </w:rPr>
      </w:pPr>
      <w:r w:rsidRPr="00140066">
        <w:rPr>
          <w:bCs/>
        </w:rPr>
        <w:t>1.4.2</w:t>
      </w:r>
      <w:r w:rsidRPr="00140066">
        <w:rPr>
          <w:bCs/>
        </w:rPr>
        <w:tab/>
      </w:r>
      <w:r w:rsidR="006509F2" w:rsidRPr="00140066">
        <w:rPr>
          <w:bCs/>
        </w:rPr>
        <w:t>Important Visits to PMNH</w:t>
      </w:r>
      <w:r w:rsidR="006509F2">
        <w:tab/>
      </w:r>
      <w:r w:rsidR="006509F2">
        <w:tab/>
      </w:r>
      <w:r w:rsidRPr="00140066">
        <w:tab/>
      </w:r>
      <w:r w:rsidRPr="00140066">
        <w:tab/>
      </w:r>
      <w:r w:rsidRPr="00140066">
        <w:tab/>
      </w:r>
      <w:r w:rsidRPr="00140066">
        <w:tab/>
      </w:r>
      <w:r w:rsidRPr="00140066">
        <w:tab/>
      </w:r>
      <w:r w:rsidRPr="00140066">
        <w:tab/>
      </w:r>
      <w:r w:rsidR="006509F2">
        <w:rPr>
          <w:bCs/>
        </w:rPr>
        <w:t>113</w:t>
      </w:r>
    </w:p>
    <w:p w:rsidR="00CB4EB6" w:rsidRPr="00140066" w:rsidRDefault="00CB4EB6" w:rsidP="00CB4EB6">
      <w:pPr>
        <w:jc w:val="both"/>
      </w:pPr>
      <w:r w:rsidRPr="00140066">
        <w:t>1.4.3</w:t>
      </w:r>
      <w:r w:rsidRPr="00140066">
        <w:tab/>
        <w:t>E</w:t>
      </w:r>
      <w:r w:rsidR="002A37C8">
        <w:t xml:space="preserve">ducational Services </w:t>
      </w:r>
      <w:r w:rsidR="002A37C8">
        <w:tab/>
      </w:r>
      <w:r w:rsidR="002A37C8">
        <w:tab/>
      </w:r>
      <w:r w:rsidR="002A37C8">
        <w:tab/>
      </w:r>
      <w:r w:rsidR="002A37C8">
        <w:tab/>
      </w:r>
      <w:r w:rsidR="002A37C8">
        <w:tab/>
      </w:r>
      <w:r w:rsidR="002A37C8">
        <w:tab/>
      </w:r>
      <w:r w:rsidR="002A37C8">
        <w:tab/>
      </w:r>
      <w:r w:rsidR="002A37C8">
        <w:tab/>
      </w:r>
      <w:r w:rsidR="002A37C8">
        <w:tab/>
      </w:r>
      <w:r w:rsidR="006509F2">
        <w:t>113</w:t>
      </w:r>
    </w:p>
    <w:p w:rsidR="00CB4EB6" w:rsidRPr="00140066" w:rsidRDefault="00CB4EB6" w:rsidP="00CB4EB6">
      <w:r w:rsidRPr="00140066">
        <w:t>1.4.4</w:t>
      </w:r>
      <w:r w:rsidRPr="00140066">
        <w:tab/>
      </w:r>
      <w:r w:rsidR="006509F2" w:rsidRPr="00140066">
        <w:t>Number of Visitors to Display Galleries</w:t>
      </w:r>
      <w:r w:rsidR="006509F2">
        <w:tab/>
      </w:r>
      <w:r w:rsidR="002A37C8">
        <w:tab/>
      </w:r>
      <w:r w:rsidR="002A37C8">
        <w:tab/>
      </w:r>
      <w:r w:rsidR="002A37C8">
        <w:tab/>
      </w:r>
      <w:r w:rsidR="002A37C8">
        <w:tab/>
      </w:r>
      <w:r w:rsidR="002A37C8">
        <w:tab/>
      </w:r>
      <w:r w:rsidR="006509F2">
        <w:t>114</w:t>
      </w:r>
    </w:p>
    <w:p w:rsidR="00CB4EB6" w:rsidRPr="00140066" w:rsidRDefault="00CB4EB6" w:rsidP="00CB4EB6">
      <w:pPr>
        <w:pStyle w:val="ListParagraph"/>
        <w:spacing w:line="480" w:lineRule="auto"/>
        <w:ind w:left="0"/>
        <w:rPr>
          <w:b/>
          <w:bCs/>
          <w:caps/>
          <w:sz w:val="10"/>
        </w:rPr>
      </w:pPr>
    </w:p>
    <w:p w:rsidR="00CB4EB6" w:rsidRDefault="00CB4EB6" w:rsidP="00CB4EB6">
      <w:pPr>
        <w:ind w:left="720" w:right="-241" w:hanging="720"/>
        <w:rPr>
          <w:b/>
          <w:sz w:val="28"/>
          <w:szCs w:val="28"/>
        </w:rPr>
      </w:pPr>
      <w:r>
        <w:rPr>
          <w:b/>
          <w:sz w:val="28"/>
          <w:szCs w:val="28"/>
        </w:rPr>
        <w:t>III.</w:t>
      </w:r>
      <w:r>
        <w:rPr>
          <w:b/>
          <w:sz w:val="28"/>
          <w:szCs w:val="28"/>
        </w:rPr>
        <w:tab/>
      </w:r>
      <w:r w:rsidRPr="00140066">
        <w:rPr>
          <w:b/>
          <w:sz w:val="28"/>
          <w:szCs w:val="28"/>
        </w:rPr>
        <w:t xml:space="preserve">PAKISTAN SCIENTIFIC AND TECHNOLOGICAL </w:t>
      </w:r>
    </w:p>
    <w:p w:rsidR="00CB4EB6" w:rsidRPr="00140066" w:rsidRDefault="00CB4EB6" w:rsidP="00CB4EB6">
      <w:pPr>
        <w:ind w:left="810" w:right="-241" w:hanging="90"/>
        <w:rPr>
          <w:b/>
        </w:rPr>
      </w:pPr>
      <w:r w:rsidRPr="00140066">
        <w:rPr>
          <w:b/>
          <w:sz w:val="28"/>
          <w:szCs w:val="28"/>
        </w:rPr>
        <w:t xml:space="preserve">INFORMATION CENTRE (PASTIC) </w:t>
      </w:r>
      <w:r w:rsidRPr="00140066">
        <w:rPr>
          <w:b/>
          <w:sz w:val="28"/>
          <w:szCs w:val="28"/>
        </w:rPr>
        <w:tab/>
      </w:r>
      <w:r w:rsidRPr="00140066">
        <w:rPr>
          <w:b/>
          <w:sz w:val="28"/>
          <w:szCs w:val="28"/>
        </w:rPr>
        <w:tab/>
      </w:r>
      <w:r w:rsidRPr="00140066">
        <w:rPr>
          <w:b/>
          <w:sz w:val="28"/>
          <w:szCs w:val="28"/>
        </w:rPr>
        <w:tab/>
      </w:r>
      <w:r w:rsidRPr="00140066">
        <w:rPr>
          <w:b/>
          <w:sz w:val="28"/>
          <w:szCs w:val="28"/>
        </w:rPr>
        <w:tab/>
      </w:r>
      <w:r w:rsidRPr="00140066">
        <w:rPr>
          <w:b/>
          <w:sz w:val="28"/>
          <w:szCs w:val="28"/>
        </w:rPr>
        <w:tab/>
      </w:r>
      <w:r w:rsidR="006C2D98">
        <w:rPr>
          <w:b/>
          <w:sz w:val="28"/>
          <w:szCs w:val="28"/>
        </w:rPr>
        <w:t>117</w:t>
      </w:r>
    </w:p>
    <w:p w:rsidR="00CB4EB6" w:rsidRPr="00140066" w:rsidRDefault="00CB4EB6" w:rsidP="00CB4EB6">
      <w:pPr>
        <w:rPr>
          <w:b/>
          <w:caps/>
        </w:rPr>
      </w:pPr>
      <w:r w:rsidRPr="00140066">
        <w:rPr>
          <w:b/>
          <w:caps/>
        </w:rPr>
        <w:t>1.0</w:t>
      </w:r>
      <w:r w:rsidRPr="00140066">
        <w:rPr>
          <w:b/>
          <w:caps/>
        </w:rPr>
        <w:tab/>
      </w:r>
      <w:r w:rsidRPr="00140066">
        <w:rPr>
          <w:b/>
        </w:rPr>
        <w:t xml:space="preserve">Aims and Objectives </w:t>
      </w:r>
      <w:r w:rsidRPr="00140066">
        <w:rPr>
          <w:b/>
        </w:rPr>
        <w:tab/>
      </w:r>
      <w:r w:rsidRPr="00140066">
        <w:rPr>
          <w:b/>
        </w:rPr>
        <w:tab/>
      </w:r>
      <w:r w:rsidRPr="00140066">
        <w:rPr>
          <w:b/>
        </w:rPr>
        <w:tab/>
      </w:r>
      <w:r w:rsidRPr="00140066">
        <w:rPr>
          <w:b/>
        </w:rPr>
        <w:tab/>
      </w:r>
      <w:r w:rsidRPr="00140066">
        <w:rPr>
          <w:b/>
        </w:rPr>
        <w:tab/>
      </w:r>
      <w:r w:rsidRPr="00140066">
        <w:rPr>
          <w:b/>
        </w:rPr>
        <w:tab/>
      </w:r>
      <w:r w:rsidRPr="00140066">
        <w:rPr>
          <w:b/>
        </w:rPr>
        <w:tab/>
      </w:r>
      <w:r w:rsidRPr="00140066">
        <w:rPr>
          <w:b/>
        </w:rPr>
        <w:tab/>
      </w:r>
      <w:r w:rsidR="006C2D98">
        <w:rPr>
          <w:b/>
        </w:rPr>
        <w:t>119</w:t>
      </w:r>
    </w:p>
    <w:p w:rsidR="00CB4EB6" w:rsidRPr="00140066" w:rsidRDefault="00CB4EB6" w:rsidP="00CB4EB6">
      <w:pPr>
        <w:rPr>
          <w:b/>
          <w:caps/>
          <w:sz w:val="10"/>
        </w:rPr>
      </w:pPr>
    </w:p>
    <w:p w:rsidR="00CB4EB6" w:rsidRPr="00140066" w:rsidRDefault="00CB4EB6" w:rsidP="00CB4EB6">
      <w:pPr>
        <w:ind w:right="-151"/>
        <w:rPr>
          <w:caps/>
        </w:rPr>
      </w:pPr>
      <w:r w:rsidRPr="00140066">
        <w:rPr>
          <w:b/>
          <w:caps/>
        </w:rPr>
        <w:t>2.0</w:t>
      </w:r>
      <w:r w:rsidRPr="00140066">
        <w:rPr>
          <w:b/>
          <w:caps/>
        </w:rPr>
        <w:tab/>
      </w:r>
      <w:r w:rsidRPr="00140066">
        <w:rPr>
          <w:b/>
          <w:bCs/>
        </w:rPr>
        <w:t>Activities and Services</w:t>
      </w:r>
      <w:r w:rsidRPr="00140066">
        <w:rPr>
          <w:b/>
          <w:bCs/>
        </w:rPr>
        <w:tab/>
      </w:r>
      <w:r w:rsidRPr="00140066">
        <w:rPr>
          <w:b/>
          <w:bCs/>
        </w:rPr>
        <w:tab/>
      </w:r>
      <w:r w:rsidRPr="00140066">
        <w:rPr>
          <w:b/>
          <w:bCs/>
        </w:rPr>
        <w:tab/>
      </w:r>
      <w:r w:rsidRPr="00140066">
        <w:rPr>
          <w:b/>
          <w:bCs/>
        </w:rPr>
        <w:tab/>
      </w:r>
      <w:r w:rsidRPr="00140066">
        <w:rPr>
          <w:b/>
          <w:bCs/>
        </w:rPr>
        <w:tab/>
      </w:r>
      <w:r w:rsidRPr="00140066">
        <w:rPr>
          <w:b/>
          <w:bCs/>
        </w:rPr>
        <w:tab/>
      </w:r>
      <w:r w:rsidRPr="00140066">
        <w:rPr>
          <w:b/>
          <w:bCs/>
        </w:rPr>
        <w:tab/>
      </w:r>
      <w:r w:rsidRPr="00140066">
        <w:rPr>
          <w:b/>
          <w:bCs/>
        </w:rPr>
        <w:tab/>
      </w:r>
      <w:r w:rsidR="006C2D98">
        <w:rPr>
          <w:b/>
          <w:bCs/>
        </w:rPr>
        <w:t>119</w:t>
      </w:r>
    </w:p>
    <w:p w:rsidR="00CB4EB6" w:rsidRPr="00140066" w:rsidRDefault="00CB4EB6" w:rsidP="00CB4EB6">
      <w:r w:rsidRPr="00140066">
        <w:t xml:space="preserve">2.1 </w:t>
      </w:r>
      <w:r w:rsidRPr="00140066">
        <w:tab/>
        <w:t>Document Procurem</w:t>
      </w:r>
      <w:r w:rsidR="002A37C8">
        <w:t>ent and Supply Service</w:t>
      </w:r>
      <w:r w:rsidR="00007B0B">
        <w:t>s</w:t>
      </w:r>
      <w:r w:rsidR="002A37C8">
        <w:t xml:space="preserve">  </w:t>
      </w:r>
      <w:r w:rsidR="002A37C8">
        <w:tab/>
      </w:r>
      <w:r w:rsidR="002A37C8">
        <w:tab/>
      </w:r>
      <w:r w:rsidR="002A37C8">
        <w:tab/>
      </w:r>
      <w:r w:rsidR="002A37C8">
        <w:tab/>
      </w:r>
      <w:r w:rsidR="002A37C8">
        <w:tab/>
      </w:r>
      <w:r w:rsidR="006C2D98">
        <w:t>120</w:t>
      </w:r>
    </w:p>
    <w:p w:rsidR="00CB4EB6" w:rsidRPr="00140066" w:rsidRDefault="00CB4EB6" w:rsidP="00CB4EB6">
      <w:r w:rsidRPr="00140066">
        <w:t xml:space="preserve">2.2 </w:t>
      </w:r>
      <w:r w:rsidRPr="00140066">
        <w:tab/>
        <w:t>Bibliographic Information Se</w:t>
      </w:r>
      <w:r w:rsidR="002A37C8">
        <w:t>rvice</w:t>
      </w:r>
      <w:r w:rsidR="00007B0B">
        <w:t>s</w:t>
      </w:r>
      <w:r w:rsidR="002A37C8">
        <w:t xml:space="preserve">/ Literature Search </w:t>
      </w:r>
      <w:r w:rsidR="002A37C8">
        <w:tab/>
      </w:r>
      <w:r w:rsidR="002A37C8">
        <w:tab/>
      </w:r>
      <w:r w:rsidR="002A37C8">
        <w:tab/>
      </w:r>
      <w:r w:rsidR="002A37C8">
        <w:tab/>
      </w:r>
      <w:r w:rsidR="006C2D98">
        <w:t>120</w:t>
      </w:r>
    </w:p>
    <w:p w:rsidR="00CB4EB6" w:rsidRPr="00140066" w:rsidRDefault="00CB4EB6" w:rsidP="00CB4EB6">
      <w:r w:rsidRPr="00140066">
        <w:t xml:space="preserve">2.3 </w:t>
      </w:r>
      <w:r w:rsidRPr="00140066">
        <w:tab/>
        <w:t>Abstracting and Indexing Service</w:t>
      </w:r>
      <w:r w:rsidR="008D3647">
        <w:t>s</w:t>
      </w:r>
      <w:r w:rsidRPr="00140066">
        <w:t xml:space="preserve"> (P</w:t>
      </w:r>
      <w:r w:rsidR="002A37C8">
        <w:t>akistan Science Abstracts)</w:t>
      </w:r>
      <w:r w:rsidR="002A37C8">
        <w:tab/>
      </w:r>
      <w:r w:rsidR="002A37C8">
        <w:tab/>
      </w:r>
      <w:r w:rsidR="002A37C8">
        <w:tab/>
      </w:r>
      <w:r w:rsidR="006C2D98">
        <w:t>121</w:t>
      </w:r>
    </w:p>
    <w:p w:rsidR="00CB4EB6" w:rsidRPr="00140066" w:rsidRDefault="00CB4EB6" w:rsidP="00CB4EB6">
      <w:r w:rsidRPr="00140066">
        <w:t>2.4</w:t>
      </w:r>
      <w:r w:rsidRPr="00140066">
        <w:tab/>
        <w:t>Directory of Scientific</w:t>
      </w:r>
      <w:r w:rsidR="002A37C8">
        <w:t xml:space="preserve"> Periodicals of Pakistan</w:t>
      </w:r>
      <w:r w:rsidR="002A37C8">
        <w:tab/>
      </w:r>
      <w:r w:rsidR="002A37C8">
        <w:tab/>
      </w:r>
      <w:r w:rsidR="002A37C8">
        <w:tab/>
      </w:r>
      <w:r w:rsidR="002A37C8">
        <w:tab/>
      </w:r>
      <w:r w:rsidR="002A37C8">
        <w:tab/>
      </w:r>
      <w:r w:rsidR="006C2D98">
        <w:t>121</w:t>
      </w:r>
    </w:p>
    <w:p w:rsidR="00CB4EB6" w:rsidRPr="00140066" w:rsidRDefault="00CB4EB6" w:rsidP="00CB4EB6">
      <w:r w:rsidRPr="00140066">
        <w:t>2.5</w:t>
      </w:r>
      <w:r w:rsidRPr="00140066">
        <w:tab/>
        <w:t>Union Catalogue of Scientific P</w:t>
      </w:r>
      <w:r w:rsidR="00F54C4B">
        <w:t>e</w:t>
      </w:r>
      <w:r w:rsidRPr="00140066">
        <w:t>riodicals of S&amp;T Libr</w:t>
      </w:r>
      <w:r w:rsidR="002A37C8">
        <w:t>aries of Pakistan</w:t>
      </w:r>
      <w:r w:rsidR="002A37C8">
        <w:tab/>
      </w:r>
      <w:r w:rsidR="002A37C8">
        <w:tab/>
      </w:r>
      <w:r w:rsidR="006C2D98">
        <w:t>122</w:t>
      </w:r>
    </w:p>
    <w:p w:rsidR="00CB4EB6" w:rsidRPr="00140066" w:rsidRDefault="00CB4EB6" w:rsidP="00CB4EB6">
      <w:r w:rsidRPr="00140066">
        <w:t xml:space="preserve">2.6 </w:t>
      </w:r>
      <w:r w:rsidRPr="00140066">
        <w:tab/>
        <w:t xml:space="preserve">Technology Information Service </w:t>
      </w:r>
      <w:r w:rsidRPr="00140066">
        <w:tab/>
      </w:r>
      <w:r w:rsidRPr="00140066">
        <w:tab/>
      </w:r>
      <w:r w:rsidRPr="00140066">
        <w:tab/>
      </w:r>
      <w:r w:rsidRPr="00140066">
        <w:tab/>
      </w:r>
      <w:r w:rsidRPr="00140066">
        <w:tab/>
      </w:r>
      <w:r w:rsidRPr="00140066">
        <w:tab/>
      </w:r>
      <w:r w:rsidRPr="00140066">
        <w:tab/>
      </w:r>
      <w:r w:rsidR="006C2D98">
        <w:t>122</w:t>
      </w:r>
    </w:p>
    <w:p w:rsidR="00CB4EB6" w:rsidRPr="00140066" w:rsidRDefault="00CB4EB6" w:rsidP="00CB4EB6">
      <w:r w:rsidRPr="00140066">
        <w:t xml:space="preserve">2.7 </w:t>
      </w:r>
      <w:r w:rsidRPr="00140066">
        <w:tab/>
        <w:t>PASTIC National Sc</w:t>
      </w:r>
      <w:r w:rsidR="002A37C8">
        <w:t xml:space="preserve">ience Reference Library </w:t>
      </w:r>
      <w:r w:rsidR="002A37C8">
        <w:tab/>
      </w:r>
      <w:r w:rsidR="002A37C8">
        <w:tab/>
      </w:r>
      <w:r w:rsidR="002A37C8">
        <w:tab/>
      </w:r>
      <w:r w:rsidR="002A37C8">
        <w:tab/>
      </w:r>
      <w:r w:rsidR="002A37C8">
        <w:tab/>
      </w:r>
      <w:r w:rsidR="006C2D98">
        <w:t>122</w:t>
      </w:r>
    </w:p>
    <w:p w:rsidR="00CB4EB6" w:rsidRPr="00140066" w:rsidRDefault="00CB4EB6" w:rsidP="00CB4EB6">
      <w:r w:rsidRPr="00140066">
        <w:t>2.8</w:t>
      </w:r>
      <w:r w:rsidRPr="00140066">
        <w:tab/>
        <w:t>R</w:t>
      </w:r>
      <w:r w:rsidR="002A37C8">
        <w:t>eprographic Service</w:t>
      </w:r>
      <w:r w:rsidR="008D3647">
        <w:t>s</w:t>
      </w:r>
      <w:r w:rsidR="002A37C8">
        <w:tab/>
      </w:r>
      <w:r w:rsidR="002A37C8">
        <w:tab/>
      </w:r>
      <w:r w:rsidR="002A37C8">
        <w:tab/>
      </w:r>
      <w:r w:rsidR="002A37C8">
        <w:tab/>
      </w:r>
      <w:r w:rsidR="002A37C8">
        <w:tab/>
      </w:r>
      <w:r w:rsidR="002A37C8">
        <w:tab/>
      </w:r>
      <w:r w:rsidR="002A37C8">
        <w:tab/>
      </w:r>
      <w:r w:rsidR="002A37C8">
        <w:tab/>
      </w:r>
      <w:r w:rsidR="006C2D98">
        <w:t>123</w:t>
      </w:r>
    </w:p>
    <w:p w:rsidR="00CB4EB6" w:rsidRPr="00140066" w:rsidRDefault="00CB4EB6" w:rsidP="00CB4EB6"/>
    <w:p w:rsidR="00CB4EB6" w:rsidRDefault="00CB4EB6" w:rsidP="00CB4EB6">
      <w:pPr>
        <w:rPr>
          <w:caps/>
        </w:rPr>
      </w:pPr>
      <w:r w:rsidRPr="00140066">
        <w:rPr>
          <w:b/>
          <w:caps/>
        </w:rPr>
        <w:t>3.0</w:t>
      </w:r>
      <w:r w:rsidRPr="00140066">
        <w:rPr>
          <w:caps/>
        </w:rPr>
        <w:tab/>
      </w:r>
      <w:r w:rsidRPr="00140066">
        <w:rPr>
          <w:b/>
        </w:rPr>
        <w:t xml:space="preserve">International Liaison </w:t>
      </w:r>
      <w:r>
        <w:rPr>
          <w:b/>
        </w:rPr>
        <w:t>Activities</w:t>
      </w:r>
      <w:r w:rsidRPr="00140066">
        <w:rPr>
          <w:b/>
        </w:rPr>
        <w:tab/>
      </w:r>
      <w:r>
        <w:rPr>
          <w:b/>
        </w:rPr>
        <w:tab/>
      </w:r>
      <w:r w:rsidRPr="00140066">
        <w:rPr>
          <w:b/>
        </w:rPr>
        <w:tab/>
      </w:r>
      <w:r w:rsidRPr="00140066">
        <w:rPr>
          <w:b/>
        </w:rPr>
        <w:tab/>
      </w:r>
      <w:r w:rsidRPr="00140066">
        <w:rPr>
          <w:b/>
        </w:rPr>
        <w:tab/>
      </w:r>
      <w:r w:rsidRPr="00140066">
        <w:rPr>
          <w:b/>
        </w:rPr>
        <w:tab/>
      </w:r>
      <w:r w:rsidRPr="00140066">
        <w:rPr>
          <w:b/>
        </w:rPr>
        <w:tab/>
      </w:r>
      <w:r w:rsidR="006C2D98">
        <w:rPr>
          <w:b/>
        </w:rPr>
        <w:t>123</w:t>
      </w:r>
    </w:p>
    <w:p w:rsidR="00CB4EB6" w:rsidRPr="0066601C" w:rsidRDefault="00CB4EB6" w:rsidP="00CB4EB6">
      <w:pPr>
        <w:rPr>
          <w:caps/>
        </w:rPr>
      </w:pPr>
      <w:r w:rsidRPr="00140066">
        <w:t>3.1</w:t>
      </w:r>
      <w:r w:rsidRPr="00140066">
        <w:tab/>
      </w:r>
      <w:r w:rsidRPr="005A49E4">
        <w:rPr>
          <w:b/>
        </w:rPr>
        <w:t>S</w:t>
      </w:r>
      <w:r>
        <w:rPr>
          <w:b/>
        </w:rPr>
        <w:t>AA</w:t>
      </w:r>
      <w:r w:rsidR="00F54C4B">
        <w:rPr>
          <w:b/>
        </w:rPr>
        <w:t>R</w:t>
      </w:r>
      <w:r>
        <w:rPr>
          <w:b/>
        </w:rPr>
        <w:t xml:space="preserve">C </w:t>
      </w:r>
      <w:r w:rsidRPr="005A49E4">
        <w:rPr>
          <w:b/>
        </w:rPr>
        <w:t>Documentation Centre (S</w:t>
      </w:r>
      <w:r>
        <w:rPr>
          <w:b/>
        </w:rPr>
        <w:t>DC</w:t>
      </w:r>
      <w:r w:rsidRPr="005A49E4">
        <w:rPr>
          <w:b/>
        </w:rPr>
        <w:t>)</w:t>
      </w:r>
      <w:r w:rsidR="002A37C8">
        <w:rPr>
          <w:b/>
        </w:rPr>
        <w:t xml:space="preserve"> </w:t>
      </w:r>
      <w:r w:rsidR="002A37C8">
        <w:rPr>
          <w:b/>
        </w:rPr>
        <w:tab/>
      </w:r>
      <w:r w:rsidR="002A37C8">
        <w:rPr>
          <w:b/>
        </w:rPr>
        <w:tab/>
      </w:r>
      <w:r w:rsidR="002A37C8">
        <w:rPr>
          <w:b/>
        </w:rPr>
        <w:tab/>
      </w:r>
      <w:r w:rsidR="002A37C8">
        <w:rPr>
          <w:b/>
        </w:rPr>
        <w:tab/>
      </w:r>
      <w:r w:rsidR="002A37C8">
        <w:rPr>
          <w:b/>
        </w:rPr>
        <w:tab/>
      </w:r>
      <w:r w:rsidR="002A37C8">
        <w:rPr>
          <w:b/>
        </w:rPr>
        <w:tab/>
      </w:r>
      <w:r w:rsidR="006C2D98">
        <w:rPr>
          <w:b/>
        </w:rPr>
        <w:t>123</w:t>
      </w:r>
    </w:p>
    <w:p w:rsidR="00CB4EB6" w:rsidRPr="00140066" w:rsidRDefault="00CB4EB6" w:rsidP="00CB4EB6">
      <w:r>
        <w:t>3</w:t>
      </w:r>
      <w:r w:rsidRPr="00140066">
        <w:t>.2</w:t>
      </w:r>
      <w:r w:rsidRPr="00140066">
        <w:tab/>
      </w:r>
      <w:r>
        <w:t xml:space="preserve">Bilateral Cooperation </w:t>
      </w:r>
      <w:r>
        <w:tab/>
      </w:r>
      <w:r>
        <w:tab/>
      </w:r>
      <w:r w:rsidR="002A37C8">
        <w:t xml:space="preserve">  </w:t>
      </w:r>
      <w:r w:rsidR="002A37C8">
        <w:tab/>
      </w:r>
      <w:r w:rsidR="002A37C8">
        <w:tab/>
      </w:r>
      <w:r w:rsidR="002A37C8">
        <w:tab/>
      </w:r>
      <w:r w:rsidR="002A37C8">
        <w:tab/>
      </w:r>
      <w:r w:rsidR="002A37C8">
        <w:tab/>
      </w:r>
      <w:r w:rsidR="002A37C8">
        <w:tab/>
      </w:r>
      <w:r w:rsidR="002A37C8">
        <w:tab/>
      </w:r>
      <w:r w:rsidR="006C2D98">
        <w:t>124</w:t>
      </w:r>
    </w:p>
    <w:p w:rsidR="00CB4EB6" w:rsidRPr="00140066" w:rsidRDefault="00CB4EB6" w:rsidP="00CB4EB6">
      <w:pPr>
        <w:rPr>
          <w:b/>
          <w:caps/>
          <w:sz w:val="16"/>
        </w:rPr>
      </w:pPr>
    </w:p>
    <w:p w:rsidR="00CB4EB6" w:rsidRPr="00140066" w:rsidRDefault="00CB4EB6" w:rsidP="00CB4EB6">
      <w:pPr>
        <w:rPr>
          <w:b/>
          <w:caps/>
        </w:rPr>
      </w:pPr>
      <w:r w:rsidRPr="00140066">
        <w:rPr>
          <w:b/>
          <w:caps/>
        </w:rPr>
        <w:t>4.0</w:t>
      </w:r>
      <w:r w:rsidRPr="00140066">
        <w:rPr>
          <w:caps/>
        </w:rPr>
        <w:tab/>
      </w:r>
      <w:r w:rsidRPr="00140066">
        <w:rPr>
          <w:b/>
          <w:caps/>
        </w:rPr>
        <w:t>PASTIC</w:t>
      </w:r>
      <w:r w:rsidRPr="00140066">
        <w:rPr>
          <w:caps/>
        </w:rPr>
        <w:t xml:space="preserve"> </w:t>
      </w:r>
      <w:r w:rsidRPr="00140066">
        <w:rPr>
          <w:b/>
        </w:rPr>
        <w:t xml:space="preserve">Information Service Stalls </w:t>
      </w:r>
      <w:r w:rsidRPr="00140066">
        <w:rPr>
          <w:b/>
        </w:rPr>
        <w:tab/>
      </w:r>
      <w:r w:rsidRPr="00140066">
        <w:rPr>
          <w:b/>
        </w:rPr>
        <w:tab/>
      </w:r>
      <w:r w:rsidRPr="00140066">
        <w:rPr>
          <w:b/>
        </w:rPr>
        <w:tab/>
      </w:r>
      <w:r w:rsidRPr="00140066">
        <w:rPr>
          <w:b/>
        </w:rPr>
        <w:tab/>
      </w:r>
      <w:r w:rsidRPr="00140066">
        <w:rPr>
          <w:b/>
        </w:rPr>
        <w:tab/>
      </w:r>
      <w:r w:rsidRPr="00140066">
        <w:rPr>
          <w:b/>
        </w:rPr>
        <w:tab/>
      </w:r>
      <w:r w:rsidR="006C2D98">
        <w:rPr>
          <w:b/>
        </w:rPr>
        <w:t>124</w:t>
      </w:r>
    </w:p>
    <w:p w:rsidR="00CB4EB6" w:rsidRPr="00140066" w:rsidRDefault="00CB4EB6" w:rsidP="00CB4EB6">
      <w:pPr>
        <w:rPr>
          <w:sz w:val="2"/>
        </w:rPr>
      </w:pPr>
    </w:p>
    <w:p w:rsidR="00CB4EB6" w:rsidRPr="00140066" w:rsidRDefault="00CB4EB6" w:rsidP="00CB4EB6">
      <w:pPr>
        <w:rPr>
          <w:sz w:val="12"/>
        </w:rPr>
      </w:pPr>
    </w:p>
    <w:p w:rsidR="00CB4EB6" w:rsidRPr="00140066" w:rsidRDefault="00CB4EB6" w:rsidP="00CB4EB6">
      <w:pPr>
        <w:rPr>
          <w:b/>
        </w:rPr>
      </w:pPr>
      <w:r w:rsidRPr="00140066">
        <w:rPr>
          <w:b/>
          <w:caps/>
        </w:rPr>
        <w:lastRenderedPageBreak/>
        <w:t>5.0</w:t>
      </w:r>
      <w:r w:rsidRPr="00140066">
        <w:rPr>
          <w:b/>
          <w:caps/>
        </w:rPr>
        <w:tab/>
      </w:r>
      <w:r w:rsidRPr="00140066">
        <w:rPr>
          <w:b/>
        </w:rPr>
        <w:t>Human</w:t>
      </w:r>
      <w:r w:rsidR="002A37C8">
        <w:rPr>
          <w:b/>
        </w:rPr>
        <w:t xml:space="preserve"> Resource Development </w:t>
      </w:r>
      <w:r w:rsidR="002A37C8">
        <w:rPr>
          <w:b/>
        </w:rPr>
        <w:tab/>
      </w:r>
      <w:r w:rsidR="002A37C8">
        <w:rPr>
          <w:b/>
        </w:rPr>
        <w:tab/>
      </w:r>
      <w:r w:rsidR="002A37C8">
        <w:rPr>
          <w:b/>
        </w:rPr>
        <w:tab/>
      </w:r>
      <w:r w:rsidR="002A37C8">
        <w:rPr>
          <w:b/>
        </w:rPr>
        <w:tab/>
      </w:r>
      <w:r w:rsidR="002A37C8">
        <w:rPr>
          <w:b/>
        </w:rPr>
        <w:tab/>
      </w:r>
      <w:r w:rsidR="002A37C8">
        <w:rPr>
          <w:b/>
        </w:rPr>
        <w:tab/>
      </w:r>
      <w:r w:rsidR="002A37C8">
        <w:rPr>
          <w:b/>
        </w:rPr>
        <w:tab/>
      </w:r>
      <w:r w:rsidR="006C2D98">
        <w:rPr>
          <w:b/>
        </w:rPr>
        <w:t>126</w:t>
      </w:r>
    </w:p>
    <w:p w:rsidR="00CB4EB6" w:rsidRPr="00140066" w:rsidRDefault="00CB4EB6" w:rsidP="00CB4EB6">
      <w:r w:rsidRPr="00140066">
        <w:t>5.1</w:t>
      </w:r>
      <w:r w:rsidRPr="00140066">
        <w:tab/>
        <w:t>Trainings/Workshops/Se</w:t>
      </w:r>
      <w:r w:rsidR="002A37C8">
        <w:t>minars/Symposia Organized</w:t>
      </w:r>
      <w:r w:rsidR="002A37C8">
        <w:tab/>
      </w:r>
      <w:r w:rsidR="002A37C8">
        <w:tab/>
      </w:r>
      <w:r w:rsidR="002A37C8">
        <w:tab/>
      </w:r>
      <w:r w:rsidR="002A37C8">
        <w:tab/>
      </w:r>
      <w:r w:rsidR="006C2D98">
        <w:t>126</w:t>
      </w:r>
    </w:p>
    <w:p w:rsidR="00CB4EB6" w:rsidRDefault="00CB4EB6" w:rsidP="00CB4EB6">
      <w:r w:rsidRPr="00140066">
        <w:t>5.2</w:t>
      </w:r>
      <w:r w:rsidRPr="00140066">
        <w:tab/>
        <w:t>Trainings/Work</w:t>
      </w:r>
      <w:r>
        <w:t>shops/Seminars Attended</w:t>
      </w:r>
      <w:r>
        <w:tab/>
      </w:r>
      <w:r>
        <w:tab/>
      </w:r>
      <w:r>
        <w:tab/>
      </w:r>
      <w:r w:rsidR="002A37C8">
        <w:tab/>
      </w:r>
      <w:r w:rsidR="002A37C8">
        <w:tab/>
      </w:r>
      <w:r w:rsidR="002A37C8">
        <w:tab/>
      </w:r>
      <w:r w:rsidR="006C2D98">
        <w:t>127</w:t>
      </w:r>
    </w:p>
    <w:p w:rsidR="00CB4EB6" w:rsidRPr="00C540C8" w:rsidRDefault="00CB4EB6" w:rsidP="00CB4EB6">
      <w:r>
        <w:t>5.3</w:t>
      </w:r>
      <w:r>
        <w:tab/>
      </w:r>
      <w:r w:rsidRPr="00C540C8">
        <w:t>Lectures/Presentations Delivered</w:t>
      </w:r>
      <w:r w:rsidR="002A37C8">
        <w:t xml:space="preserve"> </w:t>
      </w:r>
      <w:r w:rsidR="002A37C8">
        <w:tab/>
      </w:r>
      <w:r w:rsidR="002A37C8">
        <w:tab/>
      </w:r>
      <w:r w:rsidR="002A37C8">
        <w:tab/>
      </w:r>
      <w:r w:rsidR="002A37C8">
        <w:tab/>
      </w:r>
      <w:r w:rsidR="002A37C8">
        <w:tab/>
      </w:r>
      <w:r w:rsidR="002A37C8">
        <w:tab/>
      </w:r>
      <w:r w:rsidR="002A37C8">
        <w:tab/>
      </w:r>
      <w:r w:rsidR="006C2D98">
        <w:t>128</w:t>
      </w:r>
    </w:p>
    <w:p w:rsidR="00CB4EB6" w:rsidRPr="00140066" w:rsidRDefault="00CB4EB6" w:rsidP="00CB4EB6"/>
    <w:p w:rsidR="00CB4EB6" w:rsidRPr="00140066" w:rsidRDefault="00CB4EB6" w:rsidP="00CB4EB6">
      <w:pPr>
        <w:rPr>
          <w:b/>
        </w:rPr>
      </w:pPr>
      <w:r w:rsidRPr="00140066">
        <w:rPr>
          <w:b/>
        </w:rPr>
        <w:t>6.0</w:t>
      </w:r>
      <w:r w:rsidRPr="00140066">
        <w:rPr>
          <w:b/>
        </w:rPr>
        <w:tab/>
        <w:t xml:space="preserve">Other Activities </w:t>
      </w:r>
      <w:r w:rsidRPr="00140066">
        <w:rPr>
          <w:b/>
        </w:rPr>
        <w:tab/>
      </w:r>
      <w:r w:rsidRPr="00140066">
        <w:rPr>
          <w:b/>
        </w:rPr>
        <w:tab/>
      </w:r>
      <w:r w:rsidRPr="00140066">
        <w:rPr>
          <w:b/>
        </w:rPr>
        <w:tab/>
      </w:r>
      <w:r w:rsidRPr="00140066">
        <w:rPr>
          <w:b/>
        </w:rPr>
        <w:tab/>
      </w:r>
      <w:r w:rsidRPr="00140066">
        <w:rPr>
          <w:b/>
        </w:rPr>
        <w:tab/>
      </w:r>
      <w:r w:rsidRPr="00140066">
        <w:rPr>
          <w:b/>
        </w:rPr>
        <w:tab/>
      </w:r>
      <w:r w:rsidRPr="00140066">
        <w:rPr>
          <w:b/>
        </w:rPr>
        <w:tab/>
      </w:r>
      <w:r w:rsidRPr="00140066">
        <w:rPr>
          <w:b/>
        </w:rPr>
        <w:tab/>
      </w:r>
      <w:r w:rsidRPr="00140066">
        <w:rPr>
          <w:b/>
        </w:rPr>
        <w:tab/>
      </w:r>
      <w:r w:rsidR="006C2D98">
        <w:rPr>
          <w:b/>
        </w:rPr>
        <w:t>128</w:t>
      </w:r>
    </w:p>
    <w:p w:rsidR="00CB4EB6" w:rsidRPr="00140066" w:rsidRDefault="002A37C8" w:rsidP="00CB4EB6">
      <w:pPr>
        <w:rPr>
          <w:b/>
        </w:rPr>
      </w:pPr>
      <w:r>
        <w:rPr>
          <w:b/>
        </w:rPr>
        <w:t>6.1</w:t>
      </w:r>
      <w:r>
        <w:rPr>
          <w:b/>
        </w:rPr>
        <w:tab/>
        <w:t>PASTIC Membership</w:t>
      </w:r>
      <w:r>
        <w:rPr>
          <w:b/>
        </w:rPr>
        <w:tab/>
      </w:r>
      <w:r>
        <w:rPr>
          <w:b/>
        </w:rPr>
        <w:tab/>
      </w:r>
      <w:r>
        <w:rPr>
          <w:b/>
        </w:rPr>
        <w:tab/>
      </w:r>
      <w:r>
        <w:rPr>
          <w:b/>
        </w:rPr>
        <w:tab/>
      </w:r>
      <w:r>
        <w:rPr>
          <w:b/>
        </w:rPr>
        <w:tab/>
      </w:r>
      <w:r>
        <w:rPr>
          <w:b/>
        </w:rPr>
        <w:tab/>
      </w:r>
      <w:r>
        <w:rPr>
          <w:b/>
        </w:rPr>
        <w:tab/>
      </w:r>
      <w:r>
        <w:rPr>
          <w:b/>
        </w:rPr>
        <w:tab/>
      </w:r>
      <w:r w:rsidR="006C2D98">
        <w:rPr>
          <w:b/>
        </w:rPr>
        <w:t>128</w:t>
      </w:r>
    </w:p>
    <w:p w:rsidR="00CB4EB6" w:rsidRPr="00140066" w:rsidRDefault="00CB4EB6" w:rsidP="00CB4EB6">
      <w:pPr>
        <w:rPr>
          <w:caps/>
        </w:rPr>
      </w:pPr>
    </w:p>
    <w:p w:rsidR="00CB4EB6" w:rsidRPr="00140066" w:rsidRDefault="00CB4EB6" w:rsidP="00CB4EB6">
      <w:pPr>
        <w:ind w:right="-241"/>
        <w:rPr>
          <w:b/>
        </w:rPr>
      </w:pPr>
      <w:r w:rsidRPr="00140066">
        <w:rPr>
          <w:b/>
          <w:sz w:val="28"/>
          <w:szCs w:val="28"/>
        </w:rPr>
        <w:t>IV.</w:t>
      </w:r>
      <w:r w:rsidRPr="00140066">
        <w:rPr>
          <w:b/>
          <w:sz w:val="28"/>
          <w:szCs w:val="28"/>
        </w:rPr>
        <w:tab/>
        <w:t xml:space="preserve">ORGANIZATION AND ADMINISTRATION </w:t>
      </w:r>
      <w:r w:rsidRPr="00140066">
        <w:rPr>
          <w:b/>
          <w:sz w:val="28"/>
          <w:szCs w:val="28"/>
        </w:rPr>
        <w:tab/>
      </w:r>
      <w:r w:rsidRPr="00140066">
        <w:rPr>
          <w:b/>
          <w:sz w:val="28"/>
          <w:szCs w:val="28"/>
        </w:rPr>
        <w:tab/>
      </w:r>
      <w:r w:rsidRPr="00140066">
        <w:rPr>
          <w:b/>
          <w:sz w:val="28"/>
          <w:szCs w:val="28"/>
        </w:rPr>
        <w:tab/>
      </w:r>
      <w:r w:rsidRPr="00140066">
        <w:rPr>
          <w:b/>
          <w:sz w:val="28"/>
          <w:szCs w:val="28"/>
        </w:rPr>
        <w:tab/>
      </w:r>
      <w:r w:rsidR="006C2D98">
        <w:rPr>
          <w:b/>
        </w:rPr>
        <w:t>129</w:t>
      </w:r>
    </w:p>
    <w:p w:rsidR="00CB4EB6" w:rsidRPr="00140066" w:rsidRDefault="00CB4EB6" w:rsidP="00CB4EB6">
      <w:r w:rsidRPr="00140066">
        <w:t xml:space="preserve">1.0  </w:t>
      </w:r>
      <w:r w:rsidRPr="00140066">
        <w:tab/>
        <w:t>PSF Sanctioned posts a</w:t>
      </w:r>
      <w:r w:rsidR="002A37C8">
        <w:t xml:space="preserve">nd Organizational Chart </w:t>
      </w:r>
      <w:r w:rsidR="002A37C8">
        <w:tab/>
      </w:r>
      <w:r w:rsidR="002A37C8">
        <w:tab/>
      </w:r>
      <w:r w:rsidR="002A37C8">
        <w:tab/>
      </w:r>
      <w:r w:rsidR="002A37C8">
        <w:tab/>
      </w:r>
      <w:r w:rsidR="002A37C8">
        <w:tab/>
      </w:r>
      <w:r w:rsidR="006C2D98">
        <w:t>129</w:t>
      </w:r>
    </w:p>
    <w:p w:rsidR="00CB4EB6" w:rsidRPr="00140066" w:rsidRDefault="00CB4EB6" w:rsidP="00CB4EB6">
      <w:r w:rsidRPr="00140066">
        <w:t>2.0</w:t>
      </w:r>
      <w:r w:rsidRPr="00140066">
        <w:tab/>
        <w:t>PMNH Sanctioned posts a</w:t>
      </w:r>
      <w:r w:rsidR="002A37C8">
        <w:t xml:space="preserve">nd Organizational Chart </w:t>
      </w:r>
      <w:r w:rsidR="002A37C8">
        <w:tab/>
      </w:r>
      <w:r w:rsidR="002A37C8">
        <w:tab/>
      </w:r>
      <w:r w:rsidR="002A37C8">
        <w:tab/>
      </w:r>
      <w:r w:rsidR="002A37C8">
        <w:tab/>
      </w:r>
      <w:r w:rsidR="002A37C8">
        <w:tab/>
      </w:r>
      <w:r w:rsidR="006C2D98">
        <w:t>132</w:t>
      </w:r>
    </w:p>
    <w:p w:rsidR="00CB4EB6" w:rsidRPr="00140066" w:rsidRDefault="00CB4EB6" w:rsidP="00CB4EB6">
      <w:pPr>
        <w:spacing w:line="480" w:lineRule="auto"/>
      </w:pPr>
      <w:r w:rsidRPr="00140066">
        <w:t>3.0</w:t>
      </w:r>
      <w:r w:rsidRPr="00140066">
        <w:tab/>
        <w:t>PASTIC Sanctioned posts an</w:t>
      </w:r>
      <w:r w:rsidR="002A37C8">
        <w:t>d Organizational Chart</w:t>
      </w:r>
      <w:r w:rsidR="002A37C8">
        <w:tab/>
        <w:t xml:space="preserve">  </w:t>
      </w:r>
      <w:r w:rsidR="002A37C8">
        <w:tab/>
      </w:r>
      <w:r w:rsidR="002A37C8">
        <w:tab/>
      </w:r>
      <w:r w:rsidR="002A37C8">
        <w:tab/>
      </w:r>
      <w:r w:rsidR="002A37C8">
        <w:tab/>
      </w:r>
      <w:r w:rsidR="006C2D98">
        <w:t>135</w:t>
      </w:r>
    </w:p>
    <w:p w:rsidR="00CB4EB6" w:rsidRPr="00140066" w:rsidRDefault="00CB4EB6" w:rsidP="00CB4EB6">
      <w:pPr>
        <w:ind w:right="-241"/>
        <w:rPr>
          <w:b/>
        </w:rPr>
      </w:pPr>
      <w:r w:rsidRPr="00140066">
        <w:rPr>
          <w:b/>
          <w:sz w:val="28"/>
          <w:szCs w:val="28"/>
        </w:rPr>
        <w:t>V.</w:t>
      </w:r>
      <w:r w:rsidRPr="00140066">
        <w:rPr>
          <w:b/>
          <w:sz w:val="28"/>
          <w:szCs w:val="28"/>
        </w:rPr>
        <w:tab/>
        <w:t>PHOTO GALLERY AND PRESS CLIPPING</w:t>
      </w:r>
      <w:r w:rsidRPr="00140066">
        <w:rPr>
          <w:b/>
          <w:sz w:val="28"/>
          <w:szCs w:val="28"/>
        </w:rPr>
        <w:tab/>
      </w:r>
      <w:r w:rsidRPr="00140066">
        <w:rPr>
          <w:b/>
          <w:sz w:val="28"/>
          <w:szCs w:val="28"/>
        </w:rPr>
        <w:tab/>
      </w:r>
      <w:r w:rsidRPr="00140066">
        <w:rPr>
          <w:b/>
          <w:sz w:val="28"/>
          <w:szCs w:val="28"/>
        </w:rPr>
        <w:tab/>
      </w:r>
      <w:r w:rsidRPr="00140066">
        <w:rPr>
          <w:b/>
          <w:sz w:val="28"/>
          <w:szCs w:val="28"/>
        </w:rPr>
        <w:tab/>
      </w:r>
      <w:r w:rsidR="006C2D98">
        <w:rPr>
          <w:b/>
        </w:rPr>
        <w:t>139</w:t>
      </w:r>
    </w:p>
    <w:p w:rsidR="00CB4EB6" w:rsidRPr="00140066" w:rsidRDefault="00CB4EB6" w:rsidP="00CB4EB6">
      <w:pPr>
        <w:ind w:right="-871"/>
      </w:pPr>
      <w:r w:rsidRPr="00140066">
        <w:t>1.0</w:t>
      </w:r>
      <w:r w:rsidRPr="00140066">
        <w:tab/>
        <w:t>PSF Photo Gal</w:t>
      </w:r>
      <w:r w:rsidR="002A37C8">
        <w:t>lery and Press Clipping</w:t>
      </w:r>
      <w:r w:rsidR="002A37C8">
        <w:tab/>
      </w:r>
      <w:r w:rsidR="002A37C8">
        <w:tab/>
      </w:r>
      <w:r w:rsidR="002A37C8">
        <w:tab/>
      </w:r>
      <w:r w:rsidR="002A37C8">
        <w:tab/>
      </w:r>
      <w:r w:rsidR="002A37C8">
        <w:tab/>
      </w:r>
      <w:r w:rsidR="002A37C8">
        <w:tab/>
      </w:r>
      <w:r w:rsidR="006C2D98">
        <w:t>141</w:t>
      </w:r>
    </w:p>
    <w:p w:rsidR="00CB4EB6" w:rsidRPr="00140066" w:rsidRDefault="00CB4EB6" w:rsidP="00CB4EB6">
      <w:pPr>
        <w:ind w:right="-871"/>
      </w:pPr>
      <w:r w:rsidRPr="00140066">
        <w:t>2.</w:t>
      </w:r>
      <w:r w:rsidR="002A37C8">
        <w:t>0</w:t>
      </w:r>
      <w:r w:rsidR="002A37C8">
        <w:tab/>
        <w:t>PMNH Photo Gallery</w:t>
      </w:r>
      <w:r w:rsidR="002A37C8">
        <w:tab/>
      </w:r>
      <w:r w:rsidR="002A37C8">
        <w:tab/>
      </w:r>
      <w:r w:rsidR="002A37C8">
        <w:tab/>
      </w:r>
      <w:r w:rsidR="002A37C8">
        <w:tab/>
      </w:r>
      <w:r w:rsidR="002A37C8">
        <w:tab/>
      </w:r>
      <w:r w:rsidR="002A37C8">
        <w:tab/>
      </w:r>
      <w:r w:rsidR="002A37C8">
        <w:tab/>
      </w:r>
      <w:r w:rsidR="002A37C8">
        <w:tab/>
      </w:r>
      <w:r w:rsidR="002A37C8">
        <w:tab/>
      </w:r>
      <w:r w:rsidR="006C2D98">
        <w:t>155</w:t>
      </w:r>
    </w:p>
    <w:p w:rsidR="00CB4EB6" w:rsidRPr="00140066" w:rsidRDefault="00CB4EB6" w:rsidP="00CB4EB6">
      <w:pPr>
        <w:ind w:right="-871"/>
        <w:rPr>
          <w:b/>
        </w:rPr>
      </w:pPr>
      <w:r w:rsidRPr="00140066">
        <w:t>3.0</w:t>
      </w:r>
      <w:r w:rsidRPr="00140066">
        <w:tab/>
        <w:t>PASTIC Photo Gallery and Press Clipping</w:t>
      </w:r>
      <w:r w:rsidRPr="00140066">
        <w:rPr>
          <w:b/>
        </w:rPr>
        <w:tab/>
      </w:r>
      <w:r w:rsidRPr="00140066">
        <w:rPr>
          <w:b/>
        </w:rPr>
        <w:tab/>
      </w:r>
      <w:r w:rsidRPr="00140066">
        <w:rPr>
          <w:b/>
        </w:rPr>
        <w:tab/>
      </w:r>
      <w:r w:rsidRPr="00140066">
        <w:rPr>
          <w:b/>
        </w:rPr>
        <w:tab/>
      </w:r>
      <w:r w:rsidRPr="00140066">
        <w:rPr>
          <w:b/>
        </w:rPr>
        <w:tab/>
      </w:r>
      <w:r w:rsidRPr="00140066">
        <w:rPr>
          <w:b/>
        </w:rPr>
        <w:tab/>
      </w:r>
      <w:r w:rsidR="006C2D98">
        <w:t>161</w:t>
      </w:r>
    </w:p>
    <w:p w:rsidR="00CB4EB6" w:rsidRPr="00140066" w:rsidRDefault="00CB4EB6" w:rsidP="00CB4EB6">
      <w:pPr>
        <w:rPr>
          <w:b/>
          <w:sz w:val="22"/>
          <w:szCs w:val="28"/>
        </w:rPr>
      </w:pPr>
    </w:p>
    <w:p w:rsidR="00CB4EB6" w:rsidRPr="00140066" w:rsidRDefault="00CB4EB6" w:rsidP="00CB4EB6">
      <w:pPr>
        <w:rPr>
          <w:b/>
          <w:sz w:val="28"/>
          <w:szCs w:val="28"/>
        </w:rPr>
      </w:pPr>
      <w:r w:rsidRPr="00140066">
        <w:rPr>
          <w:b/>
          <w:sz w:val="28"/>
          <w:szCs w:val="28"/>
        </w:rPr>
        <w:t>VI.</w:t>
      </w:r>
      <w:r w:rsidRPr="00140066">
        <w:rPr>
          <w:b/>
          <w:sz w:val="28"/>
          <w:szCs w:val="28"/>
        </w:rPr>
        <w:tab/>
        <w:t xml:space="preserve">AUDITOR’S REPORTS </w:t>
      </w:r>
      <w:r w:rsidRPr="00140066">
        <w:rPr>
          <w:b/>
          <w:sz w:val="28"/>
          <w:szCs w:val="28"/>
        </w:rPr>
        <w:tab/>
      </w:r>
      <w:r w:rsidRPr="00140066">
        <w:rPr>
          <w:b/>
          <w:sz w:val="28"/>
          <w:szCs w:val="28"/>
        </w:rPr>
        <w:tab/>
      </w:r>
      <w:r w:rsidRPr="00140066">
        <w:rPr>
          <w:b/>
          <w:sz w:val="28"/>
          <w:szCs w:val="28"/>
        </w:rPr>
        <w:tab/>
      </w:r>
      <w:r w:rsidRPr="00140066">
        <w:rPr>
          <w:b/>
          <w:sz w:val="28"/>
          <w:szCs w:val="28"/>
        </w:rPr>
        <w:tab/>
      </w:r>
      <w:r w:rsidRPr="00140066">
        <w:rPr>
          <w:b/>
          <w:sz w:val="28"/>
          <w:szCs w:val="28"/>
        </w:rPr>
        <w:tab/>
      </w:r>
      <w:r w:rsidRPr="00140066">
        <w:rPr>
          <w:b/>
          <w:sz w:val="28"/>
          <w:szCs w:val="28"/>
        </w:rPr>
        <w:tab/>
      </w:r>
      <w:r w:rsidR="002A37C8">
        <w:rPr>
          <w:b/>
          <w:sz w:val="28"/>
          <w:szCs w:val="28"/>
        </w:rPr>
        <w:t xml:space="preserve">          </w:t>
      </w:r>
      <w:r w:rsidR="006C2D98">
        <w:rPr>
          <w:b/>
          <w:sz w:val="26"/>
          <w:szCs w:val="26"/>
        </w:rPr>
        <w:t>179</w:t>
      </w:r>
    </w:p>
    <w:p w:rsidR="00CB4EB6" w:rsidRPr="00140066" w:rsidRDefault="00CB4EB6" w:rsidP="00CB4EB6">
      <w:r w:rsidRPr="00140066">
        <w:t xml:space="preserve">1.0  </w:t>
      </w:r>
      <w:r w:rsidRPr="00140066">
        <w:tab/>
        <w:t xml:space="preserve">PSF Financial Statements </w:t>
      </w:r>
      <w:r w:rsidRPr="00140066">
        <w:tab/>
      </w:r>
      <w:r w:rsidRPr="00140066">
        <w:tab/>
      </w:r>
      <w:r w:rsidRPr="00140066">
        <w:tab/>
      </w:r>
      <w:r w:rsidRPr="00140066">
        <w:tab/>
      </w:r>
      <w:r w:rsidRPr="00140066">
        <w:tab/>
      </w:r>
      <w:r w:rsidRPr="00140066">
        <w:tab/>
      </w:r>
      <w:r w:rsidRPr="00140066">
        <w:tab/>
      </w:r>
      <w:r w:rsidRPr="00140066">
        <w:tab/>
      </w:r>
      <w:r w:rsidR="006C2D98">
        <w:t>181</w:t>
      </w:r>
    </w:p>
    <w:p w:rsidR="00CB4EB6" w:rsidRPr="00140066" w:rsidRDefault="00CB4EB6" w:rsidP="00CB4EB6">
      <w:r w:rsidRPr="00140066">
        <w:t>2.0</w:t>
      </w:r>
      <w:r w:rsidRPr="00140066">
        <w:tab/>
        <w:t xml:space="preserve">PMNH Financial Statements </w:t>
      </w:r>
      <w:r w:rsidRPr="00140066">
        <w:tab/>
      </w:r>
      <w:r w:rsidRPr="00140066">
        <w:tab/>
      </w:r>
      <w:r w:rsidRPr="00140066">
        <w:tab/>
      </w:r>
      <w:r w:rsidRPr="00140066">
        <w:tab/>
      </w:r>
      <w:r w:rsidRPr="00140066">
        <w:tab/>
      </w:r>
      <w:r w:rsidRPr="00140066">
        <w:tab/>
      </w:r>
      <w:r w:rsidRPr="00140066">
        <w:tab/>
      </w:r>
      <w:r w:rsidRPr="00140066">
        <w:tab/>
      </w:r>
      <w:r w:rsidR="006C2D98">
        <w:t>193</w:t>
      </w:r>
    </w:p>
    <w:p w:rsidR="00CB4EB6" w:rsidRPr="00140066" w:rsidRDefault="00CB4EB6" w:rsidP="00CB4EB6">
      <w:pPr>
        <w:spacing w:line="480" w:lineRule="auto"/>
      </w:pPr>
      <w:r w:rsidRPr="00140066">
        <w:t>3.0</w:t>
      </w:r>
      <w:r w:rsidRPr="00140066">
        <w:tab/>
        <w:t>PASTI</w:t>
      </w:r>
      <w:r w:rsidR="003F3B69">
        <w:t>C Financial Statements</w:t>
      </w:r>
      <w:r w:rsidR="003F3B69">
        <w:tab/>
      </w:r>
      <w:r w:rsidR="003F3B69">
        <w:tab/>
      </w:r>
      <w:r w:rsidR="003F3B69">
        <w:tab/>
      </w:r>
      <w:r w:rsidR="003F3B69">
        <w:tab/>
      </w:r>
      <w:r w:rsidR="003F3B69">
        <w:tab/>
      </w:r>
      <w:r w:rsidR="003F3B69">
        <w:tab/>
      </w:r>
      <w:r w:rsidR="003F3B69">
        <w:tab/>
      </w:r>
      <w:r w:rsidR="006C2D98">
        <w:t>197</w:t>
      </w:r>
    </w:p>
    <w:p w:rsidR="00CB4EB6" w:rsidRPr="00446CDF" w:rsidRDefault="00171A27" w:rsidP="00CB4EB6">
      <w:pPr>
        <w:ind w:right="-601" w:firstLine="720"/>
        <w:rPr>
          <w:b/>
          <w:sz w:val="28"/>
          <w:szCs w:val="28"/>
        </w:rPr>
      </w:pPr>
      <w:r>
        <w:rPr>
          <w:b/>
          <w:sz w:val="28"/>
          <w:szCs w:val="28"/>
        </w:rPr>
        <w:t xml:space="preserve">ANNEXURES </w:t>
      </w:r>
      <w:r>
        <w:rPr>
          <w:b/>
          <w:sz w:val="28"/>
          <w:szCs w:val="28"/>
        </w:rPr>
        <w:tab/>
      </w:r>
      <w:r>
        <w:rPr>
          <w:b/>
          <w:sz w:val="28"/>
          <w:szCs w:val="28"/>
        </w:rPr>
        <w:tab/>
      </w:r>
      <w:r>
        <w:rPr>
          <w:b/>
          <w:sz w:val="28"/>
          <w:szCs w:val="28"/>
        </w:rPr>
        <w:tab/>
      </w:r>
      <w:r>
        <w:rPr>
          <w:b/>
          <w:sz w:val="28"/>
          <w:szCs w:val="28"/>
        </w:rPr>
        <w:tab/>
      </w:r>
      <w:r>
        <w:rPr>
          <w:b/>
          <w:sz w:val="28"/>
          <w:szCs w:val="28"/>
        </w:rPr>
        <w:tab/>
      </w:r>
      <w:r>
        <w:rPr>
          <w:b/>
          <w:sz w:val="28"/>
          <w:szCs w:val="28"/>
        </w:rPr>
        <w:tab/>
      </w:r>
      <w:r>
        <w:rPr>
          <w:b/>
          <w:sz w:val="28"/>
          <w:szCs w:val="28"/>
        </w:rPr>
        <w:tab/>
      </w:r>
      <w:r>
        <w:rPr>
          <w:b/>
          <w:sz w:val="28"/>
          <w:szCs w:val="28"/>
        </w:rPr>
        <w:tab/>
        <w:t xml:space="preserve"> </w:t>
      </w:r>
      <w:r w:rsidR="00CB4EB6" w:rsidRPr="00446CDF">
        <w:rPr>
          <w:b/>
          <w:sz w:val="28"/>
          <w:szCs w:val="28"/>
        </w:rPr>
        <w:t xml:space="preserve"> </w:t>
      </w:r>
      <w:r w:rsidR="006C2D98">
        <w:rPr>
          <w:b/>
          <w:sz w:val="28"/>
          <w:szCs w:val="28"/>
        </w:rPr>
        <w:t xml:space="preserve"> </w:t>
      </w:r>
      <w:r w:rsidR="00CB4EB6" w:rsidRPr="00446CDF">
        <w:rPr>
          <w:b/>
          <w:sz w:val="28"/>
          <w:szCs w:val="28"/>
        </w:rPr>
        <w:t xml:space="preserve"> </w:t>
      </w:r>
      <w:r w:rsidR="006C2D98">
        <w:rPr>
          <w:b/>
          <w:sz w:val="28"/>
          <w:szCs w:val="28"/>
        </w:rPr>
        <w:t>213-261</w:t>
      </w:r>
    </w:p>
    <w:p w:rsidR="00CB4EB6" w:rsidRPr="00446CDF" w:rsidRDefault="00CB4EB6" w:rsidP="00CB4EB6">
      <w:pPr>
        <w:ind w:firstLine="720"/>
        <w:rPr>
          <w:sz w:val="16"/>
          <w:szCs w:val="28"/>
        </w:rPr>
      </w:pPr>
    </w:p>
    <w:p w:rsidR="00CB4EB6" w:rsidRPr="00446CDF" w:rsidRDefault="00CB4EB6" w:rsidP="00CB4EB6">
      <w:pPr>
        <w:ind w:firstLine="720"/>
      </w:pPr>
      <w:r w:rsidRPr="00446CDF">
        <w:rPr>
          <w:b/>
        </w:rPr>
        <w:t>I.</w:t>
      </w:r>
      <w:r w:rsidRPr="00446CDF">
        <w:rPr>
          <w:b/>
        </w:rPr>
        <w:tab/>
      </w:r>
      <w:r w:rsidRPr="00446CDF">
        <w:t>Pakistan Science Foundation Act-III, 1973</w:t>
      </w:r>
    </w:p>
    <w:p w:rsidR="00CB4EB6" w:rsidRPr="00446CDF" w:rsidRDefault="00CB4EB6" w:rsidP="00CB4EB6">
      <w:pPr>
        <w:ind w:firstLine="720"/>
        <w:rPr>
          <w:b/>
        </w:rPr>
      </w:pPr>
      <w:r w:rsidRPr="00446CDF">
        <w:rPr>
          <w:b/>
        </w:rPr>
        <w:t>II.</w:t>
      </w:r>
      <w:r w:rsidRPr="00446CDF">
        <w:rPr>
          <w:b/>
        </w:rPr>
        <w:tab/>
      </w:r>
      <w:r w:rsidRPr="00446CDF">
        <w:t>List of Projects Recommended By Technical Committees in 201</w:t>
      </w:r>
      <w:r>
        <w:t>4</w:t>
      </w:r>
      <w:r w:rsidRPr="00446CDF">
        <w:t>-1</w:t>
      </w:r>
      <w:r>
        <w:t>5</w:t>
      </w:r>
    </w:p>
    <w:p w:rsidR="00CB4EB6" w:rsidRPr="00446CDF" w:rsidRDefault="00CB4EB6" w:rsidP="00CB4EB6">
      <w:pPr>
        <w:ind w:firstLine="720"/>
      </w:pPr>
      <w:r w:rsidRPr="00446CDF">
        <w:rPr>
          <w:b/>
        </w:rPr>
        <w:t>III.</w:t>
      </w:r>
      <w:r w:rsidRPr="00446CDF">
        <w:rPr>
          <w:b/>
        </w:rPr>
        <w:tab/>
      </w:r>
      <w:r w:rsidRPr="00446CDF">
        <w:t>Detail of Monitoring and Evaluation of On-Going Projects in 201</w:t>
      </w:r>
      <w:r>
        <w:t>4</w:t>
      </w:r>
      <w:r w:rsidRPr="00446CDF">
        <w:t>-1</w:t>
      </w:r>
      <w:r>
        <w:t>5</w:t>
      </w:r>
    </w:p>
    <w:p w:rsidR="00CB4EB6" w:rsidRPr="00446CDF" w:rsidRDefault="00CB4EB6" w:rsidP="00CB4EB6">
      <w:pPr>
        <w:ind w:firstLine="720"/>
      </w:pPr>
      <w:r w:rsidRPr="00446CDF">
        <w:rPr>
          <w:b/>
        </w:rPr>
        <w:t>IV.</w:t>
      </w:r>
      <w:r w:rsidRPr="00446CDF">
        <w:rPr>
          <w:b/>
        </w:rPr>
        <w:tab/>
      </w:r>
      <w:r w:rsidRPr="00446CDF">
        <w:t>List of</w:t>
      </w:r>
      <w:r w:rsidRPr="00446CDF">
        <w:rPr>
          <w:b/>
        </w:rPr>
        <w:t xml:space="preserve"> </w:t>
      </w:r>
      <w:r w:rsidRPr="00446CDF">
        <w:t xml:space="preserve">Scientific Publications Produced through PSF Supported Completed </w:t>
      </w:r>
    </w:p>
    <w:p w:rsidR="00CB4EB6" w:rsidRPr="00446CDF" w:rsidRDefault="00CB4EB6" w:rsidP="00CB4EB6">
      <w:pPr>
        <w:ind w:left="1440"/>
      </w:pPr>
      <w:r w:rsidRPr="00446CDF">
        <w:t>Projects in 201</w:t>
      </w:r>
      <w:r>
        <w:t>4</w:t>
      </w:r>
      <w:r w:rsidRPr="00446CDF">
        <w:t>-1</w:t>
      </w:r>
      <w:r>
        <w:t>5</w:t>
      </w:r>
    </w:p>
    <w:p w:rsidR="00CB4EB6" w:rsidRPr="00446CDF" w:rsidRDefault="00CB4EB6" w:rsidP="00CB4EB6">
      <w:pPr>
        <w:ind w:firstLine="720"/>
      </w:pPr>
      <w:r w:rsidRPr="00446CDF">
        <w:rPr>
          <w:b/>
        </w:rPr>
        <w:t>V.</w:t>
      </w:r>
      <w:r w:rsidRPr="00446CDF">
        <w:rPr>
          <w:b/>
        </w:rPr>
        <w:tab/>
      </w:r>
      <w:r w:rsidRPr="00446CDF">
        <w:t>List of NSLP Projects Recommended by Technical Committee</w:t>
      </w:r>
      <w:r w:rsidR="00007B0B">
        <w:t>s</w:t>
      </w:r>
      <w:r w:rsidRPr="00446CDF">
        <w:t xml:space="preserve"> in 201</w:t>
      </w:r>
      <w:r>
        <w:t>4</w:t>
      </w:r>
      <w:r w:rsidRPr="00446CDF">
        <w:t>-1</w:t>
      </w:r>
      <w:r>
        <w:t>5</w:t>
      </w:r>
    </w:p>
    <w:p w:rsidR="00CB4EB6" w:rsidRDefault="00CB4EB6" w:rsidP="00CB4EB6">
      <w:pPr>
        <w:ind w:firstLine="720"/>
      </w:pPr>
      <w:r w:rsidRPr="00446CDF">
        <w:rPr>
          <w:b/>
        </w:rPr>
        <w:t>VI.</w:t>
      </w:r>
      <w:r w:rsidRPr="00446CDF">
        <w:rPr>
          <w:b/>
        </w:rPr>
        <w:tab/>
      </w:r>
      <w:r w:rsidRPr="00446CDF">
        <w:t>Detail of Monitoring and Evaluation of NSLP On-Going Projects in 201</w:t>
      </w:r>
      <w:r>
        <w:t>4</w:t>
      </w:r>
      <w:r w:rsidRPr="00446CDF">
        <w:t>-1</w:t>
      </w:r>
      <w:r>
        <w:t>5</w:t>
      </w:r>
    </w:p>
    <w:p w:rsidR="00CB4EB6" w:rsidRPr="00446CDF" w:rsidRDefault="00CB4EB6" w:rsidP="00CB4EB6">
      <w:pPr>
        <w:ind w:firstLine="720"/>
      </w:pPr>
      <w:r w:rsidRPr="00834038">
        <w:rPr>
          <w:b/>
        </w:rPr>
        <w:t>VII</w:t>
      </w:r>
      <w:r>
        <w:t>.</w:t>
      </w:r>
      <w:r>
        <w:tab/>
        <w:t>Detail of NSLP On-Going Projects Monitored On-Site in 2014-15</w:t>
      </w:r>
    </w:p>
    <w:p w:rsidR="00CB4EB6" w:rsidRPr="00446CDF" w:rsidRDefault="00CB4EB6" w:rsidP="00CB4EB6">
      <w:pPr>
        <w:ind w:firstLine="720"/>
      </w:pPr>
      <w:r w:rsidRPr="00446CDF">
        <w:rPr>
          <w:b/>
        </w:rPr>
        <w:t>VII</w:t>
      </w:r>
      <w:r>
        <w:rPr>
          <w:b/>
        </w:rPr>
        <w:t>I</w:t>
      </w:r>
      <w:r w:rsidRPr="00446CDF">
        <w:rPr>
          <w:b/>
        </w:rPr>
        <w:t xml:space="preserve">. </w:t>
      </w:r>
      <w:r w:rsidRPr="00446CDF">
        <w:tab/>
        <w:t xml:space="preserve">List of Scientific Publications Produced through NSLP Supported Completed </w:t>
      </w:r>
    </w:p>
    <w:p w:rsidR="00CB4EB6" w:rsidRPr="00446CDF" w:rsidRDefault="00CB4EB6" w:rsidP="00CB4EB6">
      <w:pPr>
        <w:ind w:firstLine="1440"/>
      </w:pPr>
      <w:r w:rsidRPr="00446CDF">
        <w:t>Projects in 201</w:t>
      </w:r>
      <w:r>
        <w:t>4</w:t>
      </w:r>
      <w:r w:rsidRPr="00446CDF">
        <w:t>-1</w:t>
      </w:r>
      <w:r>
        <w:t>5</w:t>
      </w:r>
    </w:p>
    <w:p w:rsidR="00CB4EB6" w:rsidRPr="00446CDF" w:rsidRDefault="00CB4EB6" w:rsidP="00CB4EB6">
      <w:pPr>
        <w:ind w:firstLine="720"/>
      </w:pPr>
      <w:r>
        <w:rPr>
          <w:b/>
        </w:rPr>
        <w:t>IX</w:t>
      </w:r>
      <w:r w:rsidRPr="00446CDF">
        <w:rPr>
          <w:b/>
        </w:rPr>
        <w:t>.</w:t>
      </w:r>
      <w:r w:rsidRPr="00446CDF">
        <w:rPr>
          <w:b/>
        </w:rPr>
        <w:tab/>
      </w:r>
      <w:r w:rsidRPr="00446CDF">
        <w:t>Detail of Science Caravan Exhibitions in 201</w:t>
      </w:r>
      <w:r>
        <w:t>4</w:t>
      </w:r>
      <w:r w:rsidRPr="00446CDF">
        <w:t>-1</w:t>
      </w:r>
      <w:r>
        <w:t>5</w:t>
      </w:r>
    </w:p>
    <w:p w:rsidR="00CB4EB6" w:rsidRPr="00446CDF" w:rsidRDefault="00CB4EB6" w:rsidP="00CB4EB6">
      <w:pPr>
        <w:ind w:left="1440" w:hanging="720"/>
      </w:pPr>
      <w:r w:rsidRPr="00446CDF">
        <w:rPr>
          <w:b/>
        </w:rPr>
        <w:t>X.</w:t>
      </w:r>
      <w:r w:rsidRPr="00446CDF">
        <w:tab/>
        <w:t>Detail</w:t>
      </w:r>
      <w:r w:rsidRPr="00446CDF">
        <w:rPr>
          <w:b/>
        </w:rPr>
        <w:t xml:space="preserve"> </w:t>
      </w:r>
      <w:r w:rsidRPr="00446CDF">
        <w:t>of 2</w:t>
      </w:r>
      <w:r>
        <w:t>4</w:t>
      </w:r>
      <w:r w:rsidRPr="004A7E92">
        <w:rPr>
          <w:vertAlign w:val="superscript"/>
        </w:rPr>
        <w:t>th</w:t>
      </w:r>
      <w:r>
        <w:t xml:space="preserve"> </w:t>
      </w:r>
      <w:r w:rsidRPr="00446CDF">
        <w:t>Intra-Board Science Essay Competition, 201</w:t>
      </w:r>
      <w:r>
        <w:t>4</w:t>
      </w:r>
      <w:r w:rsidRPr="00446CDF">
        <w:t>-1</w:t>
      </w:r>
      <w:r>
        <w:t>5</w:t>
      </w:r>
    </w:p>
    <w:p w:rsidR="00CB4EB6" w:rsidRPr="00446CDF" w:rsidRDefault="00CB4EB6" w:rsidP="00CB4EB6">
      <w:pPr>
        <w:ind w:left="720"/>
      </w:pPr>
      <w:r w:rsidRPr="00446CDF">
        <w:rPr>
          <w:b/>
        </w:rPr>
        <w:t>X</w:t>
      </w:r>
      <w:r>
        <w:rPr>
          <w:b/>
        </w:rPr>
        <w:t>I</w:t>
      </w:r>
      <w:r w:rsidRPr="00446CDF">
        <w:rPr>
          <w:b/>
        </w:rPr>
        <w:t>.</w:t>
      </w:r>
      <w:r w:rsidRPr="00446CDF">
        <w:rPr>
          <w:b/>
        </w:rPr>
        <w:tab/>
      </w:r>
      <w:r w:rsidRPr="00446CDF">
        <w:t>Detail</w:t>
      </w:r>
      <w:r w:rsidRPr="00446CDF">
        <w:rPr>
          <w:b/>
        </w:rPr>
        <w:t xml:space="preserve"> </w:t>
      </w:r>
      <w:r w:rsidRPr="00446CDF">
        <w:t>of 2</w:t>
      </w:r>
      <w:r>
        <w:t>4</w:t>
      </w:r>
      <w:r w:rsidRPr="004A7E92">
        <w:rPr>
          <w:vertAlign w:val="superscript"/>
        </w:rPr>
        <w:t>th</w:t>
      </w:r>
      <w:r>
        <w:t xml:space="preserve"> </w:t>
      </w:r>
      <w:r w:rsidRPr="00446CDF">
        <w:t xml:space="preserve">Intra </w:t>
      </w:r>
      <w:r>
        <w:t xml:space="preserve">and Inter </w:t>
      </w:r>
      <w:r w:rsidRPr="00446CDF">
        <w:t>Board Science Poster Competition, 201</w:t>
      </w:r>
      <w:r>
        <w:t>4</w:t>
      </w:r>
      <w:r w:rsidRPr="00446CDF">
        <w:t>-1</w:t>
      </w:r>
      <w:r>
        <w:t>5</w:t>
      </w:r>
    </w:p>
    <w:p w:rsidR="00CB4EB6" w:rsidRPr="00446CDF" w:rsidRDefault="00CB4EB6" w:rsidP="00CB4EB6">
      <w:pPr>
        <w:ind w:firstLine="720"/>
      </w:pPr>
      <w:r w:rsidRPr="00446CDF">
        <w:rPr>
          <w:b/>
        </w:rPr>
        <w:t>XI</w:t>
      </w:r>
      <w:r>
        <w:rPr>
          <w:b/>
        </w:rPr>
        <w:t>I</w:t>
      </w:r>
      <w:r w:rsidRPr="00446CDF">
        <w:rPr>
          <w:b/>
        </w:rPr>
        <w:t>.</w:t>
      </w:r>
      <w:r w:rsidRPr="00446CDF">
        <w:rPr>
          <w:b/>
        </w:rPr>
        <w:tab/>
      </w:r>
      <w:r w:rsidRPr="00446CDF">
        <w:t>List of</w:t>
      </w:r>
      <w:r w:rsidRPr="00446CDF">
        <w:rPr>
          <w:b/>
        </w:rPr>
        <w:t xml:space="preserve"> </w:t>
      </w:r>
      <w:r w:rsidRPr="00446CDF">
        <w:t>Schools/Organizations Provided</w:t>
      </w:r>
      <w:r w:rsidRPr="00446CDF">
        <w:rPr>
          <w:b/>
        </w:rPr>
        <w:t xml:space="preserve"> </w:t>
      </w:r>
      <w:r w:rsidRPr="00446CDF">
        <w:t>Financial Assistance in 201</w:t>
      </w:r>
      <w:r>
        <w:t>4</w:t>
      </w:r>
      <w:r w:rsidRPr="00446CDF">
        <w:t>-1</w:t>
      </w:r>
      <w:r>
        <w:t>5</w:t>
      </w:r>
    </w:p>
    <w:p w:rsidR="00CB4EB6" w:rsidRPr="00446CDF" w:rsidRDefault="00CB4EB6" w:rsidP="00CB4EB6">
      <w:pPr>
        <w:ind w:right="-601" w:firstLine="720"/>
      </w:pPr>
      <w:r w:rsidRPr="00446CDF">
        <w:rPr>
          <w:b/>
        </w:rPr>
        <w:t>XII</w:t>
      </w:r>
      <w:r>
        <w:rPr>
          <w:b/>
        </w:rPr>
        <w:t>I</w:t>
      </w:r>
      <w:r w:rsidRPr="00446CDF">
        <w:rPr>
          <w:b/>
        </w:rPr>
        <w:t>.</w:t>
      </w:r>
      <w:r w:rsidRPr="00446CDF">
        <w:rPr>
          <w:b/>
        </w:rPr>
        <w:tab/>
      </w:r>
      <w:r w:rsidRPr="00446CDF">
        <w:t>List of Scientists availed Travel Grants under Development Budget in 201</w:t>
      </w:r>
      <w:r>
        <w:t>4</w:t>
      </w:r>
      <w:r w:rsidRPr="00446CDF">
        <w:t>-1</w:t>
      </w:r>
      <w:r>
        <w:t>5</w:t>
      </w:r>
    </w:p>
    <w:p w:rsidR="00CB4EB6" w:rsidRPr="00140066" w:rsidRDefault="00CB4EB6" w:rsidP="00CB4EB6">
      <w:pPr>
        <w:ind w:firstLine="720"/>
      </w:pPr>
    </w:p>
    <w:p w:rsidR="00CB4EB6" w:rsidRPr="00140066" w:rsidRDefault="00CB4EB6" w:rsidP="00CB4EB6">
      <w:pPr>
        <w:spacing w:after="200" w:line="276" w:lineRule="auto"/>
      </w:pPr>
    </w:p>
    <w:p w:rsidR="00CB4EB6" w:rsidRPr="00140066" w:rsidRDefault="00CB4EB6" w:rsidP="00CB4EB6"/>
    <w:p w:rsidR="00CB4EB6" w:rsidRDefault="00CB4EB6" w:rsidP="00F00C37">
      <w:pPr>
        <w:spacing w:after="200" w:line="276" w:lineRule="auto"/>
        <w:jc w:val="center"/>
        <w:rPr>
          <w:b/>
        </w:rPr>
      </w:pPr>
    </w:p>
    <w:p w:rsidR="007B2FC6" w:rsidRDefault="007B2FC6" w:rsidP="00B97F57">
      <w:pPr>
        <w:spacing w:after="200" w:line="276" w:lineRule="auto"/>
        <w:rPr>
          <w:b/>
          <w:sz w:val="28"/>
        </w:rPr>
      </w:pPr>
    </w:p>
    <w:p w:rsidR="00C7235A" w:rsidRDefault="00C7235A" w:rsidP="00B97F57">
      <w:pPr>
        <w:spacing w:after="200" w:line="276" w:lineRule="auto"/>
        <w:rPr>
          <w:b/>
          <w:sz w:val="28"/>
        </w:rPr>
      </w:pPr>
    </w:p>
    <w:p w:rsidR="002C2EC5" w:rsidRPr="00446CDF" w:rsidRDefault="002C2EC5" w:rsidP="00B97F57">
      <w:pPr>
        <w:spacing w:after="200" w:line="276" w:lineRule="auto"/>
        <w:rPr>
          <w:b/>
          <w:sz w:val="28"/>
        </w:rPr>
      </w:pPr>
      <w:r w:rsidRPr="00446CDF">
        <w:rPr>
          <w:b/>
          <w:sz w:val="28"/>
        </w:rPr>
        <w:lastRenderedPageBreak/>
        <w:t>ACRONYMS</w:t>
      </w:r>
    </w:p>
    <w:tbl>
      <w:tblPr>
        <w:tblW w:w="927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60"/>
        <w:gridCol w:w="7110"/>
      </w:tblGrid>
      <w:tr w:rsidR="002C2EC5" w:rsidRPr="00446CDF" w:rsidTr="007B2FC6">
        <w:tc>
          <w:tcPr>
            <w:tcW w:w="2160" w:type="dxa"/>
          </w:tcPr>
          <w:p w:rsidR="002C2EC5" w:rsidRPr="00446CDF" w:rsidRDefault="00860B11" w:rsidP="008B7BE8">
            <w:pPr>
              <w:jc w:val="both"/>
            </w:pPr>
            <w:r w:rsidRPr="00446CDF">
              <w:t>AGR</w:t>
            </w:r>
          </w:p>
        </w:tc>
        <w:tc>
          <w:tcPr>
            <w:tcW w:w="7110" w:type="dxa"/>
          </w:tcPr>
          <w:p w:rsidR="002C2EC5" w:rsidRPr="00446CDF" w:rsidRDefault="002C2EC5" w:rsidP="008B7BE8">
            <w:r w:rsidRPr="00446CDF">
              <w:t>Agricultural Sciences</w:t>
            </w:r>
          </w:p>
        </w:tc>
      </w:tr>
      <w:tr w:rsidR="002C2EC5" w:rsidRPr="00446CDF" w:rsidTr="007B2FC6">
        <w:tc>
          <w:tcPr>
            <w:tcW w:w="2160" w:type="dxa"/>
          </w:tcPr>
          <w:p w:rsidR="002C2EC5" w:rsidRPr="00446CDF" w:rsidRDefault="00860B11" w:rsidP="008B7BE8">
            <w:pPr>
              <w:jc w:val="both"/>
            </w:pPr>
            <w:r w:rsidRPr="00446CDF">
              <w:t>AJK</w:t>
            </w:r>
          </w:p>
        </w:tc>
        <w:tc>
          <w:tcPr>
            <w:tcW w:w="7110" w:type="dxa"/>
          </w:tcPr>
          <w:p w:rsidR="002C2EC5" w:rsidRPr="00446CDF" w:rsidRDefault="002C2EC5" w:rsidP="008B7BE8">
            <w:r w:rsidRPr="00446CDF">
              <w:t xml:space="preserve">Azad Jammu and </w:t>
            </w:r>
            <w:r w:rsidR="005F7747" w:rsidRPr="00446CDF">
              <w:t>Kashmir</w:t>
            </w:r>
          </w:p>
        </w:tc>
      </w:tr>
      <w:tr w:rsidR="002C2EC5" w:rsidRPr="00446CDF" w:rsidTr="007B2FC6">
        <w:tc>
          <w:tcPr>
            <w:tcW w:w="2160" w:type="dxa"/>
          </w:tcPr>
          <w:p w:rsidR="002C2EC5" w:rsidRPr="00446CDF" w:rsidRDefault="00860B11" w:rsidP="008B7BE8">
            <w:pPr>
              <w:jc w:val="both"/>
            </w:pPr>
            <w:r w:rsidRPr="00446CDF">
              <w:t>AKU</w:t>
            </w:r>
          </w:p>
        </w:tc>
        <w:tc>
          <w:tcPr>
            <w:tcW w:w="7110" w:type="dxa"/>
          </w:tcPr>
          <w:p w:rsidR="002C2EC5" w:rsidRPr="00446CDF" w:rsidRDefault="002C2EC5" w:rsidP="008B7BE8">
            <w:r w:rsidRPr="00446CDF">
              <w:t>Agha Khan University,</w:t>
            </w:r>
            <w:r w:rsidR="00860B11" w:rsidRPr="00446CDF">
              <w:t xml:space="preserve"> </w:t>
            </w:r>
            <w:r w:rsidRPr="00446CDF">
              <w:t>Karachi</w:t>
            </w:r>
          </w:p>
        </w:tc>
      </w:tr>
      <w:tr w:rsidR="002C2EC5" w:rsidRPr="00446CDF" w:rsidTr="007B2FC6">
        <w:tc>
          <w:tcPr>
            <w:tcW w:w="2160" w:type="dxa"/>
          </w:tcPr>
          <w:p w:rsidR="002C2EC5" w:rsidRPr="00446CDF" w:rsidRDefault="00860B11" w:rsidP="008B7BE8">
            <w:pPr>
              <w:jc w:val="both"/>
            </w:pPr>
            <w:r w:rsidRPr="00446CDF">
              <w:t>B</w:t>
            </w:r>
          </w:p>
        </w:tc>
        <w:tc>
          <w:tcPr>
            <w:tcW w:w="7110" w:type="dxa"/>
          </w:tcPr>
          <w:p w:rsidR="002C2EC5" w:rsidRPr="00446CDF" w:rsidRDefault="002C2EC5" w:rsidP="008B7BE8">
            <w:r w:rsidRPr="00446CDF">
              <w:t>Balochistan</w:t>
            </w:r>
          </w:p>
        </w:tc>
      </w:tr>
      <w:tr w:rsidR="002C2EC5" w:rsidRPr="00446CDF" w:rsidTr="007B2FC6">
        <w:tc>
          <w:tcPr>
            <w:tcW w:w="2160" w:type="dxa"/>
          </w:tcPr>
          <w:p w:rsidR="002C2EC5" w:rsidRPr="00446CDF" w:rsidRDefault="00860B11" w:rsidP="008B7BE8">
            <w:pPr>
              <w:jc w:val="both"/>
            </w:pPr>
            <w:r w:rsidRPr="00446CDF">
              <w:t>BIO</w:t>
            </w:r>
          </w:p>
        </w:tc>
        <w:tc>
          <w:tcPr>
            <w:tcW w:w="7110" w:type="dxa"/>
          </w:tcPr>
          <w:p w:rsidR="002C2EC5" w:rsidRPr="00446CDF" w:rsidRDefault="002C2EC5" w:rsidP="008B7BE8">
            <w:r w:rsidRPr="00446CDF">
              <w:t>Biological Sciences</w:t>
            </w:r>
          </w:p>
        </w:tc>
      </w:tr>
      <w:tr w:rsidR="002C2EC5" w:rsidRPr="00446CDF" w:rsidTr="007B2FC6">
        <w:tc>
          <w:tcPr>
            <w:tcW w:w="2160" w:type="dxa"/>
          </w:tcPr>
          <w:p w:rsidR="002C2EC5" w:rsidRPr="00446CDF" w:rsidRDefault="00860B11" w:rsidP="008B7BE8">
            <w:pPr>
              <w:jc w:val="both"/>
            </w:pPr>
            <w:r w:rsidRPr="00446CDF">
              <w:t>BIOTECH</w:t>
            </w:r>
          </w:p>
        </w:tc>
        <w:tc>
          <w:tcPr>
            <w:tcW w:w="7110" w:type="dxa"/>
          </w:tcPr>
          <w:p w:rsidR="002C2EC5" w:rsidRPr="00446CDF" w:rsidRDefault="002C2EC5" w:rsidP="008B7BE8">
            <w:r w:rsidRPr="00446CDF">
              <w:t>Biotechnology</w:t>
            </w:r>
            <w:r w:rsidR="00382A45" w:rsidRPr="00446CDF">
              <w:t xml:space="preserve"> &amp; Genetic Engineering </w:t>
            </w:r>
          </w:p>
        </w:tc>
      </w:tr>
      <w:tr w:rsidR="002C2EC5" w:rsidRPr="00446CDF" w:rsidTr="007B2FC6">
        <w:tc>
          <w:tcPr>
            <w:tcW w:w="2160" w:type="dxa"/>
          </w:tcPr>
          <w:p w:rsidR="002C2EC5" w:rsidRPr="00446CDF" w:rsidRDefault="00860B11" w:rsidP="008B7BE8">
            <w:pPr>
              <w:jc w:val="both"/>
            </w:pPr>
            <w:r w:rsidRPr="00446CDF">
              <w:t>C</w:t>
            </w:r>
          </w:p>
        </w:tc>
        <w:tc>
          <w:tcPr>
            <w:tcW w:w="7110" w:type="dxa"/>
          </w:tcPr>
          <w:p w:rsidR="002C2EC5" w:rsidRPr="00446CDF" w:rsidRDefault="002C2EC5" w:rsidP="002C6997">
            <w:r w:rsidRPr="00446CDF">
              <w:t>C</w:t>
            </w:r>
            <w:r w:rsidR="002C6997" w:rsidRPr="00446CDF">
              <w:t>apital</w:t>
            </w:r>
          </w:p>
        </w:tc>
      </w:tr>
      <w:tr w:rsidR="002C2EC5" w:rsidRPr="00446CDF" w:rsidTr="007B2FC6">
        <w:tc>
          <w:tcPr>
            <w:tcW w:w="2160" w:type="dxa"/>
          </w:tcPr>
          <w:p w:rsidR="002C2EC5" w:rsidRPr="00446CDF" w:rsidRDefault="00860B11" w:rsidP="008B7BE8">
            <w:pPr>
              <w:jc w:val="both"/>
            </w:pPr>
            <w:r w:rsidRPr="00446CDF">
              <w:t>CDWP</w:t>
            </w:r>
          </w:p>
        </w:tc>
        <w:tc>
          <w:tcPr>
            <w:tcW w:w="7110" w:type="dxa"/>
          </w:tcPr>
          <w:p w:rsidR="002C2EC5" w:rsidRPr="00446CDF" w:rsidRDefault="005F7747" w:rsidP="008B7BE8">
            <w:r w:rsidRPr="00446CDF">
              <w:t>Central</w:t>
            </w:r>
            <w:r w:rsidR="002C2EC5" w:rsidRPr="00446CDF">
              <w:t xml:space="preserve"> Development Working Party</w:t>
            </w:r>
          </w:p>
        </w:tc>
      </w:tr>
      <w:tr w:rsidR="002C2EC5" w:rsidRPr="00446CDF" w:rsidTr="007B2FC6">
        <w:tc>
          <w:tcPr>
            <w:tcW w:w="2160" w:type="dxa"/>
          </w:tcPr>
          <w:p w:rsidR="002C2EC5" w:rsidRPr="00446CDF" w:rsidRDefault="00860B11" w:rsidP="008B7BE8">
            <w:pPr>
              <w:jc w:val="both"/>
            </w:pPr>
            <w:r w:rsidRPr="00446CDF">
              <w:t>CEMB</w:t>
            </w:r>
          </w:p>
        </w:tc>
        <w:tc>
          <w:tcPr>
            <w:tcW w:w="7110" w:type="dxa"/>
          </w:tcPr>
          <w:p w:rsidR="002C2EC5" w:rsidRPr="00446CDF" w:rsidRDefault="002C2EC5" w:rsidP="008B7BE8">
            <w:r w:rsidRPr="00446CDF">
              <w:t>Center of Excellen</w:t>
            </w:r>
            <w:r w:rsidR="007A0570" w:rsidRPr="00446CDF">
              <w:t>ce in Molecular Biology, Lahore</w:t>
            </w:r>
          </w:p>
        </w:tc>
      </w:tr>
      <w:tr w:rsidR="002C2EC5" w:rsidRPr="00446CDF" w:rsidTr="007B2FC6">
        <w:tc>
          <w:tcPr>
            <w:tcW w:w="2160" w:type="dxa"/>
          </w:tcPr>
          <w:p w:rsidR="002C2EC5" w:rsidRPr="00446CDF" w:rsidRDefault="00860B11" w:rsidP="008B7BE8">
            <w:pPr>
              <w:jc w:val="both"/>
            </w:pPr>
            <w:r w:rsidRPr="00446CDF">
              <w:t>CEME</w:t>
            </w:r>
          </w:p>
        </w:tc>
        <w:tc>
          <w:tcPr>
            <w:tcW w:w="7110" w:type="dxa"/>
          </w:tcPr>
          <w:p w:rsidR="002C2EC5" w:rsidRPr="00446CDF" w:rsidRDefault="002C2EC5" w:rsidP="008B7BE8">
            <w:r w:rsidRPr="00446CDF">
              <w:t xml:space="preserve">College of Electrical and </w:t>
            </w:r>
            <w:r w:rsidR="005F7747" w:rsidRPr="00446CDF">
              <w:t>Mechanical</w:t>
            </w:r>
            <w:r w:rsidR="006350EA" w:rsidRPr="00446CDF">
              <w:t xml:space="preserve"> Engineering, Rawalpindi</w:t>
            </w:r>
          </w:p>
        </w:tc>
      </w:tr>
      <w:tr w:rsidR="002C2EC5" w:rsidRPr="00446CDF" w:rsidTr="007B2FC6">
        <w:tc>
          <w:tcPr>
            <w:tcW w:w="2160" w:type="dxa"/>
          </w:tcPr>
          <w:p w:rsidR="002C2EC5" w:rsidRPr="00446CDF" w:rsidRDefault="00860B11" w:rsidP="008B7BE8">
            <w:pPr>
              <w:jc w:val="both"/>
            </w:pPr>
            <w:r w:rsidRPr="00446CDF">
              <w:t>CEWRE</w:t>
            </w:r>
          </w:p>
        </w:tc>
        <w:tc>
          <w:tcPr>
            <w:tcW w:w="7110" w:type="dxa"/>
          </w:tcPr>
          <w:p w:rsidR="002C2EC5" w:rsidRPr="00446CDF" w:rsidRDefault="002C2EC5" w:rsidP="008B7BE8">
            <w:r w:rsidRPr="00446CDF">
              <w:t>Center of Excellence in Wate</w:t>
            </w:r>
            <w:r w:rsidR="006350EA" w:rsidRPr="00446CDF">
              <w:t>r Resources Engineering, Lahore</w:t>
            </w:r>
          </w:p>
        </w:tc>
      </w:tr>
      <w:tr w:rsidR="002C2EC5" w:rsidRPr="00446CDF" w:rsidTr="007B2FC6">
        <w:tc>
          <w:tcPr>
            <w:tcW w:w="2160" w:type="dxa"/>
          </w:tcPr>
          <w:p w:rsidR="002C2EC5" w:rsidRPr="00446CDF" w:rsidRDefault="00860B11" w:rsidP="008B7BE8">
            <w:pPr>
              <w:jc w:val="both"/>
            </w:pPr>
            <w:r w:rsidRPr="00446CDF">
              <w:t>CIIT</w:t>
            </w:r>
          </w:p>
        </w:tc>
        <w:tc>
          <w:tcPr>
            <w:tcW w:w="7110" w:type="dxa"/>
          </w:tcPr>
          <w:p w:rsidR="002C2EC5" w:rsidRPr="00446CDF" w:rsidRDefault="002C2EC5" w:rsidP="008B7BE8">
            <w:pPr>
              <w:ind w:left="-18" w:firstLine="18"/>
              <w:jc w:val="both"/>
            </w:pPr>
            <w:r w:rsidRPr="00446CDF">
              <w:t xml:space="preserve">COMSATS </w:t>
            </w:r>
            <w:r w:rsidR="005F7747" w:rsidRPr="00446CDF">
              <w:t>Institute</w:t>
            </w:r>
            <w:r w:rsidRPr="00446CDF">
              <w:t xml:space="preserve"> of Information Technology </w:t>
            </w:r>
          </w:p>
        </w:tc>
      </w:tr>
      <w:tr w:rsidR="002C2EC5" w:rsidRPr="00446CDF" w:rsidTr="007B2FC6">
        <w:tc>
          <w:tcPr>
            <w:tcW w:w="2160" w:type="dxa"/>
          </w:tcPr>
          <w:p w:rsidR="002C2EC5" w:rsidRPr="00446CDF" w:rsidRDefault="00860B11" w:rsidP="008B7BE8">
            <w:pPr>
              <w:jc w:val="both"/>
            </w:pPr>
            <w:r w:rsidRPr="00446CDF">
              <w:t>COMSATS</w:t>
            </w:r>
          </w:p>
        </w:tc>
        <w:tc>
          <w:tcPr>
            <w:tcW w:w="7110" w:type="dxa"/>
          </w:tcPr>
          <w:p w:rsidR="002C2EC5" w:rsidRPr="00446CDF" w:rsidRDefault="002C2EC5" w:rsidP="008B7BE8">
            <w:pPr>
              <w:ind w:left="-14" w:firstLine="14"/>
            </w:pPr>
            <w:r w:rsidRPr="00446CDF">
              <w:t>Commission on Science and Technology for Sustainable Development in the South</w:t>
            </w:r>
          </w:p>
        </w:tc>
      </w:tr>
      <w:tr w:rsidR="002C2EC5" w:rsidRPr="00446CDF" w:rsidTr="007B2FC6">
        <w:tc>
          <w:tcPr>
            <w:tcW w:w="2160" w:type="dxa"/>
          </w:tcPr>
          <w:p w:rsidR="002C2EC5" w:rsidRPr="00446CDF" w:rsidRDefault="00860B11" w:rsidP="008B7BE8">
            <w:pPr>
              <w:jc w:val="both"/>
            </w:pPr>
            <w:r w:rsidRPr="00446CDF">
              <w:t>COMSTECH</w:t>
            </w:r>
          </w:p>
        </w:tc>
        <w:tc>
          <w:tcPr>
            <w:tcW w:w="7110" w:type="dxa"/>
          </w:tcPr>
          <w:p w:rsidR="002C2EC5" w:rsidRPr="00446CDF" w:rsidRDefault="002C2EC5" w:rsidP="008B7BE8">
            <w:r w:rsidRPr="00446CDF">
              <w:t>OIC Standing Committee on Scientific and Technological Cooperation</w:t>
            </w:r>
          </w:p>
        </w:tc>
      </w:tr>
      <w:tr w:rsidR="002C2EC5" w:rsidRPr="00446CDF" w:rsidTr="007B2FC6">
        <w:tc>
          <w:tcPr>
            <w:tcW w:w="2160" w:type="dxa"/>
          </w:tcPr>
          <w:p w:rsidR="002C2EC5" w:rsidRPr="00446CDF" w:rsidRDefault="00860B11" w:rsidP="008B7BE8">
            <w:pPr>
              <w:jc w:val="both"/>
            </w:pPr>
            <w:r w:rsidRPr="00446CDF">
              <w:t>DDWP</w:t>
            </w:r>
          </w:p>
        </w:tc>
        <w:tc>
          <w:tcPr>
            <w:tcW w:w="7110" w:type="dxa"/>
          </w:tcPr>
          <w:p w:rsidR="002C2EC5" w:rsidRPr="00446CDF" w:rsidRDefault="002C2EC5" w:rsidP="008B7BE8">
            <w:r w:rsidRPr="00446CDF">
              <w:t>Departmental Development Working Party</w:t>
            </w:r>
          </w:p>
        </w:tc>
      </w:tr>
      <w:tr w:rsidR="002C2EC5" w:rsidRPr="00446CDF" w:rsidTr="007B2FC6">
        <w:tc>
          <w:tcPr>
            <w:tcW w:w="2160" w:type="dxa"/>
          </w:tcPr>
          <w:p w:rsidR="002C2EC5" w:rsidRPr="00446CDF" w:rsidRDefault="00860B11" w:rsidP="008B7BE8">
            <w:pPr>
              <w:jc w:val="both"/>
            </w:pPr>
            <w:r w:rsidRPr="00446CDF">
              <w:t>EARTH</w:t>
            </w:r>
          </w:p>
        </w:tc>
        <w:tc>
          <w:tcPr>
            <w:tcW w:w="7110" w:type="dxa"/>
          </w:tcPr>
          <w:p w:rsidR="002C2EC5" w:rsidRPr="00446CDF" w:rsidRDefault="002C2EC5" w:rsidP="008B7BE8">
            <w:r w:rsidRPr="00446CDF">
              <w:t>Earth Sciences</w:t>
            </w:r>
          </w:p>
        </w:tc>
      </w:tr>
      <w:tr w:rsidR="002C2EC5" w:rsidRPr="00446CDF" w:rsidTr="007B2FC6">
        <w:tc>
          <w:tcPr>
            <w:tcW w:w="2160" w:type="dxa"/>
          </w:tcPr>
          <w:p w:rsidR="002C2EC5" w:rsidRPr="00446CDF" w:rsidRDefault="00860B11" w:rsidP="008B7BE8">
            <w:pPr>
              <w:jc w:val="both"/>
            </w:pPr>
            <w:r w:rsidRPr="00446CDF">
              <w:t xml:space="preserve">ENG </w:t>
            </w:r>
          </w:p>
        </w:tc>
        <w:tc>
          <w:tcPr>
            <w:tcW w:w="7110" w:type="dxa"/>
          </w:tcPr>
          <w:p w:rsidR="002C2EC5" w:rsidRPr="00446CDF" w:rsidRDefault="002C2EC5" w:rsidP="008B7BE8">
            <w:r w:rsidRPr="00446CDF">
              <w:t>Engineering Sciences</w:t>
            </w:r>
          </w:p>
        </w:tc>
      </w:tr>
      <w:tr w:rsidR="004250CF" w:rsidRPr="00446CDF" w:rsidTr="007B2FC6">
        <w:tc>
          <w:tcPr>
            <w:tcW w:w="2160" w:type="dxa"/>
          </w:tcPr>
          <w:p w:rsidR="004250CF" w:rsidRPr="00446CDF" w:rsidRDefault="004250CF" w:rsidP="00570F84">
            <w:pPr>
              <w:jc w:val="both"/>
            </w:pPr>
            <w:r w:rsidRPr="00446CDF">
              <w:t>ENVR</w:t>
            </w:r>
          </w:p>
        </w:tc>
        <w:tc>
          <w:tcPr>
            <w:tcW w:w="7110" w:type="dxa"/>
          </w:tcPr>
          <w:p w:rsidR="004250CF" w:rsidRPr="00446CDF" w:rsidRDefault="004250CF" w:rsidP="00570F84">
            <w:r w:rsidRPr="00446CDF">
              <w:t>Environmental Sciences</w:t>
            </w:r>
          </w:p>
        </w:tc>
      </w:tr>
      <w:tr w:rsidR="004250CF" w:rsidRPr="00446CDF" w:rsidTr="007B2FC6">
        <w:tc>
          <w:tcPr>
            <w:tcW w:w="2160" w:type="dxa"/>
          </w:tcPr>
          <w:p w:rsidR="004250CF" w:rsidRPr="00446CDF" w:rsidRDefault="004250CF" w:rsidP="008B7BE8">
            <w:pPr>
              <w:jc w:val="both"/>
            </w:pPr>
            <w:r w:rsidRPr="00446CDF">
              <w:t>ILG</w:t>
            </w:r>
          </w:p>
        </w:tc>
        <w:tc>
          <w:tcPr>
            <w:tcW w:w="7110" w:type="dxa"/>
          </w:tcPr>
          <w:p w:rsidR="004250CF" w:rsidRPr="00446CDF" w:rsidRDefault="004250CF" w:rsidP="008B7BE8">
            <w:r w:rsidRPr="00446CDF">
              <w:t>Industrial Linkages Group</w:t>
            </w:r>
          </w:p>
        </w:tc>
      </w:tr>
      <w:tr w:rsidR="004250CF" w:rsidRPr="00446CDF" w:rsidTr="007B2FC6">
        <w:tc>
          <w:tcPr>
            <w:tcW w:w="2160" w:type="dxa"/>
          </w:tcPr>
          <w:p w:rsidR="004250CF" w:rsidRPr="00446CDF" w:rsidRDefault="004250CF" w:rsidP="008B7BE8">
            <w:pPr>
              <w:jc w:val="both"/>
            </w:pPr>
            <w:r w:rsidRPr="00446CDF">
              <w:t>KPK</w:t>
            </w:r>
          </w:p>
        </w:tc>
        <w:tc>
          <w:tcPr>
            <w:tcW w:w="7110" w:type="dxa"/>
          </w:tcPr>
          <w:p w:rsidR="004250CF" w:rsidRPr="00446CDF" w:rsidRDefault="004250CF" w:rsidP="00860B11">
            <w:r w:rsidRPr="00446CDF">
              <w:t>Khyber Pakhtoon</w:t>
            </w:r>
            <w:r w:rsidR="00E31613">
              <w:t xml:space="preserve"> </w:t>
            </w:r>
            <w:r w:rsidRPr="00446CDF">
              <w:t>Khwa</w:t>
            </w:r>
          </w:p>
        </w:tc>
      </w:tr>
      <w:tr w:rsidR="004250CF" w:rsidRPr="00446CDF" w:rsidTr="007B2FC6">
        <w:tc>
          <w:tcPr>
            <w:tcW w:w="2160" w:type="dxa"/>
          </w:tcPr>
          <w:p w:rsidR="004250CF" w:rsidRPr="00446CDF" w:rsidRDefault="004250CF" w:rsidP="008B7BE8">
            <w:pPr>
              <w:jc w:val="both"/>
            </w:pPr>
            <w:r w:rsidRPr="00446CDF">
              <w:t>PU</w:t>
            </w:r>
          </w:p>
        </w:tc>
        <w:tc>
          <w:tcPr>
            <w:tcW w:w="7110" w:type="dxa"/>
          </w:tcPr>
          <w:p w:rsidR="004250CF" w:rsidRPr="00446CDF" w:rsidRDefault="004250CF" w:rsidP="008B7BE8">
            <w:r w:rsidRPr="00446CDF">
              <w:t>Peshawar University, Peshawar</w:t>
            </w:r>
          </w:p>
        </w:tc>
      </w:tr>
      <w:tr w:rsidR="00A50C04" w:rsidRPr="00446CDF" w:rsidTr="007B2FC6">
        <w:tc>
          <w:tcPr>
            <w:tcW w:w="2160" w:type="dxa"/>
          </w:tcPr>
          <w:p w:rsidR="00A50C04" w:rsidRPr="00446CDF" w:rsidRDefault="00A50C04" w:rsidP="00A50C04">
            <w:pPr>
              <w:jc w:val="both"/>
            </w:pPr>
            <w:r w:rsidRPr="00446CDF">
              <w:t>FJWU</w:t>
            </w:r>
          </w:p>
        </w:tc>
        <w:tc>
          <w:tcPr>
            <w:tcW w:w="7110" w:type="dxa"/>
          </w:tcPr>
          <w:p w:rsidR="00A50C04" w:rsidRPr="00446CDF" w:rsidRDefault="00A50C04" w:rsidP="008B7BE8">
            <w:r w:rsidRPr="00446CDF">
              <w:t>Fatima Jinnah Women University</w:t>
            </w:r>
          </w:p>
        </w:tc>
      </w:tr>
      <w:tr w:rsidR="004250CF" w:rsidRPr="00446CDF" w:rsidTr="007B2FC6">
        <w:tc>
          <w:tcPr>
            <w:tcW w:w="2160" w:type="dxa"/>
          </w:tcPr>
          <w:p w:rsidR="004250CF" w:rsidRPr="00446CDF" w:rsidRDefault="004250CF" w:rsidP="008B7BE8">
            <w:pPr>
              <w:jc w:val="both"/>
            </w:pPr>
            <w:r w:rsidRPr="00446CDF">
              <w:t>GCU</w:t>
            </w:r>
          </w:p>
        </w:tc>
        <w:tc>
          <w:tcPr>
            <w:tcW w:w="7110" w:type="dxa"/>
          </w:tcPr>
          <w:p w:rsidR="004250CF" w:rsidRPr="00446CDF" w:rsidRDefault="004250CF" w:rsidP="008B7BE8">
            <w:r w:rsidRPr="00446CDF">
              <w:t>Government College University, Lahore</w:t>
            </w:r>
          </w:p>
        </w:tc>
      </w:tr>
      <w:tr w:rsidR="004250CF" w:rsidRPr="00446CDF" w:rsidTr="007B2FC6">
        <w:tc>
          <w:tcPr>
            <w:tcW w:w="2160" w:type="dxa"/>
          </w:tcPr>
          <w:p w:rsidR="004250CF" w:rsidRPr="00446CDF" w:rsidRDefault="004250CF" w:rsidP="008B7BE8">
            <w:pPr>
              <w:jc w:val="both"/>
            </w:pPr>
            <w:r w:rsidRPr="00446CDF">
              <w:t>GU</w:t>
            </w:r>
          </w:p>
        </w:tc>
        <w:tc>
          <w:tcPr>
            <w:tcW w:w="7110" w:type="dxa"/>
          </w:tcPr>
          <w:p w:rsidR="004250CF" w:rsidRPr="00446CDF" w:rsidRDefault="004250CF" w:rsidP="008B7BE8">
            <w:r w:rsidRPr="00446CDF">
              <w:t>Gomal University, D. I. Khan</w:t>
            </w:r>
          </w:p>
        </w:tc>
      </w:tr>
      <w:tr w:rsidR="004250CF" w:rsidRPr="00446CDF" w:rsidTr="007B2FC6">
        <w:tc>
          <w:tcPr>
            <w:tcW w:w="2160" w:type="dxa"/>
          </w:tcPr>
          <w:p w:rsidR="004250CF" w:rsidRPr="00446CDF" w:rsidRDefault="004250CF" w:rsidP="008B7BE8">
            <w:pPr>
              <w:jc w:val="both"/>
            </w:pPr>
            <w:r w:rsidRPr="00446CDF">
              <w:t>KU</w:t>
            </w:r>
          </w:p>
        </w:tc>
        <w:tc>
          <w:tcPr>
            <w:tcW w:w="7110" w:type="dxa"/>
          </w:tcPr>
          <w:p w:rsidR="004250CF" w:rsidRPr="00446CDF" w:rsidRDefault="004250CF" w:rsidP="008B7BE8">
            <w:r w:rsidRPr="00446CDF">
              <w:t>Karachi University, Karachi</w:t>
            </w:r>
          </w:p>
        </w:tc>
      </w:tr>
      <w:tr w:rsidR="004250CF" w:rsidRPr="00446CDF" w:rsidTr="007B2FC6">
        <w:tc>
          <w:tcPr>
            <w:tcW w:w="2160" w:type="dxa"/>
          </w:tcPr>
          <w:p w:rsidR="004250CF" w:rsidRPr="00446CDF" w:rsidRDefault="004250CF" w:rsidP="008B7BE8">
            <w:pPr>
              <w:jc w:val="both"/>
            </w:pPr>
            <w:r w:rsidRPr="00446CDF">
              <w:t>MED</w:t>
            </w:r>
          </w:p>
        </w:tc>
        <w:tc>
          <w:tcPr>
            <w:tcW w:w="7110" w:type="dxa"/>
          </w:tcPr>
          <w:p w:rsidR="004250CF" w:rsidRPr="00446CDF" w:rsidRDefault="004250CF" w:rsidP="008B7BE8">
            <w:r w:rsidRPr="00446CDF">
              <w:t>Medical Sciences</w:t>
            </w:r>
          </w:p>
        </w:tc>
      </w:tr>
      <w:tr w:rsidR="004250CF" w:rsidRPr="00446CDF" w:rsidTr="007B2FC6">
        <w:tc>
          <w:tcPr>
            <w:tcW w:w="2160" w:type="dxa"/>
          </w:tcPr>
          <w:p w:rsidR="004250CF" w:rsidRPr="00446CDF" w:rsidRDefault="004250CF" w:rsidP="008B7BE8">
            <w:pPr>
              <w:jc w:val="both"/>
            </w:pPr>
            <w:r w:rsidRPr="00446CDF">
              <w:t>NARC</w:t>
            </w:r>
          </w:p>
        </w:tc>
        <w:tc>
          <w:tcPr>
            <w:tcW w:w="7110" w:type="dxa"/>
          </w:tcPr>
          <w:p w:rsidR="004250CF" w:rsidRPr="00446CDF" w:rsidRDefault="004250CF" w:rsidP="008B7BE8">
            <w:r w:rsidRPr="00446CDF">
              <w:t>National Agricultural Research Center</w:t>
            </w:r>
          </w:p>
        </w:tc>
      </w:tr>
      <w:tr w:rsidR="004250CF" w:rsidRPr="00446CDF" w:rsidTr="007B2FC6">
        <w:tc>
          <w:tcPr>
            <w:tcW w:w="2160" w:type="dxa"/>
          </w:tcPr>
          <w:p w:rsidR="004250CF" w:rsidRPr="00446CDF" w:rsidRDefault="004250CF" w:rsidP="008B7BE8">
            <w:pPr>
              <w:jc w:val="both"/>
            </w:pPr>
            <w:r w:rsidRPr="00446CDF">
              <w:t>NIBGE</w:t>
            </w:r>
          </w:p>
        </w:tc>
        <w:tc>
          <w:tcPr>
            <w:tcW w:w="7110" w:type="dxa"/>
          </w:tcPr>
          <w:p w:rsidR="004250CF" w:rsidRPr="00446CDF" w:rsidRDefault="004250CF" w:rsidP="008B7BE8">
            <w:r w:rsidRPr="00446CDF">
              <w:t>National Institute for Biotechnology and Genetic Engineering, Faisalabad</w:t>
            </w:r>
          </w:p>
        </w:tc>
      </w:tr>
      <w:tr w:rsidR="004250CF" w:rsidRPr="00446CDF" w:rsidTr="007B2FC6">
        <w:tc>
          <w:tcPr>
            <w:tcW w:w="2160" w:type="dxa"/>
          </w:tcPr>
          <w:p w:rsidR="004250CF" w:rsidRPr="00446CDF" w:rsidRDefault="004250CF" w:rsidP="008B7BE8">
            <w:pPr>
              <w:jc w:val="both"/>
            </w:pPr>
            <w:r w:rsidRPr="00446CDF">
              <w:t>NNSFC</w:t>
            </w:r>
          </w:p>
        </w:tc>
        <w:tc>
          <w:tcPr>
            <w:tcW w:w="7110" w:type="dxa"/>
          </w:tcPr>
          <w:p w:rsidR="004250CF" w:rsidRPr="00446CDF" w:rsidRDefault="004250CF" w:rsidP="008B7BE8">
            <w:r w:rsidRPr="00446CDF">
              <w:t>National Natural Science Foundation of China</w:t>
            </w:r>
          </w:p>
        </w:tc>
      </w:tr>
      <w:tr w:rsidR="004250CF" w:rsidRPr="00446CDF" w:rsidTr="007B2FC6">
        <w:tc>
          <w:tcPr>
            <w:tcW w:w="2160" w:type="dxa"/>
          </w:tcPr>
          <w:p w:rsidR="004250CF" w:rsidRPr="00446CDF" w:rsidRDefault="004250CF" w:rsidP="008B7BE8">
            <w:pPr>
              <w:jc w:val="both"/>
            </w:pPr>
            <w:r w:rsidRPr="00446CDF">
              <w:t>NSLP</w:t>
            </w:r>
          </w:p>
        </w:tc>
        <w:tc>
          <w:tcPr>
            <w:tcW w:w="7110" w:type="dxa"/>
          </w:tcPr>
          <w:p w:rsidR="004250CF" w:rsidRPr="00446CDF" w:rsidRDefault="004250CF" w:rsidP="004250CF">
            <w:r w:rsidRPr="00446CDF">
              <w:t>Natural Sciences Linkage Programme</w:t>
            </w:r>
          </w:p>
        </w:tc>
      </w:tr>
      <w:tr w:rsidR="004250CF" w:rsidRPr="00446CDF" w:rsidTr="007B2FC6">
        <w:tc>
          <w:tcPr>
            <w:tcW w:w="2160" w:type="dxa"/>
          </w:tcPr>
          <w:p w:rsidR="004250CF" w:rsidRPr="00446CDF" w:rsidRDefault="004250CF" w:rsidP="008B7BE8">
            <w:pPr>
              <w:jc w:val="both"/>
            </w:pPr>
            <w:r w:rsidRPr="00446CDF">
              <w:t>NSTC</w:t>
            </w:r>
          </w:p>
        </w:tc>
        <w:tc>
          <w:tcPr>
            <w:tcW w:w="7110" w:type="dxa"/>
          </w:tcPr>
          <w:p w:rsidR="004250CF" w:rsidRPr="00446CDF" w:rsidRDefault="004250CF" w:rsidP="008B7BE8">
            <w:r w:rsidRPr="00446CDF">
              <w:t>National Science and Technology Commission</w:t>
            </w:r>
          </w:p>
        </w:tc>
      </w:tr>
      <w:tr w:rsidR="004250CF" w:rsidRPr="00446CDF" w:rsidTr="007B2FC6">
        <w:tc>
          <w:tcPr>
            <w:tcW w:w="2160" w:type="dxa"/>
          </w:tcPr>
          <w:p w:rsidR="004250CF" w:rsidRPr="00446CDF" w:rsidRDefault="004250CF" w:rsidP="008B7BE8">
            <w:pPr>
              <w:jc w:val="both"/>
            </w:pPr>
            <w:r w:rsidRPr="00446CDF">
              <w:t>P</w:t>
            </w:r>
          </w:p>
        </w:tc>
        <w:tc>
          <w:tcPr>
            <w:tcW w:w="7110" w:type="dxa"/>
          </w:tcPr>
          <w:p w:rsidR="004250CF" w:rsidRPr="00446CDF" w:rsidRDefault="004250CF" w:rsidP="008B7BE8">
            <w:r w:rsidRPr="00446CDF">
              <w:t>Punjab</w:t>
            </w:r>
          </w:p>
        </w:tc>
      </w:tr>
      <w:tr w:rsidR="004250CF" w:rsidRPr="00446CDF" w:rsidTr="007B2FC6">
        <w:tc>
          <w:tcPr>
            <w:tcW w:w="2160" w:type="dxa"/>
          </w:tcPr>
          <w:p w:rsidR="004250CF" w:rsidRPr="00446CDF" w:rsidRDefault="004250CF" w:rsidP="008B7BE8">
            <w:pPr>
              <w:jc w:val="both"/>
            </w:pPr>
            <w:r w:rsidRPr="00446CDF">
              <w:t>P-AU</w:t>
            </w:r>
          </w:p>
        </w:tc>
        <w:tc>
          <w:tcPr>
            <w:tcW w:w="7110" w:type="dxa"/>
          </w:tcPr>
          <w:p w:rsidR="004250CF" w:rsidRPr="00446CDF" w:rsidRDefault="004250CF" w:rsidP="008B7BE8">
            <w:r w:rsidRPr="00446CDF">
              <w:t>Agriculture University, Faisalabad</w:t>
            </w:r>
          </w:p>
        </w:tc>
      </w:tr>
      <w:tr w:rsidR="004250CF" w:rsidRPr="00446CDF" w:rsidTr="007B2FC6">
        <w:tc>
          <w:tcPr>
            <w:tcW w:w="2160" w:type="dxa"/>
          </w:tcPr>
          <w:p w:rsidR="004250CF" w:rsidRPr="00446CDF" w:rsidRDefault="004250CF" w:rsidP="008B7BE8">
            <w:pPr>
              <w:jc w:val="both"/>
            </w:pPr>
            <w:r w:rsidRPr="00446CDF">
              <w:t>P-PU</w:t>
            </w:r>
          </w:p>
        </w:tc>
        <w:tc>
          <w:tcPr>
            <w:tcW w:w="7110" w:type="dxa"/>
          </w:tcPr>
          <w:p w:rsidR="004250CF" w:rsidRPr="00446CDF" w:rsidRDefault="004250CF" w:rsidP="008B7BE8">
            <w:r w:rsidRPr="00446CDF">
              <w:t>Punjab University</w:t>
            </w:r>
            <w:r w:rsidR="00435C91" w:rsidRPr="00446CDF">
              <w:t>,</w:t>
            </w:r>
            <w:r w:rsidRPr="00446CDF">
              <w:t xml:space="preserve"> Lahore</w:t>
            </w:r>
          </w:p>
        </w:tc>
      </w:tr>
      <w:tr w:rsidR="004250CF" w:rsidRPr="00446CDF" w:rsidTr="007B2FC6">
        <w:tc>
          <w:tcPr>
            <w:tcW w:w="2160" w:type="dxa"/>
          </w:tcPr>
          <w:p w:rsidR="004250CF" w:rsidRPr="00446CDF" w:rsidRDefault="004250CF" w:rsidP="008B7BE8">
            <w:pPr>
              <w:jc w:val="both"/>
            </w:pPr>
            <w:r w:rsidRPr="00446CDF">
              <w:t>PHYS</w:t>
            </w:r>
          </w:p>
        </w:tc>
        <w:tc>
          <w:tcPr>
            <w:tcW w:w="7110" w:type="dxa"/>
          </w:tcPr>
          <w:p w:rsidR="004250CF" w:rsidRPr="00446CDF" w:rsidRDefault="004250CF" w:rsidP="00860B11">
            <w:r w:rsidRPr="00446CDF">
              <w:t>Physics</w:t>
            </w:r>
          </w:p>
        </w:tc>
      </w:tr>
      <w:tr w:rsidR="004250CF" w:rsidRPr="00446CDF" w:rsidTr="007B2FC6">
        <w:tc>
          <w:tcPr>
            <w:tcW w:w="2160" w:type="dxa"/>
          </w:tcPr>
          <w:p w:rsidR="004250CF" w:rsidRPr="00446CDF" w:rsidRDefault="004250CF" w:rsidP="008B7BE8">
            <w:pPr>
              <w:jc w:val="both"/>
            </w:pPr>
            <w:r w:rsidRPr="00446CDF">
              <w:t>PINSTECH</w:t>
            </w:r>
          </w:p>
        </w:tc>
        <w:tc>
          <w:tcPr>
            <w:tcW w:w="7110" w:type="dxa"/>
          </w:tcPr>
          <w:p w:rsidR="004250CF" w:rsidRPr="00446CDF" w:rsidRDefault="004250CF" w:rsidP="008B7BE8">
            <w:r w:rsidRPr="00446CDF">
              <w:t>Pakistan Institute of Nuclear Science and Technology, Islamabad</w:t>
            </w:r>
          </w:p>
        </w:tc>
      </w:tr>
      <w:tr w:rsidR="004250CF" w:rsidRPr="00446CDF" w:rsidTr="007B2FC6">
        <w:tc>
          <w:tcPr>
            <w:tcW w:w="2160" w:type="dxa"/>
          </w:tcPr>
          <w:p w:rsidR="004250CF" w:rsidRPr="00446CDF" w:rsidRDefault="004250CF" w:rsidP="008B7BE8">
            <w:pPr>
              <w:jc w:val="both"/>
            </w:pPr>
            <w:r w:rsidRPr="00446CDF">
              <w:t>PCCC</w:t>
            </w:r>
          </w:p>
        </w:tc>
        <w:tc>
          <w:tcPr>
            <w:tcW w:w="7110" w:type="dxa"/>
          </w:tcPr>
          <w:p w:rsidR="004250CF" w:rsidRPr="00446CDF" w:rsidRDefault="004250CF" w:rsidP="008B7BE8">
            <w:r w:rsidRPr="00446CDF">
              <w:t>Pakistan Ce</w:t>
            </w:r>
            <w:r w:rsidR="006350EA" w:rsidRPr="00446CDF">
              <w:t>ntral Cotton Committee, Sakrand</w:t>
            </w:r>
          </w:p>
        </w:tc>
      </w:tr>
      <w:tr w:rsidR="004250CF" w:rsidRPr="00446CDF" w:rsidTr="007B2FC6">
        <w:tc>
          <w:tcPr>
            <w:tcW w:w="2160" w:type="dxa"/>
          </w:tcPr>
          <w:p w:rsidR="004250CF" w:rsidRPr="00446CDF" w:rsidRDefault="004250CF" w:rsidP="008B7BE8">
            <w:pPr>
              <w:jc w:val="both"/>
            </w:pPr>
            <w:r w:rsidRPr="00446CDF">
              <w:t>PSDP</w:t>
            </w:r>
          </w:p>
        </w:tc>
        <w:tc>
          <w:tcPr>
            <w:tcW w:w="7110" w:type="dxa"/>
          </w:tcPr>
          <w:p w:rsidR="004250CF" w:rsidRPr="00446CDF" w:rsidRDefault="004250CF" w:rsidP="00674BBE">
            <w:r w:rsidRPr="00446CDF">
              <w:t xml:space="preserve">Public Sector Development </w:t>
            </w:r>
            <w:r w:rsidR="00674BBE" w:rsidRPr="00446CDF">
              <w:t xml:space="preserve">Programme </w:t>
            </w:r>
          </w:p>
        </w:tc>
      </w:tr>
      <w:tr w:rsidR="004250CF" w:rsidRPr="00446CDF" w:rsidTr="007B2FC6">
        <w:tc>
          <w:tcPr>
            <w:tcW w:w="2160" w:type="dxa"/>
          </w:tcPr>
          <w:p w:rsidR="004250CF" w:rsidRPr="00446CDF" w:rsidRDefault="004250CF" w:rsidP="008B7BE8">
            <w:pPr>
              <w:jc w:val="both"/>
            </w:pPr>
            <w:r w:rsidRPr="00446CDF">
              <w:t>S</w:t>
            </w:r>
          </w:p>
        </w:tc>
        <w:tc>
          <w:tcPr>
            <w:tcW w:w="7110" w:type="dxa"/>
          </w:tcPr>
          <w:p w:rsidR="004250CF" w:rsidRPr="00446CDF" w:rsidRDefault="004250CF" w:rsidP="008B7BE8">
            <w:r w:rsidRPr="00446CDF">
              <w:t>Sindh</w:t>
            </w:r>
          </w:p>
        </w:tc>
      </w:tr>
      <w:tr w:rsidR="004250CF" w:rsidRPr="00446CDF" w:rsidTr="007B2FC6">
        <w:tc>
          <w:tcPr>
            <w:tcW w:w="2160" w:type="dxa"/>
          </w:tcPr>
          <w:p w:rsidR="004250CF" w:rsidRPr="00446CDF" w:rsidRDefault="004250CF" w:rsidP="008B7BE8">
            <w:pPr>
              <w:jc w:val="both"/>
            </w:pPr>
            <w:r w:rsidRPr="00446CDF">
              <w:t>SALU</w:t>
            </w:r>
          </w:p>
        </w:tc>
        <w:tc>
          <w:tcPr>
            <w:tcW w:w="7110" w:type="dxa"/>
          </w:tcPr>
          <w:p w:rsidR="004250CF" w:rsidRPr="00446CDF" w:rsidRDefault="004250CF" w:rsidP="00A71787">
            <w:r w:rsidRPr="00446CDF">
              <w:t>Shah Abdul Latif University, Khairpur</w:t>
            </w:r>
          </w:p>
        </w:tc>
      </w:tr>
      <w:tr w:rsidR="004250CF" w:rsidRPr="00446CDF" w:rsidTr="007B2FC6">
        <w:tc>
          <w:tcPr>
            <w:tcW w:w="2160" w:type="dxa"/>
          </w:tcPr>
          <w:p w:rsidR="004250CF" w:rsidRPr="00446CDF" w:rsidRDefault="004250CF" w:rsidP="008B7BE8">
            <w:pPr>
              <w:jc w:val="both"/>
            </w:pPr>
            <w:r w:rsidRPr="00446CDF">
              <w:t>SUIT</w:t>
            </w:r>
          </w:p>
        </w:tc>
        <w:tc>
          <w:tcPr>
            <w:tcW w:w="7110" w:type="dxa"/>
          </w:tcPr>
          <w:p w:rsidR="004250CF" w:rsidRPr="00446CDF" w:rsidRDefault="004250CF" w:rsidP="008B7BE8">
            <w:r w:rsidRPr="00446CDF">
              <w:t>Sindh Institute of Urology &amp;Transplantation, Karachi</w:t>
            </w:r>
          </w:p>
        </w:tc>
      </w:tr>
      <w:tr w:rsidR="004250CF" w:rsidRPr="00446CDF" w:rsidTr="007B2FC6">
        <w:tc>
          <w:tcPr>
            <w:tcW w:w="2160" w:type="dxa"/>
          </w:tcPr>
          <w:p w:rsidR="004250CF" w:rsidRPr="00446CDF" w:rsidRDefault="004250CF" w:rsidP="008B7BE8">
            <w:pPr>
              <w:jc w:val="both"/>
            </w:pPr>
            <w:r w:rsidRPr="00446CDF">
              <w:t>SU</w:t>
            </w:r>
          </w:p>
        </w:tc>
        <w:tc>
          <w:tcPr>
            <w:tcW w:w="7110" w:type="dxa"/>
          </w:tcPr>
          <w:p w:rsidR="004250CF" w:rsidRPr="00446CDF" w:rsidRDefault="004250CF" w:rsidP="008B7BE8">
            <w:r w:rsidRPr="00446CDF">
              <w:t>Sindh University, Jamshoro</w:t>
            </w:r>
          </w:p>
        </w:tc>
      </w:tr>
    </w:tbl>
    <w:p w:rsidR="002C2EC5" w:rsidRPr="00446CDF" w:rsidRDefault="002C2EC5" w:rsidP="002C2EC5">
      <w:pPr>
        <w:rPr>
          <w:b/>
          <w:bCs/>
          <w:sz w:val="32"/>
          <w:szCs w:val="32"/>
        </w:rPr>
        <w:sectPr w:rsidR="002C2EC5" w:rsidRPr="00446CDF" w:rsidSect="00C25E67">
          <w:headerReference w:type="even" r:id="rId11"/>
          <w:headerReference w:type="default" r:id="rId12"/>
          <w:footerReference w:type="even" r:id="rId13"/>
          <w:footerReference w:type="default" r:id="rId14"/>
          <w:headerReference w:type="first" r:id="rId15"/>
          <w:footerReference w:type="first" r:id="rId16"/>
          <w:pgSz w:w="11909" w:h="16834" w:code="9"/>
          <w:pgMar w:top="1440" w:right="1440" w:bottom="1440" w:left="1440" w:header="720" w:footer="720" w:gutter="0"/>
          <w:pgNumType w:fmt="lowerRoman" w:start="1"/>
          <w:cols w:space="720"/>
          <w:docGrid w:linePitch="360"/>
        </w:sectPr>
      </w:pPr>
    </w:p>
    <w:p w:rsidR="00330FDD" w:rsidRPr="00446CDF" w:rsidRDefault="00330FDD" w:rsidP="00EE7099">
      <w:pPr>
        <w:pStyle w:val="Style"/>
        <w:spacing w:after="360" w:line="288" w:lineRule="exact"/>
        <w:ind w:left="2909"/>
        <w:rPr>
          <w:b/>
          <w:bCs/>
          <w:sz w:val="28"/>
          <w:szCs w:val="28"/>
        </w:rPr>
      </w:pPr>
      <w:r w:rsidRPr="00446CDF">
        <w:rPr>
          <w:b/>
          <w:bCs/>
          <w:sz w:val="28"/>
          <w:szCs w:val="28"/>
        </w:rPr>
        <w:lastRenderedPageBreak/>
        <w:t xml:space="preserve">EXECUTIVE SUMMARY </w:t>
      </w:r>
    </w:p>
    <w:p w:rsidR="00330FDD" w:rsidRPr="00446CDF" w:rsidRDefault="00330FDD" w:rsidP="00EE7099">
      <w:pPr>
        <w:pStyle w:val="Style"/>
        <w:spacing w:after="120" w:line="360" w:lineRule="auto"/>
        <w:rPr>
          <w:b/>
          <w:bCs/>
        </w:rPr>
      </w:pPr>
      <w:r w:rsidRPr="00446CDF">
        <w:rPr>
          <w:b/>
          <w:bCs/>
        </w:rPr>
        <w:t xml:space="preserve">PAKISTAN SCIENCE FOUNDATION (PSF) </w:t>
      </w:r>
    </w:p>
    <w:p w:rsidR="00330FDD" w:rsidRPr="00446CDF" w:rsidRDefault="00330FDD" w:rsidP="00EE7099">
      <w:pPr>
        <w:pStyle w:val="Style"/>
        <w:spacing w:after="120" w:line="360" w:lineRule="auto"/>
        <w:jc w:val="both"/>
      </w:pPr>
      <w:r w:rsidRPr="00446CDF">
        <w:t xml:space="preserve">Pakistan Science Foundation (PSF) is apex body for promotion and funding of scientific and technological research and other related activities in the country. The tasks undertaken by the Foundation for the performance of its statutory functions are divided into two broad categories viz., Science Promotion and Science Popularization. Some of these activities pertaining to above mentioned categories are undertaken by Pakistan Museum of Natural History (PMNH) and Pakistan Scientific and Technological Information Centre (PASTIC), the two subsidiary organizations of PSF, while others are performed by PSF Science Wing and are reflected as under: </w:t>
      </w:r>
    </w:p>
    <w:p w:rsidR="001E152D" w:rsidRPr="00446CDF" w:rsidRDefault="001E152D" w:rsidP="001E152D">
      <w:pPr>
        <w:pStyle w:val="Style"/>
        <w:spacing w:after="120" w:line="360" w:lineRule="auto"/>
        <w:rPr>
          <w:b/>
          <w:bCs/>
        </w:rPr>
      </w:pPr>
      <w:r w:rsidRPr="00446CDF">
        <w:rPr>
          <w:b/>
          <w:bCs/>
        </w:rPr>
        <w:t xml:space="preserve">RESEARCH SUPPORT </w:t>
      </w:r>
    </w:p>
    <w:p w:rsidR="001E152D" w:rsidRPr="00446CDF" w:rsidRDefault="001E152D" w:rsidP="001E152D">
      <w:pPr>
        <w:tabs>
          <w:tab w:val="left" w:pos="5625"/>
        </w:tabs>
        <w:spacing w:after="120" w:line="360" w:lineRule="auto"/>
        <w:jc w:val="both"/>
      </w:pPr>
      <w:r w:rsidRPr="00446CDF">
        <w:t>To promote basic and applied research relevant to socio-economic development of the country, Research Support Programme is playing a pivotal role in the Foundation. During 2014-15, a total of 435 projects in the fields of Agricultural, Biological, Chemical, Medical, Maths &amp; Computer, Earth, Engineering Sciences, Biotechnology and Genetic Engineering and Physics remained under consideration. Out of these, 329 were un</w:t>
      </w:r>
      <w:r w:rsidR="00007B0B">
        <w:t xml:space="preserve">der-process projects including </w:t>
      </w:r>
      <w:r w:rsidRPr="00446CDF">
        <w:t>11 newly approved at a total cost of Rs.</w:t>
      </w:r>
      <w:r w:rsidRPr="00446CDF">
        <w:rPr>
          <w:bCs/>
        </w:rPr>
        <w:t>18,093</w:t>
      </w:r>
      <w:r w:rsidRPr="00446CDF">
        <w:t xml:space="preserve"> million and 107 on-going research projects. An amount of Rs.</w:t>
      </w:r>
      <w:r w:rsidRPr="00446CDF">
        <w:rPr>
          <w:bCs/>
        </w:rPr>
        <w:t xml:space="preserve">3.461 </w:t>
      </w:r>
      <w:r w:rsidRPr="00446CDF">
        <w:t>million was released on account of first installments of newly approved projects. A total of 34 technical reports (semi-annual/annual/final) of on-going projects were received, of these, annual reports were sent to subject experts for evaluation and an amount of Rs.</w:t>
      </w:r>
      <w:r w:rsidRPr="00446CDF">
        <w:rPr>
          <w:bCs/>
        </w:rPr>
        <w:t xml:space="preserve">14.27 </w:t>
      </w:r>
      <w:r w:rsidRPr="00446CDF">
        <w:t xml:space="preserve">million </w:t>
      </w:r>
      <w:r w:rsidR="00CD5C46">
        <w:t xml:space="preserve">was </w:t>
      </w:r>
      <w:r w:rsidRPr="00446CDF">
        <w:t>released on account of due instalments. Final technical reports of 20 on-going projects were presented to relevant Technical Committees and were adopted, accounts of 13 projects were</w:t>
      </w:r>
      <w:r w:rsidRPr="00446CDF">
        <w:rPr>
          <w:b/>
        </w:rPr>
        <w:t xml:space="preserve"> </w:t>
      </w:r>
      <w:r w:rsidRPr="00446CDF">
        <w:t>settled and files closed.</w:t>
      </w:r>
      <w:r w:rsidRPr="00446CDF">
        <w:rPr>
          <w:i/>
        </w:rPr>
        <w:t xml:space="preserve"> </w:t>
      </w:r>
      <w:r w:rsidRPr="00446CDF">
        <w:t xml:space="preserve">From these completed projects, a total 25 research papers were published in different national/international journals, and 06 Ph.D. and 17 M.Phil degrees were awarded to the Research Associates enrolled under these </w:t>
      </w:r>
      <w:r w:rsidR="00E31613">
        <w:t>re</w:t>
      </w:r>
      <w:r w:rsidR="00CD5C46">
        <w:t>se</w:t>
      </w:r>
      <w:r w:rsidR="00E31613">
        <w:t>a</w:t>
      </w:r>
      <w:r w:rsidR="00CD5C46">
        <w:t xml:space="preserve">rch </w:t>
      </w:r>
      <w:r w:rsidRPr="00446CDF">
        <w:t xml:space="preserve">projects. </w:t>
      </w:r>
    </w:p>
    <w:p w:rsidR="001E152D" w:rsidRPr="00446CDF" w:rsidRDefault="001E152D" w:rsidP="001E152D">
      <w:pPr>
        <w:tabs>
          <w:tab w:val="left" w:pos="5625"/>
        </w:tabs>
        <w:spacing w:after="120" w:line="360" w:lineRule="auto"/>
        <w:jc w:val="both"/>
      </w:pPr>
      <w:r w:rsidRPr="00446CDF">
        <w:t>Focusing on collaborative research and strong industrial linkages, R&amp;D-Industry Programme (previously called Industrial Linkages Programme, ILP) aimed to bring researchers, end-users and the funding institutions together at one platform to create an environment of a unified approach to identi</w:t>
      </w:r>
      <w:r w:rsidR="00F54C4B">
        <w:t>f</w:t>
      </w:r>
      <w:r w:rsidRPr="00446CDF">
        <w:t xml:space="preserve">y and solve industrial problems through applied research and technology transfer mechanism. During the report period, a total of 15 research proposals were received from various organizations, out of these, 08 proposals were presented in Technical </w:t>
      </w:r>
      <w:r w:rsidRPr="00446CDF">
        <w:lastRenderedPageBreak/>
        <w:t>Committees, wherein, 03 were approved at a total cost of Rs.3.732 million. Currently, 03 projects are on-going and an amount of Rs.2.64 million was released on account of due instalments for smooth running of these projects. In addition, under this programme, “Invention to Innovation Summit-2015” was also organized at University of the Punjab, Lahore to establish linkages between Academia and Private Sector.</w:t>
      </w:r>
      <w:r w:rsidRPr="00446CDF">
        <w:tab/>
        <w:t xml:space="preserve"> </w:t>
      </w:r>
    </w:p>
    <w:p w:rsidR="001E152D" w:rsidRPr="00446CDF" w:rsidRDefault="001E152D" w:rsidP="001E152D">
      <w:pPr>
        <w:pStyle w:val="Style"/>
        <w:spacing w:after="120" w:line="360" w:lineRule="auto"/>
        <w:ind w:right="569"/>
        <w:rPr>
          <w:b/>
          <w:bCs/>
        </w:rPr>
      </w:pPr>
      <w:r w:rsidRPr="00446CDF">
        <w:rPr>
          <w:b/>
          <w:w w:val="111"/>
        </w:rPr>
        <w:t>PAK-US NATURAL SCIENCES LINKAGE PROGRAMME (NSLP)</w:t>
      </w:r>
      <w:r w:rsidRPr="00446CDF">
        <w:rPr>
          <w:w w:val="111"/>
        </w:rPr>
        <w:t xml:space="preserve"> </w:t>
      </w:r>
      <w:r w:rsidRPr="00446CDF">
        <w:rPr>
          <w:b/>
          <w:bCs/>
        </w:rPr>
        <w:t>ENDOWMENT FUND</w:t>
      </w:r>
    </w:p>
    <w:p w:rsidR="001E152D" w:rsidRPr="00446CDF" w:rsidRDefault="001E152D" w:rsidP="001E152D">
      <w:pPr>
        <w:tabs>
          <w:tab w:val="left" w:pos="5625"/>
        </w:tabs>
        <w:spacing w:after="120" w:line="360" w:lineRule="auto"/>
        <w:jc w:val="both"/>
      </w:pPr>
      <w:r w:rsidRPr="00446CDF">
        <w:t xml:space="preserve">PSF maintains an Endowment Fund under Pak-US Natural Sciences Linkage Programme (NSLP) to boost the research in agriculture sector in the country. During the report period, 240 proposals remained under consideration of the NSLP. Out of these 53 projects were presented in 03 Technical Committee meetings wherein 18 projects were recommended for funding by these Committees at total cost of Rs.50.5 million. A total 69 projects were remained on-going at different Universities and R&amp;D Organizations across </w:t>
      </w:r>
      <w:r w:rsidR="00CD5C46">
        <w:t xml:space="preserve">the </w:t>
      </w:r>
      <w:r w:rsidRPr="00446CDF">
        <w:t xml:space="preserve">country and 55 progress reports of these projects were received and an amount of Rs.34.4 was released on account of due installments for smooth running of these projects. During the report period, 12 projects were also completed. Two projects formulation workshops were also conducted at University of Haripur, KPK and BUITEMS, Quetta. </w:t>
      </w:r>
    </w:p>
    <w:p w:rsidR="001E152D" w:rsidRPr="00446CDF" w:rsidRDefault="001E152D" w:rsidP="001E152D">
      <w:pPr>
        <w:pStyle w:val="Style"/>
        <w:spacing w:after="120" w:line="360" w:lineRule="auto"/>
        <w:rPr>
          <w:b/>
          <w:bCs/>
        </w:rPr>
      </w:pPr>
      <w:r w:rsidRPr="00446CDF">
        <w:rPr>
          <w:b/>
          <w:bCs/>
        </w:rPr>
        <w:t>SCIENCE</w:t>
      </w:r>
      <w:r w:rsidRPr="00446CDF">
        <w:rPr>
          <w:b/>
          <w:w w:val="92"/>
        </w:rPr>
        <w:t xml:space="preserve"> </w:t>
      </w:r>
      <w:r w:rsidRPr="00446CDF">
        <w:rPr>
          <w:b/>
          <w:bCs/>
        </w:rPr>
        <w:t xml:space="preserve">PROMOTION ACTIVITIES </w:t>
      </w:r>
    </w:p>
    <w:p w:rsidR="001E152D" w:rsidRPr="00446CDF" w:rsidRDefault="001E152D" w:rsidP="001E152D">
      <w:pPr>
        <w:pStyle w:val="Style"/>
        <w:spacing w:after="120" w:line="360" w:lineRule="auto"/>
        <w:ind w:right="96"/>
        <w:jc w:val="both"/>
        <w:rPr>
          <w:w w:val="92"/>
        </w:rPr>
      </w:pPr>
      <w:r w:rsidRPr="00446CDF">
        <w:t>During the report period, an amount of Rs.0.6 million was released to various institutions for organizing 10 conferences, seminars and workshops on important scientific topics and Rs.0.5 million were released to 06 scientific societies/journals for their regular activities. However, Instituti</w:t>
      </w:r>
      <w:r w:rsidR="00CD5C46">
        <w:t>onal Support and PSF Fellowship</w:t>
      </w:r>
      <w:r w:rsidRPr="00446CDF">
        <w:t xml:space="preserve"> programmes were not entertained due to paucity of funds. </w:t>
      </w:r>
    </w:p>
    <w:p w:rsidR="001E152D" w:rsidRPr="00446CDF" w:rsidRDefault="001E152D" w:rsidP="001E152D">
      <w:pPr>
        <w:pStyle w:val="Style"/>
        <w:spacing w:after="120" w:line="360" w:lineRule="auto"/>
        <w:rPr>
          <w:b/>
          <w:bCs/>
        </w:rPr>
      </w:pPr>
      <w:r w:rsidRPr="00446CDF">
        <w:rPr>
          <w:b/>
          <w:bCs/>
        </w:rPr>
        <w:t xml:space="preserve">SCIENCE POPULARIZATION </w:t>
      </w:r>
    </w:p>
    <w:p w:rsidR="001E152D" w:rsidRPr="00446CDF" w:rsidRDefault="001E152D" w:rsidP="001E152D">
      <w:pPr>
        <w:tabs>
          <w:tab w:val="left" w:pos="5625"/>
        </w:tabs>
        <w:spacing w:line="360" w:lineRule="auto"/>
        <w:jc w:val="both"/>
        <w:rPr>
          <w:b/>
          <w:bCs/>
        </w:rPr>
      </w:pPr>
      <w:r w:rsidRPr="00446CDF">
        <w:t>Popularization of science, increasing science awareness and development of scientific culture in the society are major functions entrusted to Pakistan Science Foundation. During the year 2014-15, a total 126,170 students from 619 schools visited Science Caravan Exhibitions. The 24</w:t>
      </w:r>
      <w:r w:rsidRPr="00446CDF">
        <w:rPr>
          <w:vertAlign w:val="superscript"/>
        </w:rPr>
        <w:t>th</w:t>
      </w:r>
      <w:r w:rsidR="00CD5C46">
        <w:t xml:space="preserve"> </w:t>
      </w:r>
      <w:r w:rsidRPr="00446CDF">
        <w:t>annual Intra and Inter Board Science Essay Competition on “</w:t>
      </w:r>
      <w:r w:rsidRPr="00446CDF">
        <w:rPr>
          <w:i/>
        </w:rPr>
        <w:t>Why students feel difficulty in science education</w:t>
      </w:r>
      <w:r w:rsidRPr="00446CDF">
        <w:t>” and Poster Competition “</w:t>
      </w:r>
      <w:r w:rsidRPr="00446CDF">
        <w:rPr>
          <w:i/>
        </w:rPr>
        <w:t>Disadvantages of mobile phone and internet for students</w:t>
      </w:r>
      <w:r w:rsidRPr="00446CDF">
        <w:t>” were organized for the students of all Boards of Intermediate and Secondary Education (BISE) of the country and winners were awarded cash prizes. In addition, an amount of Rs. 277,000/- was provided to 06 schools for strengthening of their lab</w:t>
      </w:r>
      <w:r w:rsidR="00CD5C46">
        <w:t>or</w:t>
      </w:r>
      <w:r w:rsidR="00E31613">
        <w:t>atori</w:t>
      </w:r>
      <w:r w:rsidR="00CD5C46">
        <w:t>es</w:t>
      </w:r>
      <w:r w:rsidRPr="00446CDF">
        <w:t xml:space="preserve"> for </w:t>
      </w:r>
      <w:r w:rsidRPr="00446CDF">
        <w:lastRenderedPageBreak/>
        <w:t>carrying out their Science Popularization activities. Moreover, 4,500 copies of monthly and quarterly Popular Science magazines “</w:t>
      </w:r>
      <w:r w:rsidRPr="00446CDF">
        <w:rPr>
          <w:i/>
        </w:rPr>
        <w:t>Global Science</w:t>
      </w:r>
      <w:r w:rsidRPr="00446CDF">
        <w:t>” and “</w:t>
      </w:r>
      <w:r w:rsidRPr="00446CDF">
        <w:rPr>
          <w:i/>
        </w:rPr>
        <w:t>Urdu Science</w:t>
      </w:r>
      <w:r w:rsidRPr="00446CDF">
        <w:t>” respectively were distributed to 500 schools. Bimonthly Scientific Journal “</w:t>
      </w:r>
      <w:r w:rsidRPr="00446CDF">
        <w:rPr>
          <w:i/>
        </w:rPr>
        <w:t>The Fountain</w:t>
      </w:r>
      <w:r w:rsidRPr="00446CDF">
        <w:t xml:space="preserve">” published by The Light Publishing Turkey was also provided to Caravans, PASTIC and PMNH offices. Seven Popular Science Lectures on different scientific themes were also delivered by subject experts. From PSF platform, 04 students participated in the London International Youth Science Forum (LIYSF-2014) and won the prizes. They were also encouraged by the Foundation by awarding prizes in a ceremony </w:t>
      </w:r>
      <w:r w:rsidR="00CD5C46">
        <w:t xml:space="preserve">organized </w:t>
      </w:r>
      <w:r w:rsidRPr="00446CDF">
        <w:t>at PSF</w:t>
      </w:r>
      <w:r w:rsidR="00CD5C46">
        <w:t xml:space="preserve"> auditorium</w:t>
      </w:r>
      <w:r w:rsidRPr="00446CDF">
        <w:t>.</w:t>
      </w:r>
    </w:p>
    <w:p w:rsidR="001E152D" w:rsidRPr="00446CDF" w:rsidRDefault="001E152D" w:rsidP="001E152D">
      <w:pPr>
        <w:tabs>
          <w:tab w:val="left" w:pos="5625"/>
        </w:tabs>
        <w:spacing w:line="360" w:lineRule="auto"/>
        <w:jc w:val="both"/>
      </w:pPr>
    </w:p>
    <w:p w:rsidR="001E152D" w:rsidRPr="00446CDF" w:rsidRDefault="001E152D" w:rsidP="001E152D">
      <w:pPr>
        <w:tabs>
          <w:tab w:val="left" w:pos="5625"/>
        </w:tabs>
        <w:spacing w:line="360" w:lineRule="auto"/>
        <w:jc w:val="both"/>
      </w:pPr>
      <w:r w:rsidRPr="00446CDF">
        <w:t>In collaboration with Idara Taleem-o-Agahi and School Assessment for School Improvement two days training workshop on Inquiry Based Science Education (IBSE) for the teachers associated with ITA/SASI was organized on 18-19</w:t>
      </w:r>
      <w:r w:rsidRPr="00446CDF">
        <w:rPr>
          <w:vertAlign w:val="superscript"/>
        </w:rPr>
        <w:t>th</w:t>
      </w:r>
      <w:r w:rsidRPr="00446CDF">
        <w:t xml:space="preserve"> Feb, 2015, wherein, 25 teachers participated in the workshop. Resource persons from PSF and FDE conducted the training sessions and carried out interactive hands on activities with the participants. </w:t>
      </w:r>
    </w:p>
    <w:p w:rsidR="001E152D" w:rsidRPr="00446CDF" w:rsidRDefault="001E152D" w:rsidP="001E152D">
      <w:pPr>
        <w:tabs>
          <w:tab w:val="left" w:pos="5625"/>
        </w:tabs>
        <w:spacing w:line="360" w:lineRule="auto"/>
        <w:jc w:val="both"/>
      </w:pPr>
    </w:p>
    <w:p w:rsidR="001E152D" w:rsidRPr="00446CDF" w:rsidRDefault="001E152D" w:rsidP="001E152D">
      <w:pPr>
        <w:tabs>
          <w:tab w:val="left" w:pos="5625"/>
        </w:tabs>
        <w:spacing w:line="360" w:lineRule="auto"/>
        <w:jc w:val="both"/>
      </w:pPr>
      <w:r w:rsidRPr="00446CDF">
        <w:t xml:space="preserve">Under vision 2025, Govt. of Pakistan launched “Science Talent Farming Scheme” which is being implemented through collaborative efforts of relevant organizations and stakeholders. PSF is playing </w:t>
      </w:r>
      <w:r w:rsidR="00CD5C46">
        <w:t xml:space="preserve">a pivotal </w:t>
      </w:r>
      <w:r w:rsidRPr="00446CDF">
        <w:t>role in this scheme. PC-I titled “Science Talent Farming Scheme for 1800 Young Students” amounting to Rs.1395.73 million was prepared and submitted to MoST and approved by the CDWP in its meeting held on 9</w:t>
      </w:r>
      <w:r w:rsidRPr="00446CDF">
        <w:rPr>
          <w:vertAlign w:val="superscript"/>
        </w:rPr>
        <w:t>th</w:t>
      </w:r>
      <w:r w:rsidRPr="00446CDF">
        <w:t xml:space="preserve"> June, 2015. PSF has also collaboration with Intel Pakistan. The Intel International Science and Engineering Fair-2015 was held in Pittsburgh, Pennsylvania, USA on 10-15</w:t>
      </w:r>
      <w:r w:rsidRPr="00446CDF">
        <w:rPr>
          <w:vertAlign w:val="superscript"/>
        </w:rPr>
        <w:t>th</w:t>
      </w:r>
      <w:r w:rsidRPr="00446CDF">
        <w:t xml:space="preserve"> May, 2015. More than 1700 students from 75 states/countries participated in the International level competition, the Intel ISEF-2015. Eight students from Pakistan with their project (5 in total) also participated in ISEF-2015 along with two PSF officers.</w:t>
      </w:r>
    </w:p>
    <w:p w:rsidR="001E152D" w:rsidRPr="00446CDF" w:rsidRDefault="001E152D" w:rsidP="001E152D">
      <w:pPr>
        <w:spacing w:line="360" w:lineRule="auto"/>
        <w:jc w:val="both"/>
      </w:pPr>
    </w:p>
    <w:p w:rsidR="001E152D" w:rsidRPr="00446CDF" w:rsidRDefault="001E152D" w:rsidP="001E152D">
      <w:pPr>
        <w:spacing w:line="360" w:lineRule="auto"/>
        <w:jc w:val="both"/>
      </w:pPr>
      <w:r w:rsidRPr="00446CDF">
        <w:t>PSF and Pakistan Society for Computational Science/Biology (PSCSB) jointly organized High School Summer Science Research Programme (HSSSRP) on June 9, 2015 in PSF Auditorium to attract students towards science. The purpose of HSSSRP is to promote science at school level and give high school students hands-on research experience by working on research projects with top class research scientists affiliated with public and private universities in different parts of Pakistan during summer vacations.</w:t>
      </w:r>
    </w:p>
    <w:p w:rsidR="001E152D" w:rsidRDefault="001E152D" w:rsidP="001E152D">
      <w:pPr>
        <w:spacing w:line="360" w:lineRule="auto"/>
        <w:jc w:val="both"/>
      </w:pPr>
    </w:p>
    <w:p w:rsidR="00F63E42" w:rsidRPr="00446CDF" w:rsidRDefault="00F63E42" w:rsidP="001E152D">
      <w:pPr>
        <w:spacing w:line="360" w:lineRule="auto"/>
        <w:jc w:val="both"/>
      </w:pPr>
    </w:p>
    <w:p w:rsidR="001E152D" w:rsidRPr="00446CDF" w:rsidRDefault="001E152D" w:rsidP="001E152D">
      <w:pPr>
        <w:pStyle w:val="Style"/>
        <w:spacing w:after="120" w:line="360" w:lineRule="auto"/>
        <w:rPr>
          <w:b/>
          <w:bCs/>
        </w:rPr>
      </w:pPr>
      <w:r w:rsidRPr="00446CDF">
        <w:rPr>
          <w:b/>
          <w:bCs/>
        </w:rPr>
        <w:lastRenderedPageBreak/>
        <w:t>INTERNATIONAL LIAION</w:t>
      </w:r>
    </w:p>
    <w:p w:rsidR="001E152D" w:rsidRPr="00446CDF" w:rsidRDefault="001E152D" w:rsidP="001E152D">
      <w:pPr>
        <w:pStyle w:val="BodyText"/>
        <w:spacing w:after="0" w:line="360" w:lineRule="auto"/>
        <w:jc w:val="both"/>
      </w:pPr>
      <w:r w:rsidRPr="00446CDF">
        <w:t>Liaison with Foundations, Academies, Science Centres, Museums and International bodies around the world provides many benefits and opportunities for future collaboration. It may also result in greater awareness of S&amp;T programmes of international organizations, exchange of expertise and professional/organizational development through undertaking collaborative research projects. During the period, 11 proposals of PASTIC and PMNH for S&amp;T collaboration with SAARC Development Fund (SDF), Germany, Italy, Be</w:t>
      </w:r>
      <w:r w:rsidR="00BE2AD7">
        <w:t xml:space="preserve">larus, Korea, Japan and Turkey </w:t>
      </w:r>
      <w:r w:rsidRPr="00446CDF">
        <w:t xml:space="preserve">were forwarded to MoST for consideration under various S&amp;T Protocols/Agreements/MoUs signed by the Government of Pakistan. Some other MoUs were also taken up with MoST/concerned International bodies such as; (i) MoU between Pakistan Science Foundation (PSF), Islamabad and National Science Foundation (NSF), Sri Lanka, (ii) MoU between PASTIC, Islamabad and Korea Institute of Science and Technology (KISTI) (iii) MoU between Pakistan Science Foundation and National Research Foundation of Korea. Joint research collaboration with TIKA and TUBITAK, Turkey, China was also developed. </w:t>
      </w:r>
    </w:p>
    <w:p w:rsidR="001E152D" w:rsidRPr="00446CDF" w:rsidRDefault="001E152D" w:rsidP="001E152D">
      <w:pPr>
        <w:pStyle w:val="BodyText"/>
        <w:spacing w:after="0" w:line="360" w:lineRule="auto"/>
        <w:jc w:val="both"/>
      </w:pPr>
    </w:p>
    <w:p w:rsidR="001E152D" w:rsidRPr="00446CDF" w:rsidRDefault="001E152D" w:rsidP="001E152D">
      <w:pPr>
        <w:pStyle w:val="BodyText"/>
        <w:spacing w:after="0" w:line="360" w:lineRule="auto"/>
        <w:jc w:val="both"/>
      </w:pPr>
      <w:r w:rsidRPr="00446CDF">
        <w:t xml:space="preserve">Currently, International Liaison activities are strengthen and new collaborations were developed along with pursuance of previous co-ordinations with other countries. On the basis of growing linkages with international nations, </w:t>
      </w:r>
      <w:r w:rsidRPr="00446CDF">
        <w:rPr>
          <w:i/>
        </w:rPr>
        <w:t>“International Liaison Wing”</w:t>
      </w:r>
      <w:r w:rsidRPr="00446CDF">
        <w:t xml:space="preserve"> has been established at PSF.</w:t>
      </w:r>
    </w:p>
    <w:p w:rsidR="001E152D" w:rsidRPr="00446CDF" w:rsidRDefault="001E152D" w:rsidP="001E152D">
      <w:pPr>
        <w:spacing w:after="120" w:line="360" w:lineRule="auto"/>
        <w:jc w:val="both"/>
        <w:rPr>
          <w:b/>
        </w:rPr>
      </w:pPr>
      <w:r w:rsidRPr="00446CDF">
        <w:t>To promote international collaborations, the chairman participated in workshop on Inquiry Based Science Education (IBSE) in Kazakhstan, 1</w:t>
      </w:r>
      <w:r w:rsidRPr="00446CDF">
        <w:rPr>
          <w:vertAlign w:val="superscript"/>
        </w:rPr>
        <w:t>st</w:t>
      </w:r>
      <w:r w:rsidRPr="00446CDF">
        <w:t xml:space="preserve"> Forum on China-South Asia Technology Transfer and Collaborative Innovation” at Kunming, China and </w:t>
      </w:r>
      <w:r w:rsidRPr="00446CDF">
        <w:rPr>
          <w:shd w:val="clear" w:color="auto" w:fill="FFFFFF"/>
        </w:rPr>
        <w:t>IOSTE Eurasia Regional Symposium &amp; Brokerage Event Horizon 2020”, Istanbul, Turkey.</w:t>
      </w:r>
      <w:r w:rsidRPr="00446CDF">
        <w:rPr>
          <w:b/>
          <w:shd w:val="clear" w:color="auto" w:fill="FFFFFF"/>
        </w:rPr>
        <w:t xml:space="preserve"> </w:t>
      </w:r>
      <w:r w:rsidRPr="00446CDF">
        <w:rPr>
          <w:szCs w:val="28"/>
        </w:rPr>
        <w:t xml:space="preserve"> The chairman also held meeting with presidents of Scientific and Technological Research Council of Turkey </w:t>
      </w:r>
      <w:r w:rsidRPr="00446CDF">
        <w:rPr>
          <w:bCs/>
          <w:spacing w:val="15"/>
          <w:kern w:val="36"/>
          <w:szCs w:val="28"/>
        </w:rPr>
        <w:t>(</w:t>
      </w:r>
      <w:r w:rsidRPr="00446CDF">
        <w:rPr>
          <w:szCs w:val="28"/>
        </w:rPr>
        <w:t>TÜBİTAK)</w:t>
      </w:r>
      <w:r w:rsidRPr="00446CDF">
        <w:rPr>
          <w:b/>
        </w:rPr>
        <w:t xml:space="preserve"> </w:t>
      </w:r>
      <w:r w:rsidRPr="00446CDF">
        <w:t>and Turkish Cooperation and Coordination Agency (TiKA), Turkey for joint research projects.</w:t>
      </w:r>
    </w:p>
    <w:p w:rsidR="001E152D" w:rsidRPr="00446CDF" w:rsidRDefault="001E152D" w:rsidP="001E152D">
      <w:pPr>
        <w:spacing w:after="120" w:line="360" w:lineRule="auto"/>
        <w:jc w:val="both"/>
      </w:pPr>
      <w:r w:rsidRPr="00446CDF">
        <w:t xml:space="preserve">Further, a three member’s delegation of British Council visited PSF and met the chairman and discussed priority areas for mutual cooperation and partnership programs in the field of scientific education and research. A meeting was also held with National Professional Officer, UNESCO, Pakistan to develop science kits for science laboratories of rural areas schools jointly by PSF and UNESCO to strengthen science-base in Pakistan. A three-member US Embassy team called on Chairman PSF to discuss Pak-US collaboration for promotion of science and cooperation in scientific research and promotion of science and technology. Mr. </w:t>
      </w:r>
      <w:r w:rsidRPr="00446CDF">
        <w:lastRenderedPageBreak/>
        <w:t xml:space="preserve">Alban Schwerer, Scientific and Higher Education Attache, Embassy of France visited PSF and held a meeting with the chairman to identify priorities and common interests of Pakistan and France in the field of science and discussed collaboration in joint research projects and post-doctorate scholarship programs.Austrian Nobel Laureate Prof. Dr. Pavel Kabat, Chief Executive Officer, International Institute for Applied Systems Analysis (IIASA), Austria, Ms. Vibeke Jenson, Country Director UNESCO Pakistan, Mr. Stenfano Gatto, Deputy Head of EU Delegation to Pakistan also visited PSF and discussed areas of mutual interests with the chairman. </w:t>
      </w:r>
    </w:p>
    <w:p w:rsidR="001E152D" w:rsidRPr="00446CDF" w:rsidRDefault="001E152D" w:rsidP="001E152D">
      <w:pPr>
        <w:pStyle w:val="Style"/>
        <w:spacing w:after="120" w:line="360" w:lineRule="auto"/>
        <w:rPr>
          <w:b/>
          <w:bCs/>
        </w:rPr>
      </w:pPr>
      <w:r w:rsidRPr="00446CDF">
        <w:rPr>
          <w:b/>
          <w:bCs/>
        </w:rPr>
        <w:t xml:space="preserve">PLANNING AND DEVELOPMENT ACTIVITIES </w:t>
      </w:r>
    </w:p>
    <w:p w:rsidR="001E152D" w:rsidRPr="00446CDF" w:rsidRDefault="001E152D" w:rsidP="001E152D">
      <w:pPr>
        <w:spacing w:after="120" w:line="360" w:lineRule="auto"/>
        <w:jc w:val="both"/>
      </w:pPr>
      <w:r w:rsidRPr="00446CDF">
        <w:t>During the year 2014-15, an amount of Rs.5.0 million were allocated/released under the PSDP and spent mainly for provision of travel grants to scientists/technologists and other heads of the project. A total of 321 requests were received from scientists and technologists of the country. After comprehensive scrutiny as per eligibility criteria, 160 requests were presented in 08 meetings of Travel Grant Award Committee (TGAC), whereas, 56 were recommended and 34 scientists/technologists availed the grant, and 22 could not proceed abroad due to visa problems and other reasons.</w:t>
      </w:r>
    </w:p>
    <w:p w:rsidR="001E152D" w:rsidRPr="00446CDF" w:rsidRDefault="001E152D" w:rsidP="001E152D">
      <w:pPr>
        <w:pStyle w:val="Style"/>
        <w:spacing w:after="120" w:line="360" w:lineRule="auto"/>
        <w:rPr>
          <w:b/>
          <w:bCs/>
        </w:rPr>
      </w:pPr>
      <w:r w:rsidRPr="00446CDF">
        <w:rPr>
          <w:b/>
          <w:bCs/>
        </w:rPr>
        <w:t xml:space="preserve">PAKISTAN MUSEUM OF NATURAL HISTORY (PMNH) </w:t>
      </w:r>
    </w:p>
    <w:p w:rsidR="001E152D" w:rsidRPr="00446CDF" w:rsidRDefault="001E152D" w:rsidP="001E152D">
      <w:pPr>
        <w:spacing w:line="360" w:lineRule="auto"/>
        <w:jc w:val="both"/>
        <w:rPr>
          <w:bCs/>
        </w:rPr>
      </w:pPr>
      <w:r w:rsidRPr="00446CDF">
        <w:t xml:space="preserve">PMNH has four principal divisions namely Botanical Sciences, Zoological Sciences, Earth Sciences and Public Services. The first three divisions are engaged in the collection, identification and research activities pertaining to plants, animals and mineral resources of Pakistan, respectively; while the latter is responsible for mass education and popularization of natural history. During the report period, </w:t>
      </w:r>
      <w:r w:rsidRPr="00446CDF">
        <w:rPr>
          <w:bCs/>
        </w:rPr>
        <w:t>PMNH researchers carried out field research studies in Sindh, Gilgit Baltistan, AJK, Punjab, Deosai, Luibhair, Lalohanra areas. To build up the natural history specimens repositories of plants, animals, rocks, minerals and fossils, PMNH researchers conducted field work in many localities of the country throughout the year and collected thousands of specimens, and their curation, identification, preservation, cataloguing and digitization were carried out. The research work carried out in the field and labs was</w:t>
      </w:r>
      <w:r w:rsidRPr="00446CDF">
        <w:rPr>
          <w:b/>
          <w:bCs/>
        </w:rPr>
        <w:t xml:space="preserve"> </w:t>
      </w:r>
      <w:r w:rsidRPr="00446CDF">
        <w:rPr>
          <w:bCs/>
        </w:rPr>
        <w:t>submitted to reputed national and international journals and some 17 research articles were published; 03 in national and14 in international journals. Three popular articles on different topics were also</w:t>
      </w:r>
      <w:r w:rsidRPr="00446CDF">
        <w:rPr>
          <w:b/>
          <w:bCs/>
        </w:rPr>
        <w:t xml:space="preserve"> </w:t>
      </w:r>
      <w:r w:rsidRPr="00446CDF">
        <w:rPr>
          <w:bCs/>
        </w:rPr>
        <w:t xml:space="preserve">published. PMNH researchers also produced over a dozen of technical reports on their collaborative research projects. </w:t>
      </w:r>
    </w:p>
    <w:p w:rsidR="001E152D" w:rsidRPr="00446CDF" w:rsidRDefault="001E152D" w:rsidP="001E152D">
      <w:pPr>
        <w:spacing w:line="360" w:lineRule="auto"/>
        <w:jc w:val="both"/>
        <w:rPr>
          <w:bCs/>
        </w:rPr>
      </w:pPr>
    </w:p>
    <w:p w:rsidR="001E152D" w:rsidRPr="00446CDF" w:rsidRDefault="001E152D" w:rsidP="001E152D">
      <w:pPr>
        <w:spacing w:line="360" w:lineRule="auto"/>
        <w:jc w:val="both"/>
      </w:pPr>
      <w:r w:rsidRPr="00446CDF">
        <w:rPr>
          <w:bCs/>
        </w:rPr>
        <w:lastRenderedPageBreak/>
        <w:t xml:space="preserve">PMNH </w:t>
      </w:r>
      <w:r w:rsidRPr="00446CDF">
        <w:t>hosted the 6</w:t>
      </w:r>
      <w:r w:rsidRPr="00446CDF">
        <w:rPr>
          <w:vertAlign w:val="superscript"/>
        </w:rPr>
        <w:t>th</w:t>
      </w:r>
      <w:r w:rsidRPr="00446CDF">
        <w:t xml:space="preserve"> meeting of the South and Central Asia MAB Network (SACAM), one day training on dendrochronology, 3-days Training Workshop on Gemology &amp; Computer Aided Jewelry Designing on Matrix Software, and also</w:t>
      </w:r>
      <w:r w:rsidRPr="00446CDF">
        <w:rPr>
          <w:b/>
        </w:rPr>
        <w:t xml:space="preserve"> </w:t>
      </w:r>
      <w:r w:rsidRPr="00446CDF">
        <w:t>celebrated 12</w:t>
      </w:r>
      <w:r w:rsidRPr="00446CDF">
        <w:rPr>
          <w:vertAlign w:val="superscript"/>
        </w:rPr>
        <w:t>th</w:t>
      </w:r>
      <w:r w:rsidRPr="00446CDF">
        <w:t xml:space="preserve"> International Biodiversity and World Science Days 2015 in which, hundreds of students, other public and national/international organizations/NGOs participated. The Man and Biosphere (MAB) programme is an interdisciplinary effort for</w:t>
      </w:r>
      <w:r w:rsidRPr="00446CDF">
        <w:rPr>
          <w:b/>
        </w:rPr>
        <w:t xml:space="preserve"> </w:t>
      </w:r>
      <w:r w:rsidRPr="00446CDF">
        <w:t xml:space="preserve">providing information for the solution of natural resources and environmental issues aiming at improving the management of natural resources and presents an opportunity for international cooperation. PMNH is the country secretariat of MAB-Pakistan. Under this programme, the collaboration between MAB-Pakistan and UNESCO-Afghanistan for capacity building of Afghanistan was developed and focal person visited Kabul for this purpose. Second National MAB Committee meeting was also held in Islamabad. Two PC-Is were also submitted to ICT-R&amp;D Fund for research grants. Regarding popularization activities, about 273,726 visitors (students and general public) including 554 foreigners from various countries visited display galleries of PMNH. </w:t>
      </w:r>
    </w:p>
    <w:p w:rsidR="007B2FC6" w:rsidRPr="007B2FC6" w:rsidRDefault="007B2FC6" w:rsidP="001E152D">
      <w:pPr>
        <w:pStyle w:val="Style"/>
        <w:spacing w:after="120" w:line="360" w:lineRule="auto"/>
        <w:ind w:right="76"/>
        <w:rPr>
          <w:b/>
          <w:bCs/>
          <w:sz w:val="14"/>
        </w:rPr>
      </w:pPr>
    </w:p>
    <w:p w:rsidR="001E152D" w:rsidRPr="00446CDF" w:rsidRDefault="001E152D" w:rsidP="001E152D">
      <w:pPr>
        <w:pStyle w:val="Style"/>
        <w:spacing w:after="120" w:line="360" w:lineRule="auto"/>
        <w:ind w:right="76"/>
        <w:rPr>
          <w:b/>
          <w:bCs/>
        </w:rPr>
      </w:pPr>
      <w:r w:rsidRPr="00446CDF">
        <w:rPr>
          <w:b/>
          <w:bCs/>
        </w:rPr>
        <w:t xml:space="preserve">PAKISTAN SCIENTIFIC AND TECHNOLOGICAL INFORMATION CENTRE (PASTIC) </w:t>
      </w:r>
    </w:p>
    <w:p w:rsidR="001E152D" w:rsidRPr="00446CDF" w:rsidRDefault="001E152D" w:rsidP="00884D73">
      <w:pPr>
        <w:pStyle w:val="NormalWeb"/>
        <w:spacing w:beforeLines="120" w:before="288" w:beforeAutospacing="0" w:after="0" w:afterAutospacing="0" w:line="360" w:lineRule="auto"/>
        <w:jc w:val="both"/>
      </w:pPr>
      <w:r w:rsidRPr="00446CDF">
        <w:rPr>
          <w:rFonts w:eastAsia="Calibri"/>
        </w:rPr>
        <w:t xml:space="preserve">Pakistan Scientific and Technological Information Centre (PASTIC) is the premier organization in the field of S&amp;T information dissemination in the country. During the report period, 35 stalls and 12 awareness seminars/workshops were organized at various universities and R&amp;D organizations. Updating of in-house databases such as Serial Holdings of Libraries of S&amp;T Institutions, Research Published in Pakistan and Scientific Periodicals of Pakistan remained in progress. A </w:t>
      </w:r>
      <w:r w:rsidRPr="00446CDF">
        <w:t>total 4,825 articles were supplied to 1091 researchers under the Document Supply Service and 31,293 documents in digital form to 1,775 users</w:t>
      </w:r>
      <w:r w:rsidRPr="00446CDF">
        <w:rPr>
          <w:b/>
        </w:rPr>
        <w:t xml:space="preserve"> </w:t>
      </w:r>
      <w:r w:rsidRPr="00446CDF">
        <w:t>under Digital Document Supply Service, whereas, 723,116 abstracts/references, 5,128 bibliog</w:t>
      </w:r>
      <w:r w:rsidR="00884D73">
        <w:t xml:space="preserve">raphies by using International </w:t>
      </w:r>
      <w:r w:rsidRPr="00446CDF">
        <w:t xml:space="preserve">Online Databases, HEC resources and LEJ resources of all major disciplines of Science and Technology were supplied to 4,172 researchers/users on their request under the Bibliographic Information Service. </w:t>
      </w:r>
    </w:p>
    <w:p w:rsidR="001E152D" w:rsidRPr="00446CDF" w:rsidRDefault="001E152D" w:rsidP="00884D73">
      <w:pPr>
        <w:spacing w:beforeLines="120" w:before="288" w:line="360" w:lineRule="auto"/>
        <w:jc w:val="both"/>
      </w:pPr>
      <w:r w:rsidRPr="00446CDF">
        <w:t>PASTIC also regularly publishes an abstracting journal entitled “</w:t>
      </w:r>
      <w:r w:rsidRPr="00446CDF">
        <w:rPr>
          <w:i/>
        </w:rPr>
        <w:t>Pakistan Science Abstracts</w:t>
      </w:r>
      <w:r w:rsidRPr="00446CDF">
        <w:t xml:space="preserve">” (PSA) in 10 different scientific disciplines. </w:t>
      </w:r>
      <w:r w:rsidRPr="00446CDF">
        <w:rPr>
          <w:bCs/>
        </w:rPr>
        <w:t xml:space="preserve">Six issues of bimonthly Trade and Technology news e-bulletin entitled </w:t>
      </w:r>
      <w:r w:rsidRPr="00446CDF">
        <w:rPr>
          <w:bCs/>
          <w:i/>
        </w:rPr>
        <w:t>“Technology Roundup”</w:t>
      </w:r>
      <w:r w:rsidRPr="00446CDF">
        <w:rPr>
          <w:bCs/>
        </w:rPr>
        <w:t xml:space="preserve"> were published online and under the University-Industry Partnership Programme, seminars, symposia and exhibitions </w:t>
      </w:r>
      <w:r w:rsidRPr="00446CDF">
        <w:rPr>
          <w:bCs/>
          <w:iCs/>
        </w:rPr>
        <w:t xml:space="preserve">were also </w:t>
      </w:r>
      <w:r w:rsidRPr="00446CDF">
        <w:rPr>
          <w:bCs/>
          <w:iCs/>
        </w:rPr>
        <w:lastRenderedPageBreak/>
        <w:t>organized at Karachi, Quetta, Islamabad, Muzaffarabad, Faisalabad, Lahore and Peshawar</w:t>
      </w:r>
      <w:r w:rsidRPr="00446CDF">
        <w:rPr>
          <w:bCs/>
        </w:rPr>
        <w:t xml:space="preserve"> for building effective coordination between R&amp;D Sector and Industry for the</w:t>
      </w:r>
      <w:r w:rsidRPr="00446CDF">
        <w:rPr>
          <w:b/>
          <w:bCs/>
        </w:rPr>
        <w:t xml:space="preserve"> </w:t>
      </w:r>
      <w:r w:rsidRPr="00446CDF">
        <w:rPr>
          <w:bCs/>
        </w:rPr>
        <w:t xml:space="preserve">promotion of industrial activities. </w:t>
      </w:r>
      <w:r w:rsidRPr="00446CDF">
        <w:t>Further,  a total of 7,275 users visited PASTIC library for reference purpose and the library also received 335 issues of national and international journals along</w:t>
      </w:r>
      <w:r w:rsidR="00516578">
        <w:t xml:space="preserve"> </w:t>
      </w:r>
      <w:r w:rsidRPr="00446CDF">
        <w:t xml:space="preserve">with 31 miscellaneous documents in exchange of Pakistan Science Abstracts and other international cooperation activities. </w:t>
      </w:r>
      <w:r w:rsidRPr="00446CDF">
        <w:rPr>
          <w:bCs/>
        </w:rPr>
        <w:t>Under Reprographic Service, 134 printing jobs of 10 R&amp;D organizations were completed</w:t>
      </w:r>
      <w:r w:rsidRPr="00446CDF">
        <w:t>.</w:t>
      </w:r>
    </w:p>
    <w:p w:rsidR="001E152D" w:rsidRPr="00446CDF" w:rsidRDefault="001E152D" w:rsidP="00884D73">
      <w:pPr>
        <w:tabs>
          <w:tab w:val="left" w:pos="0"/>
          <w:tab w:val="left" w:pos="1440"/>
          <w:tab w:val="left" w:pos="2160"/>
          <w:tab w:val="left" w:pos="2880"/>
          <w:tab w:val="left" w:pos="3600"/>
          <w:tab w:val="left" w:pos="4320"/>
          <w:tab w:val="left" w:pos="5040"/>
          <w:tab w:val="left" w:pos="5760"/>
          <w:tab w:val="left" w:pos="6480"/>
          <w:tab w:val="left" w:pos="7200"/>
          <w:tab w:val="left" w:pos="7920"/>
        </w:tabs>
        <w:spacing w:beforeLines="120" w:before="288" w:line="360" w:lineRule="auto"/>
        <w:jc w:val="both"/>
        <w:rPr>
          <w:b/>
          <w:sz w:val="28"/>
          <w:szCs w:val="28"/>
        </w:rPr>
      </w:pPr>
      <w:r w:rsidRPr="00446CDF">
        <w:rPr>
          <w:bCs/>
        </w:rPr>
        <w:t>PASTIC also acts as the National Focal Point for International/Regional Information Networks like</w:t>
      </w:r>
      <w:r w:rsidR="00884D73">
        <w:rPr>
          <w:bCs/>
        </w:rPr>
        <w:t xml:space="preserve"> </w:t>
      </w:r>
      <w:r w:rsidRPr="00446CDF">
        <w:rPr>
          <w:bCs/>
        </w:rPr>
        <w:t xml:space="preserve">SAARC Documentation Center, WHO/CEHANET and is the national distributor of UNESCO developed library management software “WINISIS and IDAMS”. </w:t>
      </w:r>
      <w:r w:rsidRPr="00446CDF">
        <w:t>Under SDC collaboration activities, one day awareness seminar on “Breast Cancer”, 05 days training course on “Range Management, 03 days workshop on “Research Tools and Techniques”, one day seminar on PASTIC Awareness, 03 days workshop on “Digital Content Management” 01-day seminar on “Causes, Symptoms and Early Treatment of Autism”, 02 days workshop on “Essential Skills for New Age Information Professionals”, one day workshop on “Intellectual Property Rights (IPRs): Drafting and Filing of Patent Application”, 01-day seminar on “Access to Global Information Resources through PASTIC S&amp;T Information Services” were organized in different cities of the country.</w:t>
      </w:r>
    </w:p>
    <w:p w:rsidR="001E152D" w:rsidRPr="00446CDF" w:rsidRDefault="001E152D" w:rsidP="001E152D">
      <w:pPr>
        <w:spacing w:after="200" w:line="276" w:lineRule="auto"/>
        <w:jc w:val="center"/>
        <w:rPr>
          <w:b/>
          <w:sz w:val="28"/>
          <w:szCs w:val="28"/>
        </w:rPr>
      </w:pPr>
    </w:p>
    <w:p w:rsidR="001E152D" w:rsidRPr="00446CDF" w:rsidRDefault="001E152D" w:rsidP="001E152D"/>
    <w:p w:rsidR="001E152D" w:rsidRPr="00446CDF" w:rsidRDefault="001E152D" w:rsidP="00EE7099">
      <w:pPr>
        <w:pStyle w:val="Style"/>
        <w:spacing w:after="120" w:line="360" w:lineRule="auto"/>
        <w:rPr>
          <w:b/>
          <w:bCs/>
        </w:rPr>
      </w:pPr>
    </w:p>
    <w:p w:rsidR="001E152D" w:rsidRPr="00446CDF" w:rsidRDefault="001E152D" w:rsidP="00B97F57">
      <w:pPr>
        <w:spacing w:after="200" w:line="276" w:lineRule="auto"/>
        <w:jc w:val="center"/>
        <w:rPr>
          <w:b/>
          <w:sz w:val="28"/>
          <w:szCs w:val="28"/>
        </w:rPr>
      </w:pPr>
    </w:p>
    <w:p w:rsidR="001E152D" w:rsidRPr="00446CDF" w:rsidRDefault="001E152D" w:rsidP="00B97F57">
      <w:pPr>
        <w:spacing w:after="200" w:line="276" w:lineRule="auto"/>
        <w:jc w:val="center"/>
        <w:rPr>
          <w:b/>
          <w:sz w:val="28"/>
          <w:szCs w:val="28"/>
        </w:rPr>
      </w:pPr>
    </w:p>
    <w:p w:rsidR="001E152D" w:rsidRPr="00446CDF" w:rsidRDefault="001E152D" w:rsidP="00B97F57">
      <w:pPr>
        <w:spacing w:after="200" w:line="276" w:lineRule="auto"/>
        <w:jc w:val="center"/>
        <w:rPr>
          <w:b/>
          <w:sz w:val="28"/>
          <w:szCs w:val="28"/>
        </w:rPr>
      </w:pPr>
    </w:p>
    <w:p w:rsidR="001E152D" w:rsidRPr="00446CDF" w:rsidRDefault="001E152D" w:rsidP="00B97F57">
      <w:pPr>
        <w:spacing w:after="200" w:line="276" w:lineRule="auto"/>
        <w:jc w:val="center"/>
        <w:rPr>
          <w:b/>
          <w:sz w:val="28"/>
          <w:szCs w:val="28"/>
        </w:rPr>
      </w:pPr>
    </w:p>
    <w:p w:rsidR="001E152D" w:rsidRPr="00446CDF" w:rsidRDefault="001E152D" w:rsidP="00B97F57">
      <w:pPr>
        <w:spacing w:after="200" w:line="276" w:lineRule="auto"/>
        <w:jc w:val="center"/>
        <w:rPr>
          <w:b/>
          <w:sz w:val="28"/>
          <w:szCs w:val="28"/>
        </w:rPr>
      </w:pPr>
    </w:p>
    <w:p w:rsidR="001E152D" w:rsidRPr="00446CDF" w:rsidRDefault="001E152D" w:rsidP="00B97F57">
      <w:pPr>
        <w:spacing w:after="200" w:line="276" w:lineRule="auto"/>
        <w:jc w:val="center"/>
        <w:rPr>
          <w:b/>
          <w:sz w:val="28"/>
          <w:szCs w:val="28"/>
        </w:rPr>
      </w:pPr>
    </w:p>
    <w:p w:rsidR="001E152D" w:rsidRPr="00446CDF" w:rsidRDefault="001E152D" w:rsidP="00B97F57">
      <w:pPr>
        <w:spacing w:after="200" w:line="276" w:lineRule="auto"/>
        <w:jc w:val="center"/>
        <w:rPr>
          <w:b/>
          <w:sz w:val="28"/>
          <w:szCs w:val="28"/>
        </w:rPr>
      </w:pPr>
    </w:p>
    <w:p w:rsidR="001E152D" w:rsidRPr="00446CDF" w:rsidRDefault="001E152D" w:rsidP="00B97F57">
      <w:pPr>
        <w:spacing w:after="200" w:line="276" w:lineRule="auto"/>
        <w:jc w:val="center"/>
        <w:rPr>
          <w:b/>
          <w:sz w:val="28"/>
          <w:szCs w:val="28"/>
        </w:rPr>
      </w:pPr>
    </w:p>
    <w:p w:rsidR="00345D0B" w:rsidRPr="00446CDF" w:rsidRDefault="00345D0B" w:rsidP="00B97F57">
      <w:pPr>
        <w:spacing w:after="200" w:line="276" w:lineRule="auto"/>
        <w:jc w:val="center"/>
        <w:rPr>
          <w:b/>
          <w:sz w:val="28"/>
          <w:szCs w:val="28"/>
        </w:rPr>
      </w:pPr>
      <w:r w:rsidRPr="00446CDF">
        <w:rPr>
          <w:b/>
          <w:sz w:val="28"/>
          <w:szCs w:val="28"/>
        </w:rPr>
        <w:lastRenderedPageBreak/>
        <w:t>INTRODUCTION</w:t>
      </w:r>
    </w:p>
    <w:p w:rsidR="00345D0B" w:rsidRPr="00446CDF" w:rsidRDefault="00345D0B" w:rsidP="00345D0B">
      <w:pPr>
        <w:spacing w:line="360" w:lineRule="auto"/>
        <w:jc w:val="both"/>
        <w:rPr>
          <w:bCs/>
          <w:szCs w:val="28"/>
        </w:rPr>
      </w:pPr>
      <w:r w:rsidRPr="00446CDF">
        <w:t xml:space="preserve">Pakistan Science Foundation was established on June 30, 1973 under the Pakistan Science Foundation Act No. III of National Assembly </w:t>
      </w:r>
      <w:r w:rsidRPr="00446CDF">
        <w:rPr>
          <w:b/>
        </w:rPr>
        <w:t>(Annexure</w:t>
      </w:r>
      <w:r w:rsidR="006A7A13" w:rsidRPr="00446CDF">
        <w:rPr>
          <w:b/>
        </w:rPr>
        <w:t>-</w:t>
      </w:r>
      <w:r w:rsidRPr="00446CDF">
        <w:rPr>
          <w:b/>
        </w:rPr>
        <w:t>I)</w:t>
      </w:r>
      <w:r w:rsidRPr="00446CDF">
        <w:t xml:space="preserve"> as an autonomous body to promote and finance scientific and technological activities having a bearing on the socio-economic needs of the country. </w:t>
      </w:r>
      <w:r w:rsidRPr="00446CDF">
        <w:rPr>
          <w:bCs/>
          <w:szCs w:val="28"/>
        </w:rPr>
        <w:t>The tasks undertaken by the Foundation for the performance of its statutory functions are divided into following three broad categories:</w:t>
      </w:r>
    </w:p>
    <w:p w:rsidR="00345D0B" w:rsidRPr="00446CDF" w:rsidRDefault="00345D0B" w:rsidP="00345D0B">
      <w:pPr>
        <w:jc w:val="both"/>
        <w:rPr>
          <w:bCs/>
          <w:sz w:val="16"/>
          <w:szCs w:val="16"/>
        </w:rPr>
      </w:pPr>
    </w:p>
    <w:p w:rsidR="00620E9B" w:rsidRPr="00446CDF" w:rsidRDefault="00345D0B" w:rsidP="00F54C4B">
      <w:pPr>
        <w:numPr>
          <w:ilvl w:val="0"/>
          <w:numId w:val="21"/>
        </w:numPr>
        <w:tabs>
          <w:tab w:val="left" w:pos="990"/>
        </w:tabs>
        <w:ind w:left="990" w:hanging="630"/>
        <w:jc w:val="both"/>
        <w:rPr>
          <w:szCs w:val="28"/>
        </w:rPr>
      </w:pPr>
      <w:r w:rsidRPr="00446CDF">
        <w:rPr>
          <w:szCs w:val="28"/>
        </w:rPr>
        <w:t>Science Promotion supports basic and fundamen</w:t>
      </w:r>
      <w:r w:rsidR="00620E9B" w:rsidRPr="00446CDF">
        <w:rPr>
          <w:szCs w:val="28"/>
        </w:rPr>
        <w:t>tal as well as applied research</w:t>
      </w:r>
    </w:p>
    <w:p w:rsidR="00345D0B" w:rsidRPr="00446CDF" w:rsidRDefault="00345D0B" w:rsidP="00620E9B">
      <w:pPr>
        <w:ind w:left="990"/>
        <w:jc w:val="both"/>
        <w:rPr>
          <w:szCs w:val="28"/>
        </w:rPr>
      </w:pPr>
      <w:r w:rsidRPr="00446CDF">
        <w:rPr>
          <w:szCs w:val="28"/>
        </w:rPr>
        <w:t>involving researchers/academia at universities and R&amp;D organizations focusing socio-economic needs/development of the country.</w:t>
      </w:r>
    </w:p>
    <w:p w:rsidR="00345D0B" w:rsidRPr="00446CDF" w:rsidRDefault="00345D0B" w:rsidP="00345D0B">
      <w:pPr>
        <w:ind w:left="990"/>
        <w:jc w:val="both"/>
        <w:rPr>
          <w:sz w:val="10"/>
          <w:szCs w:val="28"/>
        </w:rPr>
      </w:pPr>
    </w:p>
    <w:p w:rsidR="00345D0B" w:rsidRPr="00446CDF" w:rsidRDefault="00345D0B" w:rsidP="0022521E">
      <w:pPr>
        <w:pStyle w:val="ListParagraph"/>
        <w:numPr>
          <w:ilvl w:val="0"/>
          <w:numId w:val="21"/>
        </w:numPr>
        <w:ind w:left="990" w:hanging="630"/>
        <w:jc w:val="both"/>
        <w:rPr>
          <w:szCs w:val="28"/>
        </w:rPr>
      </w:pPr>
      <w:r w:rsidRPr="00446CDF">
        <w:rPr>
          <w:szCs w:val="28"/>
        </w:rPr>
        <w:t>Science Popularization endeavoring to image scientific ideas to grasp the</w:t>
      </w:r>
    </w:p>
    <w:p w:rsidR="00345D0B" w:rsidRPr="00446CDF" w:rsidRDefault="00345D0B" w:rsidP="00345D0B">
      <w:pPr>
        <w:ind w:left="990"/>
        <w:jc w:val="both"/>
        <w:rPr>
          <w:szCs w:val="28"/>
        </w:rPr>
      </w:pPr>
      <w:r w:rsidRPr="00446CDF">
        <w:rPr>
          <w:szCs w:val="28"/>
        </w:rPr>
        <w:t>concept of fundamental science.</w:t>
      </w:r>
    </w:p>
    <w:p w:rsidR="00345D0B" w:rsidRPr="00446CDF" w:rsidRDefault="00345D0B" w:rsidP="00345D0B">
      <w:pPr>
        <w:ind w:left="990"/>
        <w:jc w:val="both"/>
        <w:rPr>
          <w:sz w:val="10"/>
          <w:szCs w:val="28"/>
        </w:rPr>
      </w:pPr>
    </w:p>
    <w:p w:rsidR="00345D0B" w:rsidRPr="00446CDF" w:rsidRDefault="00345D0B" w:rsidP="0022521E">
      <w:pPr>
        <w:pStyle w:val="ListParagraph"/>
        <w:numPr>
          <w:ilvl w:val="0"/>
          <w:numId w:val="21"/>
        </w:numPr>
        <w:ind w:left="990" w:hanging="630"/>
        <w:jc w:val="both"/>
        <w:rPr>
          <w:szCs w:val="28"/>
        </w:rPr>
      </w:pPr>
      <w:r w:rsidRPr="00446CDF">
        <w:rPr>
          <w:szCs w:val="28"/>
        </w:rPr>
        <w:t>Science Centers to encourage all segments of society in thinking, understanding and exploring science.</w:t>
      </w:r>
    </w:p>
    <w:p w:rsidR="00345D0B" w:rsidRPr="00446CDF" w:rsidRDefault="00345D0B" w:rsidP="00345D0B">
      <w:pPr>
        <w:ind w:left="720" w:firstLine="720"/>
        <w:jc w:val="both"/>
        <w:rPr>
          <w:bCs/>
          <w:sz w:val="16"/>
          <w:szCs w:val="16"/>
        </w:rPr>
      </w:pPr>
    </w:p>
    <w:p w:rsidR="00345D0B" w:rsidRPr="00446CDF" w:rsidRDefault="00345D0B" w:rsidP="00345D0B">
      <w:pPr>
        <w:jc w:val="both"/>
      </w:pPr>
      <w:r w:rsidRPr="00446CDF">
        <w:t>Under the Act, the Foundation has been entrusted to carry out the following functions:</w:t>
      </w:r>
    </w:p>
    <w:p w:rsidR="00345D0B" w:rsidRPr="00446CDF" w:rsidRDefault="00345D0B" w:rsidP="00345D0B">
      <w:pPr>
        <w:jc w:val="both"/>
        <w:rPr>
          <w:sz w:val="16"/>
          <w:szCs w:val="16"/>
        </w:rPr>
      </w:pPr>
    </w:p>
    <w:tbl>
      <w:tblPr>
        <w:tblW w:w="8446" w:type="dxa"/>
        <w:tblInd w:w="392" w:type="dxa"/>
        <w:tblLayout w:type="fixed"/>
        <w:tblLook w:val="0000" w:firstRow="0" w:lastRow="0" w:firstColumn="0" w:lastColumn="0" w:noHBand="0" w:noVBand="0"/>
      </w:tblPr>
      <w:tblGrid>
        <w:gridCol w:w="616"/>
        <w:gridCol w:w="7830"/>
      </w:tblGrid>
      <w:tr w:rsidR="00345D0B" w:rsidRPr="00446CDF" w:rsidTr="00E65652">
        <w:trPr>
          <w:cantSplit/>
        </w:trPr>
        <w:tc>
          <w:tcPr>
            <w:tcW w:w="616" w:type="dxa"/>
          </w:tcPr>
          <w:p w:rsidR="00345D0B" w:rsidRPr="00446CDF" w:rsidRDefault="00345D0B" w:rsidP="00E65652">
            <w:pPr>
              <w:jc w:val="both"/>
            </w:pPr>
            <w:r w:rsidRPr="00446CDF">
              <w:t>i)</w:t>
            </w:r>
          </w:p>
        </w:tc>
        <w:tc>
          <w:tcPr>
            <w:tcW w:w="7830" w:type="dxa"/>
          </w:tcPr>
          <w:p w:rsidR="00345D0B" w:rsidRPr="00446CDF" w:rsidRDefault="00345D0B" w:rsidP="00E65652">
            <w:pPr>
              <w:jc w:val="both"/>
            </w:pPr>
            <w:r w:rsidRPr="00446CDF">
              <w:t>Establishment of comprehensive scientific and technological information and dissemination centers.</w:t>
            </w:r>
          </w:p>
        </w:tc>
      </w:tr>
      <w:tr w:rsidR="00345D0B" w:rsidRPr="00446CDF" w:rsidTr="00E65652">
        <w:trPr>
          <w:cantSplit/>
        </w:trPr>
        <w:tc>
          <w:tcPr>
            <w:tcW w:w="616" w:type="dxa"/>
          </w:tcPr>
          <w:p w:rsidR="00345D0B" w:rsidRPr="00446CDF" w:rsidRDefault="00345D0B" w:rsidP="00E65652">
            <w:pPr>
              <w:jc w:val="both"/>
            </w:pPr>
            <w:r w:rsidRPr="00446CDF">
              <w:t>ii)</w:t>
            </w:r>
          </w:p>
        </w:tc>
        <w:tc>
          <w:tcPr>
            <w:tcW w:w="7830" w:type="dxa"/>
          </w:tcPr>
          <w:p w:rsidR="00345D0B" w:rsidRPr="00446CDF" w:rsidRDefault="00345D0B" w:rsidP="00E65652">
            <w:pPr>
              <w:jc w:val="both"/>
            </w:pPr>
            <w:r w:rsidRPr="00446CDF">
              <w:t>Promotion of basic and fundamental research in universities and other institutions on scientific problems relevant to the socio-economic development of the country.</w:t>
            </w:r>
          </w:p>
        </w:tc>
      </w:tr>
      <w:tr w:rsidR="00345D0B" w:rsidRPr="00446CDF" w:rsidTr="00E65652">
        <w:trPr>
          <w:cantSplit/>
        </w:trPr>
        <w:tc>
          <w:tcPr>
            <w:tcW w:w="616" w:type="dxa"/>
          </w:tcPr>
          <w:p w:rsidR="00345D0B" w:rsidRPr="00446CDF" w:rsidRDefault="00345D0B" w:rsidP="00E65652">
            <w:pPr>
              <w:jc w:val="both"/>
            </w:pPr>
            <w:r w:rsidRPr="00446CDF">
              <w:t>iii)</w:t>
            </w:r>
          </w:p>
        </w:tc>
        <w:tc>
          <w:tcPr>
            <w:tcW w:w="7830" w:type="dxa"/>
          </w:tcPr>
          <w:p w:rsidR="00345D0B" w:rsidRPr="00446CDF" w:rsidRDefault="00345D0B" w:rsidP="00E65652">
            <w:pPr>
              <w:jc w:val="both"/>
            </w:pPr>
            <w:r w:rsidRPr="00446CDF">
              <w:t>Utilization of the results of scientific and technological research including pilot plant studies to prove the technical and economic feasibility of processes found to be promising on a laboratory scale.</w:t>
            </w:r>
          </w:p>
        </w:tc>
      </w:tr>
      <w:tr w:rsidR="00345D0B" w:rsidRPr="00446CDF" w:rsidTr="00E65652">
        <w:trPr>
          <w:cantSplit/>
        </w:trPr>
        <w:tc>
          <w:tcPr>
            <w:tcW w:w="616" w:type="dxa"/>
          </w:tcPr>
          <w:p w:rsidR="00345D0B" w:rsidRPr="00446CDF" w:rsidRDefault="00345D0B" w:rsidP="00E65652">
            <w:pPr>
              <w:jc w:val="both"/>
            </w:pPr>
            <w:r w:rsidRPr="00446CDF">
              <w:t>iv)</w:t>
            </w:r>
          </w:p>
        </w:tc>
        <w:tc>
          <w:tcPr>
            <w:tcW w:w="7830" w:type="dxa"/>
          </w:tcPr>
          <w:p w:rsidR="00345D0B" w:rsidRPr="00446CDF" w:rsidRDefault="00345D0B" w:rsidP="00E65652">
            <w:pPr>
              <w:jc w:val="both"/>
            </w:pPr>
            <w:r w:rsidRPr="00446CDF">
              <w:t>Establishment of science centers, clubs, museums, herbaria and planetaria.</w:t>
            </w:r>
          </w:p>
        </w:tc>
      </w:tr>
      <w:tr w:rsidR="00345D0B" w:rsidRPr="00446CDF" w:rsidTr="00E65652">
        <w:trPr>
          <w:cantSplit/>
        </w:trPr>
        <w:tc>
          <w:tcPr>
            <w:tcW w:w="616" w:type="dxa"/>
          </w:tcPr>
          <w:p w:rsidR="00345D0B" w:rsidRPr="00446CDF" w:rsidRDefault="00345D0B" w:rsidP="00E65652">
            <w:pPr>
              <w:jc w:val="both"/>
            </w:pPr>
            <w:r w:rsidRPr="00446CDF">
              <w:t>v)</w:t>
            </w:r>
          </w:p>
        </w:tc>
        <w:tc>
          <w:tcPr>
            <w:tcW w:w="7830" w:type="dxa"/>
          </w:tcPr>
          <w:p w:rsidR="00345D0B" w:rsidRPr="00446CDF" w:rsidRDefault="00345D0B" w:rsidP="00E65652">
            <w:pPr>
              <w:jc w:val="both"/>
            </w:pPr>
            <w:r w:rsidRPr="00446CDF">
              <w:t>Promotion of scientific societies, associations and academies engaged in spreading the cause of scientific knowledge in general or in the pursuit of a specific scientific discipline or technology in particular.</w:t>
            </w:r>
          </w:p>
        </w:tc>
      </w:tr>
      <w:tr w:rsidR="00345D0B" w:rsidRPr="00446CDF" w:rsidTr="00E65652">
        <w:trPr>
          <w:cantSplit/>
        </w:trPr>
        <w:tc>
          <w:tcPr>
            <w:tcW w:w="616" w:type="dxa"/>
          </w:tcPr>
          <w:p w:rsidR="00345D0B" w:rsidRPr="00446CDF" w:rsidRDefault="00345D0B" w:rsidP="00E65652">
            <w:pPr>
              <w:jc w:val="both"/>
            </w:pPr>
            <w:r w:rsidRPr="00446CDF">
              <w:t>vi)</w:t>
            </w:r>
          </w:p>
        </w:tc>
        <w:tc>
          <w:tcPr>
            <w:tcW w:w="7830" w:type="dxa"/>
          </w:tcPr>
          <w:p w:rsidR="00345D0B" w:rsidRPr="00446CDF" w:rsidRDefault="00345D0B" w:rsidP="00E65652">
            <w:pPr>
              <w:jc w:val="both"/>
            </w:pPr>
            <w:r w:rsidRPr="00446CDF">
              <w:t>Organization of periodical science conferences, symposia and seminars.</w:t>
            </w:r>
          </w:p>
        </w:tc>
      </w:tr>
      <w:tr w:rsidR="00345D0B" w:rsidRPr="00446CDF" w:rsidTr="00E65652">
        <w:trPr>
          <w:cantSplit/>
        </w:trPr>
        <w:tc>
          <w:tcPr>
            <w:tcW w:w="616" w:type="dxa"/>
          </w:tcPr>
          <w:p w:rsidR="00345D0B" w:rsidRPr="00446CDF" w:rsidRDefault="00345D0B" w:rsidP="00E65652">
            <w:pPr>
              <w:jc w:val="both"/>
            </w:pPr>
            <w:r w:rsidRPr="00446CDF">
              <w:t>vii)</w:t>
            </w:r>
          </w:p>
        </w:tc>
        <w:tc>
          <w:tcPr>
            <w:tcW w:w="7830" w:type="dxa"/>
          </w:tcPr>
          <w:p w:rsidR="00345D0B" w:rsidRPr="00446CDF" w:rsidRDefault="00345D0B" w:rsidP="00E65652">
            <w:pPr>
              <w:jc w:val="both"/>
            </w:pPr>
            <w:r w:rsidRPr="00446CDF">
              <w:t>Exchange of visits of scientists and technologists with other countries.</w:t>
            </w:r>
          </w:p>
        </w:tc>
      </w:tr>
      <w:tr w:rsidR="00345D0B" w:rsidRPr="00446CDF" w:rsidTr="00E65652">
        <w:trPr>
          <w:cantSplit/>
        </w:trPr>
        <w:tc>
          <w:tcPr>
            <w:tcW w:w="616" w:type="dxa"/>
          </w:tcPr>
          <w:p w:rsidR="00345D0B" w:rsidRPr="00446CDF" w:rsidRDefault="00345D0B" w:rsidP="00E65652">
            <w:pPr>
              <w:jc w:val="both"/>
            </w:pPr>
            <w:r w:rsidRPr="00446CDF">
              <w:t>viii)</w:t>
            </w:r>
          </w:p>
        </w:tc>
        <w:tc>
          <w:tcPr>
            <w:tcW w:w="7830" w:type="dxa"/>
          </w:tcPr>
          <w:p w:rsidR="00345D0B" w:rsidRPr="00446CDF" w:rsidRDefault="00345D0B" w:rsidP="00E65652">
            <w:pPr>
              <w:jc w:val="both"/>
            </w:pPr>
            <w:r w:rsidRPr="00446CDF">
              <w:t>Grant of awards, prizes and fellowships to individuals engaged in developing processes, products and inventions of consequence to the national economy.</w:t>
            </w:r>
          </w:p>
        </w:tc>
      </w:tr>
      <w:tr w:rsidR="00345D0B" w:rsidRPr="00446CDF" w:rsidTr="00E65652">
        <w:trPr>
          <w:cantSplit/>
          <w:trHeight w:val="746"/>
        </w:trPr>
        <w:tc>
          <w:tcPr>
            <w:tcW w:w="616" w:type="dxa"/>
          </w:tcPr>
          <w:p w:rsidR="00345D0B" w:rsidRPr="00446CDF" w:rsidRDefault="00345D0B" w:rsidP="00E65652">
            <w:pPr>
              <w:jc w:val="both"/>
            </w:pPr>
            <w:r w:rsidRPr="00446CDF">
              <w:t>ix)</w:t>
            </w:r>
          </w:p>
        </w:tc>
        <w:tc>
          <w:tcPr>
            <w:tcW w:w="7830" w:type="dxa"/>
          </w:tcPr>
          <w:p w:rsidR="00345D0B" w:rsidRPr="00446CDF" w:rsidRDefault="00345D0B" w:rsidP="00E65652">
            <w:pPr>
              <w:jc w:val="both"/>
            </w:pPr>
            <w:r w:rsidRPr="00446CDF">
              <w:t>Special scientific surveys not undertaken by any other organization and collection of scientific statistics related to the scientific efforts of the country.</w:t>
            </w:r>
          </w:p>
        </w:tc>
      </w:tr>
      <w:tr w:rsidR="00345D0B" w:rsidRPr="00446CDF" w:rsidTr="00E65652">
        <w:trPr>
          <w:cantSplit/>
        </w:trPr>
        <w:tc>
          <w:tcPr>
            <w:tcW w:w="8446" w:type="dxa"/>
            <w:gridSpan w:val="2"/>
          </w:tcPr>
          <w:p w:rsidR="00345D0B" w:rsidRPr="00446CDF" w:rsidRDefault="00345D0B" w:rsidP="00E65652">
            <w:pPr>
              <w:jc w:val="both"/>
            </w:pPr>
            <w:r w:rsidRPr="00446CDF">
              <w:t>The Foundation shall also:</w:t>
            </w:r>
          </w:p>
          <w:p w:rsidR="00345D0B" w:rsidRPr="00446CDF" w:rsidRDefault="00345D0B" w:rsidP="00E65652">
            <w:pPr>
              <w:jc w:val="both"/>
              <w:rPr>
                <w:sz w:val="8"/>
              </w:rPr>
            </w:pPr>
          </w:p>
        </w:tc>
      </w:tr>
      <w:tr w:rsidR="00345D0B" w:rsidRPr="00446CDF" w:rsidTr="00E65652">
        <w:trPr>
          <w:cantSplit/>
        </w:trPr>
        <w:tc>
          <w:tcPr>
            <w:tcW w:w="616" w:type="dxa"/>
          </w:tcPr>
          <w:p w:rsidR="00345D0B" w:rsidRPr="00446CDF" w:rsidRDefault="00345D0B" w:rsidP="00E65652">
            <w:pPr>
              <w:jc w:val="both"/>
            </w:pPr>
            <w:r w:rsidRPr="00446CDF">
              <w:t>i)</w:t>
            </w:r>
          </w:p>
        </w:tc>
        <w:tc>
          <w:tcPr>
            <w:tcW w:w="7830" w:type="dxa"/>
          </w:tcPr>
          <w:p w:rsidR="00345D0B" w:rsidRPr="00446CDF" w:rsidRDefault="00345D0B" w:rsidP="00E65652">
            <w:pPr>
              <w:jc w:val="both"/>
            </w:pPr>
            <w:r w:rsidRPr="00446CDF">
              <w:t>Review the progress of scientific research sponsored by it and evaluate the results of such research.</w:t>
            </w:r>
          </w:p>
        </w:tc>
      </w:tr>
      <w:tr w:rsidR="00345D0B" w:rsidRPr="00446CDF" w:rsidTr="00E65652">
        <w:trPr>
          <w:cantSplit/>
        </w:trPr>
        <w:tc>
          <w:tcPr>
            <w:tcW w:w="616" w:type="dxa"/>
          </w:tcPr>
          <w:p w:rsidR="00345D0B" w:rsidRPr="00446CDF" w:rsidRDefault="00345D0B" w:rsidP="00E65652">
            <w:pPr>
              <w:jc w:val="both"/>
            </w:pPr>
            <w:r w:rsidRPr="00446CDF">
              <w:t>ii)</w:t>
            </w:r>
          </w:p>
        </w:tc>
        <w:tc>
          <w:tcPr>
            <w:tcW w:w="7830" w:type="dxa"/>
          </w:tcPr>
          <w:p w:rsidR="00345D0B" w:rsidRPr="00446CDF" w:rsidRDefault="00345D0B" w:rsidP="00E65652">
            <w:pPr>
              <w:jc w:val="both"/>
            </w:pPr>
            <w:r w:rsidRPr="00446CDF">
              <w:t>Maintain a National Register of highly qualified and talented scientists/engineers and doctors both in and outside Pakistan, and to assist them in collaboration with concerned agencies to seek appropriate employment.</w:t>
            </w:r>
          </w:p>
        </w:tc>
      </w:tr>
      <w:tr w:rsidR="00345D0B" w:rsidRPr="00446CDF" w:rsidTr="00E65652">
        <w:trPr>
          <w:cantSplit/>
        </w:trPr>
        <w:tc>
          <w:tcPr>
            <w:tcW w:w="616" w:type="dxa"/>
          </w:tcPr>
          <w:p w:rsidR="00345D0B" w:rsidRPr="00446CDF" w:rsidRDefault="00345D0B" w:rsidP="00E65652">
            <w:pPr>
              <w:jc w:val="both"/>
            </w:pPr>
            <w:r w:rsidRPr="00446CDF">
              <w:t>iii)</w:t>
            </w:r>
          </w:p>
        </w:tc>
        <w:tc>
          <w:tcPr>
            <w:tcW w:w="7830" w:type="dxa"/>
          </w:tcPr>
          <w:p w:rsidR="00345D0B" w:rsidRPr="00446CDF" w:rsidRDefault="00345D0B" w:rsidP="00E65652">
            <w:pPr>
              <w:jc w:val="both"/>
            </w:pPr>
            <w:r w:rsidRPr="00446CDF">
              <w:t>Establish liaison with similar bodies in other countries.</w:t>
            </w:r>
          </w:p>
        </w:tc>
      </w:tr>
    </w:tbl>
    <w:p w:rsidR="00345D0B" w:rsidRPr="00446CDF" w:rsidRDefault="00345D0B" w:rsidP="00345D0B">
      <w:pPr>
        <w:jc w:val="both"/>
        <w:rPr>
          <w:sz w:val="16"/>
          <w:szCs w:val="16"/>
        </w:rPr>
      </w:pPr>
    </w:p>
    <w:p w:rsidR="00345D0B" w:rsidRPr="00446CDF" w:rsidRDefault="00345D0B" w:rsidP="00345D0B">
      <w:pPr>
        <w:jc w:val="both"/>
      </w:pPr>
      <w:r w:rsidRPr="00446CDF">
        <w:t>The activities performed under the above mentioned statutory functions are as under, however, the details are given in different chapters:</w:t>
      </w:r>
    </w:p>
    <w:p w:rsidR="00345D0B" w:rsidRPr="00446CDF" w:rsidRDefault="00345D0B" w:rsidP="00345D0B">
      <w:pPr>
        <w:spacing w:after="200" w:line="360" w:lineRule="auto"/>
        <w:jc w:val="center"/>
        <w:rPr>
          <w:b/>
          <w:sz w:val="28"/>
          <w:szCs w:val="28"/>
        </w:rPr>
      </w:pPr>
      <w:r w:rsidRPr="00446CDF">
        <w:br w:type="page"/>
      </w:r>
      <w:r w:rsidRPr="00446CDF">
        <w:rPr>
          <w:b/>
          <w:sz w:val="28"/>
          <w:szCs w:val="28"/>
        </w:rPr>
        <w:lastRenderedPageBreak/>
        <w:t xml:space="preserve">ACTIVITIES </w:t>
      </w:r>
      <w:r w:rsidR="006D5FC3" w:rsidRPr="00446CDF">
        <w:rPr>
          <w:b/>
          <w:sz w:val="28"/>
          <w:szCs w:val="28"/>
        </w:rPr>
        <w:t>AND</w:t>
      </w:r>
      <w:r w:rsidR="00101A0C" w:rsidRPr="00446CDF">
        <w:rPr>
          <w:b/>
          <w:sz w:val="28"/>
          <w:szCs w:val="28"/>
        </w:rPr>
        <w:t xml:space="preserve"> </w:t>
      </w:r>
      <w:r w:rsidRPr="00446CDF">
        <w:rPr>
          <w:b/>
          <w:sz w:val="28"/>
          <w:szCs w:val="28"/>
        </w:rPr>
        <w:t>PROGRAMMES</w:t>
      </w:r>
    </w:p>
    <w:p w:rsidR="00345D0B" w:rsidRPr="00446CDF" w:rsidRDefault="00345D0B" w:rsidP="00345D0B">
      <w:pPr>
        <w:spacing w:line="360" w:lineRule="auto"/>
        <w:jc w:val="both"/>
      </w:pPr>
      <w:r w:rsidRPr="00446CDF">
        <w:t>The activities and programmes undertaken by the Foundation to perform its statutory functions can be divided into the following four categories:</w:t>
      </w:r>
    </w:p>
    <w:p w:rsidR="00345D0B" w:rsidRPr="00446CDF" w:rsidRDefault="00345D0B" w:rsidP="00345D0B">
      <w:pPr>
        <w:jc w:val="both"/>
        <w:rPr>
          <w:sz w:val="16"/>
          <w:szCs w:val="16"/>
        </w:rPr>
      </w:pPr>
    </w:p>
    <w:p w:rsidR="00345D0B" w:rsidRPr="00446CDF" w:rsidRDefault="00345D0B" w:rsidP="00345D0B">
      <w:pPr>
        <w:ind w:left="1080" w:hanging="360"/>
        <w:jc w:val="both"/>
      </w:pPr>
      <w:r w:rsidRPr="00446CDF">
        <w:t>i.</w:t>
      </w:r>
      <w:r w:rsidRPr="00446CDF">
        <w:tab/>
        <w:t>Promotion and Financing of Scientific Research in the Country and the Utilization of the Research Results.</w:t>
      </w:r>
    </w:p>
    <w:p w:rsidR="00345D0B" w:rsidRPr="00446CDF" w:rsidRDefault="00345D0B" w:rsidP="00345D0B">
      <w:pPr>
        <w:ind w:left="1080" w:hanging="360"/>
        <w:jc w:val="both"/>
      </w:pPr>
      <w:r w:rsidRPr="00446CDF">
        <w:t>ii.</w:t>
      </w:r>
      <w:r w:rsidRPr="00446CDF">
        <w:tab/>
        <w:t>Promotion and Popularization of Science in Society.</w:t>
      </w:r>
    </w:p>
    <w:p w:rsidR="00345D0B" w:rsidRPr="00446CDF" w:rsidRDefault="00345D0B" w:rsidP="00345D0B">
      <w:pPr>
        <w:ind w:left="1080" w:hanging="360"/>
        <w:jc w:val="both"/>
      </w:pPr>
      <w:r w:rsidRPr="00446CDF">
        <w:t>iii.</w:t>
      </w:r>
      <w:r w:rsidRPr="00446CDF">
        <w:tab/>
        <w:t>International Liaison.</w:t>
      </w:r>
    </w:p>
    <w:p w:rsidR="00345D0B" w:rsidRPr="00446CDF" w:rsidRDefault="00345D0B" w:rsidP="00345D0B">
      <w:pPr>
        <w:ind w:left="1080" w:hanging="360"/>
        <w:jc w:val="both"/>
      </w:pPr>
      <w:r w:rsidRPr="00446CDF">
        <w:t>iv.</w:t>
      </w:r>
      <w:r w:rsidRPr="00446CDF">
        <w:tab/>
        <w:t>Establishment of Comprehensive Scientific and Technological Information Dissemination Centers.</w:t>
      </w:r>
    </w:p>
    <w:p w:rsidR="00345D0B" w:rsidRPr="00446CDF" w:rsidRDefault="00345D0B" w:rsidP="00345D0B">
      <w:pPr>
        <w:ind w:left="1080" w:hanging="360"/>
        <w:jc w:val="both"/>
        <w:rPr>
          <w:sz w:val="16"/>
          <w:szCs w:val="16"/>
        </w:rPr>
      </w:pPr>
    </w:p>
    <w:p w:rsidR="00345D0B" w:rsidRPr="00446CDF" w:rsidRDefault="00345D0B" w:rsidP="00345D0B">
      <w:pPr>
        <w:pStyle w:val="BodyTextIndent3"/>
        <w:spacing w:before="0" w:after="0" w:line="360" w:lineRule="auto"/>
        <w:ind w:left="0"/>
        <w:rPr>
          <w:bCs w:val="0"/>
          <w:sz w:val="24"/>
        </w:rPr>
      </w:pPr>
      <w:r w:rsidRPr="00446CDF">
        <w:rPr>
          <w:bCs w:val="0"/>
          <w:sz w:val="24"/>
        </w:rPr>
        <w:t>The main functions of the Foundation i.e., research support and science popularization etc., are performed by the Science Wing of the Foundation and their detail is given as under:</w:t>
      </w:r>
    </w:p>
    <w:p w:rsidR="00345D0B" w:rsidRPr="00446CDF" w:rsidRDefault="00345D0B" w:rsidP="00345D0B">
      <w:pPr>
        <w:pStyle w:val="BodyTextIndent3"/>
        <w:spacing w:before="0" w:after="0"/>
        <w:ind w:left="-187"/>
        <w:rPr>
          <w:bCs w:val="0"/>
          <w:sz w:val="16"/>
          <w:szCs w:val="16"/>
        </w:rPr>
      </w:pPr>
    </w:p>
    <w:p w:rsidR="00345D0B" w:rsidRPr="00446CDF" w:rsidRDefault="00345D0B" w:rsidP="00345D0B">
      <w:pPr>
        <w:jc w:val="both"/>
      </w:pPr>
      <w:r w:rsidRPr="00446CDF">
        <w:rPr>
          <w:b/>
        </w:rPr>
        <w:t xml:space="preserve">Research Support </w:t>
      </w:r>
      <w:r w:rsidRPr="00446CDF">
        <w:rPr>
          <w:bCs/>
        </w:rPr>
        <w:t xml:space="preserve">is </w:t>
      </w:r>
      <w:r w:rsidRPr="00446CDF">
        <w:t>performing the following activities:</w:t>
      </w:r>
    </w:p>
    <w:p w:rsidR="00345D0B" w:rsidRPr="00446CDF" w:rsidRDefault="00345D0B" w:rsidP="00345D0B">
      <w:pPr>
        <w:jc w:val="both"/>
        <w:rPr>
          <w:sz w:val="10"/>
        </w:rPr>
      </w:pPr>
    </w:p>
    <w:p w:rsidR="00345D0B" w:rsidRPr="00446CDF" w:rsidRDefault="00345D0B" w:rsidP="00345D0B">
      <w:pPr>
        <w:ind w:left="720"/>
        <w:jc w:val="both"/>
      </w:pPr>
      <w:r w:rsidRPr="00446CDF">
        <w:t>1.</w:t>
      </w:r>
      <w:r w:rsidRPr="00446CDF">
        <w:tab/>
        <w:t>Research Support</w:t>
      </w:r>
    </w:p>
    <w:p w:rsidR="00345D0B" w:rsidRPr="00446CDF" w:rsidRDefault="00345D0B" w:rsidP="00345D0B">
      <w:pPr>
        <w:ind w:left="1440"/>
        <w:jc w:val="both"/>
      </w:pPr>
      <w:r w:rsidRPr="00446CDF">
        <w:t>a) Grants for Research Projects</w:t>
      </w:r>
    </w:p>
    <w:p w:rsidR="00345D0B" w:rsidRPr="00446CDF" w:rsidRDefault="00345D0B" w:rsidP="00345D0B">
      <w:pPr>
        <w:ind w:left="1440"/>
        <w:jc w:val="both"/>
      </w:pPr>
      <w:r w:rsidRPr="00446CDF">
        <w:t>b) Grants for Institutional Support</w:t>
      </w:r>
    </w:p>
    <w:p w:rsidR="00345D0B" w:rsidRPr="00446CDF" w:rsidRDefault="00345D0B" w:rsidP="00345D0B">
      <w:pPr>
        <w:ind w:left="720"/>
        <w:jc w:val="both"/>
      </w:pPr>
      <w:r w:rsidRPr="00446CDF">
        <w:t>2.</w:t>
      </w:r>
      <w:r w:rsidRPr="00446CDF">
        <w:tab/>
        <w:t>Research Evaluation</w:t>
      </w:r>
    </w:p>
    <w:p w:rsidR="00345D0B" w:rsidRPr="00446CDF" w:rsidRDefault="00345D0B" w:rsidP="00345D0B">
      <w:pPr>
        <w:ind w:left="720"/>
        <w:jc w:val="both"/>
      </w:pPr>
      <w:r w:rsidRPr="00446CDF">
        <w:t>3.</w:t>
      </w:r>
      <w:r w:rsidRPr="00446CDF">
        <w:tab/>
        <w:t>Promotion/funding of Scientific Societies/Learned Bodies</w:t>
      </w:r>
    </w:p>
    <w:p w:rsidR="00345D0B" w:rsidRPr="00446CDF" w:rsidRDefault="00345D0B" w:rsidP="00345D0B">
      <w:pPr>
        <w:ind w:left="720"/>
        <w:jc w:val="both"/>
      </w:pPr>
      <w:r w:rsidRPr="00446CDF">
        <w:t>4.</w:t>
      </w:r>
      <w:r w:rsidRPr="00446CDF">
        <w:tab/>
        <w:t>Funding of Conferences, Symposia, Seminars &amp; Workshops</w:t>
      </w:r>
    </w:p>
    <w:p w:rsidR="00345D0B" w:rsidRPr="00446CDF" w:rsidRDefault="00345D0B" w:rsidP="00345D0B">
      <w:pPr>
        <w:ind w:left="720"/>
        <w:jc w:val="both"/>
      </w:pPr>
      <w:r w:rsidRPr="00446CDF">
        <w:t>5.</w:t>
      </w:r>
      <w:r w:rsidRPr="00446CDF">
        <w:tab/>
        <w:t>Travel Grants</w:t>
      </w:r>
    </w:p>
    <w:p w:rsidR="00345D0B" w:rsidRPr="00446CDF" w:rsidRDefault="00345D0B" w:rsidP="00345D0B">
      <w:pPr>
        <w:ind w:left="720"/>
        <w:jc w:val="both"/>
      </w:pPr>
      <w:r w:rsidRPr="00446CDF">
        <w:t>6.</w:t>
      </w:r>
      <w:r w:rsidRPr="00446CDF">
        <w:tab/>
        <w:t>International Liaison</w:t>
      </w:r>
    </w:p>
    <w:p w:rsidR="00345D0B" w:rsidRPr="00446CDF" w:rsidRDefault="00345D0B" w:rsidP="00345D0B">
      <w:pPr>
        <w:ind w:left="720"/>
        <w:jc w:val="both"/>
      </w:pPr>
      <w:r w:rsidRPr="00446CDF">
        <w:t>7.</w:t>
      </w:r>
      <w:r w:rsidRPr="00446CDF">
        <w:tab/>
        <w:t>Awards and Fellowships</w:t>
      </w:r>
    </w:p>
    <w:p w:rsidR="00345D0B" w:rsidRPr="00446CDF" w:rsidRDefault="00345D0B" w:rsidP="00345D0B">
      <w:pPr>
        <w:ind w:left="720"/>
        <w:jc w:val="both"/>
      </w:pPr>
      <w:r w:rsidRPr="00446CDF">
        <w:t>8.</w:t>
      </w:r>
      <w:r w:rsidRPr="00446CDF">
        <w:tab/>
        <w:t>Survey and Statistics</w:t>
      </w:r>
    </w:p>
    <w:p w:rsidR="00345D0B" w:rsidRPr="00446CDF" w:rsidRDefault="00345D0B" w:rsidP="00345D0B">
      <w:pPr>
        <w:ind w:left="720"/>
        <w:jc w:val="both"/>
      </w:pPr>
      <w:r w:rsidRPr="00446CDF">
        <w:t>9.</w:t>
      </w:r>
      <w:r w:rsidRPr="00446CDF">
        <w:tab/>
        <w:t>Scientists Pool</w:t>
      </w:r>
    </w:p>
    <w:p w:rsidR="00345D0B" w:rsidRPr="00446CDF" w:rsidRDefault="00345D0B" w:rsidP="00345D0B">
      <w:pPr>
        <w:ind w:left="720"/>
        <w:jc w:val="both"/>
      </w:pPr>
      <w:r w:rsidRPr="00446CDF">
        <w:t>10.</w:t>
      </w:r>
      <w:r w:rsidRPr="00446CDF">
        <w:tab/>
        <w:t>Innovations &amp; Inventions</w:t>
      </w:r>
    </w:p>
    <w:p w:rsidR="00345D0B" w:rsidRPr="00446CDF" w:rsidRDefault="00345D0B" w:rsidP="00345D0B">
      <w:pPr>
        <w:ind w:firstLine="720"/>
        <w:jc w:val="both"/>
      </w:pPr>
      <w:r w:rsidRPr="00446CDF">
        <w:t>11.</w:t>
      </w:r>
      <w:r w:rsidRPr="00446CDF">
        <w:tab/>
        <w:t>Planning and Development Programme</w:t>
      </w:r>
    </w:p>
    <w:p w:rsidR="00345D0B" w:rsidRPr="00446CDF" w:rsidRDefault="00345D0B" w:rsidP="00345D0B">
      <w:pPr>
        <w:ind w:left="720"/>
        <w:jc w:val="both"/>
        <w:rPr>
          <w:sz w:val="12"/>
          <w:szCs w:val="16"/>
        </w:rPr>
      </w:pPr>
    </w:p>
    <w:p w:rsidR="00345D0B" w:rsidRPr="00446CDF" w:rsidRDefault="00345D0B" w:rsidP="00EB07BB">
      <w:pPr>
        <w:spacing w:line="360" w:lineRule="auto"/>
        <w:jc w:val="both"/>
      </w:pPr>
      <w:r w:rsidRPr="00446CDF">
        <w:rPr>
          <w:b/>
        </w:rPr>
        <w:t>Science Popularization</w:t>
      </w:r>
      <w:r w:rsidRPr="00446CDF">
        <w:t xml:space="preserve"> carries out science popularization activities including Science Caravans, Science Clubs, Science Fairs and holding of Popular Science Lectures, Workshops, Conferences and Symposia.</w:t>
      </w:r>
    </w:p>
    <w:p w:rsidR="00345D0B" w:rsidRPr="00446CDF" w:rsidRDefault="00345D0B" w:rsidP="00EB07BB">
      <w:pPr>
        <w:pStyle w:val="BodyTextIndent3"/>
        <w:spacing w:before="0" w:after="0" w:line="360" w:lineRule="auto"/>
        <w:ind w:left="-187"/>
        <w:rPr>
          <w:b/>
          <w:bCs w:val="0"/>
          <w:sz w:val="16"/>
          <w:szCs w:val="16"/>
        </w:rPr>
      </w:pPr>
    </w:p>
    <w:p w:rsidR="00345D0B" w:rsidRPr="00446CDF" w:rsidRDefault="00345D0B" w:rsidP="00EB07BB">
      <w:pPr>
        <w:spacing w:line="360" w:lineRule="auto"/>
        <w:jc w:val="both"/>
      </w:pPr>
      <w:r w:rsidRPr="00446CDF">
        <w:rPr>
          <w:b/>
        </w:rPr>
        <w:t>Pakistan Museum of Natural History (PMNH)</w:t>
      </w:r>
      <w:r w:rsidRPr="00446CDF">
        <w:t xml:space="preserve"> is a subsidiary organization of PSF, established in 1979 to serve the national needs in the vitally important areas of research, conservation and education involving Pakistan’s heritage of natural resources. The Museum is a National Reposi</w:t>
      </w:r>
      <w:r w:rsidR="00101A0C" w:rsidRPr="00446CDF">
        <w:t>tory for permanent storage of plants, an</w:t>
      </w:r>
      <w:r w:rsidRPr="00446CDF">
        <w:t>imals, rocks, minerals and fossils of the country.</w:t>
      </w:r>
    </w:p>
    <w:p w:rsidR="00345D0B" w:rsidRPr="00446CDF" w:rsidRDefault="00345D0B" w:rsidP="00EB07BB">
      <w:pPr>
        <w:pStyle w:val="BodyTextIndent3"/>
        <w:spacing w:before="0" w:after="0" w:line="360" w:lineRule="auto"/>
        <w:ind w:left="0"/>
        <w:rPr>
          <w:b/>
          <w:bCs w:val="0"/>
          <w:sz w:val="12"/>
        </w:rPr>
      </w:pPr>
    </w:p>
    <w:p w:rsidR="00345D0B" w:rsidRPr="00446CDF" w:rsidRDefault="00345D0B" w:rsidP="00EB07BB">
      <w:pPr>
        <w:pStyle w:val="BodyTextIndent3"/>
        <w:spacing w:before="0" w:after="0" w:line="360" w:lineRule="auto"/>
        <w:ind w:left="0"/>
        <w:rPr>
          <w:bCs w:val="0"/>
          <w:sz w:val="24"/>
        </w:rPr>
      </w:pPr>
      <w:r w:rsidRPr="00446CDF">
        <w:rPr>
          <w:b/>
          <w:bCs w:val="0"/>
          <w:sz w:val="24"/>
        </w:rPr>
        <w:t>Pakistan Scientific and Technological Information Centre (PASTIC)</w:t>
      </w:r>
      <w:r w:rsidR="008D412A" w:rsidRPr="00446CDF">
        <w:rPr>
          <w:b/>
          <w:bCs w:val="0"/>
          <w:sz w:val="24"/>
        </w:rPr>
        <w:t xml:space="preserve"> </w:t>
      </w:r>
      <w:r w:rsidR="008D412A" w:rsidRPr="00446CDF">
        <w:rPr>
          <w:bCs w:val="0"/>
          <w:sz w:val="24"/>
        </w:rPr>
        <w:t>is another</w:t>
      </w:r>
      <w:r w:rsidR="008D412A" w:rsidRPr="00446CDF">
        <w:rPr>
          <w:b/>
          <w:bCs w:val="0"/>
          <w:sz w:val="24"/>
        </w:rPr>
        <w:t xml:space="preserve"> </w:t>
      </w:r>
      <w:r w:rsidRPr="00446CDF">
        <w:rPr>
          <w:bCs w:val="0"/>
          <w:sz w:val="24"/>
        </w:rPr>
        <w:t xml:space="preserve">subsidiary organization of PSF, performs as Scientific and Technological Information Dissemination Center with its sub offices in all provincial capitals of the country. </w:t>
      </w:r>
    </w:p>
    <w:p w:rsidR="00BE7AE6" w:rsidRPr="00446CDF" w:rsidRDefault="00BE7AE6" w:rsidP="00BE7AE6">
      <w:pPr>
        <w:tabs>
          <w:tab w:val="left" w:pos="5625"/>
        </w:tabs>
        <w:rPr>
          <w:b/>
          <w:u w:val="single"/>
        </w:rPr>
      </w:pPr>
      <w:r w:rsidRPr="00446CDF">
        <w:rPr>
          <w:b/>
        </w:rPr>
        <w:lastRenderedPageBreak/>
        <w:t xml:space="preserve">1.     </w:t>
      </w:r>
      <w:r w:rsidRPr="00446CDF">
        <w:rPr>
          <w:b/>
          <w:u w:val="single"/>
        </w:rPr>
        <w:t xml:space="preserve"> </w:t>
      </w:r>
      <w:r w:rsidRPr="00446CDF">
        <w:rPr>
          <w:b/>
          <w:sz w:val="32"/>
          <w:u w:val="single"/>
        </w:rPr>
        <w:t>PAKISTAN SCIENCE FOUNDATION (PSF)</w:t>
      </w:r>
      <w:r w:rsidRPr="00446CDF">
        <w:rPr>
          <w:b/>
          <w:sz w:val="28"/>
          <w:szCs w:val="28"/>
          <w:u w:val="single"/>
        </w:rPr>
        <w:t xml:space="preserve"> </w:t>
      </w:r>
    </w:p>
    <w:p w:rsidR="00BE7AE6" w:rsidRPr="00446CDF" w:rsidRDefault="00BE7AE6" w:rsidP="00BE7AE6">
      <w:pPr>
        <w:tabs>
          <w:tab w:val="left" w:pos="5625"/>
        </w:tabs>
        <w:ind w:left="720"/>
        <w:rPr>
          <w:b/>
          <w:sz w:val="18"/>
          <w:szCs w:val="28"/>
        </w:rPr>
      </w:pPr>
    </w:p>
    <w:p w:rsidR="00BE7AE6" w:rsidRPr="00446CDF" w:rsidRDefault="00BE7AE6" w:rsidP="001E3DD5">
      <w:pPr>
        <w:spacing w:line="276" w:lineRule="auto"/>
        <w:rPr>
          <w:b/>
          <w:sz w:val="28"/>
          <w:szCs w:val="28"/>
          <w:u w:val="single"/>
        </w:rPr>
      </w:pPr>
      <w:r w:rsidRPr="00446CDF">
        <w:rPr>
          <w:b/>
          <w:sz w:val="28"/>
          <w:szCs w:val="28"/>
        </w:rPr>
        <w:t xml:space="preserve">1.0   RESEARCH SUPPORT </w:t>
      </w:r>
    </w:p>
    <w:p w:rsidR="00BE7AE6" w:rsidRPr="00446CDF" w:rsidRDefault="00BE7AE6" w:rsidP="001E3DD5">
      <w:pPr>
        <w:spacing w:line="276" w:lineRule="auto"/>
        <w:rPr>
          <w:b/>
          <w:sz w:val="28"/>
          <w:szCs w:val="28"/>
        </w:rPr>
      </w:pPr>
      <w:r w:rsidRPr="00446CDF">
        <w:rPr>
          <w:b/>
          <w:sz w:val="28"/>
          <w:szCs w:val="28"/>
        </w:rPr>
        <w:t xml:space="preserve">1.1 </w:t>
      </w:r>
      <w:r w:rsidR="00EB07BB" w:rsidRPr="00446CDF">
        <w:rPr>
          <w:b/>
          <w:sz w:val="28"/>
          <w:szCs w:val="28"/>
        </w:rPr>
        <w:t xml:space="preserve">  </w:t>
      </w:r>
      <w:r w:rsidRPr="00446CDF">
        <w:rPr>
          <w:b/>
          <w:sz w:val="28"/>
          <w:szCs w:val="28"/>
        </w:rPr>
        <w:t>Research Funding</w:t>
      </w:r>
    </w:p>
    <w:p w:rsidR="00BE7AE6" w:rsidRPr="00446CDF" w:rsidRDefault="00BE7AE6" w:rsidP="00332CAE">
      <w:pPr>
        <w:spacing w:after="120" w:line="276" w:lineRule="auto"/>
        <w:jc w:val="both"/>
        <w:rPr>
          <w:b/>
          <w:bCs/>
        </w:rPr>
      </w:pPr>
      <w:r w:rsidRPr="00446CDF">
        <w:rPr>
          <w:b/>
          <w:bCs/>
        </w:rPr>
        <w:t>1.1.1 Research Projects Funded</w:t>
      </w:r>
    </w:p>
    <w:p w:rsidR="00B7436D" w:rsidRPr="00446CDF" w:rsidRDefault="00B7436D" w:rsidP="00E93D0E">
      <w:pPr>
        <w:spacing w:line="360" w:lineRule="auto"/>
        <w:jc w:val="both"/>
        <w:rPr>
          <w:bCs/>
        </w:rPr>
      </w:pPr>
      <w:r w:rsidRPr="00446CDF">
        <w:rPr>
          <w:bCs/>
        </w:rPr>
        <w:t>Research Support (Science Promotion) is the principal programme of Pakistan Science Foundation for the promotion of basic and applied research relevant to the socio-economic development of the country. The criteria for funding of research projects include the availability of basic equipment and laboratory facilities, scientific and technical merit of the proposed research projects and likelihood of completion of the proposed research within the stipulated time and budget. Each proposal</w:t>
      </w:r>
      <w:r w:rsidR="00A31322" w:rsidRPr="00446CDF">
        <w:rPr>
          <w:bCs/>
        </w:rPr>
        <w:t xml:space="preserve"> after </w:t>
      </w:r>
      <w:r w:rsidR="00745DF0" w:rsidRPr="00446CDF">
        <w:rPr>
          <w:bCs/>
        </w:rPr>
        <w:t xml:space="preserve">examined </w:t>
      </w:r>
      <w:r w:rsidR="00A31322" w:rsidRPr="00446CDF">
        <w:rPr>
          <w:bCs/>
        </w:rPr>
        <w:t>from PSF Screening Committee</w:t>
      </w:r>
      <w:r w:rsidRPr="00446CDF">
        <w:rPr>
          <w:bCs/>
        </w:rPr>
        <w:t xml:space="preserve">, </w:t>
      </w:r>
      <w:r w:rsidR="00745DF0" w:rsidRPr="00446CDF">
        <w:rPr>
          <w:bCs/>
        </w:rPr>
        <w:t xml:space="preserve">is </w:t>
      </w:r>
      <w:r w:rsidRPr="00446CDF">
        <w:rPr>
          <w:bCs/>
        </w:rPr>
        <w:t xml:space="preserve">reviewed from subject expert in the particular field, </w:t>
      </w:r>
      <w:r w:rsidR="00745DF0" w:rsidRPr="00446CDF">
        <w:rPr>
          <w:bCs/>
        </w:rPr>
        <w:t xml:space="preserve">and </w:t>
      </w:r>
      <w:r w:rsidRPr="00446CDF">
        <w:rPr>
          <w:bCs/>
        </w:rPr>
        <w:t xml:space="preserve">placed before the relevant Technical Committee for technical and </w:t>
      </w:r>
      <w:r w:rsidR="00653BAE" w:rsidRPr="00446CDF">
        <w:rPr>
          <w:bCs/>
        </w:rPr>
        <w:t>fiscal evaluation</w:t>
      </w:r>
      <w:r w:rsidRPr="00446CDF">
        <w:rPr>
          <w:bCs/>
        </w:rPr>
        <w:t xml:space="preserve"> and recommendations for provision of funds. The proposal, if recommended by the Technical Committee, is then submitted to PSF executive Committee for final approval. </w:t>
      </w:r>
    </w:p>
    <w:p w:rsidR="00E93D0E" w:rsidRPr="00446CDF" w:rsidRDefault="00E93D0E" w:rsidP="00B7436D">
      <w:pPr>
        <w:jc w:val="both"/>
        <w:rPr>
          <w:b/>
          <w:bCs/>
        </w:rPr>
      </w:pPr>
    </w:p>
    <w:p w:rsidR="00B7436D" w:rsidRPr="00446CDF" w:rsidRDefault="00B7436D" w:rsidP="002E383A">
      <w:pPr>
        <w:numPr>
          <w:ilvl w:val="0"/>
          <w:numId w:val="138"/>
        </w:numPr>
        <w:spacing w:line="360" w:lineRule="auto"/>
        <w:jc w:val="both"/>
        <w:rPr>
          <w:b/>
          <w:bCs/>
        </w:rPr>
      </w:pPr>
      <w:r w:rsidRPr="00446CDF">
        <w:rPr>
          <w:b/>
          <w:bCs/>
        </w:rPr>
        <w:t>Under Process Projects</w:t>
      </w:r>
    </w:p>
    <w:p w:rsidR="00B7436D" w:rsidRPr="00446CDF" w:rsidRDefault="00B7436D" w:rsidP="00E93D0E">
      <w:pPr>
        <w:spacing w:line="360" w:lineRule="auto"/>
        <w:jc w:val="both"/>
        <w:rPr>
          <w:bCs/>
        </w:rPr>
      </w:pPr>
      <w:r w:rsidRPr="00446CDF">
        <w:rPr>
          <w:bCs/>
        </w:rPr>
        <w:t>During 2014-15</w:t>
      </w:r>
      <w:r w:rsidR="00653BAE" w:rsidRPr="00446CDF">
        <w:rPr>
          <w:bCs/>
        </w:rPr>
        <w:t>,</w:t>
      </w:r>
      <w:r w:rsidRPr="00446CDF">
        <w:rPr>
          <w:bCs/>
        </w:rPr>
        <w:t xml:space="preserve"> 435 research proposal</w:t>
      </w:r>
      <w:r w:rsidR="00745DF0" w:rsidRPr="00446CDF">
        <w:rPr>
          <w:bCs/>
        </w:rPr>
        <w:t>s</w:t>
      </w:r>
      <w:r w:rsidRPr="00446CDF">
        <w:rPr>
          <w:bCs/>
        </w:rPr>
        <w:t xml:space="preserve"> remained under active consideration of the Foundation.  </w:t>
      </w:r>
      <w:r w:rsidRPr="001A3787">
        <w:rPr>
          <w:bCs/>
        </w:rPr>
        <w:t xml:space="preserve">Out of these, 329 projects were under process and </w:t>
      </w:r>
      <w:r w:rsidR="001A3787">
        <w:rPr>
          <w:bCs/>
        </w:rPr>
        <w:t>20</w:t>
      </w:r>
      <w:r w:rsidRPr="001A3787">
        <w:rPr>
          <w:bCs/>
        </w:rPr>
        <w:t xml:space="preserve"> were </w:t>
      </w:r>
      <w:r w:rsidR="001A3787">
        <w:rPr>
          <w:bCs/>
        </w:rPr>
        <w:t xml:space="preserve">recommende </w:t>
      </w:r>
      <w:r w:rsidRPr="001A3787">
        <w:rPr>
          <w:bCs/>
        </w:rPr>
        <w:t>by relevant Technical Com</w:t>
      </w:r>
      <w:r w:rsidR="00745DF0" w:rsidRPr="001A3787">
        <w:rPr>
          <w:bCs/>
        </w:rPr>
        <w:t>mittee</w:t>
      </w:r>
      <w:r w:rsidR="001A3787">
        <w:rPr>
          <w:bCs/>
        </w:rPr>
        <w:t>s</w:t>
      </w:r>
      <w:r w:rsidR="00745DF0" w:rsidRPr="001A3787">
        <w:rPr>
          <w:bCs/>
        </w:rPr>
        <w:t xml:space="preserve"> at the total cost of Rs.</w:t>
      </w:r>
      <w:r w:rsidRPr="001A3787">
        <w:rPr>
          <w:bCs/>
        </w:rPr>
        <w:t>18,093</w:t>
      </w:r>
      <w:r w:rsidR="00745DF0" w:rsidRPr="001A3787">
        <w:rPr>
          <w:bCs/>
        </w:rPr>
        <w:t xml:space="preserve"> </w:t>
      </w:r>
      <w:r w:rsidR="001A3787">
        <w:rPr>
          <w:bCs/>
        </w:rPr>
        <w:t xml:space="preserve">million </w:t>
      </w:r>
      <w:r w:rsidRPr="001A3787">
        <w:rPr>
          <w:b/>
          <w:bCs/>
        </w:rPr>
        <w:t>Annexure-II).</w:t>
      </w:r>
      <w:r w:rsidRPr="00446CDF">
        <w:rPr>
          <w:b/>
          <w:bCs/>
        </w:rPr>
        <w:t xml:space="preserve"> </w:t>
      </w:r>
      <w:r w:rsidRPr="00446CDF">
        <w:rPr>
          <w:bCs/>
        </w:rPr>
        <w:t xml:space="preserve">An amount of </w:t>
      </w:r>
      <w:r w:rsidR="00E93D0E" w:rsidRPr="00446CDF">
        <w:rPr>
          <w:bCs/>
        </w:rPr>
        <w:t>Rs.</w:t>
      </w:r>
      <w:r w:rsidRPr="00446CDF">
        <w:rPr>
          <w:bCs/>
        </w:rPr>
        <w:t>3.461 million w</w:t>
      </w:r>
      <w:r w:rsidR="00745DF0" w:rsidRPr="00446CDF">
        <w:rPr>
          <w:bCs/>
        </w:rPr>
        <w:t>as</w:t>
      </w:r>
      <w:r w:rsidRPr="00446CDF">
        <w:rPr>
          <w:bCs/>
        </w:rPr>
        <w:t xml:space="preserve"> released on account of first installments of newly approved projects. </w:t>
      </w:r>
    </w:p>
    <w:p w:rsidR="00B7436D" w:rsidRPr="00446CDF" w:rsidRDefault="00B7436D" w:rsidP="002E383A">
      <w:pPr>
        <w:numPr>
          <w:ilvl w:val="0"/>
          <w:numId w:val="138"/>
        </w:numPr>
        <w:spacing w:line="360" w:lineRule="auto"/>
        <w:jc w:val="both"/>
        <w:rPr>
          <w:b/>
          <w:bCs/>
        </w:rPr>
      </w:pPr>
      <w:r w:rsidRPr="00446CDF">
        <w:rPr>
          <w:b/>
          <w:bCs/>
        </w:rPr>
        <w:t>On-Going Projects</w:t>
      </w:r>
    </w:p>
    <w:p w:rsidR="00B7436D" w:rsidRPr="00446CDF" w:rsidRDefault="00B7436D" w:rsidP="00E93D0E">
      <w:pPr>
        <w:spacing w:line="360" w:lineRule="auto"/>
        <w:jc w:val="both"/>
        <w:rPr>
          <w:bCs/>
        </w:rPr>
      </w:pPr>
      <w:r w:rsidRPr="00446CDF">
        <w:rPr>
          <w:bCs/>
        </w:rPr>
        <w:t>During the report period, 107 research project</w:t>
      </w:r>
      <w:r w:rsidR="00745DF0" w:rsidRPr="00446CDF">
        <w:rPr>
          <w:bCs/>
        </w:rPr>
        <w:t>s</w:t>
      </w:r>
      <w:r w:rsidRPr="00446CDF">
        <w:rPr>
          <w:bCs/>
        </w:rPr>
        <w:t xml:space="preserve"> were remained on-going and 34 progress report (semi annual, </w:t>
      </w:r>
      <w:r w:rsidR="00653BAE" w:rsidRPr="00446CDF">
        <w:rPr>
          <w:bCs/>
        </w:rPr>
        <w:t>1</w:t>
      </w:r>
      <w:r w:rsidR="00653BAE" w:rsidRPr="00446CDF">
        <w:rPr>
          <w:bCs/>
          <w:vertAlign w:val="superscript"/>
        </w:rPr>
        <w:t>st</w:t>
      </w:r>
      <w:r w:rsidR="00653BAE" w:rsidRPr="00446CDF">
        <w:rPr>
          <w:bCs/>
        </w:rPr>
        <w:t>, 2nd</w:t>
      </w:r>
      <w:r w:rsidRPr="00446CDF">
        <w:rPr>
          <w:bCs/>
        </w:rPr>
        <w:t xml:space="preserve"> annual &amp; final) were received. Semi annual reports were securitized by PSF staff, whereas, the annual and final reports after initial scrutiny were sent for evaluation to the subject experts to assess the interim progress of the projects. The due installments of on-going projects are released only if interim progress of the projects is satisfactory. </w:t>
      </w:r>
      <w:r w:rsidR="00653BAE" w:rsidRPr="00446CDF">
        <w:rPr>
          <w:bCs/>
        </w:rPr>
        <w:t>An amount</w:t>
      </w:r>
      <w:r w:rsidR="00745DF0" w:rsidRPr="00446CDF">
        <w:rPr>
          <w:bCs/>
        </w:rPr>
        <w:t xml:space="preserve"> of Rs.</w:t>
      </w:r>
      <w:r w:rsidR="009A6FC8" w:rsidRPr="00446CDF">
        <w:rPr>
          <w:bCs/>
        </w:rPr>
        <w:t>14.</w:t>
      </w:r>
      <w:r w:rsidRPr="00446CDF">
        <w:rPr>
          <w:bCs/>
        </w:rPr>
        <w:t xml:space="preserve">27 million released on account of due installments and </w:t>
      </w:r>
      <w:r w:rsidR="00653BAE" w:rsidRPr="00446CDF">
        <w:rPr>
          <w:bCs/>
        </w:rPr>
        <w:t>evaluation fee</w:t>
      </w:r>
      <w:r w:rsidRPr="00446CDF">
        <w:rPr>
          <w:bCs/>
        </w:rPr>
        <w:t xml:space="preserve"> of ongoing projects. A detail of the semi-annual, annual and final reports is given at </w:t>
      </w:r>
      <w:r w:rsidRPr="00446CDF">
        <w:rPr>
          <w:b/>
          <w:bCs/>
        </w:rPr>
        <w:t>Annexure-II</w:t>
      </w:r>
      <w:r w:rsidR="00745DF0" w:rsidRPr="00446CDF">
        <w:rPr>
          <w:b/>
          <w:bCs/>
        </w:rPr>
        <w:t>I</w:t>
      </w:r>
      <w:r w:rsidR="00653BAE" w:rsidRPr="00446CDF">
        <w:rPr>
          <w:b/>
          <w:bCs/>
        </w:rPr>
        <w:t>.</w:t>
      </w:r>
    </w:p>
    <w:p w:rsidR="00B7436D" w:rsidRPr="00446CDF" w:rsidRDefault="00B7436D" w:rsidP="002E383A">
      <w:pPr>
        <w:numPr>
          <w:ilvl w:val="0"/>
          <w:numId w:val="138"/>
        </w:numPr>
        <w:spacing w:line="360" w:lineRule="auto"/>
        <w:jc w:val="both"/>
        <w:rPr>
          <w:b/>
          <w:bCs/>
        </w:rPr>
      </w:pPr>
      <w:r w:rsidRPr="00446CDF">
        <w:rPr>
          <w:b/>
          <w:bCs/>
        </w:rPr>
        <w:t>Completed Projects:</w:t>
      </w:r>
    </w:p>
    <w:p w:rsidR="00B7436D" w:rsidRPr="00446CDF" w:rsidRDefault="00B7436D" w:rsidP="00E93D0E">
      <w:pPr>
        <w:spacing w:line="360" w:lineRule="auto"/>
        <w:jc w:val="both"/>
        <w:rPr>
          <w:bCs/>
        </w:rPr>
      </w:pPr>
      <w:r w:rsidRPr="00446CDF">
        <w:rPr>
          <w:bCs/>
        </w:rPr>
        <w:t>During the year, 13 research projects were completed. The subject experts evaluated the final technical reports of these projects, which were subsequently placed before the respective PSF Technical Committee</w:t>
      </w:r>
      <w:r w:rsidR="00152E57">
        <w:rPr>
          <w:bCs/>
        </w:rPr>
        <w:t>s</w:t>
      </w:r>
      <w:r w:rsidRPr="00446CDF">
        <w:rPr>
          <w:bCs/>
        </w:rPr>
        <w:t xml:space="preserve"> for consideration. After adoption of these reports by the Committees, </w:t>
      </w:r>
      <w:r w:rsidRPr="00446CDF">
        <w:rPr>
          <w:bCs/>
        </w:rPr>
        <w:lastRenderedPageBreak/>
        <w:t>the accounts of these projects were settled and files closed. A list of these completed projects f</w:t>
      </w:r>
      <w:r w:rsidR="00745DF0" w:rsidRPr="00446CDF">
        <w:rPr>
          <w:bCs/>
        </w:rPr>
        <w:t xml:space="preserve">ollowed by their scientific outcome is </w:t>
      </w:r>
      <w:r w:rsidRPr="00446CDF">
        <w:rPr>
          <w:bCs/>
        </w:rPr>
        <w:t xml:space="preserve">given below: </w:t>
      </w:r>
    </w:p>
    <w:p w:rsidR="00B7436D" w:rsidRPr="00446CDF" w:rsidRDefault="00B7436D" w:rsidP="00B7436D">
      <w:pPr>
        <w:jc w:val="both"/>
        <w:rPr>
          <w:bCs/>
        </w:rPr>
      </w:pPr>
    </w:p>
    <w:tbl>
      <w:tblPr>
        <w:tblW w:w="9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48"/>
        <w:gridCol w:w="3420"/>
        <w:gridCol w:w="5040"/>
      </w:tblGrid>
      <w:tr w:rsidR="00B7436D" w:rsidRPr="00446CDF" w:rsidTr="008721E8">
        <w:tc>
          <w:tcPr>
            <w:tcW w:w="648" w:type="dxa"/>
            <w:tcBorders>
              <w:top w:val="single" w:sz="4" w:space="0" w:color="000000"/>
              <w:left w:val="single" w:sz="4" w:space="0" w:color="000000"/>
              <w:bottom w:val="single" w:sz="4" w:space="0" w:color="000000"/>
              <w:right w:val="single" w:sz="4" w:space="0" w:color="000000"/>
            </w:tcBorders>
            <w:hideMark/>
          </w:tcPr>
          <w:p w:rsidR="00B7436D" w:rsidRPr="00446CDF" w:rsidRDefault="00B7436D" w:rsidP="00B7436D">
            <w:pPr>
              <w:jc w:val="both"/>
              <w:rPr>
                <w:b/>
                <w:bCs/>
              </w:rPr>
            </w:pPr>
            <w:r w:rsidRPr="00446CDF">
              <w:rPr>
                <w:b/>
                <w:bCs/>
              </w:rPr>
              <w:t>Sr. No</w:t>
            </w:r>
          </w:p>
        </w:tc>
        <w:tc>
          <w:tcPr>
            <w:tcW w:w="3420" w:type="dxa"/>
            <w:tcBorders>
              <w:top w:val="single" w:sz="4" w:space="0" w:color="000000"/>
              <w:left w:val="single" w:sz="4" w:space="0" w:color="000000"/>
              <w:bottom w:val="single" w:sz="4" w:space="0" w:color="000000"/>
              <w:right w:val="single" w:sz="4" w:space="0" w:color="000000"/>
            </w:tcBorders>
            <w:hideMark/>
          </w:tcPr>
          <w:p w:rsidR="00B7436D" w:rsidRPr="00446CDF" w:rsidRDefault="00B7436D" w:rsidP="00B7436D">
            <w:pPr>
              <w:jc w:val="both"/>
              <w:rPr>
                <w:b/>
                <w:bCs/>
              </w:rPr>
            </w:pPr>
            <w:r w:rsidRPr="00446CDF">
              <w:rPr>
                <w:b/>
                <w:bCs/>
              </w:rPr>
              <w:t xml:space="preserve">     </w:t>
            </w:r>
            <w:r w:rsidRPr="00446CDF">
              <w:rPr>
                <w:b/>
                <w:bCs/>
              </w:rPr>
              <w:tab/>
              <w:t xml:space="preserve">Project No. </w:t>
            </w:r>
          </w:p>
        </w:tc>
        <w:tc>
          <w:tcPr>
            <w:tcW w:w="5040" w:type="dxa"/>
            <w:tcBorders>
              <w:top w:val="single" w:sz="4" w:space="0" w:color="000000"/>
              <w:left w:val="single" w:sz="4" w:space="0" w:color="000000"/>
              <w:bottom w:val="single" w:sz="4" w:space="0" w:color="000000"/>
              <w:right w:val="single" w:sz="4" w:space="0" w:color="000000"/>
            </w:tcBorders>
            <w:hideMark/>
          </w:tcPr>
          <w:p w:rsidR="00B7436D" w:rsidRPr="00446CDF" w:rsidRDefault="00B7436D" w:rsidP="00B7436D">
            <w:pPr>
              <w:jc w:val="both"/>
              <w:rPr>
                <w:b/>
                <w:bCs/>
              </w:rPr>
            </w:pPr>
            <w:r w:rsidRPr="00446CDF">
              <w:rPr>
                <w:b/>
                <w:bCs/>
              </w:rPr>
              <w:tab/>
            </w:r>
            <w:r w:rsidRPr="00446CDF">
              <w:rPr>
                <w:b/>
                <w:bCs/>
              </w:rPr>
              <w:tab/>
              <w:t>Project Title</w:t>
            </w:r>
          </w:p>
        </w:tc>
      </w:tr>
      <w:tr w:rsidR="00B7436D" w:rsidRPr="00446CDF" w:rsidTr="008721E8">
        <w:tc>
          <w:tcPr>
            <w:tcW w:w="648" w:type="dxa"/>
            <w:tcBorders>
              <w:top w:val="single" w:sz="4" w:space="0" w:color="000000"/>
              <w:left w:val="single" w:sz="4" w:space="0" w:color="000000"/>
              <w:bottom w:val="single" w:sz="4" w:space="0" w:color="000000"/>
              <w:right w:val="single" w:sz="4" w:space="0" w:color="000000"/>
            </w:tcBorders>
          </w:tcPr>
          <w:p w:rsidR="00B7436D" w:rsidRPr="00446CDF" w:rsidRDefault="00B7436D" w:rsidP="00B7436D">
            <w:pPr>
              <w:jc w:val="both"/>
              <w:rPr>
                <w:bCs/>
              </w:rPr>
            </w:pPr>
            <w:r w:rsidRPr="00446CDF">
              <w:rPr>
                <w:bCs/>
              </w:rPr>
              <w:t>1.</w:t>
            </w:r>
          </w:p>
        </w:tc>
        <w:tc>
          <w:tcPr>
            <w:tcW w:w="3420" w:type="dxa"/>
            <w:tcBorders>
              <w:top w:val="single" w:sz="4" w:space="0" w:color="000000"/>
              <w:left w:val="single" w:sz="4" w:space="0" w:color="000000"/>
              <w:bottom w:val="single" w:sz="4" w:space="0" w:color="000000"/>
              <w:right w:val="single" w:sz="4" w:space="0" w:color="000000"/>
            </w:tcBorders>
          </w:tcPr>
          <w:p w:rsidR="00B7436D" w:rsidRPr="00446CDF" w:rsidRDefault="00B7436D" w:rsidP="00B7436D">
            <w:r w:rsidRPr="00446CDF">
              <w:t>PSF/Res/P-PMAS.AAU/Agr (373)</w:t>
            </w:r>
          </w:p>
        </w:tc>
        <w:tc>
          <w:tcPr>
            <w:tcW w:w="5040" w:type="dxa"/>
            <w:tcBorders>
              <w:top w:val="single" w:sz="4" w:space="0" w:color="000000"/>
              <w:left w:val="single" w:sz="4" w:space="0" w:color="000000"/>
              <w:bottom w:val="single" w:sz="4" w:space="0" w:color="000000"/>
              <w:right w:val="single" w:sz="4" w:space="0" w:color="000000"/>
            </w:tcBorders>
          </w:tcPr>
          <w:p w:rsidR="00B7436D" w:rsidRPr="00446CDF" w:rsidRDefault="00B7436D" w:rsidP="00E93D0E">
            <w:pPr>
              <w:suppressAutoHyphens/>
            </w:pPr>
            <w:r w:rsidRPr="00446CDF">
              <w:rPr>
                <w:bCs/>
              </w:rPr>
              <w:t>Disease Mapping and Characterization of Lentil Wilt Pathogen in Pakistan.</w:t>
            </w:r>
          </w:p>
        </w:tc>
      </w:tr>
      <w:tr w:rsidR="00B7436D" w:rsidRPr="00446CDF" w:rsidTr="008721E8">
        <w:tc>
          <w:tcPr>
            <w:tcW w:w="648" w:type="dxa"/>
            <w:tcBorders>
              <w:top w:val="single" w:sz="4" w:space="0" w:color="000000"/>
              <w:left w:val="single" w:sz="4" w:space="0" w:color="000000"/>
              <w:bottom w:val="single" w:sz="4" w:space="0" w:color="000000"/>
              <w:right w:val="single" w:sz="4" w:space="0" w:color="000000"/>
            </w:tcBorders>
          </w:tcPr>
          <w:p w:rsidR="00B7436D" w:rsidRPr="00446CDF" w:rsidRDefault="00B7436D" w:rsidP="00B7436D">
            <w:r w:rsidRPr="00446CDF">
              <w:t>2</w:t>
            </w:r>
            <w:r w:rsidR="00E93D0E" w:rsidRPr="00446CDF">
              <w:t>.</w:t>
            </w:r>
          </w:p>
          <w:p w:rsidR="00B7436D" w:rsidRPr="00446CDF" w:rsidRDefault="00B7436D" w:rsidP="00B7436D"/>
        </w:tc>
        <w:tc>
          <w:tcPr>
            <w:tcW w:w="3420" w:type="dxa"/>
            <w:tcBorders>
              <w:top w:val="single" w:sz="4" w:space="0" w:color="000000"/>
              <w:left w:val="single" w:sz="4" w:space="0" w:color="000000"/>
              <w:bottom w:val="single" w:sz="4" w:space="0" w:color="000000"/>
              <w:right w:val="single" w:sz="4" w:space="0" w:color="000000"/>
            </w:tcBorders>
          </w:tcPr>
          <w:p w:rsidR="00B7436D" w:rsidRPr="00446CDF" w:rsidRDefault="00745DF0" w:rsidP="00B7436D">
            <w:r w:rsidRPr="00446CDF">
              <w:t>PSF/Res/Biotech</w:t>
            </w:r>
            <w:r w:rsidR="00B7436D" w:rsidRPr="00446CDF">
              <w:t>/P-NIBGE/Ind (47)</w:t>
            </w:r>
          </w:p>
        </w:tc>
        <w:tc>
          <w:tcPr>
            <w:tcW w:w="5040" w:type="dxa"/>
            <w:tcBorders>
              <w:top w:val="single" w:sz="4" w:space="0" w:color="000000"/>
              <w:left w:val="single" w:sz="4" w:space="0" w:color="000000"/>
              <w:bottom w:val="single" w:sz="4" w:space="0" w:color="000000"/>
              <w:right w:val="single" w:sz="4" w:space="0" w:color="000000"/>
            </w:tcBorders>
          </w:tcPr>
          <w:p w:rsidR="00B7436D" w:rsidRPr="00446CDF" w:rsidRDefault="00B7436D" w:rsidP="00E93D0E">
            <w:r w:rsidRPr="00446CDF">
              <w:t xml:space="preserve">Development of Hyper Producer Cephalosporin C  Producing Strain of </w:t>
            </w:r>
            <w:r w:rsidRPr="00446CDF">
              <w:rPr>
                <w:i/>
              </w:rPr>
              <w:t xml:space="preserve">Acremonium </w:t>
            </w:r>
            <w:r w:rsidR="00E93D0E" w:rsidRPr="00446CDF">
              <w:rPr>
                <w:i/>
              </w:rPr>
              <w:t>c</w:t>
            </w:r>
            <w:r w:rsidRPr="00446CDF">
              <w:rPr>
                <w:i/>
              </w:rPr>
              <w:t>hrysogenum</w:t>
            </w:r>
            <w:r w:rsidRPr="00446CDF">
              <w:t xml:space="preserve"> by RNA Interference Technique</w:t>
            </w:r>
          </w:p>
        </w:tc>
      </w:tr>
      <w:tr w:rsidR="00B7436D" w:rsidRPr="00446CDF" w:rsidTr="008721E8">
        <w:tc>
          <w:tcPr>
            <w:tcW w:w="648" w:type="dxa"/>
            <w:tcBorders>
              <w:top w:val="single" w:sz="4" w:space="0" w:color="000000"/>
              <w:left w:val="single" w:sz="4" w:space="0" w:color="000000"/>
              <w:bottom w:val="single" w:sz="4" w:space="0" w:color="000000"/>
              <w:right w:val="single" w:sz="4" w:space="0" w:color="000000"/>
            </w:tcBorders>
          </w:tcPr>
          <w:p w:rsidR="00B7436D" w:rsidRPr="00446CDF" w:rsidRDefault="00B7436D" w:rsidP="00B7436D">
            <w:r w:rsidRPr="00446CDF">
              <w:t>3</w:t>
            </w:r>
            <w:r w:rsidR="00E93D0E" w:rsidRPr="00446CDF">
              <w:t>.</w:t>
            </w:r>
          </w:p>
        </w:tc>
        <w:tc>
          <w:tcPr>
            <w:tcW w:w="3420" w:type="dxa"/>
            <w:tcBorders>
              <w:top w:val="single" w:sz="4" w:space="0" w:color="000000"/>
              <w:left w:val="single" w:sz="4" w:space="0" w:color="000000"/>
              <w:bottom w:val="single" w:sz="4" w:space="0" w:color="000000"/>
              <w:right w:val="single" w:sz="4" w:space="0" w:color="000000"/>
            </w:tcBorders>
          </w:tcPr>
          <w:p w:rsidR="00B7436D" w:rsidRPr="00446CDF" w:rsidRDefault="00745DF0" w:rsidP="00B7436D">
            <w:r w:rsidRPr="00446CDF">
              <w:t>PSF/Res/Biotech/</w:t>
            </w:r>
            <w:r w:rsidR="00B7436D" w:rsidRPr="00446CDF">
              <w:t>C-IBGE/Med (87)</w:t>
            </w:r>
          </w:p>
        </w:tc>
        <w:tc>
          <w:tcPr>
            <w:tcW w:w="5040" w:type="dxa"/>
            <w:tcBorders>
              <w:top w:val="single" w:sz="4" w:space="0" w:color="000000"/>
              <w:left w:val="single" w:sz="4" w:space="0" w:color="000000"/>
              <w:bottom w:val="single" w:sz="4" w:space="0" w:color="000000"/>
              <w:right w:val="single" w:sz="4" w:space="0" w:color="000000"/>
            </w:tcBorders>
          </w:tcPr>
          <w:p w:rsidR="00B7436D" w:rsidRPr="00446CDF" w:rsidRDefault="00B7436D" w:rsidP="00E93D0E">
            <w:r w:rsidRPr="00446CDF">
              <w:t>Prevalence and Molecular Genetics Studies  of Fragile X Mental Retardation in Pakistan</w:t>
            </w:r>
          </w:p>
        </w:tc>
      </w:tr>
      <w:tr w:rsidR="00B7436D" w:rsidRPr="00446CDF" w:rsidTr="008721E8">
        <w:tc>
          <w:tcPr>
            <w:tcW w:w="648" w:type="dxa"/>
            <w:tcBorders>
              <w:top w:val="single" w:sz="4" w:space="0" w:color="000000"/>
              <w:left w:val="single" w:sz="4" w:space="0" w:color="000000"/>
              <w:bottom w:val="single" w:sz="4" w:space="0" w:color="000000"/>
              <w:right w:val="single" w:sz="4" w:space="0" w:color="000000"/>
            </w:tcBorders>
          </w:tcPr>
          <w:p w:rsidR="00B7436D" w:rsidRPr="00446CDF" w:rsidRDefault="00B7436D" w:rsidP="00B7436D">
            <w:r w:rsidRPr="00446CDF">
              <w:t>4.</w:t>
            </w:r>
          </w:p>
        </w:tc>
        <w:tc>
          <w:tcPr>
            <w:tcW w:w="3420" w:type="dxa"/>
            <w:tcBorders>
              <w:top w:val="single" w:sz="4" w:space="0" w:color="000000"/>
              <w:left w:val="single" w:sz="4" w:space="0" w:color="000000"/>
              <w:bottom w:val="single" w:sz="4" w:space="0" w:color="000000"/>
              <w:right w:val="single" w:sz="4" w:space="0" w:color="000000"/>
            </w:tcBorders>
          </w:tcPr>
          <w:p w:rsidR="00B7436D" w:rsidRPr="00446CDF" w:rsidRDefault="00B7436D" w:rsidP="00B7436D">
            <w:r w:rsidRPr="00446CDF">
              <w:t>PSF/Res/S-KU/Biotech (92)</w:t>
            </w:r>
            <w:r w:rsidRPr="00446CDF">
              <w:tab/>
            </w:r>
          </w:p>
        </w:tc>
        <w:tc>
          <w:tcPr>
            <w:tcW w:w="5040" w:type="dxa"/>
            <w:tcBorders>
              <w:top w:val="single" w:sz="4" w:space="0" w:color="000000"/>
              <w:left w:val="single" w:sz="4" w:space="0" w:color="000000"/>
              <w:bottom w:val="single" w:sz="4" w:space="0" w:color="000000"/>
              <w:right w:val="single" w:sz="4" w:space="0" w:color="000000"/>
            </w:tcBorders>
          </w:tcPr>
          <w:p w:rsidR="00B7436D" w:rsidRPr="00446CDF" w:rsidRDefault="00B7436D" w:rsidP="00745DF0">
            <w:r w:rsidRPr="00446CDF">
              <w:t xml:space="preserve">Preconditioning of the Stem and Progenitor Cells to </w:t>
            </w:r>
            <w:r w:rsidR="00745DF0" w:rsidRPr="00446CDF">
              <w:t>i</w:t>
            </w:r>
            <w:r w:rsidRPr="00446CDF">
              <w:t>ncrease their Cardiomyogenic Potential</w:t>
            </w:r>
          </w:p>
        </w:tc>
      </w:tr>
      <w:tr w:rsidR="00B7436D" w:rsidRPr="00446CDF" w:rsidTr="008721E8">
        <w:tc>
          <w:tcPr>
            <w:tcW w:w="648" w:type="dxa"/>
            <w:tcBorders>
              <w:top w:val="single" w:sz="4" w:space="0" w:color="000000"/>
              <w:left w:val="single" w:sz="4" w:space="0" w:color="000000"/>
              <w:bottom w:val="single" w:sz="4" w:space="0" w:color="000000"/>
              <w:right w:val="single" w:sz="4" w:space="0" w:color="000000"/>
            </w:tcBorders>
          </w:tcPr>
          <w:p w:rsidR="00B7436D" w:rsidRPr="00446CDF" w:rsidRDefault="00B7436D" w:rsidP="00B7436D">
            <w:r w:rsidRPr="00446CDF">
              <w:t>5</w:t>
            </w:r>
            <w:r w:rsidR="00E93D0E" w:rsidRPr="00446CDF">
              <w:t>.</w:t>
            </w:r>
          </w:p>
        </w:tc>
        <w:tc>
          <w:tcPr>
            <w:tcW w:w="3420" w:type="dxa"/>
            <w:tcBorders>
              <w:top w:val="single" w:sz="4" w:space="0" w:color="000000"/>
              <w:left w:val="single" w:sz="4" w:space="0" w:color="000000"/>
              <w:bottom w:val="single" w:sz="4" w:space="0" w:color="000000"/>
              <w:right w:val="single" w:sz="4" w:space="0" w:color="000000"/>
            </w:tcBorders>
          </w:tcPr>
          <w:p w:rsidR="00B7436D" w:rsidRPr="00446CDF" w:rsidRDefault="00B7436D" w:rsidP="00B7436D">
            <w:r w:rsidRPr="00446CDF">
              <w:t>PSF/Res/P-PU/ Biotech (104)</w:t>
            </w:r>
          </w:p>
        </w:tc>
        <w:tc>
          <w:tcPr>
            <w:tcW w:w="5040" w:type="dxa"/>
            <w:tcBorders>
              <w:top w:val="single" w:sz="4" w:space="0" w:color="000000"/>
              <w:left w:val="single" w:sz="4" w:space="0" w:color="000000"/>
              <w:bottom w:val="single" w:sz="4" w:space="0" w:color="000000"/>
              <w:right w:val="single" w:sz="4" w:space="0" w:color="000000"/>
            </w:tcBorders>
            <w:vAlign w:val="center"/>
          </w:tcPr>
          <w:p w:rsidR="00B7436D" w:rsidRPr="00446CDF" w:rsidRDefault="00B7436D" w:rsidP="00E93D0E">
            <w:r w:rsidRPr="00446CDF">
              <w:t>Production and Characterization of Recombinant Laccase From Locally Isolated Thermophillic Geobacillus Strain SBS-4S</w:t>
            </w:r>
            <w:r w:rsidR="00745DF0" w:rsidRPr="00446CDF">
              <w:t>.</w:t>
            </w:r>
          </w:p>
        </w:tc>
      </w:tr>
      <w:tr w:rsidR="00B7436D" w:rsidRPr="00446CDF" w:rsidTr="008721E8">
        <w:tc>
          <w:tcPr>
            <w:tcW w:w="648" w:type="dxa"/>
            <w:tcBorders>
              <w:top w:val="single" w:sz="4" w:space="0" w:color="000000"/>
              <w:left w:val="single" w:sz="4" w:space="0" w:color="000000"/>
              <w:bottom w:val="single" w:sz="4" w:space="0" w:color="000000"/>
              <w:right w:val="single" w:sz="4" w:space="0" w:color="000000"/>
            </w:tcBorders>
          </w:tcPr>
          <w:p w:rsidR="00B7436D" w:rsidRPr="00446CDF" w:rsidRDefault="00B7436D" w:rsidP="00B7436D">
            <w:r w:rsidRPr="00446CDF">
              <w:t>6.</w:t>
            </w:r>
          </w:p>
        </w:tc>
        <w:tc>
          <w:tcPr>
            <w:tcW w:w="3420" w:type="dxa"/>
            <w:tcBorders>
              <w:top w:val="single" w:sz="4" w:space="0" w:color="000000"/>
              <w:left w:val="single" w:sz="4" w:space="0" w:color="000000"/>
              <w:bottom w:val="single" w:sz="4" w:space="0" w:color="000000"/>
              <w:right w:val="single" w:sz="4" w:space="0" w:color="000000"/>
            </w:tcBorders>
          </w:tcPr>
          <w:p w:rsidR="00B7436D" w:rsidRPr="00446CDF" w:rsidRDefault="00B7436D" w:rsidP="00B7436D">
            <w:r w:rsidRPr="00446CDF">
              <w:t>PSF/Res/P-NIAB/Bio (353)</w:t>
            </w:r>
          </w:p>
        </w:tc>
        <w:tc>
          <w:tcPr>
            <w:tcW w:w="5040" w:type="dxa"/>
            <w:tcBorders>
              <w:top w:val="single" w:sz="4" w:space="0" w:color="000000"/>
              <w:left w:val="single" w:sz="4" w:space="0" w:color="000000"/>
              <w:bottom w:val="single" w:sz="4" w:space="0" w:color="000000"/>
              <w:right w:val="single" w:sz="4" w:space="0" w:color="000000"/>
            </w:tcBorders>
          </w:tcPr>
          <w:p w:rsidR="00B7436D" w:rsidRPr="00446CDF" w:rsidRDefault="00B7436D" w:rsidP="00745DF0">
            <w:r w:rsidRPr="00446CDF">
              <w:t xml:space="preserve">Studying </w:t>
            </w:r>
            <w:r w:rsidR="00745DF0" w:rsidRPr="00446CDF">
              <w:t>the Role of Anti-Oxidant Enzymes in Controlling Programmed Cell Death (PCD) Triggered in Plants in Response of Exogenous Stresses.</w:t>
            </w:r>
          </w:p>
        </w:tc>
      </w:tr>
      <w:tr w:rsidR="00B7436D" w:rsidRPr="00446CDF" w:rsidTr="008721E8">
        <w:tc>
          <w:tcPr>
            <w:tcW w:w="648" w:type="dxa"/>
            <w:tcBorders>
              <w:top w:val="single" w:sz="4" w:space="0" w:color="000000"/>
              <w:left w:val="single" w:sz="4" w:space="0" w:color="000000"/>
              <w:bottom w:val="single" w:sz="4" w:space="0" w:color="000000"/>
              <w:right w:val="single" w:sz="4" w:space="0" w:color="000000"/>
            </w:tcBorders>
          </w:tcPr>
          <w:p w:rsidR="00B7436D" w:rsidRPr="00446CDF" w:rsidRDefault="00B7436D" w:rsidP="00B7436D">
            <w:r w:rsidRPr="00446CDF">
              <w:t>7.</w:t>
            </w:r>
          </w:p>
        </w:tc>
        <w:tc>
          <w:tcPr>
            <w:tcW w:w="3420" w:type="dxa"/>
            <w:tcBorders>
              <w:top w:val="single" w:sz="4" w:space="0" w:color="000000"/>
              <w:left w:val="single" w:sz="4" w:space="0" w:color="000000"/>
              <w:bottom w:val="single" w:sz="4" w:space="0" w:color="000000"/>
              <w:right w:val="single" w:sz="4" w:space="0" w:color="000000"/>
            </w:tcBorders>
          </w:tcPr>
          <w:p w:rsidR="00B7436D" w:rsidRPr="00446CDF" w:rsidRDefault="00B7436D" w:rsidP="00B7436D">
            <w:r w:rsidRPr="00446CDF">
              <w:t>PSF/Res/P-PU/Bio (410)</w:t>
            </w:r>
          </w:p>
        </w:tc>
        <w:tc>
          <w:tcPr>
            <w:tcW w:w="5040" w:type="dxa"/>
            <w:tcBorders>
              <w:top w:val="single" w:sz="4" w:space="0" w:color="000000"/>
              <w:left w:val="single" w:sz="4" w:space="0" w:color="000000"/>
              <w:bottom w:val="single" w:sz="4" w:space="0" w:color="000000"/>
              <w:right w:val="single" w:sz="4" w:space="0" w:color="000000"/>
            </w:tcBorders>
          </w:tcPr>
          <w:p w:rsidR="00B7436D" w:rsidRPr="00446CDF" w:rsidRDefault="00B7436D" w:rsidP="00E93D0E">
            <w:r w:rsidRPr="00446CDF">
              <w:t>Effects of Pesticide Application and Refugia on Pest Control Potential of Spiders Residing Rice Field of Punjab, Pakistan</w:t>
            </w:r>
            <w:r w:rsidR="00745DF0" w:rsidRPr="00446CDF">
              <w:t>.</w:t>
            </w:r>
          </w:p>
        </w:tc>
      </w:tr>
      <w:tr w:rsidR="00B7436D" w:rsidRPr="00446CDF" w:rsidTr="008721E8">
        <w:tc>
          <w:tcPr>
            <w:tcW w:w="648" w:type="dxa"/>
            <w:tcBorders>
              <w:top w:val="single" w:sz="4" w:space="0" w:color="000000"/>
              <w:left w:val="single" w:sz="4" w:space="0" w:color="000000"/>
              <w:bottom w:val="single" w:sz="4" w:space="0" w:color="000000"/>
              <w:right w:val="single" w:sz="4" w:space="0" w:color="000000"/>
            </w:tcBorders>
          </w:tcPr>
          <w:p w:rsidR="00B7436D" w:rsidRPr="00446CDF" w:rsidRDefault="00B7436D" w:rsidP="00B7436D">
            <w:r w:rsidRPr="00446CDF">
              <w:t>8.</w:t>
            </w:r>
          </w:p>
        </w:tc>
        <w:tc>
          <w:tcPr>
            <w:tcW w:w="3420" w:type="dxa"/>
            <w:tcBorders>
              <w:top w:val="single" w:sz="4" w:space="0" w:color="000000"/>
              <w:left w:val="single" w:sz="4" w:space="0" w:color="000000"/>
              <w:bottom w:val="single" w:sz="4" w:space="0" w:color="000000"/>
              <w:right w:val="single" w:sz="4" w:space="0" w:color="000000"/>
            </w:tcBorders>
          </w:tcPr>
          <w:p w:rsidR="00B7436D" w:rsidRPr="00446CDF" w:rsidRDefault="00B7436D" w:rsidP="00B7436D">
            <w:r w:rsidRPr="00446CDF">
              <w:t>PSF/Res/S-SU/Bio (423)</w:t>
            </w:r>
          </w:p>
        </w:tc>
        <w:tc>
          <w:tcPr>
            <w:tcW w:w="5040" w:type="dxa"/>
            <w:tcBorders>
              <w:top w:val="single" w:sz="4" w:space="0" w:color="000000"/>
              <w:left w:val="single" w:sz="4" w:space="0" w:color="000000"/>
              <w:bottom w:val="single" w:sz="4" w:space="0" w:color="000000"/>
              <w:right w:val="single" w:sz="4" w:space="0" w:color="000000"/>
            </w:tcBorders>
          </w:tcPr>
          <w:p w:rsidR="00B7436D" w:rsidRPr="00446CDF" w:rsidRDefault="00B7436D" w:rsidP="00E93D0E">
            <w:r w:rsidRPr="00446CDF">
              <w:t>Taxonomy of Tettigonioidea (Ensifera) of Pakistan.</w:t>
            </w:r>
          </w:p>
        </w:tc>
      </w:tr>
      <w:tr w:rsidR="00B7436D" w:rsidRPr="00446CDF" w:rsidTr="008721E8">
        <w:tc>
          <w:tcPr>
            <w:tcW w:w="648" w:type="dxa"/>
            <w:tcBorders>
              <w:top w:val="single" w:sz="4" w:space="0" w:color="000000"/>
              <w:left w:val="single" w:sz="4" w:space="0" w:color="000000"/>
              <w:bottom w:val="single" w:sz="4" w:space="0" w:color="000000"/>
              <w:right w:val="single" w:sz="4" w:space="0" w:color="000000"/>
            </w:tcBorders>
          </w:tcPr>
          <w:p w:rsidR="00B7436D" w:rsidRPr="00446CDF" w:rsidRDefault="00B7436D" w:rsidP="00B7436D">
            <w:r w:rsidRPr="00446CDF">
              <w:t>9.</w:t>
            </w:r>
          </w:p>
        </w:tc>
        <w:tc>
          <w:tcPr>
            <w:tcW w:w="3420" w:type="dxa"/>
            <w:tcBorders>
              <w:top w:val="single" w:sz="4" w:space="0" w:color="000000"/>
              <w:left w:val="single" w:sz="4" w:space="0" w:color="000000"/>
              <w:bottom w:val="single" w:sz="4" w:space="0" w:color="000000"/>
              <w:right w:val="single" w:sz="4" w:space="0" w:color="000000"/>
            </w:tcBorders>
          </w:tcPr>
          <w:p w:rsidR="00B7436D" w:rsidRPr="00446CDF" w:rsidRDefault="00B7436D" w:rsidP="00B7436D">
            <w:r w:rsidRPr="00446CDF">
              <w:t>PSF/Res/B-PARC/Bio (439)</w:t>
            </w:r>
          </w:p>
        </w:tc>
        <w:tc>
          <w:tcPr>
            <w:tcW w:w="5040" w:type="dxa"/>
            <w:tcBorders>
              <w:top w:val="single" w:sz="4" w:space="0" w:color="000000"/>
              <w:left w:val="single" w:sz="4" w:space="0" w:color="000000"/>
              <w:bottom w:val="single" w:sz="4" w:space="0" w:color="000000"/>
              <w:right w:val="single" w:sz="4" w:space="0" w:color="000000"/>
            </w:tcBorders>
          </w:tcPr>
          <w:p w:rsidR="00B7436D" w:rsidRPr="00446CDF" w:rsidRDefault="00B7436D" w:rsidP="00E93D0E">
            <w:r w:rsidRPr="00446CDF">
              <w:t>Epidemiological, Serological, Haematological and Therapeutic Studies on Ovine Nematodiasis in Three Ecological Zones of Baluchistan.</w:t>
            </w:r>
          </w:p>
        </w:tc>
      </w:tr>
      <w:tr w:rsidR="00B7436D" w:rsidRPr="00446CDF" w:rsidTr="008721E8">
        <w:tc>
          <w:tcPr>
            <w:tcW w:w="648" w:type="dxa"/>
            <w:tcBorders>
              <w:top w:val="single" w:sz="4" w:space="0" w:color="000000"/>
              <w:left w:val="single" w:sz="4" w:space="0" w:color="000000"/>
              <w:bottom w:val="single" w:sz="4" w:space="0" w:color="000000"/>
              <w:right w:val="single" w:sz="4" w:space="0" w:color="000000"/>
            </w:tcBorders>
          </w:tcPr>
          <w:p w:rsidR="00B7436D" w:rsidRPr="00446CDF" w:rsidRDefault="00B7436D" w:rsidP="00B7436D">
            <w:r w:rsidRPr="00446CDF">
              <w:t>10.</w:t>
            </w:r>
          </w:p>
        </w:tc>
        <w:tc>
          <w:tcPr>
            <w:tcW w:w="3420" w:type="dxa"/>
            <w:tcBorders>
              <w:top w:val="single" w:sz="4" w:space="0" w:color="000000"/>
              <w:left w:val="single" w:sz="4" w:space="0" w:color="000000"/>
              <w:bottom w:val="single" w:sz="4" w:space="0" w:color="000000"/>
              <w:right w:val="single" w:sz="4" w:space="0" w:color="000000"/>
            </w:tcBorders>
          </w:tcPr>
          <w:p w:rsidR="00B7436D" w:rsidRPr="00446CDF" w:rsidRDefault="00B7436D" w:rsidP="00B7436D">
            <w:r w:rsidRPr="00446CDF">
              <w:rPr>
                <w:rFonts w:eastAsia="Arial Unicode MS"/>
              </w:rPr>
              <w:t>PSF/Res/KPK-KUST/Chem (409)</w:t>
            </w:r>
          </w:p>
        </w:tc>
        <w:tc>
          <w:tcPr>
            <w:tcW w:w="5040" w:type="dxa"/>
            <w:tcBorders>
              <w:top w:val="single" w:sz="4" w:space="0" w:color="000000"/>
              <w:left w:val="single" w:sz="4" w:space="0" w:color="000000"/>
              <w:bottom w:val="single" w:sz="4" w:space="0" w:color="000000"/>
              <w:right w:val="single" w:sz="4" w:space="0" w:color="000000"/>
            </w:tcBorders>
          </w:tcPr>
          <w:p w:rsidR="00B7436D" w:rsidRPr="00446CDF" w:rsidRDefault="00B7436D" w:rsidP="00745DF0">
            <w:pPr>
              <w:rPr>
                <w:b/>
              </w:rPr>
            </w:pPr>
            <w:r w:rsidRPr="00446CDF">
              <w:rPr>
                <w:bCs/>
              </w:rPr>
              <w:t>Phytochemical Investigation and Biological Activity of Genus</w:t>
            </w:r>
            <w:r w:rsidRPr="00446CDF">
              <w:rPr>
                <w:bCs/>
                <w:i/>
              </w:rPr>
              <w:t xml:space="preserve"> Sonchus</w:t>
            </w:r>
            <w:r w:rsidRPr="00446CDF">
              <w:rPr>
                <w:bCs/>
              </w:rPr>
              <w:t xml:space="preserve"> with Emphasis on Biological Activity Constituents</w:t>
            </w:r>
            <w:r w:rsidR="00745DF0" w:rsidRPr="00446CDF">
              <w:rPr>
                <w:bCs/>
              </w:rPr>
              <w:t>.</w:t>
            </w:r>
          </w:p>
        </w:tc>
      </w:tr>
      <w:tr w:rsidR="00B7436D" w:rsidRPr="00446CDF" w:rsidTr="008721E8">
        <w:tc>
          <w:tcPr>
            <w:tcW w:w="648" w:type="dxa"/>
            <w:tcBorders>
              <w:top w:val="single" w:sz="4" w:space="0" w:color="000000"/>
              <w:left w:val="single" w:sz="4" w:space="0" w:color="000000"/>
              <w:bottom w:val="single" w:sz="4" w:space="0" w:color="000000"/>
              <w:right w:val="single" w:sz="4" w:space="0" w:color="000000"/>
            </w:tcBorders>
          </w:tcPr>
          <w:p w:rsidR="00B7436D" w:rsidRPr="00446CDF" w:rsidRDefault="00B7436D" w:rsidP="00B7436D">
            <w:r w:rsidRPr="00446CDF">
              <w:t>11.</w:t>
            </w:r>
          </w:p>
        </w:tc>
        <w:tc>
          <w:tcPr>
            <w:tcW w:w="3420" w:type="dxa"/>
            <w:tcBorders>
              <w:top w:val="single" w:sz="4" w:space="0" w:color="000000"/>
              <w:left w:val="single" w:sz="4" w:space="0" w:color="000000"/>
              <w:bottom w:val="single" w:sz="4" w:space="0" w:color="000000"/>
              <w:right w:val="single" w:sz="4" w:space="0" w:color="000000"/>
            </w:tcBorders>
          </w:tcPr>
          <w:p w:rsidR="00B7436D" w:rsidRPr="00446CDF" w:rsidRDefault="00B7436D" w:rsidP="00B7436D">
            <w:pPr>
              <w:rPr>
                <w:rFonts w:eastAsia="Calibri"/>
              </w:rPr>
            </w:pPr>
            <w:r w:rsidRPr="00446CDF">
              <w:t>PSF/Res/P-SU/Chem (427)</w:t>
            </w:r>
          </w:p>
        </w:tc>
        <w:tc>
          <w:tcPr>
            <w:tcW w:w="5040" w:type="dxa"/>
            <w:tcBorders>
              <w:top w:val="single" w:sz="4" w:space="0" w:color="000000"/>
              <w:left w:val="single" w:sz="4" w:space="0" w:color="000000"/>
              <w:bottom w:val="single" w:sz="4" w:space="0" w:color="000000"/>
              <w:right w:val="single" w:sz="4" w:space="0" w:color="000000"/>
            </w:tcBorders>
          </w:tcPr>
          <w:p w:rsidR="00B7436D" w:rsidRPr="00446CDF" w:rsidRDefault="00B7436D" w:rsidP="00E93D0E">
            <w:pPr>
              <w:rPr>
                <w:rFonts w:eastAsia="Calibri"/>
              </w:rPr>
            </w:pPr>
            <w:r w:rsidRPr="00446CDF">
              <w:t>Asymmetric Induction through Wittig Reaction of Phosphonium Salts Carrying Chiral Auxiliaries</w:t>
            </w:r>
            <w:r w:rsidR="00745DF0" w:rsidRPr="00446CDF">
              <w:t>.</w:t>
            </w:r>
          </w:p>
        </w:tc>
      </w:tr>
      <w:tr w:rsidR="00B7436D" w:rsidRPr="00446CDF" w:rsidTr="008721E8">
        <w:tc>
          <w:tcPr>
            <w:tcW w:w="648" w:type="dxa"/>
            <w:tcBorders>
              <w:top w:val="single" w:sz="4" w:space="0" w:color="000000"/>
              <w:left w:val="single" w:sz="4" w:space="0" w:color="000000"/>
              <w:bottom w:val="single" w:sz="4" w:space="0" w:color="000000"/>
              <w:right w:val="single" w:sz="4" w:space="0" w:color="000000"/>
            </w:tcBorders>
          </w:tcPr>
          <w:p w:rsidR="00B7436D" w:rsidRPr="00446CDF" w:rsidRDefault="00B7436D" w:rsidP="00B7436D">
            <w:r w:rsidRPr="00446CDF">
              <w:t>12.</w:t>
            </w:r>
          </w:p>
        </w:tc>
        <w:tc>
          <w:tcPr>
            <w:tcW w:w="3420" w:type="dxa"/>
            <w:tcBorders>
              <w:top w:val="single" w:sz="4" w:space="0" w:color="000000"/>
              <w:left w:val="single" w:sz="4" w:space="0" w:color="000000"/>
              <w:bottom w:val="single" w:sz="4" w:space="0" w:color="000000"/>
              <w:right w:val="single" w:sz="4" w:space="0" w:color="000000"/>
            </w:tcBorders>
          </w:tcPr>
          <w:p w:rsidR="00B7436D" w:rsidRPr="00446CDF" w:rsidRDefault="00B7436D" w:rsidP="00B7436D">
            <w:r w:rsidRPr="00446CDF">
              <w:t>PSF/Res/S-SU/Chem (437)</w:t>
            </w:r>
          </w:p>
        </w:tc>
        <w:tc>
          <w:tcPr>
            <w:tcW w:w="5040" w:type="dxa"/>
            <w:tcBorders>
              <w:top w:val="single" w:sz="4" w:space="0" w:color="000000"/>
              <w:left w:val="single" w:sz="4" w:space="0" w:color="000000"/>
              <w:bottom w:val="single" w:sz="4" w:space="0" w:color="000000"/>
              <w:right w:val="single" w:sz="4" w:space="0" w:color="000000"/>
            </w:tcBorders>
          </w:tcPr>
          <w:p w:rsidR="00B7436D" w:rsidRPr="00446CDF" w:rsidRDefault="00B7436D" w:rsidP="00E93D0E">
            <w:pPr>
              <w:rPr>
                <w:rFonts w:eastAsia="Calibri"/>
              </w:rPr>
            </w:pPr>
            <w:r w:rsidRPr="00446CDF">
              <w:t>Detoxification/De-Gradation of Organic Pollutants Using Enzyme Immobilized Organogel-Silica Nanocomposites</w:t>
            </w:r>
            <w:r w:rsidR="00745DF0" w:rsidRPr="00446CDF">
              <w:t>.</w:t>
            </w:r>
          </w:p>
        </w:tc>
      </w:tr>
      <w:tr w:rsidR="00B7436D" w:rsidRPr="00446CDF" w:rsidTr="008721E8">
        <w:tc>
          <w:tcPr>
            <w:tcW w:w="648" w:type="dxa"/>
            <w:tcBorders>
              <w:top w:val="single" w:sz="4" w:space="0" w:color="000000"/>
              <w:left w:val="single" w:sz="4" w:space="0" w:color="000000"/>
              <w:bottom w:val="single" w:sz="4" w:space="0" w:color="000000"/>
              <w:right w:val="single" w:sz="4" w:space="0" w:color="000000"/>
            </w:tcBorders>
          </w:tcPr>
          <w:p w:rsidR="00B7436D" w:rsidRPr="00446CDF" w:rsidRDefault="00B7436D" w:rsidP="00B7436D">
            <w:r w:rsidRPr="00446CDF">
              <w:t>13</w:t>
            </w:r>
          </w:p>
        </w:tc>
        <w:tc>
          <w:tcPr>
            <w:tcW w:w="3420" w:type="dxa"/>
            <w:tcBorders>
              <w:top w:val="single" w:sz="4" w:space="0" w:color="000000"/>
              <w:left w:val="single" w:sz="4" w:space="0" w:color="000000"/>
              <w:bottom w:val="single" w:sz="4" w:space="0" w:color="000000"/>
              <w:right w:val="single" w:sz="4" w:space="0" w:color="000000"/>
            </w:tcBorders>
          </w:tcPr>
          <w:p w:rsidR="00B7436D" w:rsidRPr="00446CDF" w:rsidRDefault="00B7436D" w:rsidP="00B7436D">
            <w:r w:rsidRPr="00446CDF">
              <w:t>PSF/Res/S-SU/Chem (441)</w:t>
            </w:r>
          </w:p>
        </w:tc>
        <w:tc>
          <w:tcPr>
            <w:tcW w:w="5040" w:type="dxa"/>
            <w:tcBorders>
              <w:top w:val="single" w:sz="4" w:space="0" w:color="000000"/>
              <w:left w:val="single" w:sz="4" w:space="0" w:color="000000"/>
              <w:bottom w:val="single" w:sz="4" w:space="0" w:color="000000"/>
              <w:right w:val="single" w:sz="4" w:space="0" w:color="000000"/>
            </w:tcBorders>
          </w:tcPr>
          <w:p w:rsidR="00B7436D" w:rsidRPr="00446CDF" w:rsidRDefault="00B7436D" w:rsidP="00E93D0E">
            <w:pPr>
              <w:rPr>
                <w:rFonts w:eastAsia="Calibri"/>
              </w:rPr>
            </w:pPr>
            <w:r w:rsidRPr="00446CDF">
              <w:t>Analytical Applications of FT-IR Spectroscopy in the Pharmaceutical Formulation</w:t>
            </w:r>
            <w:r w:rsidR="00745DF0" w:rsidRPr="00446CDF">
              <w:t>.</w:t>
            </w:r>
          </w:p>
        </w:tc>
      </w:tr>
      <w:tr w:rsidR="00B7436D" w:rsidRPr="00446CDF" w:rsidTr="008721E8">
        <w:tc>
          <w:tcPr>
            <w:tcW w:w="648" w:type="dxa"/>
            <w:tcBorders>
              <w:top w:val="single" w:sz="4" w:space="0" w:color="000000"/>
              <w:left w:val="single" w:sz="4" w:space="0" w:color="000000"/>
              <w:bottom w:val="single" w:sz="4" w:space="0" w:color="000000"/>
              <w:right w:val="single" w:sz="4" w:space="0" w:color="000000"/>
            </w:tcBorders>
          </w:tcPr>
          <w:p w:rsidR="00B7436D" w:rsidRPr="00446CDF" w:rsidRDefault="00B7436D" w:rsidP="00B7436D">
            <w:r w:rsidRPr="00446CDF">
              <w:t>14.</w:t>
            </w:r>
          </w:p>
        </w:tc>
        <w:tc>
          <w:tcPr>
            <w:tcW w:w="3420" w:type="dxa"/>
            <w:tcBorders>
              <w:top w:val="single" w:sz="4" w:space="0" w:color="000000"/>
              <w:left w:val="single" w:sz="4" w:space="0" w:color="000000"/>
              <w:bottom w:val="single" w:sz="4" w:space="0" w:color="000000"/>
              <w:right w:val="single" w:sz="4" w:space="0" w:color="000000"/>
            </w:tcBorders>
          </w:tcPr>
          <w:p w:rsidR="00B7436D" w:rsidRPr="00446CDF" w:rsidRDefault="00B7436D" w:rsidP="00B7436D">
            <w:r w:rsidRPr="00446CDF">
              <w:t>PSF/Res/R&amp;D/P-PU/Earth (242)</w:t>
            </w:r>
          </w:p>
        </w:tc>
        <w:tc>
          <w:tcPr>
            <w:tcW w:w="5040" w:type="dxa"/>
            <w:tcBorders>
              <w:top w:val="single" w:sz="4" w:space="0" w:color="000000"/>
              <w:left w:val="single" w:sz="4" w:space="0" w:color="000000"/>
              <w:bottom w:val="single" w:sz="4" w:space="0" w:color="000000"/>
              <w:right w:val="single" w:sz="4" w:space="0" w:color="000000"/>
            </w:tcBorders>
          </w:tcPr>
          <w:p w:rsidR="00B7436D" w:rsidRPr="00446CDF" w:rsidRDefault="00B7436D" w:rsidP="00E93D0E">
            <w:r w:rsidRPr="00446CDF">
              <w:t>Sedimentology Petroleum Bearing Carbonate Rocks of Paleocene Age Kohat Potwar Area of Upper Indus Basin.</w:t>
            </w:r>
          </w:p>
        </w:tc>
      </w:tr>
      <w:tr w:rsidR="00B7436D" w:rsidRPr="00446CDF" w:rsidTr="008721E8">
        <w:tc>
          <w:tcPr>
            <w:tcW w:w="648" w:type="dxa"/>
            <w:tcBorders>
              <w:top w:val="single" w:sz="4" w:space="0" w:color="000000"/>
              <w:left w:val="single" w:sz="4" w:space="0" w:color="000000"/>
              <w:bottom w:val="single" w:sz="4" w:space="0" w:color="000000"/>
              <w:right w:val="single" w:sz="4" w:space="0" w:color="000000"/>
            </w:tcBorders>
          </w:tcPr>
          <w:p w:rsidR="00B7436D" w:rsidRPr="00446CDF" w:rsidRDefault="00B7436D" w:rsidP="00B7436D">
            <w:r w:rsidRPr="00446CDF">
              <w:t>15.</w:t>
            </w:r>
          </w:p>
        </w:tc>
        <w:tc>
          <w:tcPr>
            <w:tcW w:w="3420" w:type="dxa"/>
            <w:tcBorders>
              <w:top w:val="single" w:sz="4" w:space="0" w:color="000000"/>
              <w:left w:val="single" w:sz="4" w:space="0" w:color="000000"/>
              <w:bottom w:val="single" w:sz="4" w:space="0" w:color="000000"/>
              <w:right w:val="single" w:sz="4" w:space="0" w:color="000000"/>
            </w:tcBorders>
          </w:tcPr>
          <w:p w:rsidR="00B7436D" w:rsidRPr="00446CDF" w:rsidRDefault="00B7436D" w:rsidP="00B7436D">
            <w:r w:rsidRPr="00446CDF">
              <w:t>PSF/Res/R&amp;D/S-SU/Earth (251)</w:t>
            </w:r>
          </w:p>
        </w:tc>
        <w:tc>
          <w:tcPr>
            <w:tcW w:w="5040" w:type="dxa"/>
            <w:tcBorders>
              <w:top w:val="single" w:sz="4" w:space="0" w:color="000000"/>
              <w:left w:val="single" w:sz="4" w:space="0" w:color="000000"/>
              <w:bottom w:val="single" w:sz="4" w:space="0" w:color="000000"/>
              <w:right w:val="single" w:sz="4" w:space="0" w:color="000000"/>
            </w:tcBorders>
          </w:tcPr>
          <w:p w:rsidR="00E93D0E" w:rsidRPr="00446CDF" w:rsidRDefault="00B7436D" w:rsidP="00745DF0">
            <w:r w:rsidRPr="00446CDF">
              <w:t>Paleoenvironmental Study of Early Cretaceous Lower Goru Formation, Sindh Monocline, Lower Indus Basin.</w:t>
            </w:r>
          </w:p>
        </w:tc>
      </w:tr>
      <w:tr w:rsidR="00B7436D" w:rsidRPr="00446CDF" w:rsidTr="008721E8">
        <w:tc>
          <w:tcPr>
            <w:tcW w:w="648" w:type="dxa"/>
            <w:tcBorders>
              <w:top w:val="single" w:sz="4" w:space="0" w:color="000000"/>
              <w:left w:val="single" w:sz="4" w:space="0" w:color="000000"/>
              <w:bottom w:val="single" w:sz="4" w:space="0" w:color="000000"/>
              <w:right w:val="single" w:sz="4" w:space="0" w:color="000000"/>
            </w:tcBorders>
          </w:tcPr>
          <w:p w:rsidR="00B7436D" w:rsidRPr="00446CDF" w:rsidRDefault="00B7436D" w:rsidP="00B7436D">
            <w:r w:rsidRPr="00446CDF">
              <w:t>16.</w:t>
            </w:r>
          </w:p>
        </w:tc>
        <w:tc>
          <w:tcPr>
            <w:tcW w:w="3420" w:type="dxa"/>
            <w:tcBorders>
              <w:top w:val="single" w:sz="4" w:space="0" w:color="000000"/>
              <w:left w:val="single" w:sz="4" w:space="0" w:color="000000"/>
              <w:bottom w:val="single" w:sz="4" w:space="0" w:color="000000"/>
              <w:right w:val="single" w:sz="4" w:space="0" w:color="000000"/>
            </w:tcBorders>
          </w:tcPr>
          <w:p w:rsidR="00B7436D" w:rsidRPr="00446CDF" w:rsidRDefault="00B7436D" w:rsidP="00B7436D">
            <w:r w:rsidRPr="00446CDF">
              <w:t>PSF/Res/F-GU/Envr (90)</w:t>
            </w:r>
          </w:p>
        </w:tc>
        <w:tc>
          <w:tcPr>
            <w:tcW w:w="5040" w:type="dxa"/>
            <w:tcBorders>
              <w:top w:val="single" w:sz="4" w:space="0" w:color="000000"/>
              <w:left w:val="single" w:sz="4" w:space="0" w:color="000000"/>
              <w:bottom w:val="single" w:sz="4" w:space="0" w:color="000000"/>
              <w:right w:val="single" w:sz="4" w:space="0" w:color="000000"/>
            </w:tcBorders>
          </w:tcPr>
          <w:p w:rsidR="00B7436D" w:rsidRPr="00446CDF" w:rsidRDefault="00B7436D" w:rsidP="00E93D0E">
            <w:r w:rsidRPr="00446CDF">
              <w:t>Comprehensive Study on the Role of Castor (Ricinus Communis) Cultivars as Phytoremediator.</w:t>
            </w:r>
          </w:p>
        </w:tc>
      </w:tr>
      <w:tr w:rsidR="00B7436D" w:rsidRPr="00446CDF" w:rsidTr="008721E8">
        <w:tc>
          <w:tcPr>
            <w:tcW w:w="648" w:type="dxa"/>
            <w:tcBorders>
              <w:top w:val="single" w:sz="4" w:space="0" w:color="000000"/>
              <w:left w:val="single" w:sz="4" w:space="0" w:color="000000"/>
              <w:bottom w:val="single" w:sz="4" w:space="0" w:color="000000"/>
              <w:right w:val="single" w:sz="4" w:space="0" w:color="000000"/>
            </w:tcBorders>
          </w:tcPr>
          <w:p w:rsidR="00B7436D" w:rsidRPr="00446CDF" w:rsidRDefault="00B7436D" w:rsidP="00B7436D">
            <w:r w:rsidRPr="00446CDF">
              <w:lastRenderedPageBreak/>
              <w:t>17.</w:t>
            </w:r>
          </w:p>
        </w:tc>
        <w:tc>
          <w:tcPr>
            <w:tcW w:w="3420" w:type="dxa"/>
            <w:tcBorders>
              <w:top w:val="single" w:sz="4" w:space="0" w:color="000000"/>
              <w:left w:val="single" w:sz="4" w:space="0" w:color="000000"/>
              <w:bottom w:val="single" w:sz="4" w:space="0" w:color="000000"/>
              <w:right w:val="single" w:sz="4" w:space="0" w:color="000000"/>
            </w:tcBorders>
          </w:tcPr>
          <w:p w:rsidR="00B7436D" w:rsidRPr="00446CDF" w:rsidRDefault="00B7436D" w:rsidP="00B7436D">
            <w:r w:rsidRPr="00446CDF">
              <w:t>PSF/Res/ S-DUHS/Med (290)</w:t>
            </w:r>
          </w:p>
          <w:p w:rsidR="00B7436D" w:rsidRPr="00446CDF" w:rsidRDefault="00B7436D" w:rsidP="00B7436D">
            <w:pPr>
              <w:rPr>
                <w:b/>
              </w:rPr>
            </w:pPr>
          </w:p>
        </w:tc>
        <w:tc>
          <w:tcPr>
            <w:tcW w:w="5040" w:type="dxa"/>
            <w:tcBorders>
              <w:top w:val="single" w:sz="4" w:space="0" w:color="000000"/>
              <w:left w:val="single" w:sz="4" w:space="0" w:color="000000"/>
              <w:bottom w:val="single" w:sz="4" w:space="0" w:color="000000"/>
              <w:right w:val="single" w:sz="4" w:space="0" w:color="000000"/>
            </w:tcBorders>
          </w:tcPr>
          <w:p w:rsidR="00B7436D" w:rsidRPr="00446CDF" w:rsidRDefault="00B7436D" w:rsidP="00745DF0">
            <w:pPr>
              <w:jc w:val="both"/>
            </w:pPr>
            <w:r w:rsidRPr="00446CDF">
              <w:rPr>
                <w:bCs/>
              </w:rPr>
              <w:t>Toxic Metals Lead (Pb) &amp; Cadmium (Cd) &amp; Trace Elements Zinc, (Zn), Copper (Cu), Iron (Fe) &amp; Aluminum (A1) in Mothers Blood, Cord Blood &amp; Meconium of New Born from Industrial Areas of Karachi.</w:t>
            </w:r>
          </w:p>
        </w:tc>
      </w:tr>
      <w:tr w:rsidR="00B7436D" w:rsidRPr="00446CDF" w:rsidTr="008721E8">
        <w:tc>
          <w:tcPr>
            <w:tcW w:w="648" w:type="dxa"/>
            <w:tcBorders>
              <w:top w:val="single" w:sz="4" w:space="0" w:color="000000"/>
              <w:left w:val="single" w:sz="4" w:space="0" w:color="000000"/>
              <w:bottom w:val="single" w:sz="4" w:space="0" w:color="000000"/>
              <w:right w:val="single" w:sz="4" w:space="0" w:color="000000"/>
            </w:tcBorders>
          </w:tcPr>
          <w:p w:rsidR="00B7436D" w:rsidRPr="00446CDF" w:rsidRDefault="00B7436D" w:rsidP="00B7436D">
            <w:r w:rsidRPr="00446CDF">
              <w:t>18.</w:t>
            </w:r>
          </w:p>
        </w:tc>
        <w:tc>
          <w:tcPr>
            <w:tcW w:w="3420" w:type="dxa"/>
            <w:tcBorders>
              <w:top w:val="single" w:sz="4" w:space="0" w:color="000000"/>
              <w:left w:val="single" w:sz="4" w:space="0" w:color="000000"/>
              <w:bottom w:val="single" w:sz="4" w:space="0" w:color="000000"/>
              <w:right w:val="single" w:sz="4" w:space="0" w:color="000000"/>
            </w:tcBorders>
          </w:tcPr>
          <w:p w:rsidR="00B7436D" w:rsidRPr="00446CDF" w:rsidRDefault="00745DF0" w:rsidP="00B7436D">
            <w:r w:rsidRPr="00446CDF">
              <w:t>PSF/Res/</w:t>
            </w:r>
            <w:r w:rsidR="00B7436D" w:rsidRPr="00446CDF">
              <w:t>S-AKU/Med (242)</w:t>
            </w:r>
          </w:p>
          <w:p w:rsidR="00B7436D" w:rsidRPr="00446CDF" w:rsidRDefault="00B7436D" w:rsidP="00B7436D">
            <w:pPr>
              <w:rPr>
                <w:b/>
              </w:rPr>
            </w:pPr>
            <w:r w:rsidRPr="00446CDF">
              <w:t xml:space="preserve"> </w:t>
            </w:r>
          </w:p>
        </w:tc>
        <w:tc>
          <w:tcPr>
            <w:tcW w:w="5040" w:type="dxa"/>
            <w:tcBorders>
              <w:top w:val="single" w:sz="4" w:space="0" w:color="000000"/>
              <w:left w:val="single" w:sz="4" w:space="0" w:color="000000"/>
              <w:bottom w:val="single" w:sz="4" w:space="0" w:color="000000"/>
              <w:right w:val="single" w:sz="4" w:space="0" w:color="000000"/>
            </w:tcBorders>
          </w:tcPr>
          <w:p w:rsidR="00B7436D" w:rsidRPr="00446CDF" w:rsidRDefault="00B7436D" w:rsidP="00E93D0E">
            <w:pPr>
              <w:rPr>
                <w:bCs/>
              </w:rPr>
            </w:pPr>
            <w:r w:rsidRPr="00446CDF">
              <w:t>Studies on the Lead Detoxifying Effect of Ascorbic Acid in Urban Adolescent Population</w:t>
            </w:r>
          </w:p>
        </w:tc>
      </w:tr>
      <w:tr w:rsidR="00B7436D" w:rsidRPr="00446CDF" w:rsidTr="008721E8">
        <w:tc>
          <w:tcPr>
            <w:tcW w:w="648" w:type="dxa"/>
            <w:tcBorders>
              <w:top w:val="single" w:sz="4" w:space="0" w:color="000000"/>
              <w:left w:val="single" w:sz="4" w:space="0" w:color="000000"/>
              <w:bottom w:val="single" w:sz="4" w:space="0" w:color="000000"/>
              <w:right w:val="single" w:sz="4" w:space="0" w:color="000000"/>
            </w:tcBorders>
          </w:tcPr>
          <w:p w:rsidR="00B7436D" w:rsidRPr="00446CDF" w:rsidRDefault="00B7436D" w:rsidP="00B7436D">
            <w:r w:rsidRPr="00446CDF">
              <w:t>19.</w:t>
            </w:r>
          </w:p>
        </w:tc>
        <w:tc>
          <w:tcPr>
            <w:tcW w:w="3420" w:type="dxa"/>
            <w:tcBorders>
              <w:top w:val="single" w:sz="4" w:space="0" w:color="000000"/>
              <w:left w:val="single" w:sz="4" w:space="0" w:color="000000"/>
              <w:bottom w:val="single" w:sz="4" w:space="0" w:color="000000"/>
              <w:right w:val="single" w:sz="4" w:space="0" w:color="000000"/>
            </w:tcBorders>
          </w:tcPr>
          <w:p w:rsidR="00B7436D" w:rsidRPr="00446CDF" w:rsidRDefault="00B7436D" w:rsidP="00B7436D">
            <w:r w:rsidRPr="00446CDF">
              <w:t>PSF/Res/C-PINSTECH/Phys (145)</w:t>
            </w:r>
          </w:p>
        </w:tc>
        <w:tc>
          <w:tcPr>
            <w:tcW w:w="5040" w:type="dxa"/>
            <w:tcBorders>
              <w:top w:val="single" w:sz="4" w:space="0" w:color="000000"/>
              <w:left w:val="single" w:sz="4" w:space="0" w:color="000000"/>
              <w:bottom w:val="single" w:sz="4" w:space="0" w:color="000000"/>
              <w:right w:val="single" w:sz="4" w:space="0" w:color="000000"/>
            </w:tcBorders>
          </w:tcPr>
          <w:p w:rsidR="00B7436D" w:rsidRPr="00446CDF" w:rsidRDefault="00B7436D" w:rsidP="00E93D0E">
            <w:r w:rsidRPr="00446CDF">
              <w:t>Fabrication of Nanowires by Electro-chemical Deposition in Porous Membranes.</w:t>
            </w:r>
          </w:p>
        </w:tc>
      </w:tr>
      <w:tr w:rsidR="00B7436D" w:rsidRPr="00446CDF" w:rsidTr="008721E8">
        <w:tc>
          <w:tcPr>
            <w:tcW w:w="648" w:type="dxa"/>
            <w:tcBorders>
              <w:top w:val="single" w:sz="4" w:space="0" w:color="000000"/>
              <w:left w:val="single" w:sz="4" w:space="0" w:color="000000"/>
              <w:bottom w:val="single" w:sz="4" w:space="0" w:color="000000"/>
              <w:right w:val="single" w:sz="4" w:space="0" w:color="000000"/>
            </w:tcBorders>
          </w:tcPr>
          <w:p w:rsidR="00B7436D" w:rsidRPr="00446CDF" w:rsidRDefault="00B7436D" w:rsidP="00B7436D">
            <w:r w:rsidRPr="00446CDF">
              <w:t>20.</w:t>
            </w:r>
          </w:p>
        </w:tc>
        <w:tc>
          <w:tcPr>
            <w:tcW w:w="3420" w:type="dxa"/>
            <w:tcBorders>
              <w:top w:val="single" w:sz="4" w:space="0" w:color="000000"/>
              <w:left w:val="single" w:sz="4" w:space="0" w:color="000000"/>
              <w:bottom w:val="single" w:sz="4" w:space="0" w:color="000000"/>
              <w:right w:val="single" w:sz="4" w:space="0" w:color="000000"/>
            </w:tcBorders>
          </w:tcPr>
          <w:p w:rsidR="00B7436D" w:rsidRPr="00446CDF" w:rsidRDefault="00B7436D" w:rsidP="00B7436D">
            <w:r w:rsidRPr="00446CDF">
              <w:t>PSF/Res/P-AU/Phys (153)</w:t>
            </w:r>
          </w:p>
        </w:tc>
        <w:tc>
          <w:tcPr>
            <w:tcW w:w="5040" w:type="dxa"/>
            <w:tcBorders>
              <w:top w:val="single" w:sz="4" w:space="0" w:color="000000"/>
              <w:left w:val="single" w:sz="4" w:space="0" w:color="000000"/>
              <w:bottom w:val="single" w:sz="4" w:space="0" w:color="000000"/>
              <w:right w:val="single" w:sz="4" w:space="0" w:color="000000"/>
            </w:tcBorders>
          </w:tcPr>
          <w:p w:rsidR="00B7436D" w:rsidRPr="00446CDF" w:rsidRDefault="00B7436D" w:rsidP="00E93D0E">
            <w:r w:rsidRPr="00446CDF">
              <w:t>Analysis of High Frequency Field in Focal or Caustic Region of an Inhomogeneous Slab of Chiral Medium.</w:t>
            </w:r>
          </w:p>
        </w:tc>
      </w:tr>
    </w:tbl>
    <w:p w:rsidR="00E93D0E" w:rsidRPr="00446CDF" w:rsidRDefault="00E93D0E" w:rsidP="00E93D0E">
      <w:pPr>
        <w:pStyle w:val="ListParagraph"/>
        <w:tabs>
          <w:tab w:val="left" w:pos="5625"/>
        </w:tabs>
        <w:spacing w:after="200" w:line="360" w:lineRule="auto"/>
        <w:ind w:left="0"/>
        <w:contextualSpacing/>
        <w:jc w:val="both"/>
        <w:rPr>
          <w:bCs/>
        </w:rPr>
      </w:pPr>
    </w:p>
    <w:p w:rsidR="00BA3BCB" w:rsidRPr="00446CDF" w:rsidRDefault="00117AC3" w:rsidP="00E9277B">
      <w:pPr>
        <w:pStyle w:val="ListParagraph"/>
        <w:numPr>
          <w:ilvl w:val="0"/>
          <w:numId w:val="139"/>
        </w:numPr>
        <w:spacing w:after="200" w:line="360" w:lineRule="auto"/>
        <w:ind w:left="720" w:hanging="810"/>
        <w:contextualSpacing/>
        <w:jc w:val="both"/>
        <w:rPr>
          <w:b/>
        </w:rPr>
      </w:pPr>
      <w:r w:rsidRPr="00446CDF">
        <w:rPr>
          <w:b/>
        </w:rPr>
        <w:t>AGRICULTURAL SCIENCES</w:t>
      </w:r>
    </w:p>
    <w:p w:rsidR="00BA3BCB" w:rsidRPr="00446CDF" w:rsidRDefault="00BA3BCB" w:rsidP="00BA3BCB">
      <w:pPr>
        <w:rPr>
          <w:b/>
        </w:rPr>
      </w:pPr>
      <w:r w:rsidRPr="00446CDF">
        <w:tab/>
      </w:r>
      <w:r w:rsidRPr="00446CDF">
        <w:rPr>
          <w:b/>
        </w:rPr>
        <w:t>Project No:</w:t>
      </w:r>
      <w:r w:rsidRPr="00446CDF">
        <w:rPr>
          <w:b/>
        </w:rPr>
        <w:tab/>
      </w:r>
      <w:r w:rsidRPr="00446CDF">
        <w:rPr>
          <w:b/>
        </w:rPr>
        <w:tab/>
      </w:r>
      <w:r w:rsidRPr="00446CDF">
        <w:rPr>
          <w:b/>
        </w:rPr>
        <w:tab/>
        <w:t>P-PMAS.AAU/Agr (373)</w:t>
      </w:r>
      <w:r w:rsidRPr="00446CDF">
        <w:rPr>
          <w:b/>
        </w:rPr>
        <w:tab/>
      </w:r>
      <w:r w:rsidRPr="00446CDF">
        <w:rPr>
          <w:b/>
        </w:rPr>
        <w:tab/>
      </w:r>
      <w:r w:rsidRPr="00446CDF">
        <w:rPr>
          <w:b/>
        </w:rPr>
        <w:tab/>
      </w:r>
    </w:p>
    <w:p w:rsidR="00BA3BCB" w:rsidRPr="00446CDF" w:rsidRDefault="00BA3BCB" w:rsidP="00BA3BCB">
      <w:pPr>
        <w:ind w:left="3600" w:hanging="2895"/>
        <w:rPr>
          <w:bCs/>
        </w:rPr>
      </w:pPr>
      <w:r w:rsidRPr="00446CDF">
        <w:t>Project Title:</w:t>
      </w:r>
      <w:r w:rsidRPr="00446CDF">
        <w:tab/>
      </w:r>
      <w:r w:rsidRPr="00446CDF">
        <w:rPr>
          <w:bCs/>
        </w:rPr>
        <w:t>Disease Mapping and Characterization of Lentil Wilt Pathogen   in Pakistan.</w:t>
      </w:r>
    </w:p>
    <w:p w:rsidR="00BA3BCB" w:rsidRPr="00446CDF" w:rsidRDefault="00BA3BCB" w:rsidP="00BA3BCB">
      <w:pPr>
        <w:ind w:firstLine="720"/>
      </w:pPr>
      <w:r w:rsidRPr="00446CDF">
        <w:rPr>
          <w:bCs/>
        </w:rPr>
        <w:t>Duration:</w:t>
      </w:r>
      <w:r w:rsidRPr="00446CDF">
        <w:rPr>
          <w:bCs/>
        </w:rPr>
        <w:tab/>
      </w:r>
      <w:r w:rsidRPr="00446CDF">
        <w:rPr>
          <w:bCs/>
        </w:rPr>
        <w:tab/>
      </w:r>
      <w:r w:rsidRPr="00446CDF">
        <w:rPr>
          <w:bCs/>
        </w:rPr>
        <w:tab/>
        <w:t>3 Years</w:t>
      </w:r>
      <w:r w:rsidRPr="00446CDF">
        <w:tab/>
      </w:r>
      <w:r w:rsidRPr="00446CDF">
        <w:tab/>
      </w:r>
    </w:p>
    <w:p w:rsidR="00BA3BCB" w:rsidRPr="00446CDF" w:rsidRDefault="00BA3BCB" w:rsidP="00BA3BCB">
      <w:pPr>
        <w:ind w:firstLine="720"/>
        <w:rPr>
          <w:sz w:val="23"/>
          <w:szCs w:val="23"/>
        </w:rPr>
      </w:pPr>
      <w:r w:rsidRPr="00446CDF">
        <w:t>Date of Initiation:</w:t>
      </w:r>
      <w:r w:rsidRPr="00446CDF">
        <w:tab/>
      </w:r>
      <w:r w:rsidRPr="00446CDF">
        <w:tab/>
      </w:r>
      <w:r w:rsidRPr="00446CDF">
        <w:rPr>
          <w:sz w:val="23"/>
          <w:szCs w:val="23"/>
        </w:rPr>
        <w:t>01.09.2011</w:t>
      </w:r>
    </w:p>
    <w:p w:rsidR="00BA3BCB" w:rsidRPr="00446CDF" w:rsidRDefault="00BA3BCB" w:rsidP="00BA3BCB">
      <w:pPr>
        <w:ind w:firstLine="720"/>
      </w:pPr>
      <w:r w:rsidRPr="00446CDF">
        <w:t>Date of Completion:</w:t>
      </w:r>
      <w:r w:rsidRPr="00446CDF">
        <w:tab/>
      </w:r>
      <w:r w:rsidRPr="00446CDF">
        <w:tab/>
        <w:t>28.02.2014</w:t>
      </w:r>
    </w:p>
    <w:p w:rsidR="00BA3BCB" w:rsidRPr="00446CDF" w:rsidRDefault="00BA3BCB" w:rsidP="00BA3BCB">
      <w:r w:rsidRPr="00446CDF">
        <w:t xml:space="preserve">            Total Expenditure:                  </w:t>
      </w:r>
      <w:r w:rsidR="00117AC3" w:rsidRPr="00446CDF">
        <w:t>Rs.</w:t>
      </w:r>
      <w:r w:rsidRPr="00446CDF">
        <w:rPr>
          <w:sz w:val="23"/>
          <w:szCs w:val="23"/>
        </w:rPr>
        <w:t>1,922,904/-</w:t>
      </w:r>
      <w:r w:rsidRPr="00446CDF">
        <w:tab/>
      </w:r>
    </w:p>
    <w:p w:rsidR="00BA3BCB" w:rsidRPr="00446CDF" w:rsidRDefault="00BA3BCB" w:rsidP="00BA3BCB">
      <w:r w:rsidRPr="00446CDF">
        <w:tab/>
        <w:t>Principal Investigator:</w:t>
      </w:r>
      <w:r w:rsidRPr="00446CDF">
        <w:tab/>
      </w:r>
      <w:r w:rsidRPr="00446CDF">
        <w:tab/>
        <w:t>Prof. Dr. Abdul Rauf</w:t>
      </w:r>
    </w:p>
    <w:p w:rsidR="00BA3BCB" w:rsidRPr="00446CDF" w:rsidRDefault="00117AC3" w:rsidP="00117AC3">
      <w:pPr>
        <w:ind w:left="3600" w:hanging="3600"/>
      </w:pPr>
      <w:r w:rsidRPr="00446CDF">
        <w:t xml:space="preserve">            </w:t>
      </w:r>
      <w:r w:rsidR="00BA3BCB" w:rsidRPr="00446CDF">
        <w:t>Name of Institution:</w:t>
      </w:r>
      <w:r w:rsidR="00BA3BCB" w:rsidRPr="00446CDF">
        <w:tab/>
        <w:t xml:space="preserve">Pir Mehr Ali Shah Arid Agriculture University, </w:t>
      </w:r>
      <w:r w:rsidRPr="00446CDF">
        <w:t xml:space="preserve">   </w:t>
      </w:r>
      <w:r w:rsidR="00BA3BCB" w:rsidRPr="00446CDF">
        <w:t>Rawalpindi</w:t>
      </w:r>
    </w:p>
    <w:p w:rsidR="00117AC3" w:rsidRPr="00446CDF" w:rsidRDefault="00117AC3" w:rsidP="00BA3BCB">
      <w:pPr>
        <w:ind w:left="4320" w:hanging="4320"/>
        <w:rPr>
          <w:b/>
          <w:u w:val="single"/>
        </w:rPr>
      </w:pPr>
    </w:p>
    <w:p w:rsidR="00BA3BCB" w:rsidRPr="00446CDF" w:rsidRDefault="00BA3BCB" w:rsidP="00BA3BCB">
      <w:pPr>
        <w:ind w:left="4320" w:hanging="4320"/>
        <w:rPr>
          <w:b/>
        </w:rPr>
      </w:pPr>
      <w:r w:rsidRPr="00446CDF">
        <w:rPr>
          <w:b/>
        </w:rPr>
        <w:t>SUMMARY:</w:t>
      </w:r>
    </w:p>
    <w:p w:rsidR="00117AC3" w:rsidRPr="00446CDF" w:rsidRDefault="00117AC3" w:rsidP="00BA3BCB">
      <w:pPr>
        <w:ind w:left="4320" w:hanging="4320"/>
        <w:rPr>
          <w:b/>
          <w:u w:val="single"/>
        </w:rPr>
      </w:pPr>
    </w:p>
    <w:p w:rsidR="00BA3BCB" w:rsidRPr="00446CDF" w:rsidRDefault="00BA3BCB" w:rsidP="00117AC3">
      <w:pPr>
        <w:spacing w:line="360" w:lineRule="auto"/>
        <w:jc w:val="both"/>
      </w:pPr>
      <w:r w:rsidRPr="00446CDF">
        <w:t xml:space="preserve">Wilt caused by fungus Fusarium oxysporum is a devastating disease of lentil (Lens culinary Medikus) found in all lentil growing areas and the disease could be visualized at both seedling and adult stages of growth. Field surveys during two crop seasons (2011-12 and 2012-13) and laboratory isolation ascertained </w:t>
      </w:r>
      <w:r w:rsidRPr="00446CDF">
        <w:rPr>
          <w:i/>
        </w:rPr>
        <w:t>F. oxysporum</w:t>
      </w:r>
      <w:r w:rsidRPr="00446CDF">
        <w:t>, a destructive pathogen of this crop. Disease was found widespread in all lentil growing districts of Pakistan viz. Sialkot, Narowal, Gujrat, Chakwal, Jhelum, Attock, Faisalabad, Hyderabad, Bhakar and Layyah. Varied percentage of wilt incidence of 31% with mean plant mortality of 13 and 18% was recorded at seedling stage and crucial reproductive stage, respectively. During the second year, 25% average wilt incidence with 11 and 14% mean plant mortality at seedling and adult stage was noted. During both survey, the number of lentil fileds also varied and was found to decrease in the current scenario.</w:t>
      </w:r>
    </w:p>
    <w:p w:rsidR="00117AC3" w:rsidRPr="00446CDF" w:rsidRDefault="00117AC3" w:rsidP="00117AC3">
      <w:pPr>
        <w:spacing w:line="360" w:lineRule="auto"/>
        <w:jc w:val="both"/>
      </w:pPr>
    </w:p>
    <w:p w:rsidR="00117AC3" w:rsidRPr="00446CDF" w:rsidRDefault="00BA3BCB" w:rsidP="00117AC3">
      <w:pPr>
        <w:spacing w:line="360" w:lineRule="auto"/>
        <w:jc w:val="both"/>
      </w:pPr>
      <w:r w:rsidRPr="00446CDF">
        <w:t xml:space="preserve">Two and thirteen Fusarium isolates were recorded from wilted samples and morphologically characterized using different parameters including colony colr, growth habit, pigmemtation, </w:t>
      </w:r>
      <w:r w:rsidRPr="00446CDF">
        <w:lastRenderedPageBreak/>
        <w:t xml:space="preserve">days to fill cm dish, concentric rings, septation, shape and size of size of micro and macro-conidia, phialide, shape of apical and basal cells of macro-conidia, diameter and position of chlamydospores and interseptal distance. Based on morphology, all the isolates were characterized as F. oxysporum isolates exhibiting variable   morphological characters. These isolates were subjected to in vitro pathogenicity testing in pot experiment using fifteen days old seedlings of line NARC-08-1 and cultivar (cv.) Masoor-93 lentil germplasm through root dip method. The virulence analysis results showed high pathogenic variability among the isolates on the basis of wilt incidence and disease severity index that ranged from 0 to 100%. Other parameter i.e. yield was also recorded by weighing the harvested seeds of plants. Out of the two analyzed lentil germplasm, cv. Masoor-93 was found immune with no infection against all the tested Fusarium isolates and no significant effect on yield i.e. 7.75±0.57 to 13.52±2.32gm seed weight. The control was also observed with 0% infection with 13.98±1.01 gm seed weight. However, the line NARC-08-1 showed significant variable disease response from highly susceptible to immune with seed weight ranged from 0±0 to 10.60±1.64 gm as compared to control with 12.03±0.14gm. The isolates were characterized pathogenically using 0-9 rating scale on the basis of typical wilt disease symptoms (including drooping of lentil plants and yellowing of lower lentil plants leaves on lentil line) such as, highly virulent (13 isolates; 19.40%), moderately virulent (9; 13.43%), low virulent (34;50.74%) and with no infection as immune (11; 16.41%). The incubation period varied from 20 to 25 days. The positive results of re-isolation and confirmation of forma specialis lentils further supported the experiment. </w:t>
      </w:r>
    </w:p>
    <w:p w:rsidR="00117AC3" w:rsidRPr="00446CDF" w:rsidRDefault="00117AC3" w:rsidP="00117AC3">
      <w:pPr>
        <w:spacing w:line="360" w:lineRule="auto"/>
        <w:jc w:val="both"/>
      </w:pPr>
    </w:p>
    <w:p w:rsidR="00BA3BCB" w:rsidRPr="00446CDF" w:rsidRDefault="00BA3BCB" w:rsidP="00117AC3">
      <w:pPr>
        <w:spacing w:line="360" w:lineRule="auto"/>
        <w:jc w:val="both"/>
      </w:pPr>
      <w:r w:rsidRPr="00446CDF">
        <w:t>The molecular characterization employing three simple sequence repeat primers also revealed significant and varying degree of genetic variability among the isolates. The primers yielded a total of 63 reproducible bands, out of which 6 bands (9.52%) were polymorphic and 57 bands (90.47%) were monomorphic. The SSR analysis showed that Fusarium isolates FWJ62, FWS13 and FWN2 were found to be most diverse genetically. The value of similarity coefficient generated by similarity matrix ranged from 0.889 (88.9%) to 0.167 (16.7%). This information would be helpful for plant pathologists and breeders in order to develop efficient lentil breeding programs regarding development of wilt resistant varieties taking into account the diversity among the Fusarium pathogens.</w:t>
      </w:r>
    </w:p>
    <w:p w:rsidR="00BA3BCB" w:rsidRPr="00446CDF" w:rsidRDefault="00BA3BCB" w:rsidP="00117AC3">
      <w:pPr>
        <w:spacing w:line="360" w:lineRule="auto"/>
        <w:jc w:val="both"/>
      </w:pPr>
      <w:r w:rsidRPr="00446CDF">
        <w:t xml:space="preserve">This study provides an overall status of the disease in lentil growing areas of the country. It high lightened the areas under current high risk of wilt incidence where by adopting timely management strategies we can avoid any wilt epidemic in the future. The findings also </w:t>
      </w:r>
      <w:r w:rsidRPr="00446CDF">
        <w:lastRenderedPageBreak/>
        <w:t xml:space="preserve">showed that this crop being a poor man’s meat needs to be focused regarding increase in its production in the country because its cultivation is somewhat reduced in lentil regions as a result of diseases and shipment of lentil areas to other crops, so that we can control its low production and availability in the coming years. The identified aggressive and genetically diverse isolates would be helpful in escalating the lentil production through the development of resistant lentil varieties thus providing ultimate benefit to farmers.  </w:t>
      </w:r>
    </w:p>
    <w:p w:rsidR="00117AC3" w:rsidRPr="00445E92" w:rsidRDefault="00117AC3" w:rsidP="00117AC3">
      <w:pPr>
        <w:spacing w:line="360" w:lineRule="auto"/>
        <w:jc w:val="both"/>
        <w:rPr>
          <w:b/>
          <w:bCs/>
          <w:sz w:val="12"/>
        </w:rPr>
      </w:pPr>
    </w:p>
    <w:p w:rsidR="00BA3BCB" w:rsidRPr="00446CDF" w:rsidRDefault="00117AC3" w:rsidP="00E9277B">
      <w:pPr>
        <w:pStyle w:val="ListParagraph"/>
        <w:numPr>
          <w:ilvl w:val="0"/>
          <w:numId w:val="139"/>
        </w:numPr>
        <w:spacing w:after="200" w:line="276" w:lineRule="auto"/>
        <w:ind w:left="720"/>
        <w:contextualSpacing/>
        <w:rPr>
          <w:b/>
        </w:rPr>
      </w:pPr>
      <w:r w:rsidRPr="00446CDF">
        <w:rPr>
          <w:b/>
        </w:rPr>
        <w:t>BIOTECHNOLOGY &amp; GENETIC ENGINEERING</w:t>
      </w:r>
    </w:p>
    <w:tbl>
      <w:tblPr>
        <w:tblW w:w="0" w:type="auto"/>
        <w:tblInd w:w="198" w:type="dxa"/>
        <w:tblLook w:val="04A0" w:firstRow="1" w:lastRow="0" w:firstColumn="1" w:lastColumn="0" w:noHBand="0" w:noVBand="1"/>
      </w:tblPr>
      <w:tblGrid>
        <w:gridCol w:w="523"/>
        <w:gridCol w:w="3568"/>
        <w:gridCol w:w="4956"/>
      </w:tblGrid>
      <w:tr w:rsidR="00BA3BCB" w:rsidRPr="00446CDF" w:rsidTr="00BA3BCB">
        <w:tc>
          <w:tcPr>
            <w:tcW w:w="540" w:type="dxa"/>
            <w:hideMark/>
          </w:tcPr>
          <w:p w:rsidR="00BA3BCB" w:rsidRPr="00446CDF" w:rsidRDefault="00BA3BCB" w:rsidP="00BF0416">
            <w:pPr>
              <w:rPr>
                <w:b/>
              </w:rPr>
            </w:pPr>
          </w:p>
        </w:tc>
        <w:tc>
          <w:tcPr>
            <w:tcW w:w="3690" w:type="dxa"/>
            <w:hideMark/>
          </w:tcPr>
          <w:p w:rsidR="00BA3BCB" w:rsidRPr="00446CDF" w:rsidRDefault="00BA3BCB" w:rsidP="00117AC3">
            <w:pPr>
              <w:rPr>
                <w:b/>
                <w:u w:val="single"/>
              </w:rPr>
            </w:pPr>
            <w:r w:rsidRPr="00446CDF">
              <w:rPr>
                <w:b/>
              </w:rPr>
              <w:t>Project No:</w:t>
            </w:r>
          </w:p>
        </w:tc>
        <w:tc>
          <w:tcPr>
            <w:tcW w:w="5148" w:type="dxa"/>
          </w:tcPr>
          <w:p w:rsidR="00BA3BCB" w:rsidRPr="00446CDF" w:rsidRDefault="00BA3BCB" w:rsidP="00117AC3">
            <w:r w:rsidRPr="00446CDF">
              <w:rPr>
                <w:b/>
              </w:rPr>
              <w:t>Biotech /P-NIBGE/Ind (47)</w:t>
            </w:r>
          </w:p>
        </w:tc>
      </w:tr>
      <w:tr w:rsidR="00BA3BCB" w:rsidRPr="00446CDF" w:rsidTr="00BA3BCB">
        <w:tc>
          <w:tcPr>
            <w:tcW w:w="540" w:type="dxa"/>
          </w:tcPr>
          <w:p w:rsidR="00BA3BCB" w:rsidRPr="00446CDF" w:rsidRDefault="00BA3BCB" w:rsidP="00BF0416"/>
        </w:tc>
        <w:tc>
          <w:tcPr>
            <w:tcW w:w="3690" w:type="dxa"/>
            <w:hideMark/>
          </w:tcPr>
          <w:p w:rsidR="00BA3BCB" w:rsidRPr="00446CDF" w:rsidRDefault="00BA3BCB" w:rsidP="00117AC3">
            <w:pPr>
              <w:rPr>
                <w:b/>
                <w:u w:val="single"/>
              </w:rPr>
            </w:pPr>
            <w:r w:rsidRPr="00446CDF">
              <w:t>Project Title:</w:t>
            </w:r>
          </w:p>
        </w:tc>
        <w:tc>
          <w:tcPr>
            <w:tcW w:w="5148" w:type="dxa"/>
          </w:tcPr>
          <w:p w:rsidR="00BA3BCB" w:rsidRPr="00446CDF" w:rsidRDefault="00BA3BCB" w:rsidP="00A73A2E">
            <w:pPr>
              <w:pStyle w:val="NoSpacing"/>
              <w:ind w:right="-61"/>
              <w:rPr>
                <w:rFonts w:ascii="Times New Roman" w:hAnsi="Times New Roman"/>
                <w:b/>
                <w:sz w:val="24"/>
                <w:szCs w:val="24"/>
                <w:u w:val="single"/>
              </w:rPr>
            </w:pPr>
            <w:r w:rsidRPr="00446CDF">
              <w:rPr>
                <w:rFonts w:ascii="Times New Roman" w:hAnsi="Times New Roman"/>
                <w:sz w:val="24"/>
                <w:szCs w:val="24"/>
              </w:rPr>
              <w:t xml:space="preserve">Development of Hyper Producer Cephalosporin C  Producing Strain of </w:t>
            </w:r>
            <w:r w:rsidRPr="00446CDF">
              <w:rPr>
                <w:rFonts w:ascii="Times New Roman" w:hAnsi="Times New Roman"/>
                <w:i/>
                <w:sz w:val="24"/>
                <w:szCs w:val="24"/>
              </w:rPr>
              <w:t>Acremonium Chrysogenum</w:t>
            </w:r>
            <w:r w:rsidRPr="00446CDF">
              <w:rPr>
                <w:rFonts w:ascii="Times New Roman" w:hAnsi="Times New Roman"/>
                <w:sz w:val="24"/>
                <w:szCs w:val="24"/>
              </w:rPr>
              <w:t xml:space="preserve"> by RNA Interference Technique</w:t>
            </w:r>
            <w:r w:rsidRPr="00446CDF">
              <w:rPr>
                <w:rFonts w:ascii="Times New Roman" w:hAnsi="Times New Roman"/>
                <w:b/>
                <w:sz w:val="24"/>
                <w:szCs w:val="24"/>
                <w:u w:val="single"/>
              </w:rPr>
              <w:t xml:space="preserve"> </w:t>
            </w:r>
          </w:p>
        </w:tc>
      </w:tr>
      <w:tr w:rsidR="00BA3BCB" w:rsidRPr="00446CDF" w:rsidTr="00BA3BCB">
        <w:tc>
          <w:tcPr>
            <w:tcW w:w="540" w:type="dxa"/>
          </w:tcPr>
          <w:p w:rsidR="00BA3BCB" w:rsidRPr="00446CDF" w:rsidRDefault="00BA3BCB" w:rsidP="00BF0416"/>
        </w:tc>
        <w:tc>
          <w:tcPr>
            <w:tcW w:w="3690" w:type="dxa"/>
            <w:hideMark/>
          </w:tcPr>
          <w:p w:rsidR="00BA3BCB" w:rsidRPr="00446CDF" w:rsidRDefault="00BA3BCB" w:rsidP="00117AC3">
            <w:r w:rsidRPr="00446CDF">
              <w:t>Duration:</w:t>
            </w:r>
          </w:p>
          <w:p w:rsidR="00BA3BCB" w:rsidRPr="00446CDF" w:rsidRDefault="00BA3BCB" w:rsidP="00117AC3">
            <w:pPr>
              <w:rPr>
                <w:b/>
                <w:u w:val="single"/>
              </w:rPr>
            </w:pPr>
            <w:r w:rsidRPr="00446CDF">
              <w:t>Date of Initiation:</w:t>
            </w:r>
          </w:p>
        </w:tc>
        <w:tc>
          <w:tcPr>
            <w:tcW w:w="5148" w:type="dxa"/>
          </w:tcPr>
          <w:p w:rsidR="00BA3BCB" w:rsidRPr="00446CDF" w:rsidRDefault="00BA3BCB" w:rsidP="00117AC3">
            <w:r w:rsidRPr="00446CDF">
              <w:t>3 Years</w:t>
            </w:r>
          </w:p>
          <w:p w:rsidR="00BA3BCB" w:rsidRPr="00446CDF" w:rsidRDefault="00BA3BCB" w:rsidP="00117AC3">
            <w:pPr>
              <w:rPr>
                <w:b/>
                <w:u w:val="single"/>
              </w:rPr>
            </w:pPr>
            <w:r w:rsidRPr="00446CDF">
              <w:t>12.06.07</w:t>
            </w:r>
          </w:p>
        </w:tc>
      </w:tr>
      <w:tr w:rsidR="00BA3BCB" w:rsidRPr="00446CDF" w:rsidTr="00BA3BCB">
        <w:tc>
          <w:tcPr>
            <w:tcW w:w="540" w:type="dxa"/>
          </w:tcPr>
          <w:p w:rsidR="00BA3BCB" w:rsidRPr="00446CDF" w:rsidRDefault="00BA3BCB" w:rsidP="00BF0416"/>
        </w:tc>
        <w:tc>
          <w:tcPr>
            <w:tcW w:w="3690" w:type="dxa"/>
            <w:hideMark/>
          </w:tcPr>
          <w:p w:rsidR="00BA3BCB" w:rsidRPr="00446CDF" w:rsidRDefault="00BA3BCB" w:rsidP="00117AC3">
            <w:pPr>
              <w:rPr>
                <w:b/>
                <w:u w:val="single"/>
              </w:rPr>
            </w:pPr>
            <w:r w:rsidRPr="00446CDF">
              <w:t>Date of Completion:</w:t>
            </w:r>
            <w:r w:rsidRPr="00446CDF">
              <w:tab/>
            </w:r>
          </w:p>
        </w:tc>
        <w:tc>
          <w:tcPr>
            <w:tcW w:w="5148" w:type="dxa"/>
          </w:tcPr>
          <w:p w:rsidR="00BA3BCB" w:rsidRPr="00446CDF" w:rsidRDefault="00BA3BCB" w:rsidP="00117AC3">
            <w:pPr>
              <w:rPr>
                <w:b/>
                <w:u w:val="single"/>
              </w:rPr>
            </w:pPr>
            <w:r w:rsidRPr="00446CDF">
              <w:t>11.12.2010 (6 months extension)</w:t>
            </w:r>
          </w:p>
        </w:tc>
      </w:tr>
      <w:tr w:rsidR="00BA3BCB" w:rsidRPr="00446CDF" w:rsidTr="00BA3BCB">
        <w:tc>
          <w:tcPr>
            <w:tcW w:w="540" w:type="dxa"/>
          </w:tcPr>
          <w:p w:rsidR="00BA3BCB" w:rsidRPr="00446CDF" w:rsidRDefault="00BA3BCB" w:rsidP="00BF0416"/>
        </w:tc>
        <w:tc>
          <w:tcPr>
            <w:tcW w:w="3690" w:type="dxa"/>
            <w:hideMark/>
          </w:tcPr>
          <w:p w:rsidR="00BA3BCB" w:rsidRPr="00446CDF" w:rsidRDefault="00BA3BCB" w:rsidP="00117AC3">
            <w:pPr>
              <w:rPr>
                <w:b/>
                <w:u w:val="single"/>
              </w:rPr>
            </w:pPr>
            <w:r w:rsidRPr="00446CDF">
              <w:t>Total Expenditure:</w:t>
            </w:r>
          </w:p>
        </w:tc>
        <w:tc>
          <w:tcPr>
            <w:tcW w:w="5148" w:type="dxa"/>
          </w:tcPr>
          <w:p w:rsidR="00BA3BCB" w:rsidRPr="00446CDF" w:rsidRDefault="00117AC3" w:rsidP="00117AC3">
            <w:pPr>
              <w:rPr>
                <w:u w:val="single"/>
              </w:rPr>
            </w:pPr>
            <w:r w:rsidRPr="00446CDF">
              <w:t>Rs.</w:t>
            </w:r>
            <w:r w:rsidR="00BA3BCB" w:rsidRPr="00446CDF">
              <w:t>809,835/-</w:t>
            </w:r>
          </w:p>
        </w:tc>
      </w:tr>
      <w:tr w:rsidR="00BA3BCB" w:rsidRPr="00446CDF" w:rsidTr="00BA3BCB">
        <w:tc>
          <w:tcPr>
            <w:tcW w:w="540" w:type="dxa"/>
          </w:tcPr>
          <w:p w:rsidR="00BA3BCB" w:rsidRPr="00446CDF" w:rsidRDefault="00BA3BCB" w:rsidP="00BF0416"/>
        </w:tc>
        <w:tc>
          <w:tcPr>
            <w:tcW w:w="3690" w:type="dxa"/>
            <w:hideMark/>
          </w:tcPr>
          <w:p w:rsidR="00BA3BCB" w:rsidRPr="00446CDF" w:rsidRDefault="00BA3BCB" w:rsidP="00117AC3">
            <w:pPr>
              <w:rPr>
                <w:b/>
                <w:u w:val="single"/>
              </w:rPr>
            </w:pPr>
            <w:r w:rsidRPr="00446CDF">
              <w:t>Principal Investigator</w:t>
            </w:r>
          </w:p>
        </w:tc>
        <w:tc>
          <w:tcPr>
            <w:tcW w:w="5148" w:type="dxa"/>
          </w:tcPr>
          <w:p w:rsidR="00BA3BCB" w:rsidRPr="00446CDF" w:rsidRDefault="00BA3BCB" w:rsidP="00117AC3">
            <w:pPr>
              <w:rPr>
                <w:b/>
                <w:u w:val="single"/>
              </w:rPr>
            </w:pPr>
            <w:r w:rsidRPr="00446CDF">
              <w:t>Dr. Kalsoom Akhtar</w:t>
            </w:r>
          </w:p>
        </w:tc>
      </w:tr>
      <w:tr w:rsidR="00BA3BCB" w:rsidRPr="00446CDF" w:rsidTr="00BA3BCB">
        <w:tc>
          <w:tcPr>
            <w:tcW w:w="540" w:type="dxa"/>
          </w:tcPr>
          <w:p w:rsidR="00BA3BCB" w:rsidRPr="00446CDF" w:rsidRDefault="00BA3BCB" w:rsidP="00BF0416"/>
        </w:tc>
        <w:tc>
          <w:tcPr>
            <w:tcW w:w="3690" w:type="dxa"/>
            <w:hideMark/>
          </w:tcPr>
          <w:p w:rsidR="00BA3BCB" w:rsidRPr="00446CDF" w:rsidRDefault="00BA3BCB" w:rsidP="00117AC3">
            <w:pPr>
              <w:rPr>
                <w:b/>
                <w:u w:val="single"/>
              </w:rPr>
            </w:pPr>
            <w:r w:rsidRPr="00446CDF">
              <w:t>Name of Institution:</w:t>
            </w:r>
          </w:p>
        </w:tc>
        <w:tc>
          <w:tcPr>
            <w:tcW w:w="5148" w:type="dxa"/>
          </w:tcPr>
          <w:p w:rsidR="00BA3BCB" w:rsidRPr="00446CDF" w:rsidRDefault="00BA3BCB" w:rsidP="00117AC3">
            <w:pPr>
              <w:jc w:val="both"/>
            </w:pPr>
            <w:r w:rsidRPr="00446CDF">
              <w:t>National Institute of Biotechnology &amp; Genetic Engineering (NIBGE), Faisalabad</w:t>
            </w:r>
          </w:p>
          <w:p w:rsidR="00BA3BCB" w:rsidRPr="00446CDF" w:rsidRDefault="00BA3BCB" w:rsidP="00117AC3">
            <w:pPr>
              <w:jc w:val="both"/>
              <w:rPr>
                <w:b/>
                <w:u w:val="single"/>
              </w:rPr>
            </w:pPr>
          </w:p>
        </w:tc>
      </w:tr>
    </w:tbl>
    <w:p w:rsidR="00117AC3" w:rsidRPr="00446CDF" w:rsidRDefault="00BA3BCB" w:rsidP="00BA3BCB">
      <w:pPr>
        <w:pStyle w:val="Style3"/>
        <w:ind w:left="0" w:firstLine="0"/>
        <w:rPr>
          <w:b/>
          <w:color w:val="auto"/>
          <w:sz w:val="24"/>
          <w:szCs w:val="24"/>
        </w:rPr>
      </w:pPr>
      <w:r w:rsidRPr="00446CDF">
        <w:rPr>
          <w:b/>
          <w:color w:val="auto"/>
          <w:sz w:val="24"/>
          <w:szCs w:val="24"/>
        </w:rPr>
        <w:t xml:space="preserve">SUMMARY:     </w:t>
      </w:r>
    </w:p>
    <w:p w:rsidR="00117AC3" w:rsidRPr="00446CDF" w:rsidRDefault="00117AC3" w:rsidP="00BA3BCB">
      <w:pPr>
        <w:pStyle w:val="Style3"/>
        <w:ind w:left="0" w:firstLine="0"/>
        <w:rPr>
          <w:b/>
          <w:color w:val="auto"/>
          <w:sz w:val="24"/>
          <w:szCs w:val="24"/>
        </w:rPr>
      </w:pPr>
    </w:p>
    <w:p w:rsidR="00BA3BCB" w:rsidRPr="00446CDF" w:rsidRDefault="00BA3BCB" w:rsidP="008721E8">
      <w:pPr>
        <w:pStyle w:val="Style3"/>
        <w:spacing w:line="360" w:lineRule="auto"/>
        <w:ind w:left="0" w:right="29" w:firstLine="0"/>
        <w:rPr>
          <w:color w:val="auto"/>
          <w:spacing w:val="-3"/>
          <w:sz w:val="24"/>
          <w:szCs w:val="24"/>
        </w:rPr>
      </w:pPr>
      <w:r w:rsidRPr="00446CDF">
        <w:rPr>
          <w:color w:val="auto"/>
          <w:sz w:val="24"/>
          <w:szCs w:val="24"/>
        </w:rPr>
        <w:t xml:space="preserve">Cephalosporin C (CPC) is being used as a raw material for a number of semi synthetic </w:t>
      </w:r>
      <w:r w:rsidRPr="00446CDF">
        <w:rPr>
          <w:color w:val="auto"/>
          <w:spacing w:val="-1"/>
          <w:sz w:val="24"/>
          <w:szCs w:val="24"/>
        </w:rPr>
        <w:t xml:space="preserve">antibiotics. Currently, this compound is being produced by a filamentous fungus </w:t>
      </w:r>
      <w:r w:rsidRPr="00446CDF">
        <w:rPr>
          <w:i/>
          <w:color w:val="auto"/>
          <w:spacing w:val="1"/>
          <w:sz w:val="24"/>
          <w:szCs w:val="24"/>
        </w:rPr>
        <w:t xml:space="preserve">Acremonium chrysogenum. </w:t>
      </w:r>
      <w:r w:rsidRPr="00446CDF">
        <w:rPr>
          <w:color w:val="auto"/>
          <w:spacing w:val="2"/>
          <w:sz w:val="24"/>
          <w:szCs w:val="24"/>
        </w:rPr>
        <w:t xml:space="preserve">But during the production of CPC, the hydrolysis of CPC to </w:t>
      </w:r>
      <w:r w:rsidRPr="00446CDF">
        <w:rPr>
          <w:color w:val="auto"/>
          <w:spacing w:val="1"/>
          <w:sz w:val="24"/>
          <w:szCs w:val="24"/>
        </w:rPr>
        <w:t xml:space="preserve">deacetyl cephalosporin C (DAC) is took place by an enzyme CPC acetylhydrolase. This </w:t>
      </w:r>
      <w:r w:rsidRPr="00446CDF">
        <w:rPr>
          <w:color w:val="auto"/>
          <w:spacing w:val="-1"/>
          <w:sz w:val="24"/>
          <w:szCs w:val="24"/>
        </w:rPr>
        <w:t xml:space="preserve">enzyme is encoded by </w:t>
      </w:r>
      <w:r w:rsidRPr="00446CDF">
        <w:rPr>
          <w:i/>
          <w:color w:val="auto"/>
          <w:spacing w:val="-1"/>
          <w:sz w:val="24"/>
          <w:szCs w:val="24"/>
        </w:rPr>
        <w:t xml:space="preserve">cahB </w:t>
      </w:r>
      <w:r w:rsidRPr="00446CDF">
        <w:rPr>
          <w:color w:val="auto"/>
          <w:spacing w:val="3"/>
          <w:sz w:val="24"/>
          <w:szCs w:val="24"/>
        </w:rPr>
        <w:t xml:space="preserve">gene located on chromosome number VIII of </w:t>
      </w:r>
      <w:r w:rsidRPr="00446CDF">
        <w:rPr>
          <w:i/>
          <w:color w:val="auto"/>
          <w:spacing w:val="-5"/>
          <w:sz w:val="24"/>
          <w:szCs w:val="24"/>
        </w:rPr>
        <w:t xml:space="preserve">A. </w:t>
      </w:r>
      <w:r w:rsidRPr="00446CDF">
        <w:rPr>
          <w:i/>
          <w:color w:val="auto"/>
          <w:sz w:val="24"/>
          <w:szCs w:val="24"/>
        </w:rPr>
        <w:t xml:space="preserve">chrysogenum. </w:t>
      </w:r>
      <w:r w:rsidRPr="00446CDF">
        <w:rPr>
          <w:color w:val="auto"/>
          <w:sz w:val="24"/>
          <w:szCs w:val="24"/>
        </w:rPr>
        <w:t xml:space="preserve">The later compound has no commercial value and represents an unwanted </w:t>
      </w:r>
      <w:r w:rsidRPr="00446CDF">
        <w:rPr>
          <w:color w:val="auto"/>
          <w:spacing w:val="-1"/>
          <w:sz w:val="24"/>
          <w:szCs w:val="24"/>
        </w:rPr>
        <w:t xml:space="preserve">side product that interferes with the isolation of CPC from fermentation broth. Therefore, </w:t>
      </w:r>
      <w:r w:rsidRPr="00446CDF">
        <w:rPr>
          <w:color w:val="auto"/>
          <w:spacing w:val="-2"/>
          <w:sz w:val="24"/>
          <w:szCs w:val="24"/>
        </w:rPr>
        <w:t xml:space="preserve">these studies involve the development of a hyper producer </w:t>
      </w:r>
      <w:r w:rsidRPr="00446CDF">
        <w:rPr>
          <w:i/>
          <w:color w:val="auto"/>
          <w:spacing w:val="-1"/>
          <w:sz w:val="24"/>
          <w:szCs w:val="24"/>
        </w:rPr>
        <w:t xml:space="preserve">A. </w:t>
      </w:r>
      <w:r w:rsidRPr="00446CDF">
        <w:rPr>
          <w:i/>
          <w:color w:val="auto"/>
          <w:spacing w:val="1"/>
          <w:sz w:val="24"/>
          <w:szCs w:val="24"/>
        </w:rPr>
        <w:t xml:space="preserve">chrysogenum </w:t>
      </w:r>
      <w:r w:rsidRPr="00446CDF">
        <w:rPr>
          <w:color w:val="auto"/>
          <w:spacing w:val="-3"/>
          <w:sz w:val="24"/>
          <w:szCs w:val="24"/>
        </w:rPr>
        <w:t xml:space="preserve">strain by </w:t>
      </w:r>
      <w:r w:rsidRPr="00446CDF">
        <w:rPr>
          <w:color w:val="auto"/>
          <w:spacing w:val="2"/>
          <w:sz w:val="24"/>
          <w:szCs w:val="24"/>
        </w:rPr>
        <w:t xml:space="preserve">silencing of CPC acetylhydrolase </w:t>
      </w:r>
      <w:r w:rsidRPr="00446CDF">
        <w:rPr>
          <w:i/>
          <w:color w:val="auto"/>
          <w:spacing w:val="9"/>
          <w:sz w:val="24"/>
          <w:szCs w:val="24"/>
        </w:rPr>
        <w:t xml:space="preserve">(cahB) </w:t>
      </w:r>
      <w:r w:rsidRPr="00446CDF">
        <w:rPr>
          <w:color w:val="auto"/>
          <w:spacing w:val="-2"/>
          <w:sz w:val="24"/>
          <w:szCs w:val="24"/>
        </w:rPr>
        <w:t xml:space="preserve">gene using RNA interference technique. For this </w:t>
      </w:r>
      <w:r w:rsidRPr="00446CDF">
        <w:rPr>
          <w:color w:val="auto"/>
          <w:spacing w:val="-1"/>
          <w:sz w:val="24"/>
          <w:szCs w:val="24"/>
        </w:rPr>
        <w:t xml:space="preserve">purpose primers were designed to amplify 360 by fragment of </w:t>
      </w:r>
      <w:r w:rsidRPr="00446CDF">
        <w:rPr>
          <w:i/>
          <w:color w:val="auto"/>
          <w:spacing w:val="2"/>
          <w:sz w:val="24"/>
          <w:szCs w:val="24"/>
        </w:rPr>
        <w:t xml:space="preserve">cahB </w:t>
      </w:r>
      <w:r w:rsidRPr="00446CDF">
        <w:rPr>
          <w:color w:val="auto"/>
          <w:spacing w:val="-5"/>
          <w:sz w:val="24"/>
          <w:szCs w:val="24"/>
        </w:rPr>
        <w:t xml:space="preserve">gene in sense and </w:t>
      </w:r>
      <w:r w:rsidRPr="00446CDF">
        <w:rPr>
          <w:color w:val="auto"/>
          <w:spacing w:val="-3"/>
          <w:sz w:val="24"/>
          <w:szCs w:val="24"/>
        </w:rPr>
        <w:t xml:space="preserve">antisense orientations. After that both sense and antisense fragments were cloned in an </w:t>
      </w:r>
      <w:r w:rsidRPr="00446CDF">
        <w:rPr>
          <w:color w:val="auto"/>
          <w:spacing w:val="-2"/>
          <w:sz w:val="24"/>
          <w:szCs w:val="24"/>
        </w:rPr>
        <w:t xml:space="preserve">RNAi vector (pFGC5941) in sense orientation and antisense orientations. The cassette </w:t>
      </w:r>
      <w:r w:rsidRPr="00446CDF">
        <w:rPr>
          <w:color w:val="auto"/>
          <w:spacing w:val="14"/>
          <w:sz w:val="24"/>
          <w:szCs w:val="24"/>
        </w:rPr>
        <w:t xml:space="preserve">having both sense and antisense fragments of </w:t>
      </w:r>
      <w:r w:rsidRPr="00446CDF">
        <w:rPr>
          <w:i/>
          <w:color w:val="auto"/>
          <w:spacing w:val="1"/>
          <w:sz w:val="24"/>
          <w:szCs w:val="24"/>
        </w:rPr>
        <w:t xml:space="preserve">cahB </w:t>
      </w:r>
      <w:r w:rsidRPr="00446CDF">
        <w:rPr>
          <w:color w:val="auto"/>
          <w:spacing w:val="-2"/>
          <w:sz w:val="24"/>
          <w:szCs w:val="24"/>
        </w:rPr>
        <w:t xml:space="preserve">gene in an RNAi vector was digested </w:t>
      </w:r>
      <w:r w:rsidRPr="00446CDF">
        <w:rPr>
          <w:color w:val="auto"/>
          <w:spacing w:val="-5"/>
          <w:sz w:val="24"/>
          <w:szCs w:val="24"/>
        </w:rPr>
        <w:t xml:space="preserve">with </w:t>
      </w:r>
      <w:r w:rsidRPr="00446CDF">
        <w:rPr>
          <w:i/>
          <w:color w:val="auto"/>
          <w:spacing w:val="-6"/>
          <w:sz w:val="24"/>
          <w:szCs w:val="24"/>
        </w:rPr>
        <w:t xml:space="preserve">Xho1 </w:t>
      </w:r>
      <w:r w:rsidRPr="00446CDF">
        <w:rPr>
          <w:color w:val="auto"/>
          <w:spacing w:val="-5"/>
          <w:sz w:val="24"/>
          <w:szCs w:val="24"/>
        </w:rPr>
        <w:t xml:space="preserve">and </w:t>
      </w:r>
      <w:r w:rsidRPr="00446CDF">
        <w:rPr>
          <w:i/>
          <w:color w:val="auto"/>
          <w:spacing w:val="-12"/>
          <w:sz w:val="24"/>
          <w:szCs w:val="24"/>
        </w:rPr>
        <w:t xml:space="preserve">Sma1 </w:t>
      </w:r>
      <w:r w:rsidRPr="00446CDF">
        <w:rPr>
          <w:color w:val="auto"/>
          <w:spacing w:val="4"/>
          <w:sz w:val="24"/>
          <w:szCs w:val="24"/>
        </w:rPr>
        <w:t xml:space="preserve">restriction enzymes and cloned into fungal expression vector </w:t>
      </w:r>
      <w:r w:rsidRPr="00446CDF">
        <w:rPr>
          <w:color w:val="auto"/>
          <w:spacing w:val="-1"/>
          <w:sz w:val="24"/>
          <w:szCs w:val="24"/>
        </w:rPr>
        <w:t xml:space="preserve">(pBARMTE-M) that was transformed to </w:t>
      </w:r>
      <w:r w:rsidRPr="00446CDF">
        <w:rPr>
          <w:i/>
          <w:color w:val="auto"/>
          <w:spacing w:val="-6"/>
          <w:sz w:val="24"/>
          <w:szCs w:val="24"/>
        </w:rPr>
        <w:t xml:space="preserve">A. </w:t>
      </w:r>
      <w:r w:rsidRPr="00446CDF">
        <w:rPr>
          <w:i/>
          <w:color w:val="auto"/>
          <w:sz w:val="24"/>
          <w:szCs w:val="24"/>
        </w:rPr>
        <w:t xml:space="preserve">chrysogenum </w:t>
      </w:r>
      <w:r w:rsidRPr="00446CDF">
        <w:rPr>
          <w:color w:val="auto"/>
          <w:spacing w:val="-1"/>
          <w:sz w:val="24"/>
          <w:szCs w:val="24"/>
        </w:rPr>
        <w:t xml:space="preserve">cells by protoplast fusion. </w:t>
      </w:r>
      <w:r w:rsidRPr="00446CDF">
        <w:rPr>
          <w:color w:val="auto"/>
          <w:spacing w:val="-2"/>
          <w:sz w:val="24"/>
          <w:szCs w:val="24"/>
        </w:rPr>
        <w:t xml:space="preserve">Characterization of randomly selected transformants by RT-PCR and northern blot </w:t>
      </w:r>
      <w:r w:rsidRPr="00446CDF">
        <w:rPr>
          <w:color w:val="auto"/>
          <w:spacing w:val="8"/>
          <w:sz w:val="24"/>
          <w:szCs w:val="24"/>
        </w:rPr>
        <w:t xml:space="preserve">analysis revealed 10% of transformants show silencing of </w:t>
      </w:r>
      <w:r w:rsidRPr="00446CDF">
        <w:rPr>
          <w:i/>
          <w:color w:val="auto"/>
          <w:spacing w:val="2"/>
          <w:sz w:val="24"/>
          <w:szCs w:val="24"/>
        </w:rPr>
        <w:t xml:space="preserve">cahB </w:t>
      </w:r>
      <w:r w:rsidRPr="00446CDF">
        <w:rPr>
          <w:color w:val="auto"/>
          <w:sz w:val="24"/>
          <w:szCs w:val="24"/>
        </w:rPr>
        <w:t xml:space="preserve">gene. </w:t>
      </w:r>
      <w:r w:rsidRPr="00446CDF">
        <w:rPr>
          <w:color w:val="auto"/>
          <w:sz w:val="24"/>
          <w:szCs w:val="24"/>
        </w:rPr>
        <w:lastRenderedPageBreak/>
        <w:t xml:space="preserve">Comparative </w:t>
      </w:r>
      <w:r w:rsidRPr="00446CDF">
        <w:rPr>
          <w:color w:val="auto"/>
          <w:spacing w:val="-1"/>
          <w:sz w:val="24"/>
          <w:szCs w:val="24"/>
        </w:rPr>
        <w:t xml:space="preserve">studies show that </w:t>
      </w:r>
      <w:r w:rsidRPr="00446CDF">
        <w:rPr>
          <w:i/>
          <w:color w:val="auto"/>
          <w:sz w:val="24"/>
          <w:szCs w:val="24"/>
        </w:rPr>
        <w:t xml:space="preserve">A. chrysogenum </w:t>
      </w:r>
      <w:r w:rsidRPr="00446CDF">
        <w:rPr>
          <w:color w:val="auto"/>
          <w:spacing w:val="-4"/>
          <w:sz w:val="24"/>
          <w:szCs w:val="24"/>
        </w:rPr>
        <w:t xml:space="preserve">harboring RNAi construct produce 14 to 36 % higher </w:t>
      </w:r>
      <w:r w:rsidRPr="00446CDF">
        <w:rPr>
          <w:color w:val="auto"/>
          <w:spacing w:val="-1"/>
          <w:sz w:val="24"/>
          <w:szCs w:val="24"/>
        </w:rPr>
        <w:t xml:space="preserve">amounts of CPC compared to wild type fungus. However, repeated cultivation of transformed fungus revealed decrease in CPC productions indicating the instability of </w:t>
      </w:r>
      <w:r w:rsidRPr="00446CDF">
        <w:rPr>
          <w:color w:val="auto"/>
          <w:spacing w:val="7"/>
          <w:sz w:val="24"/>
          <w:szCs w:val="24"/>
        </w:rPr>
        <w:t xml:space="preserve">RNAi construct during storage. Thus prolonged storage of transformants is not </w:t>
      </w:r>
      <w:r w:rsidRPr="00446CDF">
        <w:rPr>
          <w:color w:val="auto"/>
          <w:spacing w:val="-3"/>
          <w:sz w:val="24"/>
          <w:szCs w:val="24"/>
        </w:rPr>
        <w:t>recommended.</w:t>
      </w:r>
    </w:p>
    <w:p w:rsidR="00BA3BCB" w:rsidRPr="00446CDF" w:rsidRDefault="00BA3BCB" w:rsidP="00BA3BCB">
      <w:pPr>
        <w:pStyle w:val="Style3"/>
        <w:ind w:left="0" w:firstLine="0"/>
        <w:rPr>
          <w:color w:val="auto"/>
          <w:sz w:val="14"/>
          <w:szCs w:val="24"/>
        </w:rPr>
      </w:pPr>
    </w:p>
    <w:tbl>
      <w:tblPr>
        <w:tblW w:w="0" w:type="auto"/>
        <w:tblInd w:w="198" w:type="dxa"/>
        <w:tblLook w:val="04A0" w:firstRow="1" w:lastRow="0" w:firstColumn="1" w:lastColumn="0" w:noHBand="0" w:noVBand="1"/>
      </w:tblPr>
      <w:tblGrid>
        <w:gridCol w:w="523"/>
        <w:gridCol w:w="3572"/>
        <w:gridCol w:w="4952"/>
      </w:tblGrid>
      <w:tr w:rsidR="00BA3BCB" w:rsidRPr="00446CDF" w:rsidTr="00BA3BCB">
        <w:tc>
          <w:tcPr>
            <w:tcW w:w="540" w:type="dxa"/>
            <w:hideMark/>
          </w:tcPr>
          <w:p w:rsidR="00BA3BCB" w:rsidRPr="00446CDF" w:rsidRDefault="00BA3BCB" w:rsidP="00BF0416">
            <w:pPr>
              <w:rPr>
                <w:b/>
              </w:rPr>
            </w:pPr>
          </w:p>
        </w:tc>
        <w:tc>
          <w:tcPr>
            <w:tcW w:w="3690" w:type="dxa"/>
            <w:hideMark/>
          </w:tcPr>
          <w:p w:rsidR="00BA3BCB" w:rsidRPr="00446CDF" w:rsidRDefault="00BA3BCB" w:rsidP="00117AC3">
            <w:pPr>
              <w:rPr>
                <w:b/>
                <w:u w:val="single"/>
              </w:rPr>
            </w:pPr>
            <w:r w:rsidRPr="00446CDF">
              <w:rPr>
                <w:b/>
              </w:rPr>
              <w:t>Project No:</w:t>
            </w:r>
          </w:p>
        </w:tc>
        <w:tc>
          <w:tcPr>
            <w:tcW w:w="5148" w:type="dxa"/>
          </w:tcPr>
          <w:p w:rsidR="00BA3BCB" w:rsidRPr="00446CDF" w:rsidRDefault="00BA3BCB" w:rsidP="00117AC3">
            <w:pPr>
              <w:rPr>
                <w:b/>
                <w:u w:val="single"/>
              </w:rPr>
            </w:pPr>
            <w:r w:rsidRPr="00446CDF">
              <w:rPr>
                <w:b/>
              </w:rPr>
              <w:t>Biotech/C-IBGE/Med (87)</w:t>
            </w:r>
          </w:p>
        </w:tc>
      </w:tr>
      <w:tr w:rsidR="00BA3BCB" w:rsidRPr="00446CDF" w:rsidTr="00BA3BCB">
        <w:tc>
          <w:tcPr>
            <w:tcW w:w="540" w:type="dxa"/>
          </w:tcPr>
          <w:p w:rsidR="00BA3BCB" w:rsidRPr="00446CDF" w:rsidRDefault="00BA3BCB" w:rsidP="00BF0416"/>
        </w:tc>
        <w:tc>
          <w:tcPr>
            <w:tcW w:w="3690" w:type="dxa"/>
            <w:hideMark/>
          </w:tcPr>
          <w:p w:rsidR="00BA3BCB" w:rsidRPr="00446CDF" w:rsidRDefault="00BA3BCB" w:rsidP="00117AC3">
            <w:pPr>
              <w:rPr>
                <w:b/>
                <w:u w:val="single"/>
              </w:rPr>
            </w:pPr>
            <w:r w:rsidRPr="00446CDF">
              <w:t>Project Title:</w:t>
            </w:r>
          </w:p>
        </w:tc>
        <w:tc>
          <w:tcPr>
            <w:tcW w:w="5148" w:type="dxa"/>
          </w:tcPr>
          <w:p w:rsidR="00BA3BCB" w:rsidRPr="00446CDF" w:rsidRDefault="00BA3BCB" w:rsidP="00117AC3">
            <w:pPr>
              <w:rPr>
                <w:b/>
                <w:u w:val="single"/>
              </w:rPr>
            </w:pPr>
            <w:r w:rsidRPr="00446CDF">
              <w:t>Prevalence and Molecular Genetics Studies  of Fragile X Mental Retardation in Pakistan</w:t>
            </w:r>
          </w:p>
        </w:tc>
      </w:tr>
      <w:tr w:rsidR="00BA3BCB" w:rsidRPr="00446CDF" w:rsidTr="00BA3BCB">
        <w:tc>
          <w:tcPr>
            <w:tcW w:w="540" w:type="dxa"/>
          </w:tcPr>
          <w:p w:rsidR="00BA3BCB" w:rsidRPr="00446CDF" w:rsidRDefault="00BA3BCB" w:rsidP="00BF0416"/>
        </w:tc>
        <w:tc>
          <w:tcPr>
            <w:tcW w:w="3690" w:type="dxa"/>
            <w:hideMark/>
          </w:tcPr>
          <w:p w:rsidR="00BA3BCB" w:rsidRPr="00446CDF" w:rsidRDefault="00BA3BCB" w:rsidP="00117AC3">
            <w:r w:rsidRPr="00446CDF">
              <w:t>Duration:</w:t>
            </w:r>
          </w:p>
          <w:p w:rsidR="00BA3BCB" w:rsidRPr="00446CDF" w:rsidRDefault="00BA3BCB" w:rsidP="00117AC3">
            <w:pPr>
              <w:rPr>
                <w:b/>
                <w:u w:val="single"/>
              </w:rPr>
            </w:pPr>
            <w:r w:rsidRPr="00446CDF">
              <w:t>Date of Initiation:</w:t>
            </w:r>
          </w:p>
        </w:tc>
        <w:tc>
          <w:tcPr>
            <w:tcW w:w="5148" w:type="dxa"/>
            <w:hideMark/>
          </w:tcPr>
          <w:p w:rsidR="00BA3BCB" w:rsidRPr="00446CDF" w:rsidRDefault="00BA3BCB" w:rsidP="00117AC3">
            <w:r w:rsidRPr="00446CDF">
              <w:t>3 Years</w:t>
            </w:r>
          </w:p>
          <w:p w:rsidR="00BA3BCB" w:rsidRPr="00446CDF" w:rsidRDefault="00BA3BCB" w:rsidP="00117AC3">
            <w:pPr>
              <w:rPr>
                <w:b/>
                <w:u w:val="single"/>
              </w:rPr>
            </w:pPr>
            <w:r w:rsidRPr="00446CDF">
              <w:t>01.09.2008</w:t>
            </w:r>
          </w:p>
        </w:tc>
      </w:tr>
      <w:tr w:rsidR="00BA3BCB" w:rsidRPr="00446CDF" w:rsidTr="00BA3BCB">
        <w:tc>
          <w:tcPr>
            <w:tcW w:w="540" w:type="dxa"/>
          </w:tcPr>
          <w:p w:rsidR="00BA3BCB" w:rsidRPr="00446CDF" w:rsidRDefault="00BA3BCB" w:rsidP="00BF0416"/>
        </w:tc>
        <w:tc>
          <w:tcPr>
            <w:tcW w:w="3690" w:type="dxa"/>
            <w:hideMark/>
          </w:tcPr>
          <w:p w:rsidR="00BA3BCB" w:rsidRPr="00446CDF" w:rsidRDefault="00BA3BCB" w:rsidP="00117AC3">
            <w:pPr>
              <w:rPr>
                <w:b/>
                <w:u w:val="single"/>
              </w:rPr>
            </w:pPr>
            <w:r w:rsidRPr="00446CDF">
              <w:t>Date of Completion:</w:t>
            </w:r>
            <w:r w:rsidRPr="00446CDF">
              <w:tab/>
            </w:r>
          </w:p>
        </w:tc>
        <w:tc>
          <w:tcPr>
            <w:tcW w:w="5148" w:type="dxa"/>
            <w:hideMark/>
          </w:tcPr>
          <w:p w:rsidR="00BA3BCB" w:rsidRPr="00446CDF" w:rsidRDefault="00BA3BCB" w:rsidP="00117AC3">
            <w:pPr>
              <w:tabs>
                <w:tab w:val="left" w:pos="900"/>
              </w:tabs>
            </w:pPr>
            <w:r w:rsidRPr="00446CDF">
              <w:t>30.09.2011 (Extended for one year)</w:t>
            </w:r>
          </w:p>
        </w:tc>
      </w:tr>
      <w:tr w:rsidR="00BA3BCB" w:rsidRPr="00446CDF" w:rsidTr="00BA3BCB">
        <w:tc>
          <w:tcPr>
            <w:tcW w:w="540" w:type="dxa"/>
          </w:tcPr>
          <w:p w:rsidR="00BA3BCB" w:rsidRPr="00446CDF" w:rsidRDefault="00BA3BCB" w:rsidP="00BF0416"/>
        </w:tc>
        <w:tc>
          <w:tcPr>
            <w:tcW w:w="3690" w:type="dxa"/>
            <w:hideMark/>
          </w:tcPr>
          <w:p w:rsidR="00BA3BCB" w:rsidRPr="00446CDF" w:rsidRDefault="00BA3BCB" w:rsidP="00117AC3">
            <w:pPr>
              <w:rPr>
                <w:b/>
                <w:u w:val="single"/>
              </w:rPr>
            </w:pPr>
            <w:r w:rsidRPr="00446CDF">
              <w:t>Total Expenditure:</w:t>
            </w:r>
          </w:p>
        </w:tc>
        <w:tc>
          <w:tcPr>
            <w:tcW w:w="5148" w:type="dxa"/>
          </w:tcPr>
          <w:p w:rsidR="00BA3BCB" w:rsidRPr="00446CDF" w:rsidRDefault="00117AC3" w:rsidP="00117AC3">
            <w:pPr>
              <w:rPr>
                <w:b/>
                <w:u w:val="single"/>
              </w:rPr>
            </w:pPr>
            <w:r w:rsidRPr="00446CDF">
              <w:t>Rs.</w:t>
            </w:r>
            <w:r w:rsidR="00BA3BCB" w:rsidRPr="00446CDF">
              <w:t>860,890/-</w:t>
            </w:r>
          </w:p>
        </w:tc>
      </w:tr>
      <w:tr w:rsidR="00BA3BCB" w:rsidRPr="00446CDF" w:rsidTr="00BA3BCB">
        <w:tc>
          <w:tcPr>
            <w:tcW w:w="540" w:type="dxa"/>
          </w:tcPr>
          <w:p w:rsidR="00BA3BCB" w:rsidRPr="00446CDF" w:rsidRDefault="00BA3BCB" w:rsidP="00BF0416"/>
        </w:tc>
        <w:tc>
          <w:tcPr>
            <w:tcW w:w="3690" w:type="dxa"/>
            <w:hideMark/>
          </w:tcPr>
          <w:p w:rsidR="00BA3BCB" w:rsidRPr="00446CDF" w:rsidRDefault="00BA3BCB" w:rsidP="00117AC3">
            <w:pPr>
              <w:rPr>
                <w:b/>
                <w:u w:val="single"/>
              </w:rPr>
            </w:pPr>
            <w:r w:rsidRPr="00446CDF">
              <w:t>Principal Investigator</w:t>
            </w:r>
          </w:p>
        </w:tc>
        <w:tc>
          <w:tcPr>
            <w:tcW w:w="5148" w:type="dxa"/>
          </w:tcPr>
          <w:p w:rsidR="00BA3BCB" w:rsidRPr="00446CDF" w:rsidRDefault="00BA3BCB" w:rsidP="00117AC3">
            <w:r w:rsidRPr="00446CDF">
              <w:t>Dr. Kehkashan Mazhar</w:t>
            </w:r>
          </w:p>
        </w:tc>
      </w:tr>
      <w:tr w:rsidR="00BA3BCB" w:rsidRPr="00446CDF" w:rsidTr="00BA3BCB">
        <w:tc>
          <w:tcPr>
            <w:tcW w:w="540" w:type="dxa"/>
          </w:tcPr>
          <w:p w:rsidR="00BA3BCB" w:rsidRPr="00446CDF" w:rsidRDefault="00BA3BCB" w:rsidP="00BF0416"/>
        </w:tc>
        <w:tc>
          <w:tcPr>
            <w:tcW w:w="3690" w:type="dxa"/>
            <w:hideMark/>
          </w:tcPr>
          <w:p w:rsidR="00BA3BCB" w:rsidRPr="00446CDF" w:rsidRDefault="00BA3BCB" w:rsidP="00117AC3">
            <w:pPr>
              <w:rPr>
                <w:b/>
                <w:u w:val="single"/>
              </w:rPr>
            </w:pPr>
            <w:r w:rsidRPr="00446CDF">
              <w:t>Name of Institution:</w:t>
            </w:r>
          </w:p>
        </w:tc>
        <w:tc>
          <w:tcPr>
            <w:tcW w:w="5148" w:type="dxa"/>
          </w:tcPr>
          <w:p w:rsidR="00BA3BCB" w:rsidRPr="00446CDF" w:rsidRDefault="00BA3BCB" w:rsidP="00117AC3">
            <w:r w:rsidRPr="00446CDF">
              <w:t>Institute of Biomedical &amp; Genetic Engineering (IBGE), Islamabad</w:t>
            </w:r>
          </w:p>
          <w:p w:rsidR="00BA3BCB" w:rsidRPr="00446CDF" w:rsidRDefault="00BA3BCB" w:rsidP="00117AC3"/>
        </w:tc>
      </w:tr>
    </w:tbl>
    <w:p w:rsidR="00117AC3" w:rsidRPr="00446CDF" w:rsidRDefault="00BA3BCB" w:rsidP="00BA3BCB">
      <w:pPr>
        <w:pStyle w:val="Style6"/>
        <w:tabs>
          <w:tab w:val="left" w:pos="8010"/>
        </w:tabs>
        <w:ind w:left="-18" w:right="72"/>
        <w:jc w:val="both"/>
        <w:rPr>
          <w:color w:val="auto"/>
          <w:sz w:val="24"/>
          <w:szCs w:val="24"/>
        </w:rPr>
      </w:pPr>
      <w:r w:rsidRPr="00446CDF">
        <w:rPr>
          <w:b/>
          <w:color w:val="auto"/>
          <w:sz w:val="24"/>
          <w:szCs w:val="24"/>
        </w:rPr>
        <w:t>SUMMARY:</w:t>
      </w:r>
      <w:r w:rsidRPr="00446CDF">
        <w:rPr>
          <w:color w:val="auto"/>
          <w:sz w:val="24"/>
          <w:szCs w:val="24"/>
        </w:rPr>
        <w:t xml:space="preserve">        </w:t>
      </w:r>
    </w:p>
    <w:p w:rsidR="00117AC3" w:rsidRPr="00446CDF" w:rsidRDefault="00117AC3" w:rsidP="00BA3BCB">
      <w:pPr>
        <w:pStyle w:val="Style6"/>
        <w:tabs>
          <w:tab w:val="left" w:pos="8010"/>
        </w:tabs>
        <w:ind w:left="-18" w:right="72"/>
        <w:jc w:val="both"/>
        <w:rPr>
          <w:color w:val="auto"/>
          <w:sz w:val="24"/>
          <w:szCs w:val="24"/>
        </w:rPr>
      </w:pPr>
    </w:p>
    <w:p w:rsidR="00BA3BCB" w:rsidRPr="00446CDF" w:rsidRDefault="00A73A2E" w:rsidP="008721E8">
      <w:pPr>
        <w:pStyle w:val="Style6"/>
        <w:tabs>
          <w:tab w:val="left" w:pos="8010"/>
        </w:tabs>
        <w:spacing w:line="360" w:lineRule="auto"/>
        <w:ind w:left="-18" w:right="29"/>
        <w:jc w:val="both"/>
        <w:rPr>
          <w:color w:val="auto"/>
        </w:rPr>
      </w:pPr>
      <w:r w:rsidRPr="00446CDF">
        <w:rPr>
          <w:color w:val="auto"/>
          <w:spacing w:val="3"/>
          <w:sz w:val="24"/>
          <w:szCs w:val="24"/>
        </w:rPr>
        <w:t>Fragile</w:t>
      </w:r>
      <w:r w:rsidR="00117AC3" w:rsidRPr="00446CDF">
        <w:rPr>
          <w:color w:val="auto"/>
          <w:spacing w:val="3"/>
          <w:sz w:val="24"/>
          <w:szCs w:val="24"/>
        </w:rPr>
        <w:t xml:space="preserve"> x mental retardation is one of the most common types of inherited mental </w:t>
      </w:r>
      <w:r w:rsidR="00117AC3" w:rsidRPr="00446CDF">
        <w:rPr>
          <w:color w:val="auto"/>
          <w:spacing w:val="6"/>
          <w:sz w:val="24"/>
          <w:szCs w:val="24"/>
        </w:rPr>
        <w:t xml:space="preserve">retardation worldwide that is associated with mild to moderate mental retardation and </w:t>
      </w:r>
      <w:r w:rsidR="00117AC3" w:rsidRPr="00446CDF">
        <w:rPr>
          <w:color w:val="auto"/>
          <w:spacing w:val="5"/>
          <w:sz w:val="24"/>
          <w:szCs w:val="24"/>
        </w:rPr>
        <w:t xml:space="preserve">developmental delay in the affected males and females. clinical symptoms are generally </w:t>
      </w:r>
      <w:r w:rsidR="00117AC3" w:rsidRPr="00446CDF">
        <w:rPr>
          <w:color w:val="auto"/>
          <w:spacing w:val="4"/>
          <w:sz w:val="24"/>
          <w:szCs w:val="24"/>
        </w:rPr>
        <w:t xml:space="preserve">inadequate for diagnosis of the disease and in most cases the patients give a very </w:t>
      </w:r>
      <w:r w:rsidR="00117AC3" w:rsidRPr="00446CDF">
        <w:rPr>
          <w:color w:val="auto"/>
          <w:spacing w:val="7"/>
          <w:sz w:val="24"/>
          <w:szCs w:val="24"/>
        </w:rPr>
        <w:t xml:space="preserve">normal appearance. in pakistan, inherited disorders are quite prevalent yet there is no </w:t>
      </w:r>
      <w:r w:rsidR="00117AC3" w:rsidRPr="00446CDF">
        <w:rPr>
          <w:color w:val="auto"/>
          <w:spacing w:val="3"/>
          <w:sz w:val="24"/>
          <w:szCs w:val="24"/>
        </w:rPr>
        <w:t xml:space="preserve">diagnostic method available for fragile x syndrome. in fact, apart from mongoloid, rett </w:t>
      </w:r>
      <w:r w:rsidR="00117AC3" w:rsidRPr="00446CDF">
        <w:rPr>
          <w:color w:val="auto"/>
          <w:spacing w:val="5"/>
          <w:sz w:val="24"/>
          <w:szCs w:val="24"/>
        </w:rPr>
        <w:t xml:space="preserve">and children with cerebral palsy most of the mentally subnormal children remain </w:t>
      </w:r>
      <w:r w:rsidR="00117AC3" w:rsidRPr="00446CDF">
        <w:rPr>
          <w:color w:val="auto"/>
          <w:spacing w:val="3"/>
          <w:sz w:val="24"/>
          <w:szCs w:val="24"/>
        </w:rPr>
        <w:t xml:space="preserve">undiagnosed. at the molecular level, fragile x mental retardation is caused by a triplet </w:t>
      </w:r>
      <w:r w:rsidR="00117AC3" w:rsidRPr="00446CDF">
        <w:rPr>
          <w:color w:val="auto"/>
          <w:spacing w:val="16"/>
          <w:sz w:val="24"/>
          <w:szCs w:val="24"/>
        </w:rPr>
        <w:t xml:space="preserve">repeat expansion in the upstream region of the fmr1 gene that leads to </w:t>
      </w:r>
      <w:r w:rsidR="00117AC3" w:rsidRPr="00446CDF">
        <w:rPr>
          <w:color w:val="auto"/>
          <w:spacing w:val="5"/>
          <w:sz w:val="24"/>
          <w:szCs w:val="24"/>
        </w:rPr>
        <w:t xml:space="preserve">hypermethylation and consequent disruption of gene expression. molecular methods </w:t>
      </w:r>
      <w:r w:rsidR="00117AC3" w:rsidRPr="00446CDF">
        <w:rPr>
          <w:color w:val="auto"/>
          <w:spacing w:val="14"/>
          <w:sz w:val="24"/>
          <w:szCs w:val="24"/>
        </w:rPr>
        <w:t xml:space="preserve">provide early detection and identification of patients as well as related carrier </w:t>
      </w:r>
      <w:r w:rsidR="00117AC3" w:rsidRPr="00446CDF">
        <w:rPr>
          <w:color w:val="auto"/>
          <w:spacing w:val="3"/>
          <w:sz w:val="24"/>
          <w:szCs w:val="24"/>
        </w:rPr>
        <w:t xml:space="preserve">individuals whose children have a 50% chance of inheriting the expanded allele. using </w:t>
      </w:r>
      <w:r w:rsidR="00117AC3" w:rsidRPr="00446CDF">
        <w:rPr>
          <w:color w:val="auto"/>
          <w:sz w:val="24"/>
          <w:szCs w:val="24"/>
        </w:rPr>
        <w:t>pcr based technology the males can be excluded for this disease, and by using a combination</w:t>
      </w:r>
      <w:r w:rsidR="00117AC3" w:rsidRPr="00446CDF">
        <w:rPr>
          <w:color w:val="auto"/>
          <w:spacing w:val="6"/>
          <w:sz w:val="24"/>
          <w:szCs w:val="24"/>
        </w:rPr>
        <w:t xml:space="preserve"> of more labor intensive southern blot analysis female patients and carriers </w:t>
      </w:r>
      <w:r w:rsidR="00117AC3" w:rsidRPr="00446CDF">
        <w:rPr>
          <w:color w:val="auto"/>
          <w:spacing w:val="-1"/>
          <w:sz w:val="24"/>
          <w:szCs w:val="24"/>
        </w:rPr>
        <w:t xml:space="preserve">can be diagnosed. a third method of pcr amplification after dna modification is the </w:t>
      </w:r>
      <w:r w:rsidR="00117AC3" w:rsidRPr="00446CDF">
        <w:rPr>
          <w:color w:val="auto"/>
          <w:spacing w:val="4"/>
          <w:sz w:val="24"/>
          <w:szCs w:val="24"/>
        </w:rPr>
        <w:t xml:space="preserve">alternative for diagnosis. this project was aimed at finding out the magnitude of the </w:t>
      </w:r>
      <w:r w:rsidR="00117AC3" w:rsidRPr="00446CDF">
        <w:rPr>
          <w:color w:val="auto"/>
          <w:spacing w:val="17"/>
          <w:sz w:val="24"/>
          <w:szCs w:val="24"/>
        </w:rPr>
        <w:t xml:space="preserve">problem in our country by establishing a diagnostic method and subsequently </w:t>
      </w:r>
      <w:r w:rsidR="00117AC3" w:rsidRPr="00446CDF">
        <w:rPr>
          <w:color w:val="auto"/>
          <w:spacing w:val="4"/>
          <w:sz w:val="24"/>
          <w:szCs w:val="24"/>
        </w:rPr>
        <w:t xml:space="preserve">estimating the prevalence of fragile x patients and carriers in pakistan. blood samples of </w:t>
      </w:r>
      <w:r w:rsidR="00117AC3" w:rsidRPr="00446CDF">
        <w:rPr>
          <w:color w:val="auto"/>
          <w:spacing w:val="17"/>
          <w:sz w:val="24"/>
          <w:szCs w:val="24"/>
        </w:rPr>
        <w:t xml:space="preserve">approximately 400 mentally handicapped children were collected from various </w:t>
      </w:r>
      <w:r w:rsidR="00117AC3" w:rsidRPr="00446CDF">
        <w:rPr>
          <w:color w:val="auto"/>
          <w:spacing w:val="5"/>
          <w:sz w:val="24"/>
          <w:szCs w:val="24"/>
        </w:rPr>
        <w:t xml:space="preserve">institutes as well as homes following a door to door search from various areas in the </w:t>
      </w:r>
      <w:r w:rsidR="00117AC3" w:rsidRPr="00446CDF">
        <w:rPr>
          <w:color w:val="auto"/>
          <w:spacing w:val="4"/>
          <w:sz w:val="24"/>
          <w:szCs w:val="24"/>
        </w:rPr>
        <w:t xml:space="preserve">country. </w:t>
      </w:r>
      <w:r w:rsidRPr="00446CDF">
        <w:rPr>
          <w:color w:val="auto"/>
          <w:spacing w:val="4"/>
          <w:sz w:val="24"/>
          <w:szCs w:val="24"/>
        </w:rPr>
        <w:t>A</w:t>
      </w:r>
      <w:r w:rsidR="00117AC3" w:rsidRPr="00446CDF">
        <w:rPr>
          <w:color w:val="auto"/>
          <w:spacing w:val="4"/>
          <w:sz w:val="24"/>
          <w:szCs w:val="24"/>
        </w:rPr>
        <w:t xml:space="preserve">fter </w:t>
      </w:r>
      <w:r w:rsidRPr="00446CDF">
        <w:rPr>
          <w:color w:val="auto"/>
          <w:spacing w:val="4"/>
          <w:sz w:val="24"/>
          <w:szCs w:val="24"/>
        </w:rPr>
        <w:t>DNA</w:t>
      </w:r>
      <w:r w:rsidR="00117AC3" w:rsidRPr="00446CDF">
        <w:rPr>
          <w:color w:val="auto"/>
          <w:spacing w:val="4"/>
          <w:sz w:val="24"/>
          <w:szCs w:val="24"/>
        </w:rPr>
        <w:t xml:space="preserve"> </w:t>
      </w:r>
      <w:r w:rsidR="00117AC3" w:rsidRPr="00446CDF">
        <w:rPr>
          <w:color w:val="auto"/>
          <w:spacing w:val="4"/>
          <w:sz w:val="24"/>
          <w:szCs w:val="24"/>
        </w:rPr>
        <w:lastRenderedPageBreak/>
        <w:t>isolation</w:t>
      </w:r>
      <w:r w:rsidRPr="00446CDF">
        <w:rPr>
          <w:color w:val="auto"/>
          <w:spacing w:val="4"/>
          <w:sz w:val="24"/>
          <w:szCs w:val="24"/>
        </w:rPr>
        <w:t>,</w:t>
      </w:r>
      <w:r w:rsidR="00117AC3" w:rsidRPr="00446CDF">
        <w:rPr>
          <w:color w:val="auto"/>
          <w:spacing w:val="4"/>
          <w:sz w:val="24"/>
          <w:szCs w:val="24"/>
        </w:rPr>
        <w:t xml:space="preserve"> the samples were analyzed for the repeat region expansion </w:t>
      </w:r>
      <w:r w:rsidR="00117AC3" w:rsidRPr="00446CDF">
        <w:rPr>
          <w:color w:val="auto"/>
          <w:spacing w:val="2"/>
          <w:sz w:val="24"/>
          <w:szCs w:val="24"/>
        </w:rPr>
        <w:t xml:space="preserve">status using pcr. </w:t>
      </w:r>
      <w:r w:rsidRPr="00446CDF">
        <w:rPr>
          <w:color w:val="auto"/>
          <w:spacing w:val="2"/>
          <w:sz w:val="24"/>
          <w:szCs w:val="24"/>
        </w:rPr>
        <w:t>T</w:t>
      </w:r>
      <w:r w:rsidR="00117AC3" w:rsidRPr="00446CDF">
        <w:rPr>
          <w:color w:val="auto"/>
          <w:spacing w:val="2"/>
          <w:sz w:val="24"/>
          <w:szCs w:val="24"/>
        </w:rPr>
        <w:t xml:space="preserve">he prevalence of fragile x was found similar to the reports from </w:t>
      </w:r>
      <w:r w:rsidR="00117AC3" w:rsidRPr="00446CDF">
        <w:rPr>
          <w:color w:val="auto"/>
          <w:spacing w:val="4"/>
          <w:sz w:val="24"/>
          <w:szCs w:val="24"/>
        </w:rPr>
        <w:t xml:space="preserve">other parts of the world i.e 3.29% among mentally handicapped children of unknown </w:t>
      </w:r>
      <w:r w:rsidR="00117AC3" w:rsidRPr="00446CDF">
        <w:rPr>
          <w:color w:val="auto"/>
          <w:spacing w:val="2"/>
          <w:sz w:val="24"/>
          <w:szCs w:val="24"/>
        </w:rPr>
        <w:t xml:space="preserve">etiology. </w:t>
      </w:r>
      <w:r w:rsidRPr="00446CDF">
        <w:rPr>
          <w:color w:val="auto"/>
          <w:spacing w:val="2"/>
          <w:sz w:val="24"/>
          <w:szCs w:val="24"/>
        </w:rPr>
        <w:t>It</w:t>
      </w:r>
      <w:r w:rsidR="00117AC3" w:rsidRPr="00446CDF">
        <w:rPr>
          <w:color w:val="auto"/>
          <w:spacing w:val="2"/>
          <w:sz w:val="24"/>
          <w:szCs w:val="24"/>
        </w:rPr>
        <w:t xml:space="preserve"> was also found that the disease is more prevalent in males as expected from its x linked inheritance pattern. </w:t>
      </w:r>
      <w:r w:rsidR="00117AC3" w:rsidRPr="00446CDF">
        <w:rPr>
          <w:color w:val="auto"/>
          <w:spacing w:val="4"/>
          <w:sz w:val="24"/>
          <w:szCs w:val="24"/>
        </w:rPr>
        <w:t xml:space="preserve">no diagnostic laboratory in the country either in public or private sector provides </w:t>
      </w:r>
      <w:r w:rsidR="00117AC3" w:rsidRPr="00446CDF">
        <w:rPr>
          <w:color w:val="auto"/>
          <w:spacing w:val="-1"/>
          <w:sz w:val="24"/>
          <w:szCs w:val="24"/>
        </w:rPr>
        <w:t xml:space="preserve">any </w:t>
      </w:r>
      <w:r w:rsidR="00117AC3" w:rsidRPr="00446CDF">
        <w:rPr>
          <w:color w:val="auto"/>
          <w:spacing w:val="2"/>
          <w:sz w:val="24"/>
          <w:szCs w:val="24"/>
        </w:rPr>
        <w:t xml:space="preserve">diagnostic test for this problem. </w:t>
      </w:r>
      <w:r w:rsidRPr="00446CDF">
        <w:rPr>
          <w:color w:val="auto"/>
          <w:spacing w:val="2"/>
          <w:sz w:val="24"/>
          <w:szCs w:val="24"/>
        </w:rPr>
        <w:t>W</w:t>
      </w:r>
      <w:r w:rsidR="00117AC3" w:rsidRPr="00446CDF">
        <w:rPr>
          <w:color w:val="auto"/>
          <w:spacing w:val="2"/>
          <w:sz w:val="24"/>
          <w:szCs w:val="24"/>
        </w:rPr>
        <w:t xml:space="preserve">e have developed the capacity to diagnose male </w:t>
      </w:r>
      <w:r w:rsidR="00117AC3" w:rsidRPr="00446CDF">
        <w:rPr>
          <w:color w:val="auto"/>
          <w:spacing w:val="12"/>
          <w:sz w:val="24"/>
          <w:szCs w:val="24"/>
        </w:rPr>
        <w:t xml:space="preserve">patients afflicted with the mutation and also standardizing screening test for the carrier </w:t>
      </w:r>
      <w:r w:rsidR="00117AC3" w:rsidRPr="00446CDF">
        <w:rPr>
          <w:color w:val="auto"/>
          <w:spacing w:val="5"/>
          <w:sz w:val="24"/>
          <w:szCs w:val="24"/>
        </w:rPr>
        <w:t xml:space="preserve">females who actually pass on the defected gene to their sons. at our institute we are </w:t>
      </w:r>
      <w:r w:rsidR="00117AC3" w:rsidRPr="00446CDF">
        <w:rPr>
          <w:color w:val="auto"/>
          <w:spacing w:val="3"/>
          <w:sz w:val="24"/>
          <w:szCs w:val="24"/>
        </w:rPr>
        <w:t xml:space="preserve">developing the capability of providing genetic counseling for the patients and the </w:t>
      </w:r>
      <w:r w:rsidR="00117AC3" w:rsidRPr="00446CDF">
        <w:rPr>
          <w:color w:val="auto"/>
          <w:spacing w:val="4"/>
          <w:sz w:val="24"/>
          <w:szCs w:val="24"/>
        </w:rPr>
        <w:t xml:space="preserve">families in order to improve the mental health status of the population in general and </w:t>
      </w:r>
      <w:r w:rsidR="00117AC3" w:rsidRPr="00446CDF">
        <w:rPr>
          <w:color w:val="auto"/>
          <w:spacing w:val="1"/>
          <w:sz w:val="24"/>
          <w:szCs w:val="24"/>
        </w:rPr>
        <w:t>specifically for the afflicted families.</w:t>
      </w:r>
      <w:r w:rsidR="00BA3BCB" w:rsidRPr="00446CDF">
        <w:rPr>
          <w:color w:val="auto"/>
        </w:rPr>
        <w:tab/>
      </w:r>
    </w:p>
    <w:p w:rsidR="00BA3BCB" w:rsidRPr="00446CDF" w:rsidRDefault="00BA3BCB" w:rsidP="00BA3BCB">
      <w:pPr>
        <w:ind w:left="-18"/>
        <w:jc w:val="both"/>
      </w:pPr>
    </w:p>
    <w:tbl>
      <w:tblPr>
        <w:tblW w:w="0" w:type="auto"/>
        <w:tblInd w:w="198" w:type="dxa"/>
        <w:tblLook w:val="04A0" w:firstRow="1" w:lastRow="0" w:firstColumn="1" w:lastColumn="0" w:noHBand="0" w:noVBand="1"/>
      </w:tblPr>
      <w:tblGrid>
        <w:gridCol w:w="522"/>
        <w:gridCol w:w="3564"/>
        <w:gridCol w:w="4961"/>
      </w:tblGrid>
      <w:tr w:rsidR="00BA3BCB" w:rsidRPr="00446CDF" w:rsidTr="00117AC3">
        <w:tc>
          <w:tcPr>
            <w:tcW w:w="522" w:type="dxa"/>
            <w:hideMark/>
          </w:tcPr>
          <w:p w:rsidR="00BA3BCB" w:rsidRPr="00446CDF" w:rsidRDefault="00BA3BCB" w:rsidP="00BF0416">
            <w:pPr>
              <w:rPr>
                <w:b/>
              </w:rPr>
            </w:pPr>
          </w:p>
        </w:tc>
        <w:tc>
          <w:tcPr>
            <w:tcW w:w="3564" w:type="dxa"/>
            <w:hideMark/>
          </w:tcPr>
          <w:p w:rsidR="00BA3BCB" w:rsidRPr="00446CDF" w:rsidRDefault="00BA3BCB" w:rsidP="00BF0416">
            <w:pPr>
              <w:rPr>
                <w:b/>
                <w:u w:val="single"/>
              </w:rPr>
            </w:pPr>
            <w:r w:rsidRPr="00446CDF">
              <w:rPr>
                <w:b/>
              </w:rPr>
              <w:t>Project No:</w:t>
            </w:r>
          </w:p>
        </w:tc>
        <w:tc>
          <w:tcPr>
            <w:tcW w:w="4961" w:type="dxa"/>
          </w:tcPr>
          <w:p w:rsidR="00BA3BCB" w:rsidRPr="00446CDF" w:rsidRDefault="00BA3BCB" w:rsidP="00117AC3">
            <w:pPr>
              <w:rPr>
                <w:b/>
                <w:u w:val="single"/>
              </w:rPr>
            </w:pPr>
            <w:r w:rsidRPr="00446CDF">
              <w:rPr>
                <w:b/>
              </w:rPr>
              <w:t>S-KU/Biotech (92)</w:t>
            </w:r>
          </w:p>
        </w:tc>
      </w:tr>
      <w:tr w:rsidR="00BA3BCB" w:rsidRPr="00446CDF" w:rsidTr="00117AC3">
        <w:tc>
          <w:tcPr>
            <w:tcW w:w="522" w:type="dxa"/>
          </w:tcPr>
          <w:p w:rsidR="00BA3BCB" w:rsidRPr="00446CDF" w:rsidRDefault="00BA3BCB" w:rsidP="00BF0416"/>
        </w:tc>
        <w:tc>
          <w:tcPr>
            <w:tcW w:w="3564" w:type="dxa"/>
            <w:hideMark/>
          </w:tcPr>
          <w:p w:rsidR="00BA3BCB" w:rsidRPr="00446CDF" w:rsidRDefault="00BA3BCB" w:rsidP="00BF0416">
            <w:pPr>
              <w:rPr>
                <w:b/>
                <w:u w:val="single"/>
              </w:rPr>
            </w:pPr>
            <w:r w:rsidRPr="00446CDF">
              <w:t>Project Title:</w:t>
            </w:r>
          </w:p>
        </w:tc>
        <w:tc>
          <w:tcPr>
            <w:tcW w:w="4961" w:type="dxa"/>
          </w:tcPr>
          <w:p w:rsidR="00BA3BCB" w:rsidRPr="00446CDF" w:rsidRDefault="00BA3BCB" w:rsidP="00117AC3">
            <w:pPr>
              <w:jc w:val="both"/>
              <w:rPr>
                <w:b/>
                <w:u w:val="single"/>
              </w:rPr>
            </w:pPr>
            <w:r w:rsidRPr="00446CDF">
              <w:t>Preconditioning of the Stem and Progenitor Cells to Increase their Cardiomyogenic Potential</w:t>
            </w:r>
          </w:p>
        </w:tc>
      </w:tr>
      <w:tr w:rsidR="00BA3BCB" w:rsidRPr="00446CDF" w:rsidTr="00117AC3">
        <w:tc>
          <w:tcPr>
            <w:tcW w:w="522" w:type="dxa"/>
          </w:tcPr>
          <w:p w:rsidR="00BA3BCB" w:rsidRPr="00446CDF" w:rsidRDefault="00BA3BCB" w:rsidP="00BF0416"/>
        </w:tc>
        <w:tc>
          <w:tcPr>
            <w:tcW w:w="3564" w:type="dxa"/>
            <w:hideMark/>
          </w:tcPr>
          <w:p w:rsidR="00BA3BCB" w:rsidRPr="00446CDF" w:rsidRDefault="00BA3BCB" w:rsidP="00BF0416">
            <w:r w:rsidRPr="00446CDF">
              <w:t>Duration:</w:t>
            </w:r>
          </w:p>
          <w:p w:rsidR="00BA3BCB" w:rsidRPr="00446CDF" w:rsidRDefault="00BA3BCB" w:rsidP="00BF0416">
            <w:pPr>
              <w:rPr>
                <w:b/>
                <w:u w:val="single"/>
              </w:rPr>
            </w:pPr>
            <w:r w:rsidRPr="00446CDF">
              <w:t>Date of Initiation:</w:t>
            </w:r>
          </w:p>
        </w:tc>
        <w:tc>
          <w:tcPr>
            <w:tcW w:w="4961" w:type="dxa"/>
          </w:tcPr>
          <w:p w:rsidR="00BA3BCB" w:rsidRPr="00446CDF" w:rsidRDefault="00BA3BCB" w:rsidP="00BF0416">
            <w:r w:rsidRPr="00446CDF">
              <w:t xml:space="preserve">2 Years </w:t>
            </w:r>
          </w:p>
          <w:p w:rsidR="00BA3BCB" w:rsidRPr="00446CDF" w:rsidRDefault="00BA3BCB" w:rsidP="00117AC3">
            <w:pPr>
              <w:rPr>
                <w:b/>
                <w:u w:val="single"/>
              </w:rPr>
            </w:pPr>
            <w:r w:rsidRPr="00446CDF">
              <w:t>01.05.2011</w:t>
            </w:r>
          </w:p>
        </w:tc>
      </w:tr>
      <w:tr w:rsidR="00BA3BCB" w:rsidRPr="00446CDF" w:rsidTr="00117AC3">
        <w:trPr>
          <w:trHeight w:val="243"/>
        </w:trPr>
        <w:tc>
          <w:tcPr>
            <w:tcW w:w="522" w:type="dxa"/>
          </w:tcPr>
          <w:p w:rsidR="00BA3BCB" w:rsidRPr="00446CDF" w:rsidRDefault="00BA3BCB" w:rsidP="00BF0416"/>
        </w:tc>
        <w:tc>
          <w:tcPr>
            <w:tcW w:w="3564" w:type="dxa"/>
            <w:hideMark/>
          </w:tcPr>
          <w:p w:rsidR="00BA3BCB" w:rsidRPr="00446CDF" w:rsidRDefault="00BA3BCB" w:rsidP="00117AC3">
            <w:r w:rsidRPr="00446CDF">
              <w:t>Date of Completion:</w:t>
            </w:r>
            <w:r w:rsidRPr="00446CDF">
              <w:tab/>
            </w:r>
          </w:p>
          <w:p w:rsidR="00BA3BCB" w:rsidRPr="00446CDF" w:rsidRDefault="00BA3BCB" w:rsidP="00117AC3">
            <w:pPr>
              <w:rPr>
                <w:b/>
                <w:u w:val="single"/>
              </w:rPr>
            </w:pPr>
            <w:r w:rsidRPr="00446CDF">
              <w:t xml:space="preserve">Total Expenditure:                                                       </w:t>
            </w:r>
          </w:p>
        </w:tc>
        <w:tc>
          <w:tcPr>
            <w:tcW w:w="4961" w:type="dxa"/>
          </w:tcPr>
          <w:p w:rsidR="00BA3BCB" w:rsidRPr="00446CDF" w:rsidRDefault="00BA3BCB" w:rsidP="00117AC3">
            <w:r w:rsidRPr="00446CDF">
              <w:t>30.04.2013</w:t>
            </w:r>
          </w:p>
          <w:p w:rsidR="00BA3BCB" w:rsidRPr="00446CDF" w:rsidRDefault="00117AC3" w:rsidP="00117AC3">
            <w:r w:rsidRPr="00446CDF">
              <w:t>Rs.770,281/-</w:t>
            </w:r>
          </w:p>
        </w:tc>
      </w:tr>
      <w:tr w:rsidR="00BA3BCB" w:rsidRPr="00446CDF" w:rsidTr="00117AC3">
        <w:tc>
          <w:tcPr>
            <w:tcW w:w="522" w:type="dxa"/>
          </w:tcPr>
          <w:p w:rsidR="00BA3BCB" w:rsidRPr="00446CDF" w:rsidRDefault="00BA3BCB" w:rsidP="00BF0416"/>
        </w:tc>
        <w:tc>
          <w:tcPr>
            <w:tcW w:w="3564" w:type="dxa"/>
            <w:hideMark/>
          </w:tcPr>
          <w:p w:rsidR="00BA3BCB" w:rsidRPr="00446CDF" w:rsidRDefault="00BA3BCB" w:rsidP="00117AC3">
            <w:pPr>
              <w:rPr>
                <w:b/>
                <w:u w:val="single"/>
              </w:rPr>
            </w:pPr>
            <w:r w:rsidRPr="00446CDF">
              <w:t>Principal Investigator</w:t>
            </w:r>
          </w:p>
        </w:tc>
        <w:tc>
          <w:tcPr>
            <w:tcW w:w="4961" w:type="dxa"/>
          </w:tcPr>
          <w:p w:rsidR="00BA3BCB" w:rsidRPr="00446CDF" w:rsidRDefault="00BA3BCB" w:rsidP="00117AC3">
            <w:r w:rsidRPr="00446CDF">
              <w:t>Dr. Asmat Salim</w:t>
            </w:r>
          </w:p>
        </w:tc>
      </w:tr>
      <w:tr w:rsidR="00BA3BCB" w:rsidRPr="00446CDF" w:rsidTr="00117AC3">
        <w:tc>
          <w:tcPr>
            <w:tcW w:w="522" w:type="dxa"/>
          </w:tcPr>
          <w:p w:rsidR="00BA3BCB" w:rsidRPr="00446CDF" w:rsidRDefault="00BA3BCB" w:rsidP="00BF0416"/>
        </w:tc>
        <w:tc>
          <w:tcPr>
            <w:tcW w:w="3564" w:type="dxa"/>
            <w:hideMark/>
          </w:tcPr>
          <w:p w:rsidR="00BA3BCB" w:rsidRPr="00446CDF" w:rsidRDefault="00BA3BCB" w:rsidP="00117AC3">
            <w:pPr>
              <w:rPr>
                <w:b/>
                <w:u w:val="single"/>
              </w:rPr>
            </w:pPr>
            <w:r w:rsidRPr="00446CDF">
              <w:t xml:space="preserve">Name of Institution: </w:t>
            </w:r>
          </w:p>
        </w:tc>
        <w:tc>
          <w:tcPr>
            <w:tcW w:w="4961" w:type="dxa"/>
          </w:tcPr>
          <w:p w:rsidR="00BA3BCB" w:rsidRPr="00446CDF" w:rsidRDefault="00BA3BCB" w:rsidP="00117AC3">
            <w:r w:rsidRPr="00446CDF">
              <w:t>Dr. Panjwani Centre for Molecular &amp; Drug Research</w:t>
            </w:r>
            <w:r w:rsidR="00117AC3" w:rsidRPr="00446CDF">
              <w:t xml:space="preserve">, </w:t>
            </w:r>
            <w:r w:rsidRPr="00446CDF">
              <w:t>University of Karachi, Karachi</w:t>
            </w:r>
          </w:p>
          <w:p w:rsidR="00BA3BCB" w:rsidRPr="00446CDF" w:rsidRDefault="00BA3BCB" w:rsidP="00117AC3"/>
        </w:tc>
      </w:tr>
    </w:tbl>
    <w:p w:rsidR="00117AC3" w:rsidRPr="00446CDF" w:rsidRDefault="00BA3BCB" w:rsidP="00BA3BCB">
      <w:pPr>
        <w:pStyle w:val="Style3"/>
        <w:ind w:left="-18" w:right="0" w:firstLine="0"/>
        <w:rPr>
          <w:color w:val="auto"/>
          <w:sz w:val="24"/>
          <w:szCs w:val="24"/>
        </w:rPr>
      </w:pPr>
      <w:r w:rsidRPr="00446CDF">
        <w:rPr>
          <w:b/>
          <w:color w:val="auto"/>
          <w:sz w:val="24"/>
          <w:szCs w:val="24"/>
        </w:rPr>
        <w:t>SUMMARY:</w:t>
      </w:r>
      <w:r w:rsidRPr="00446CDF">
        <w:rPr>
          <w:color w:val="auto"/>
          <w:sz w:val="24"/>
          <w:szCs w:val="24"/>
        </w:rPr>
        <w:t xml:space="preserve">        </w:t>
      </w:r>
    </w:p>
    <w:p w:rsidR="00117AC3" w:rsidRPr="00446CDF" w:rsidRDefault="00117AC3" w:rsidP="00BA3BCB">
      <w:pPr>
        <w:pStyle w:val="Style3"/>
        <w:ind w:left="-18" w:right="0" w:firstLine="0"/>
        <w:rPr>
          <w:color w:val="auto"/>
          <w:sz w:val="24"/>
          <w:szCs w:val="24"/>
        </w:rPr>
      </w:pPr>
    </w:p>
    <w:p w:rsidR="00BA3BCB" w:rsidRPr="00446CDF" w:rsidRDefault="00BA3BCB" w:rsidP="00117AC3">
      <w:pPr>
        <w:pStyle w:val="Style3"/>
        <w:spacing w:line="360" w:lineRule="auto"/>
        <w:ind w:left="-18" w:right="0" w:firstLine="0"/>
        <w:rPr>
          <w:color w:val="auto"/>
          <w:spacing w:val="2"/>
          <w:sz w:val="24"/>
          <w:szCs w:val="24"/>
        </w:rPr>
      </w:pPr>
      <w:r w:rsidRPr="00446CDF">
        <w:rPr>
          <w:color w:val="auto"/>
          <w:spacing w:val="2"/>
          <w:sz w:val="24"/>
          <w:szCs w:val="24"/>
        </w:rPr>
        <w:t xml:space="preserve">Despite advances in cardiovascular medicine and surgical procedures, congestive </w:t>
      </w:r>
      <w:r w:rsidRPr="00446CDF">
        <w:rPr>
          <w:color w:val="auto"/>
          <w:spacing w:val="10"/>
          <w:sz w:val="24"/>
          <w:szCs w:val="24"/>
        </w:rPr>
        <w:t xml:space="preserve">heart failure or myocardial infarction is one of the most leading causes of death </w:t>
      </w:r>
      <w:r w:rsidRPr="00446CDF">
        <w:rPr>
          <w:color w:val="auto"/>
          <w:spacing w:val="1"/>
          <w:sz w:val="24"/>
          <w:szCs w:val="24"/>
        </w:rPr>
        <w:t xml:space="preserve">worldwide. Cellular transplantation using stem cell therapy offers potentially a new option for the treatment of damaged heart vasculature and tissue in post myocardial infracted heart. Adult bone marrow stem cells including mesenchymal stem cells (MSCs) and hematopoietic stem cells have shown the potential for myocardial </w:t>
      </w:r>
      <w:r w:rsidRPr="00446CDF">
        <w:rPr>
          <w:color w:val="auto"/>
          <w:spacing w:val="2"/>
          <w:sz w:val="24"/>
          <w:szCs w:val="24"/>
        </w:rPr>
        <w:t>regeneration and cardiomyocyte repair.</w:t>
      </w:r>
    </w:p>
    <w:p w:rsidR="00BA3BCB" w:rsidRPr="00446CDF" w:rsidRDefault="00BA3BCB" w:rsidP="00117AC3">
      <w:pPr>
        <w:pStyle w:val="Style3"/>
        <w:spacing w:line="360" w:lineRule="auto"/>
        <w:ind w:left="-18" w:right="0" w:firstLine="0"/>
        <w:rPr>
          <w:color w:val="auto"/>
          <w:spacing w:val="3"/>
          <w:sz w:val="24"/>
          <w:szCs w:val="24"/>
        </w:rPr>
      </w:pPr>
      <w:r w:rsidRPr="00446CDF">
        <w:rPr>
          <w:color w:val="auto"/>
          <w:spacing w:val="3"/>
          <w:sz w:val="24"/>
          <w:szCs w:val="24"/>
        </w:rPr>
        <w:t xml:space="preserve">The current study is focused in isolating and characterizing stem cell subpopulation in </w:t>
      </w:r>
      <w:r w:rsidRPr="00446CDF">
        <w:rPr>
          <w:color w:val="auto"/>
          <w:spacing w:val="4"/>
          <w:sz w:val="24"/>
          <w:szCs w:val="24"/>
        </w:rPr>
        <w:t>bone marrow that comprises MSCs, ckit+ cells. Scal</w:t>
      </w:r>
      <w:r w:rsidRPr="00446CDF">
        <w:rPr>
          <w:color w:val="auto"/>
          <w:spacing w:val="2"/>
          <w:sz w:val="24"/>
          <w:szCs w:val="24"/>
          <w:vertAlign w:val="superscript"/>
        </w:rPr>
        <w:t>+</w:t>
      </w:r>
      <w:r w:rsidRPr="00446CDF">
        <w:rPr>
          <w:color w:val="auto"/>
          <w:spacing w:val="2"/>
          <w:sz w:val="24"/>
          <w:szCs w:val="24"/>
        </w:rPr>
        <w:t xml:space="preserve"> </w:t>
      </w:r>
      <w:r w:rsidRPr="00446CDF">
        <w:rPr>
          <w:color w:val="auto"/>
          <w:spacing w:val="3"/>
          <w:sz w:val="24"/>
          <w:szCs w:val="24"/>
        </w:rPr>
        <w:t xml:space="preserve">cells and endothelial progenitor </w:t>
      </w:r>
      <w:r w:rsidRPr="00446CDF">
        <w:rPr>
          <w:color w:val="auto"/>
          <w:spacing w:val="8"/>
          <w:sz w:val="24"/>
          <w:szCs w:val="24"/>
        </w:rPr>
        <w:t xml:space="preserve">cells (EPCs). The cells were characterized on the basis of cell surface markers </w:t>
      </w:r>
      <w:r w:rsidRPr="00446CDF">
        <w:rPr>
          <w:color w:val="auto"/>
          <w:spacing w:val="7"/>
          <w:sz w:val="24"/>
          <w:szCs w:val="24"/>
        </w:rPr>
        <w:t xml:space="preserve">including integrin β1(CD29), Thy-1 (CD90), homing associated cell adhesion </w:t>
      </w:r>
      <w:r w:rsidRPr="00446CDF">
        <w:rPr>
          <w:color w:val="auto"/>
          <w:spacing w:val="5"/>
          <w:sz w:val="24"/>
          <w:szCs w:val="24"/>
        </w:rPr>
        <w:t xml:space="preserve">molecule (CD44), stem cell antigen (Scal), ckit (CD] 17) through immunostaining or </w:t>
      </w:r>
      <w:r w:rsidRPr="00446CDF">
        <w:rPr>
          <w:color w:val="auto"/>
          <w:spacing w:val="2"/>
          <w:sz w:val="24"/>
          <w:szCs w:val="24"/>
        </w:rPr>
        <w:t xml:space="preserve">flow cytometry. The microenvironment plays a critical role in differentiation of stem </w:t>
      </w:r>
      <w:r w:rsidRPr="00446CDF">
        <w:rPr>
          <w:color w:val="auto"/>
          <w:spacing w:val="3"/>
          <w:sz w:val="24"/>
          <w:szCs w:val="24"/>
        </w:rPr>
        <w:t xml:space="preserve">cells, for instance cellular communication and release of soluble factors in the </w:t>
      </w:r>
      <w:r w:rsidRPr="00446CDF">
        <w:rPr>
          <w:color w:val="auto"/>
          <w:spacing w:val="1"/>
          <w:sz w:val="24"/>
          <w:szCs w:val="24"/>
        </w:rPr>
        <w:t xml:space="preserve">infracted </w:t>
      </w:r>
      <w:r w:rsidRPr="00446CDF">
        <w:rPr>
          <w:color w:val="auto"/>
          <w:spacing w:val="1"/>
          <w:sz w:val="24"/>
          <w:szCs w:val="24"/>
        </w:rPr>
        <w:lastRenderedPageBreak/>
        <w:t xml:space="preserve">myocardium. Preculturing stem cells under hypoxia prior to transplantation </w:t>
      </w:r>
      <w:r w:rsidRPr="00446CDF">
        <w:rPr>
          <w:color w:val="auto"/>
          <w:spacing w:val="2"/>
          <w:sz w:val="24"/>
          <w:szCs w:val="24"/>
        </w:rPr>
        <w:t xml:space="preserve">may increase their therapeutic benefits by modulating the expression of various cell </w:t>
      </w:r>
      <w:r w:rsidRPr="00446CDF">
        <w:rPr>
          <w:color w:val="auto"/>
          <w:spacing w:val="3"/>
          <w:sz w:val="24"/>
          <w:szCs w:val="24"/>
        </w:rPr>
        <w:t>survival, homing and engraftment mediators.</w:t>
      </w:r>
    </w:p>
    <w:p w:rsidR="00117AC3" w:rsidRPr="00446CDF" w:rsidRDefault="00117AC3" w:rsidP="00117AC3">
      <w:pPr>
        <w:spacing w:line="360" w:lineRule="auto"/>
        <w:ind w:left="-18"/>
        <w:jc w:val="both"/>
        <w:rPr>
          <w:spacing w:val="4"/>
        </w:rPr>
      </w:pPr>
    </w:p>
    <w:p w:rsidR="00BA3BCB" w:rsidRPr="00446CDF" w:rsidRDefault="00BA3BCB" w:rsidP="00117AC3">
      <w:pPr>
        <w:spacing w:line="360" w:lineRule="auto"/>
        <w:ind w:left="-18"/>
        <w:jc w:val="both"/>
        <w:rPr>
          <w:spacing w:val="2"/>
        </w:rPr>
      </w:pPr>
      <w:r w:rsidRPr="00446CDF">
        <w:rPr>
          <w:spacing w:val="4"/>
        </w:rPr>
        <w:t xml:space="preserve">In this study, we have explored the approach of culturing of stem cells in the presence </w:t>
      </w:r>
      <w:r w:rsidRPr="00446CDF">
        <w:rPr>
          <w:spacing w:val="10"/>
        </w:rPr>
        <w:t xml:space="preserve">of differentiated cardiomyocytes so that stem cells can be reprogrammed to </w:t>
      </w:r>
      <w:r w:rsidRPr="00446CDF">
        <w:rPr>
          <w:spacing w:val="3"/>
        </w:rPr>
        <w:t>transdifferentiate into cardiac lineage. We analyzed the cell fusion potential of bone marrow derived subpopulations including MSCs, ckit</w:t>
      </w:r>
      <w:r w:rsidRPr="00446CDF">
        <w:rPr>
          <w:spacing w:val="2"/>
          <w:vertAlign w:val="superscript"/>
        </w:rPr>
        <w:t>+</w:t>
      </w:r>
      <w:r w:rsidRPr="00446CDF">
        <w:rPr>
          <w:spacing w:val="2"/>
        </w:rPr>
        <w:t xml:space="preserve"> </w:t>
      </w:r>
      <w:r w:rsidRPr="00446CDF">
        <w:rPr>
          <w:spacing w:val="4"/>
        </w:rPr>
        <w:t>cells and Sca1</w:t>
      </w:r>
      <w:r w:rsidRPr="00446CDF">
        <w:rPr>
          <w:spacing w:val="2"/>
          <w:vertAlign w:val="superscript"/>
        </w:rPr>
        <w:t>+</w:t>
      </w:r>
      <w:r w:rsidRPr="00446CDF">
        <w:rPr>
          <w:spacing w:val="2"/>
        </w:rPr>
        <w:t xml:space="preserve"> </w:t>
      </w:r>
      <w:r w:rsidRPr="00446CDF">
        <w:rPr>
          <w:spacing w:val="4"/>
        </w:rPr>
        <w:t>cells when co</w:t>
      </w:r>
      <w:r w:rsidRPr="00446CDF">
        <w:rPr>
          <w:spacing w:val="4"/>
        </w:rPr>
        <w:softHyphen/>
      </w:r>
      <w:r w:rsidRPr="00446CDF">
        <w:rPr>
          <w:spacing w:val="8"/>
        </w:rPr>
        <w:t xml:space="preserve">cultured with CMs for 5, 10 and 15 days. Adherent MSCs were additionally given </w:t>
      </w:r>
      <w:r w:rsidRPr="00446CDF">
        <w:rPr>
          <w:spacing w:val="3"/>
        </w:rPr>
        <w:t xml:space="preserve">hypoxia to see whether culturing </w:t>
      </w:r>
      <w:r w:rsidRPr="00446CDF">
        <w:rPr>
          <w:i/>
          <w:spacing w:val="-5"/>
        </w:rPr>
        <w:t xml:space="preserve">of </w:t>
      </w:r>
      <w:r w:rsidRPr="00446CDF">
        <w:rPr>
          <w:spacing w:val="3"/>
        </w:rPr>
        <w:t xml:space="preserve">these cells in hypoxic environment can improve </w:t>
      </w:r>
      <w:r w:rsidRPr="00446CDF">
        <w:rPr>
          <w:spacing w:val="9"/>
        </w:rPr>
        <w:t xml:space="preserve">their fusion efficiency with the cardiomyocytes. The fusion was significantly </w:t>
      </w:r>
      <w:r w:rsidRPr="00446CDF">
        <w:t xml:space="preserve">increased (p_&lt;0.05) when the hypoxic or normal subpopulations </w:t>
      </w:r>
      <w:r w:rsidRPr="00446CDF">
        <w:rPr>
          <w:i/>
        </w:rPr>
        <w:t xml:space="preserve">of </w:t>
      </w:r>
      <w:r w:rsidRPr="00446CDF">
        <w:rPr>
          <w:spacing w:val="2"/>
        </w:rPr>
        <w:t xml:space="preserve">bone marrow stem </w:t>
      </w:r>
      <w:r w:rsidRPr="00446CDF">
        <w:rPr>
          <w:spacing w:val="1"/>
        </w:rPr>
        <w:t xml:space="preserve">cells were co-cultured with hypoxic CMs with gradual increase in the number of </w:t>
      </w:r>
      <w:r w:rsidRPr="00446CDF">
        <w:rPr>
          <w:spacing w:val="2"/>
        </w:rPr>
        <w:t>fused cells as the period of co-culture advances. Hypoxic cells may have stimulated to express more cell adhesion proteins and/or released paracrine factors that trigger the direct intracellular interactions of bone marrow stem cells with cardiomyocytes.</w:t>
      </w:r>
    </w:p>
    <w:p w:rsidR="00117AC3" w:rsidRPr="00446CDF" w:rsidRDefault="00117AC3" w:rsidP="00117AC3">
      <w:pPr>
        <w:spacing w:line="360" w:lineRule="auto"/>
        <w:ind w:left="-18"/>
        <w:jc w:val="both"/>
        <w:rPr>
          <w:spacing w:val="2"/>
        </w:rPr>
      </w:pPr>
    </w:p>
    <w:tbl>
      <w:tblPr>
        <w:tblW w:w="0" w:type="auto"/>
        <w:tblInd w:w="198" w:type="dxa"/>
        <w:tblLook w:val="04A0" w:firstRow="1" w:lastRow="0" w:firstColumn="1" w:lastColumn="0" w:noHBand="0" w:noVBand="1"/>
      </w:tblPr>
      <w:tblGrid>
        <w:gridCol w:w="522"/>
        <w:gridCol w:w="3565"/>
        <w:gridCol w:w="4960"/>
      </w:tblGrid>
      <w:tr w:rsidR="00BA3BCB" w:rsidRPr="00446CDF" w:rsidTr="00FE0B38">
        <w:tc>
          <w:tcPr>
            <w:tcW w:w="522" w:type="dxa"/>
            <w:hideMark/>
          </w:tcPr>
          <w:p w:rsidR="00BA3BCB" w:rsidRPr="00446CDF" w:rsidRDefault="00BA3BCB" w:rsidP="00BF0416">
            <w:pPr>
              <w:rPr>
                <w:b/>
              </w:rPr>
            </w:pPr>
          </w:p>
        </w:tc>
        <w:tc>
          <w:tcPr>
            <w:tcW w:w="3565" w:type="dxa"/>
            <w:hideMark/>
          </w:tcPr>
          <w:p w:rsidR="00BA3BCB" w:rsidRPr="00446CDF" w:rsidRDefault="00BA3BCB" w:rsidP="00BF0416">
            <w:pPr>
              <w:rPr>
                <w:b/>
                <w:u w:val="single"/>
              </w:rPr>
            </w:pPr>
            <w:r w:rsidRPr="00446CDF">
              <w:rPr>
                <w:b/>
              </w:rPr>
              <w:t>Project No:</w:t>
            </w:r>
          </w:p>
        </w:tc>
        <w:tc>
          <w:tcPr>
            <w:tcW w:w="4960" w:type="dxa"/>
          </w:tcPr>
          <w:p w:rsidR="00BA3BCB" w:rsidRPr="00446CDF" w:rsidRDefault="00BA3BCB" w:rsidP="00117AC3">
            <w:pPr>
              <w:rPr>
                <w:b/>
                <w:u w:val="single"/>
              </w:rPr>
            </w:pPr>
            <w:r w:rsidRPr="00446CDF">
              <w:rPr>
                <w:b/>
              </w:rPr>
              <w:t>P-PU/Biotech (104)</w:t>
            </w:r>
          </w:p>
        </w:tc>
      </w:tr>
      <w:tr w:rsidR="00BA3BCB" w:rsidRPr="00446CDF" w:rsidTr="00FE0B38">
        <w:tc>
          <w:tcPr>
            <w:tcW w:w="522" w:type="dxa"/>
          </w:tcPr>
          <w:p w:rsidR="00BA3BCB" w:rsidRPr="00446CDF" w:rsidRDefault="00BA3BCB" w:rsidP="00BF0416"/>
        </w:tc>
        <w:tc>
          <w:tcPr>
            <w:tcW w:w="3565" w:type="dxa"/>
            <w:hideMark/>
          </w:tcPr>
          <w:p w:rsidR="00BA3BCB" w:rsidRPr="00446CDF" w:rsidRDefault="00BA3BCB" w:rsidP="00BF0416">
            <w:pPr>
              <w:rPr>
                <w:b/>
                <w:u w:val="single"/>
              </w:rPr>
            </w:pPr>
            <w:r w:rsidRPr="00446CDF">
              <w:t>Project Title:</w:t>
            </w:r>
          </w:p>
        </w:tc>
        <w:tc>
          <w:tcPr>
            <w:tcW w:w="4960" w:type="dxa"/>
          </w:tcPr>
          <w:p w:rsidR="00BA3BCB" w:rsidRPr="00446CDF" w:rsidRDefault="00BA3BCB" w:rsidP="00117AC3">
            <w:pPr>
              <w:jc w:val="both"/>
              <w:rPr>
                <w:b/>
                <w:u w:val="single"/>
              </w:rPr>
            </w:pPr>
            <w:r w:rsidRPr="00446CDF">
              <w:t>Production and Characterization of Recombinant Laccase From Locally Isolated Thermophillic Geobacillus Strain SBS-4S</w:t>
            </w:r>
          </w:p>
        </w:tc>
      </w:tr>
      <w:tr w:rsidR="00BA3BCB" w:rsidRPr="00446CDF" w:rsidTr="00FE0B38">
        <w:tc>
          <w:tcPr>
            <w:tcW w:w="522" w:type="dxa"/>
          </w:tcPr>
          <w:p w:rsidR="00BA3BCB" w:rsidRPr="00446CDF" w:rsidRDefault="00BA3BCB" w:rsidP="00BF0416"/>
        </w:tc>
        <w:tc>
          <w:tcPr>
            <w:tcW w:w="3565" w:type="dxa"/>
            <w:hideMark/>
          </w:tcPr>
          <w:p w:rsidR="00BA3BCB" w:rsidRPr="00446CDF" w:rsidRDefault="00BA3BCB" w:rsidP="00BF0416">
            <w:r w:rsidRPr="00446CDF">
              <w:t>Duration:</w:t>
            </w:r>
          </w:p>
          <w:p w:rsidR="00BA3BCB" w:rsidRPr="00446CDF" w:rsidRDefault="00BA3BCB" w:rsidP="00BF0416">
            <w:pPr>
              <w:rPr>
                <w:b/>
                <w:u w:val="single"/>
              </w:rPr>
            </w:pPr>
            <w:r w:rsidRPr="00446CDF">
              <w:t>Date of Initiation:</w:t>
            </w:r>
          </w:p>
        </w:tc>
        <w:tc>
          <w:tcPr>
            <w:tcW w:w="4960" w:type="dxa"/>
          </w:tcPr>
          <w:p w:rsidR="00BA3BCB" w:rsidRPr="00446CDF" w:rsidRDefault="00BA3BCB" w:rsidP="00BF0416">
            <w:r w:rsidRPr="00446CDF">
              <w:t>2 Years</w:t>
            </w:r>
          </w:p>
          <w:p w:rsidR="00BA3BCB" w:rsidRPr="00446CDF" w:rsidRDefault="00BA3BCB" w:rsidP="00117AC3">
            <w:pPr>
              <w:rPr>
                <w:b/>
                <w:u w:val="single"/>
              </w:rPr>
            </w:pPr>
            <w:r w:rsidRPr="00446CDF">
              <w:t>20.06.2011</w:t>
            </w:r>
          </w:p>
        </w:tc>
      </w:tr>
      <w:tr w:rsidR="00BA3BCB" w:rsidRPr="00446CDF" w:rsidTr="00FE0B38">
        <w:trPr>
          <w:trHeight w:val="207"/>
        </w:trPr>
        <w:tc>
          <w:tcPr>
            <w:tcW w:w="522" w:type="dxa"/>
          </w:tcPr>
          <w:p w:rsidR="00BA3BCB" w:rsidRPr="00446CDF" w:rsidRDefault="00BA3BCB" w:rsidP="00BF0416"/>
        </w:tc>
        <w:tc>
          <w:tcPr>
            <w:tcW w:w="3565" w:type="dxa"/>
            <w:hideMark/>
          </w:tcPr>
          <w:p w:rsidR="00BA3BCB" w:rsidRPr="00446CDF" w:rsidRDefault="00BA3BCB" w:rsidP="00BF0416">
            <w:pPr>
              <w:rPr>
                <w:b/>
                <w:u w:val="single"/>
              </w:rPr>
            </w:pPr>
            <w:r w:rsidRPr="00446CDF">
              <w:t>Total Expenditure:</w:t>
            </w:r>
          </w:p>
        </w:tc>
        <w:tc>
          <w:tcPr>
            <w:tcW w:w="4960" w:type="dxa"/>
          </w:tcPr>
          <w:p w:rsidR="00BA3BCB" w:rsidRPr="00446CDF" w:rsidRDefault="00BA3BCB" w:rsidP="00BF0416">
            <w:pPr>
              <w:rPr>
                <w:b/>
                <w:u w:val="single"/>
              </w:rPr>
            </w:pPr>
            <w:r w:rsidRPr="00446CDF">
              <w:t>Rs.1,382,887/-</w:t>
            </w:r>
            <w:r w:rsidR="00117AC3" w:rsidRPr="00446CDF">
              <w:t>=</w:t>
            </w:r>
          </w:p>
        </w:tc>
      </w:tr>
      <w:tr w:rsidR="00BA3BCB" w:rsidRPr="00446CDF" w:rsidTr="00FE0B38">
        <w:tc>
          <w:tcPr>
            <w:tcW w:w="522" w:type="dxa"/>
          </w:tcPr>
          <w:p w:rsidR="00BA3BCB" w:rsidRPr="00446CDF" w:rsidRDefault="00BA3BCB" w:rsidP="00BF0416"/>
        </w:tc>
        <w:tc>
          <w:tcPr>
            <w:tcW w:w="3565" w:type="dxa"/>
            <w:hideMark/>
          </w:tcPr>
          <w:p w:rsidR="00BA3BCB" w:rsidRPr="00446CDF" w:rsidRDefault="00BA3BCB" w:rsidP="00BF0416">
            <w:r w:rsidRPr="00446CDF">
              <w:t>Principal Investigator</w:t>
            </w:r>
          </w:p>
          <w:p w:rsidR="00BA3BCB" w:rsidRPr="00446CDF" w:rsidRDefault="00BA3BCB" w:rsidP="00BF0416">
            <w:r w:rsidRPr="00446CDF">
              <w:t xml:space="preserve">Name of Institution: </w:t>
            </w:r>
          </w:p>
        </w:tc>
        <w:tc>
          <w:tcPr>
            <w:tcW w:w="4960" w:type="dxa"/>
          </w:tcPr>
          <w:p w:rsidR="00BA3BCB" w:rsidRPr="00446CDF" w:rsidRDefault="00BA3BCB" w:rsidP="00BF0416">
            <w:r w:rsidRPr="00446CDF">
              <w:t>Prof. Dr. Naeem Rashid</w:t>
            </w:r>
          </w:p>
          <w:p w:rsidR="00BA3BCB" w:rsidRPr="00446CDF" w:rsidRDefault="00BA3BCB" w:rsidP="00BF0416">
            <w:r w:rsidRPr="00446CDF">
              <w:t>University of Punjab</w:t>
            </w:r>
            <w:r w:rsidR="00FE0B38" w:rsidRPr="00446CDF">
              <w:t xml:space="preserve">, </w:t>
            </w:r>
            <w:r w:rsidRPr="00446CDF">
              <w:t>Lahore</w:t>
            </w:r>
          </w:p>
          <w:p w:rsidR="00BA3BCB" w:rsidRPr="00446CDF" w:rsidRDefault="00BA3BCB" w:rsidP="00BF0416"/>
        </w:tc>
      </w:tr>
      <w:tr w:rsidR="00BA3BCB" w:rsidRPr="00446CDF" w:rsidTr="00FE0B38">
        <w:tc>
          <w:tcPr>
            <w:tcW w:w="522" w:type="dxa"/>
          </w:tcPr>
          <w:p w:rsidR="00BA3BCB" w:rsidRPr="00446CDF" w:rsidRDefault="00BA3BCB" w:rsidP="00BF0416"/>
        </w:tc>
        <w:tc>
          <w:tcPr>
            <w:tcW w:w="3565" w:type="dxa"/>
            <w:hideMark/>
          </w:tcPr>
          <w:p w:rsidR="00BA3BCB" w:rsidRPr="00446CDF" w:rsidRDefault="00BA3BCB" w:rsidP="00BF0416">
            <w:pPr>
              <w:rPr>
                <w:b/>
                <w:u w:val="single"/>
              </w:rPr>
            </w:pPr>
          </w:p>
        </w:tc>
        <w:tc>
          <w:tcPr>
            <w:tcW w:w="4960" w:type="dxa"/>
          </w:tcPr>
          <w:p w:rsidR="00BA3BCB" w:rsidRPr="00446CDF" w:rsidRDefault="00BA3BCB" w:rsidP="00BF0416">
            <w:pPr>
              <w:rPr>
                <w:b/>
                <w:u w:val="single"/>
              </w:rPr>
            </w:pPr>
          </w:p>
        </w:tc>
      </w:tr>
    </w:tbl>
    <w:p w:rsidR="00FE0B38" w:rsidRPr="00446CDF" w:rsidRDefault="00BA3BCB" w:rsidP="00BA3BCB">
      <w:pPr>
        <w:pStyle w:val="Style2"/>
        <w:ind w:left="72" w:right="-18" w:firstLine="0"/>
        <w:rPr>
          <w:color w:val="auto"/>
          <w:sz w:val="24"/>
          <w:szCs w:val="24"/>
        </w:rPr>
      </w:pPr>
      <w:r w:rsidRPr="00446CDF">
        <w:rPr>
          <w:b/>
          <w:color w:val="auto"/>
          <w:sz w:val="24"/>
          <w:szCs w:val="24"/>
        </w:rPr>
        <w:t>SUMMARY:</w:t>
      </w:r>
      <w:r w:rsidRPr="00446CDF">
        <w:rPr>
          <w:color w:val="auto"/>
          <w:sz w:val="24"/>
          <w:szCs w:val="24"/>
        </w:rPr>
        <w:t xml:space="preserve"> </w:t>
      </w:r>
    </w:p>
    <w:p w:rsidR="00BA3BCB" w:rsidRPr="00446CDF" w:rsidRDefault="00BA3BCB" w:rsidP="00FE0B38">
      <w:pPr>
        <w:pStyle w:val="Style2"/>
        <w:spacing w:line="360" w:lineRule="auto"/>
        <w:ind w:left="72" w:right="-18" w:firstLine="0"/>
        <w:rPr>
          <w:color w:val="auto"/>
          <w:spacing w:val="-1"/>
          <w:sz w:val="24"/>
          <w:szCs w:val="24"/>
        </w:rPr>
      </w:pPr>
      <w:r w:rsidRPr="00446CDF">
        <w:rPr>
          <w:color w:val="auto"/>
          <w:spacing w:val="1"/>
          <w:sz w:val="24"/>
          <w:szCs w:val="24"/>
        </w:rPr>
        <w:t xml:space="preserve">Laccases </w:t>
      </w:r>
      <w:r w:rsidRPr="00446CDF">
        <w:rPr>
          <w:color w:val="auto"/>
          <w:spacing w:val="4"/>
          <w:sz w:val="24"/>
          <w:szCs w:val="24"/>
        </w:rPr>
        <w:t xml:space="preserve">are </w:t>
      </w:r>
      <w:r w:rsidRPr="00446CDF">
        <w:rPr>
          <w:color w:val="auto"/>
          <w:spacing w:val="7"/>
          <w:sz w:val="24"/>
          <w:szCs w:val="24"/>
        </w:rPr>
        <w:t xml:space="preserve">multicopper oxidases that catalyze the oxidation of aromatic </w:t>
      </w:r>
      <w:r w:rsidRPr="00446CDF">
        <w:rPr>
          <w:color w:val="auto"/>
          <w:spacing w:val="6"/>
          <w:sz w:val="24"/>
          <w:szCs w:val="24"/>
        </w:rPr>
        <w:t xml:space="preserve">compounds (especially substituted phenols) by using the molecular. oxygen </w:t>
      </w:r>
      <w:r w:rsidRPr="00446CDF">
        <w:rPr>
          <w:color w:val="auto"/>
          <w:sz w:val="24"/>
          <w:szCs w:val="24"/>
        </w:rPr>
        <w:t xml:space="preserve">as </w:t>
      </w:r>
      <w:r w:rsidRPr="00446CDF">
        <w:rPr>
          <w:color w:val="auto"/>
          <w:spacing w:val="5"/>
          <w:sz w:val="24"/>
          <w:szCs w:val="24"/>
        </w:rPr>
        <w:t xml:space="preserve">the </w:t>
      </w:r>
      <w:r w:rsidRPr="00446CDF">
        <w:rPr>
          <w:color w:val="auto"/>
          <w:spacing w:val="1"/>
          <w:sz w:val="24"/>
          <w:szCs w:val="24"/>
        </w:rPr>
        <w:t xml:space="preserve">electron acceptor. These are being used in textile industry for decolorization of dyes, for </w:t>
      </w:r>
      <w:r w:rsidRPr="00446CDF">
        <w:rPr>
          <w:color w:val="auto"/>
          <w:spacing w:val="8"/>
          <w:sz w:val="24"/>
          <w:szCs w:val="24"/>
        </w:rPr>
        <w:t xml:space="preserve">the detoxification of industrial effluents and in food industry for cross linking of </w:t>
      </w:r>
      <w:r w:rsidRPr="00446CDF">
        <w:rPr>
          <w:color w:val="auto"/>
          <w:spacing w:val="2"/>
          <w:sz w:val="24"/>
          <w:szCs w:val="24"/>
        </w:rPr>
        <w:t xml:space="preserve">monomers. They also have a role in the synthesis of natural products by dimerization of </w:t>
      </w:r>
      <w:r w:rsidRPr="00446CDF">
        <w:rPr>
          <w:color w:val="auto"/>
          <w:spacing w:val="-5"/>
          <w:sz w:val="24"/>
          <w:szCs w:val="24"/>
        </w:rPr>
        <w:t xml:space="preserve">phenolic acids. </w:t>
      </w:r>
      <w:r w:rsidRPr="00446CDF">
        <w:rPr>
          <w:color w:val="auto"/>
          <w:spacing w:val="3"/>
          <w:sz w:val="24"/>
          <w:szCs w:val="24"/>
        </w:rPr>
        <w:t xml:space="preserve">Laccases are considered very useful biocatalysts for various </w:t>
      </w:r>
      <w:r w:rsidRPr="00446CDF">
        <w:rPr>
          <w:color w:val="auto"/>
          <w:spacing w:val="-1"/>
          <w:sz w:val="24"/>
          <w:szCs w:val="24"/>
        </w:rPr>
        <w:t>applications in biotechnology.</w:t>
      </w:r>
    </w:p>
    <w:p w:rsidR="00BA3BCB" w:rsidRPr="00446CDF" w:rsidRDefault="00BA3BCB" w:rsidP="00FE0B38">
      <w:pPr>
        <w:pStyle w:val="Style2"/>
        <w:spacing w:line="360" w:lineRule="auto"/>
        <w:ind w:left="72" w:right="-18" w:firstLine="0"/>
        <w:rPr>
          <w:color w:val="auto"/>
          <w:spacing w:val="-7"/>
          <w:sz w:val="24"/>
          <w:szCs w:val="24"/>
        </w:rPr>
      </w:pPr>
      <w:r w:rsidRPr="00446CDF">
        <w:rPr>
          <w:color w:val="auto"/>
          <w:spacing w:val="5"/>
          <w:sz w:val="24"/>
          <w:szCs w:val="24"/>
        </w:rPr>
        <w:lastRenderedPageBreak/>
        <w:t xml:space="preserve">Laccases have been isolated and characterized from plants -and fungi and very </w:t>
      </w:r>
      <w:r w:rsidRPr="00446CDF">
        <w:rPr>
          <w:color w:val="auto"/>
          <w:spacing w:val="-8"/>
          <w:sz w:val="24"/>
          <w:szCs w:val="24"/>
        </w:rPr>
        <w:t xml:space="preserve">little </w:t>
      </w:r>
      <w:r w:rsidRPr="00446CDF">
        <w:rPr>
          <w:color w:val="auto"/>
          <w:sz w:val="24"/>
          <w:szCs w:val="24"/>
        </w:rPr>
        <w:t xml:space="preserve">is </w:t>
      </w:r>
      <w:r w:rsidRPr="00446CDF">
        <w:rPr>
          <w:color w:val="auto"/>
          <w:spacing w:val="7"/>
          <w:sz w:val="24"/>
          <w:szCs w:val="24"/>
        </w:rPr>
        <w:t xml:space="preserve">known about bacterial laccases, although recent rapid progress in the whole </w:t>
      </w:r>
      <w:r w:rsidRPr="00446CDF">
        <w:rPr>
          <w:color w:val="auto"/>
          <w:spacing w:val="5"/>
          <w:sz w:val="24"/>
          <w:szCs w:val="24"/>
        </w:rPr>
        <w:t xml:space="preserve">genome analysis suggests that these enzymes are widespread in bacteria. Although fungal laccases are currently commercialized for industrial application, most of them </w:t>
      </w:r>
      <w:r w:rsidRPr="00446CDF">
        <w:rPr>
          <w:color w:val="auto"/>
          <w:spacing w:val="2"/>
          <w:sz w:val="24"/>
          <w:szCs w:val="24"/>
        </w:rPr>
        <w:t xml:space="preserve">have narrow substrate specificity and a limited effective pH range, especially in alkaline </w:t>
      </w:r>
      <w:r w:rsidRPr="00446CDF">
        <w:rPr>
          <w:color w:val="auto"/>
          <w:spacing w:val="11"/>
          <w:sz w:val="24"/>
          <w:szCs w:val="24"/>
        </w:rPr>
        <w:t xml:space="preserve">environments. The amount of fungal laccases does not meet current market </w:t>
      </w:r>
      <w:r w:rsidRPr="00446CDF">
        <w:rPr>
          <w:color w:val="auto"/>
          <w:spacing w:val="2"/>
          <w:sz w:val="24"/>
          <w:szCs w:val="24"/>
        </w:rPr>
        <w:t xml:space="preserve">requirements due to their expression difficulty in prokaryotic hosts in an active form, but </w:t>
      </w:r>
      <w:r w:rsidRPr="00446CDF">
        <w:rPr>
          <w:color w:val="auto"/>
          <w:spacing w:val="9"/>
          <w:sz w:val="24"/>
          <w:szCs w:val="24"/>
        </w:rPr>
        <w:t xml:space="preserve">bacterial laccases, unlike fungal ones, do not require any post-transcriptional </w:t>
      </w:r>
      <w:r w:rsidRPr="00446CDF">
        <w:rPr>
          <w:color w:val="auto"/>
          <w:spacing w:val="5"/>
          <w:sz w:val="24"/>
          <w:szCs w:val="24"/>
        </w:rPr>
        <w:t xml:space="preserve">modification, and are able to express in prokaryotic hosts as a soluble form. Bacterial </w:t>
      </w:r>
      <w:r w:rsidRPr="00446CDF">
        <w:rPr>
          <w:color w:val="auto"/>
          <w:spacing w:val="3"/>
          <w:sz w:val="24"/>
          <w:szCs w:val="24"/>
        </w:rPr>
        <w:t xml:space="preserve">laccases also act in a wide range of pH, and have wide substrate specificities and good </w:t>
      </w:r>
      <w:r w:rsidRPr="00446CDF">
        <w:rPr>
          <w:color w:val="auto"/>
          <w:spacing w:val="-7"/>
          <w:sz w:val="24"/>
          <w:szCs w:val="24"/>
        </w:rPr>
        <w:t>stability.</w:t>
      </w:r>
    </w:p>
    <w:p w:rsidR="00BA3BCB" w:rsidRPr="00446CDF" w:rsidRDefault="00BA3BCB" w:rsidP="00FE0B38">
      <w:pPr>
        <w:spacing w:line="360" w:lineRule="auto"/>
        <w:ind w:left="-18"/>
        <w:jc w:val="both"/>
        <w:rPr>
          <w:spacing w:val="-6"/>
        </w:rPr>
      </w:pPr>
      <w:r w:rsidRPr="00446CDF">
        <w:rPr>
          <w:spacing w:val="5"/>
        </w:rPr>
        <w:t xml:space="preserve">We have a novel bacterial strain SBS-4S which grows optimally at 65 °C. Strain </w:t>
      </w:r>
      <w:r w:rsidRPr="00446CDF">
        <w:rPr>
          <w:spacing w:val="4"/>
        </w:rPr>
        <w:t xml:space="preserve">SBS-4S has been identified as </w:t>
      </w:r>
      <w:r w:rsidRPr="00446CDF">
        <w:rPr>
          <w:i/>
          <w:spacing w:val="1"/>
        </w:rPr>
        <w:t xml:space="preserve">Geobacillus sp. </w:t>
      </w:r>
      <w:r w:rsidRPr="00446CDF">
        <w:rPr>
          <w:spacing w:val="7"/>
        </w:rPr>
        <w:t xml:space="preserve">In the present project we have cloned </w:t>
      </w:r>
      <w:r w:rsidRPr="00446CDF">
        <w:rPr>
          <w:spacing w:val="6"/>
        </w:rPr>
        <w:t xml:space="preserve">and characterized the laccase gene from this strain. Overexpression, in </w:t>
      </w:r>
      <w:r w:rsidRPr="00446CDF">
        <w:rPr>
          <w:i/>
          <w:spacing w:val="27"/>
        </w:rPr>
        <w:t xml:space="preserve">Escherichia </w:t>
      </w:r>
      <w:r w:rsidRPr="00446CDF">
        <w:rPr>
          <w:i/>
        </w:rPr>
        <w:t xml:space="preserve">coli, </w:t>
      </w:r>
      <w:r w:rsidRPr="00446CDF">
        <w:rPr>
          <w:spacing w:val="9"/>
        </w:rPr>
        <w:t xml:space="preserve">of the cloned gene was achieved. Purification and characterization of the </w:t>
      </w:r>
      <w:r w:rsidRPr="00446CDF">
        <w:rPr>
          <w:spacing w:val="1"/>
        </w:rPr>
        <w:t xml:space="preserve">recombinant enzyme were achieved successfully. -Furthermore the purified laccase was </w:t>
      </w:r>
      <w:r w:rsidRPr="00446CDF">
        <w:rPr>
          <w:spacing w:val="12"/>
        </w:rPr>
        <w:t xml:space="preserve">also applied to decolorize azo dye. This work will open up new views in enzyme </w:t>
      </w:r>
      <w:r w:rsidRPr="00446CDF">
        <w:rPr>
          <w:spacing w:val="3"/>
        </w:rPr>
        <w:t xml:space="preserve">biotechnology for protein engineering and amino acid modifications in order to improve </w:t>
      </w:r>
      <w:r w:rsidRPr="00446CDF">
        <w:rPr>
          <w:spacing w:val="4"/>
        </w:rPr>
        <w:t xml:space="preserve">enzyme catalytic properties together with their thermal stability. Furthermore this study </w:t>
      </w:r>
      <w:r w:rsidRPr="00446CDF">
        <w:rPr>
          <w:spacing w:val="8"/>
        </w:rPr>
        <w:t xml:space="preserve">would extend our understanding about the potential biotechnological application of </w:t>
      </w:r>
      <w:r w:rsidRPr="00446CDF">
        <w:rPr>
          <w:spacing w:val="9"/>
        </w:rPr>
        <w:t xml:space="preserve">these enzymes and optimizing the procedures of the treatment of industrial dyes, </w:t>
      </w:r>
      <w:r w:rsidRPr="00446CDF">
        <w:rPr>
          <w:spacing w:val="8"/>
        </w:rPr>
        <w:t xml:space="preserve">hazardous wastes and pollutants by the recombinant laccase as the thermostable </w:t>
      </w:r>
      <w:r w:rsidRPr="00446CDF">
        <w:rPr>
          <w:spacing w:val="-6"/>
        </w:rPr>
        <w:t>enzymes are suitable for the harsh industrial conditions.</w:t>
      </w:r>
    </w:p>
    <w:p w:rsidR="00FE0B38" w:rsidRPr="00445E92" w:rsidRDefault="00FE0B38" w:rsidP="00FE0B38">
      <w:pPr>
        <w:spacing w:line="360" w:lineRule="auto"/>
        <w:ind w:left="-18"/>
        <w:jc w:val="both"/>
        <w:rPr>
          <w:spacing w:val="-6"/>
          <w:sz w:val="6"/>
        </w:rPr>
      </w:pPr>
    </w:p>
    <w:p w:rsidR="00BA3BCB" w:rsidRPr="00446CDF" w:rsidRDefault="00BA3BCB" w:rsidP="00445E92">
      <w:pPr>
        <w:pStyle w:val="ListParagraph"/>
        <w:numPr>
          <w:ilvl w:val="0"/>
          <w:numId w:val="139"/>
        </w:numPr>
        <w:spacing w:after="200" w:line="276" w:lineRule="auto"/>
        <w:ind w:left="720"/>
        <w:contextualSpacing/>
        <w:jc w:val="both"/>
        <w:rPr>
          <w:b/>
        </w:rPr>
      </w:pPr>
      <w:r w:rsidRPr="00446CDF">
        <w:rPr>
          <w:b/>
        </w:rPr>
        <w:t xml:space="preserve">BIOLOGICAL SCIENCES </w:t>
      </w:r>
    </w:p>
    <w:tbl>
      <w:tblPr>
        <w:tblW w:w="0" w:type="auto"/>
        <w:tblInd w:w="198" w:type="dxa"/>
        <w:tblLook w:val="04A0" w:firstRow="1" w:lastRow="0" w:firstColumn="1" w:lastColumn="0" w:noHBand="0" w:noVBand="1"/>
      </w:tblPr>
      <w:tblGrid>
        <w:gridCol w:w="521"/>
        <w:gridCol w:w="3552"/>
        <w:gridCol w:w="4974"/>
      </w:tblGrid>
      <w:tr w:rsidR="00BA3BCB" w:rsidRPr="00446CDF" w:rsidTr="00FE0B38">
        <w:tc>
          <w:tcPr>
            <w:tcW w:w="521" w:type="dxa"/>
            <w:hideMark/>
          </w:tcPr>
          <w:p w:rsidR="00BA3BCB" w:rsidRPr="00446CDF" w:rsidRDefault="00BA3BCB" w:rsidP="00BF0416">
            <w:pPr>
              <w:rPr>
                <w:b/>
              </w:rPr>
            </w:pPr>
          </w:p>
        </w:tc>
        <w:tc>
          <w:tcPr>
            <w:tcW w:w="3552" w:type="dxa"/>
            <w:hideMark/>
          </w:tcPr>
          <w:p w:rsidR="00BA3BCB" w:rsidRPr="00446CDF" w:rsidRDefault="00BA3BCB" w:rsidP="00BF0416">
            <w:pPr>
              <w:rPr>
                <w:b/>
                <w:u w:val="single"/>
              </w:rPr>
            </w:pPr>
            <w:r w:rsidRPr="00446CDF">
              <w:rPr>
                <w:b/>
              </w:rPr>
              <w:t>Project No:</w:t>
            </w:r>
          </w:p>
        </w:tc>
        <w:tc>
          <w:tcPr>
            <w:tcW w:w="4974" w:type="dxa"/>
          </w:tcPr>
          <w:p w:rsidR="00BA3BCB" w:rsidRPr="00446CDF" w:rsidRDefault="00BA3BCB" w:rsidP="00FE0B38">
            <w:pPr>
              <w:rPr>
                <w:b/>
                <w:u w:val="single"/>
              </w:rPr>
            </w:pPr>
            <w:r w:rsidRPr="00446CDF">
              <w:rPr>
                <w:b/>
              </w:rPr>
              <w:t>P-NIAB/Bio (353)</w:t>
            </w:r>
          </w:p>
        </w:tc>
      </w:tr>
      <w:tr w:rsidR="00BA3BCB" w:rsidRPr="00446CDF" w:rsidTr="00FE0B38">
        <w:tc>
          <w:tcPr>
            <w:tcW w:w="521" w:type="dxa"/>
          </w:tcPr>
          <w:p w:rsidR="00BA3BCB" w:rsidRPr="00446CDF" w:rsidRDefault="00BA3BCB" w:rsidP="00BF0416"/>
        </w:tc>
        <w:tc>
          <w:tcPr>
            <w:tcW w:w="3552" w:type="dxa"/>
            <w:hideMark/>
          </w:tcPr>
          <w:p w:rsidR="00BA3BCB" w:rsidRPr="00446CDF" w:rsidRDefault="00BA3BCB" w:rsidP="00BF0416">
            <w:pPr>
              <w:rPr>
                <w:b/>
                <w:u w:val="single"/>
              </w:rPr>
            </w:pPr>
            <w:r w:rsidRPr="00446CDF">
              <w:t>Project Title:</w:t>
            </w:r>
          </w:p>
        </w:tc>
        <w:tc>
          <w:tcPr>
            <w:tcW w:w="4974" w:type="dxa"/>
          </w:tcPr>
          <w:p w:rsidR="00BA3BCB" w:rsidRPr="00446CDF" w:rsidRDefault="00BA3BCB" w:rsidP="00FE0B38">
            <w:pPr>
              <w:jc w:val="both"/>
              <w:rPr>
                <w:b/>
                <w:u w:val="single"/>
              </w:rPr>
            </w:pPr>
            <w:r w:rsidRPr="00446CDF">
              <w:t>Studying the role of anti-oxidant enzymes in controlling programmed cell death (PCD) triggered in plants in response of exogenous stresses</w:t>
            </w:r>
          </w:p>
        </w:tc>
      </w:tr>
      <w:tr w:rsidR="00BA3BCB" w:rsidRPr="00446CDF" w:rsidTr="00FE0B38">
        <w:tc>
          <w:tcPr>
            <w:tcW w:w="521" w:type="dxa"/>
          </w:tcPr>
          <w:p w:rsidR="00BA3BCB" w:rsidRPr="00446CDF" w:rsidRDefault="00BA3BCB" w:rsidP="00BF0416"/>
        </w:tc>
        <w:tc>
          <w:tcPr>
            <w:tcW w:w="3552" w:type="dxa"/>
            <w:hideMark/>
          </w:tcPr>
          <w:p w:rsidR="00BA3BCB" w:rsidRPr="00446CDF" w:rsidRDefault="00BA3BCB" w:rsidP="00BF0416">
            <w:r w:rsidRPr="00446CDF">
              <w:t>Duration:</w:t>
            </w:r>
          </w:p>
          <w:p w:rsidR="00BA3BCB" w:rsidRPr="00446CDF" w:rsidRDefault="00BA3BCB" w:rsidP="00BF0416">
            <w:pPr>
              <w:rPr>
                <w:b/>
                <w:u w:val="single"/>
              </w:rPr>
            </w:pPr>
            <w:r w:rsidRPr="00446CDF">
              <w:t>Date of Initiation:</w:t>
            </w:r>
          </w:p>
        </w:tc>
        <w:tc>
          <w:tcPr>
            <w:tcW w:w="4974" w:type="dxa"/>
          </w:tcPr>
          <w:p w:rsidR="00BA3BCB" w:rsidRPr="00446CDF" w:rsidRDefault="00BA3BCB" w:rsidP="00BA3BCB">
            <w:pPr>
              <w:ind w:left="4320" w:hanging="4320"/>
            </w:pPr>
            <w:r w:rsidRPr="00446CDF">
              <w:t>3</w:t>
            </w:r>
            <w:r w:rsidR="00FE0B38" w:rsidRPr="00446CDF">
              <w:t>-</w:t>
            </w:r>
            <w:r w:rsidRPr="00446CDF">
              <w:t>Years</w:t>
            </w:r>
          </w:p>
          <w:p w:rsidR="00BA3BCB" w:rsidRPr="00446CDF" w:rsidRDefault="00BA3BCB" w:rsidP="00FE0B38">
            <w:pPr>
              <w:ind w:left="4320" w:hanging="4320"/>
            </w:pPr>
            <w:r w:rsidRPr="00446CDF">
              <w:t>01.01.2007</w:t>
            </w:r>
          </w:p>
        </w:tc>
      </w:tr>
      <w:tr w:rsidR="00BA3BCB" w:rsidRPr="00446CDF" w:rsidTr="00FE0B38">
        <w:trPr>
          <w:trHeight w:val="513"/>
        </w:trPr>
        <w:tc>
          <w:tcPr>
            <w:tcW w:w="521" w:type="dxa"/>
          </w:tcPr>
          <w:p w:rsidR="00BA3BCB" w:rsidRPr="00446CDF" w:rsidRDefault="00BA3BCB" w:rsidP="00BF0416"/>
        </w:tc>
        <w:tc>
          <w:tcPr>
            <w:tcW w:w="3552" w:type="dxa"/>
            <w:hideMark/>
          </w:tcPr>
          <w:p w:rsidR="00BA3BCB" w:rsidRPr="00446CDF" w:rsidRDefault="00BA3BCB" w:rsidP="00FE0B38">
            <w:r w:rsidRPr="00446CDF">
              <w:t>Date of Completion:</w:t>
            </w:r>
            <w:r w:rsidRPr="00446CDF">
              <w:tab/>
            </w:r>
          </w:p>
          <w:p w:rsidR="00BA3BCB" w:rsidRPr="00446CDF" w:rsidRDefault="00BA3BCB" w:rsidP="00FE0B38">
            <w:r w:rsidRPr="00446CDF">
              <w:t xml:space="preserve">Total Expenditure:                                </w:t>
            </w:r>
          </w:p>
          <w:p w:rsidR="00BA3BCB" w:rsidRPr="00446CDF" w:rsidRDefault="00BA3BCB" w:rsidP="00FE0B38">
            <w:pPr>
              <w:rPr>
                <w:b/>
                <w:sz w:val="2"/>
                <w:u w:val="single"/>
              </w:rPr>
            </w:pPr>
          </w:p>
        </w:tc>
        <w:tc>
          <w:tcPr>
            <w:tcW w:w="4974" w:type="dxa"/>
          </w:tcPr>
          <w:p w:rsidR="00BA3BCB" w:rsidRPr="00446CDF" w:rsidRDefault="00BA3BCB" w:rsidP="00FE0B38">
            <w:r w:rsidRPr="00446CDF">
              <w:t>31.10.2011(Extension 1-year)</w:t>
            </w:r>
          </w:p>
          <w:p w:rsidR="00BA3BCB" w:rsidRPr="00446CDF" w:rsidRDefault="00BA3BCB" w:rsidP="00FE0B38">
            <w:r w:rsidRPr="00446CDF">
              <w:t>Rs.702,557/-</w:t>
            </w:r>
          </w:p>
        </w:tc>
      </w:tr>
      <w:tr w:rsidR="00BA3BCB" w:rsidRPr="00446CDF" w:rsidTr="00FE0B38">
        <w:tc>
          <w:tcPr>
            <w:tcW w:w="521" w:type="dxa"/>
          </w:tcPr>
          <w:p w:rsidR="00BA3BCB" w:rsidRPr="00446CDF" w:rsidRDefault="00BA3BCB" w:rsidP="00BF0416"/>
        </w:tc>
        <w:tc>
          <w:tcPr>
            <w:tcW w:w="3552" w:type="dxa"/>
            <w:hideMark/>
          </w:tcPr>
          <w:p w:rsidR="00BA3BCB" w:rsidRPr="00446CDF" w:rsidRDefault="00BA3BCB" w:rsidP="00FE0B38">
            <w:pPr>
              <w:rPr>
                <w:b/>
                <w:u w:val="single"/>
              </w:rPr>
            </w:pPr>
            <w:r w:rsidRPr="00446CDF">
              <w:t>Principal Investigator</w:t>
            </w:r>
          </w:p>
        </w:tc>
        <w:tc>
          <w:tcPr>
            <w:tcW w:w="4974" w:type="dxa"/>
          </w:tcPr>
          <w:p w:rsidR="00BA3BCB" w:rsidRPr="00446CDF" w:rsidRDefault="00BA3BCB" w:rsidP="00FE0B38">
            <w:r w:rsidRPr="00446CDF">
              <w:t>Dr. Amjad Hamid</w:t>
            </w:r>
          </w:p>
        </w:tc>
      </w:tr>
      <w:tr w:rsidR="00BA3BCB" w:rsidRPr="00446CDF" w:rsidTr="00FE0B38">
        <w:tc>
          <w:tcPr>
            <w:tcW w:w="521" w:type="dxa"/>
          </w:tcPr>
          <w:p w:rsidR="00BA3BCB" w:rsidRPr="00446CDF" w:rsidRDefault="00BA3BCB" w:rsidP="00BF0416"/>
        </w:tc>
        <w:tc>
          <w:tcPr>
            <w:tcW w:w="3552" w:type="dxa"/>
            <w:hideMark/>
          </w:tcPr>
          <w:p w:rsidR="00BA3BCB" w:rsidRPr="00446CDF" w:rsidRDefault="00BA3BCB" w:rsidP="00BF0416">
            <w:r w:rsidRPr="00446CDF">
              <w:t>Name of Intuition:</w:t>
            </w:r>
          </w:p>
        </w:tc>
        <w:tc>
          <w:tcPr>
            <w:tcW w:w="4974" w:type="dxa"/>
          </w:tcPr>
          <w:p w:rsidR="00BA3BCB" w:rsidRPr="00446CDF" w:rsidRDefault="00BA3BCB" w:rsidP="00BF0416">
            <w:r w:rsidRPr="00446CDF">
              <w:t>Nuclear Institute for Agriculture &amp; Biology (NIAB), Faisalabad</w:t>
            </w:r>
          </w:p>
          <w:p w:rsidR="00BA3BCB" w:rsidRPr="00446CDF" w:rsidRDefault="00BA3BCB" w:rsidP="00BF0416">
            <w:pPr>
              <w:rPr>
                <w:b/>
                <w:u w:val="single"/>
              </w:rPr>
            </w:pPr>
          </w:p>
        </w:tc>
      </w:tr>
    </w:tbl>
    <w:p w:rsidR="00BA3BCB" w:rsidRPr="00446CDF" w:rsidRDefault="00BA3BCB" w:rsidP="00BA3BCB">
      <w:pPr>
        <w:ind w:left="4320" w:hanging="4320"/>
        <w:rPr>
          <w:b/>
        </w:rPr>
      </w:pPr>
      <w:r w:rsidRPr="00446CDF">
        <w:rPr>
          <w:b/>
        </w:rPr>
        <w:lastRenderedPageBreak/>
        <w:t xml:space="preserve">SUMMARY: </w:t>
      </w:r>
    </w:p>
    <w:p w:rsidR="00446CDF" w:rsidRPr="00446CDF" w:rsidRDefault="00446CDF" w:rsidP="00BA3BCB">
      <w:pPr>
        <w:ind w:left="4320" w:hanging="4320"/>
        <w:rPr>
          <w:b/>
          <w:sz w:val="14"/>
        </w:rPr>
      </w:pPr>
    </w:p>
    <w:p w:rsidR="00446CDF" w:rsidRPr="00446CDF" w:rsidRDefault="00446CDF" w:rsidP="00FE0B38">
      <w:pPr>
        <w:spacing w:line="360" w:lineRule="auto"/>
        <w:jc w:val="both"/>
        <w:rPr>
          <w:rFonts w:eastAsia="Calibri"/>
          <w:sz w:val="2"/>
        </w:rPr>
      </w:pPr>
    </w:p>
    <w:p w:rsidR="00446CDF" w:rsidRPr="00446CDF" w:rsidRDefault="00BA3BCB" w:rsidP="00FE0B38">
      <w:pPr>
        <w:spacing w:line="360" w:lineRule="auto"/>
        <w:jc w:val="both"/>
        <w:rPr>
          <w:rFonts w:eastAsia="Calibri"/>
          <w:spacing w:val="5"/>
        </w:rPr>
      </w:pPr>
      <w:r w:rsidRPr="00446CDF">
        <w:rPr>
          <w:rFonts w:eastAsia="Calibri"/>
        </w:rPr>
        <w:t xml:space="preserve">Abiotic stresses such as drought, high temperature and frost are .major threats to </w:t>
      </w:r>
      <w:r w:rsidRPr="00446CDF">
        <w:rPr>
          <w:rFonts w:eastAsia="Calibri"/>
          <w:spacing w:val="-3"/>
        </w:rPr>
        <w:t xml:space="preserve">world food production. The project was focused on exploring antioxidant responses and </w:t>
      </w:r>
      <w:r w:rsidRPr="00446CDF">
        <w:rPr>
          <w:rFonts w:eastAsia="Calibri"/>
          <w:spacing w:val="-1"/>
        </w:rPr>
        <w:t xml:space="preserve">mechanisms </w:t>
      </w:r>
      <w:r w:rsidRPr="00446CDF">
        <w:rPr>
          <w:rFonts w:eastAsia="Calibri"/>
        </w:rPr>
        <w:t xml:space="preserve">of </w:t>
      </w:r>
      <w:r w:rsidRPr="00446CDF">
        <w:rPr>
          <w:rFonts w:eastAsia="Calibri"/>
          <w:spacing w:val="5"/>
        </w:rPr>
        <w:t xml:space="preserve">programmed cell death (PCD) induced by drought and heat stress </w:t>
      </w:r>
      <w:r w:rsidRPr="00446CDF">
        <w:rPr>
          <w:rFonts w:eastAsia="Calibri"/>
        </w:rPr>
        <w:t xml:space="preserve">in </w:t>
      </w:r>
      <w:r w:rsidRPr="00446CDF">
        <w:rPr>
          <w:rFonts w:eastAsia="Calibri"/>
          <w:spacing w:val="5"/>
        </w:rPr>
        <w:t xml:space="preserve">wheat. Moreover. objectives were to ameliorate the abiotic stress tolerance by seed priming and to develop screening techniques for reliable and rapid assessment </w:t>
      </w:r>
      <w:r w:rsidRPr="00446CDF">
        <w:rPr>
          <w:rFonts w:eastAsia="Calibri"/>
        </w:rPr>
        <w:t xml:space="preserve">of </w:t>
      </w:r>
      <w:r w:rsidRPr="00446CDF">
        <w:rPr>
          <w:rFonts w:eastAsia="Calibri"/>
          <w:spacing w:val="-5"/>
        </w:rPr>
        <w:t xml:space="preserve">drought </w:t>
      </w:r>
      <w:r w:rsidRPr="00446CDF">
        <w:rPr>
          <w:rFonts w:eastAsia="Calibri"/>
          <w:spacing w:val="-1"/>
        </w:rPr>
        <w:t xml:space="preserve">and heat sensitivity in wheat at early seedling stage. Initially, out of nine, six genotypes </w:t>
      </w:r>
      <w:r w:rsidRPr="00446CDF">
        <w:rPr>
          <w:rFonts w:eastAsia="Calibri"/>
          <w:spacing w:val="9"/>
        </w:rPr>
        <w:t xml:space="preserve">(Sarsabz, Nesser Sitta, Ingalab, FD-83 and Farid) were selected based on seedling </w:t>
      </w:r>
      <w:r w:rsidRPr="00446CDF">
        <w:rPr>
          <w:rFonts w:eastAsia="Calibri"/>
        </w:rPr>
        <w:t xml:space="preserve">survivability (late and early dying) under drought and then evaluated for seedling growth, </w:t>
      </w:r>
      <w:r w:rsidRPr="00446CDF">
        <w:rPr>
          <w:rFonts w:eastAsia="Calibri"/>
          <w:spacing w:val="-4"/>
        </w:rPr>
        <w:t xml:space="preserve">antioxidant response and cell death under drought. </w:t>
      </w:r>
      <w:r w:rsidRPr="00446CDF">
        <w:rPr>
          <w:rFonts w:eastAsia="Calibri"/>
          <w:spacing w:val="-2"/>
        </w:rPr>
        <w:t xml:space="preserve">Six genotypes tested for drought were evaluated for heat tolerance in terms of </w:t>
      </w:r>
      <w:r w:rsidRPr="00446CDF">
        <w:rPr>
          <w:rFonts w:eastAsia="Calibri"/>
        </w:rPr>
        <w:t>seedling growth, antioxidant response and cell death. Based on the heat susceptibility</w:t>
      </w:r>
      <w:r w:rsidRPr="00446CDF">
        <w:rPr>
          <w:rFonts w:eastAsia="Calibri"/>
          <w:spacing w:val="-1"/>
        </w:rPr>
        <w:t xml:space="preserve"> </w:t>
      </w:r>
      <w:r w:rsidRPr="00446CDF">
        <w:rPr>
          <w:rFonts w:eastAsia="Calibri"/>
          <w:spacing w:val="4"/>
        </w:rPr>
        <w:t>index (HSI), response of the genotypes varied from heat tolerant (Ingilab-91) to heat</w:t>
      </w:r>
      <w:r w:rsidRPr="00446CDF">
        <w:rPr>
          <w:rFonts w:eastAsia="Calibri"/>
          <w:spacing w:val="-1"/>
        </w:rPr>
        <w:t xml:space="preserve"> </w:t>
      </w:r>
      <w:r w:rsidRPr="00446CDF">
        <w:rPr>
          <w:rFonts w:eastAsia="Calibri"/>
          <w:spacing w:val="5"/>
        </w:rPr>
        <w:t xml:space="preserve">sensitive (Sitta) along with moderately tolerant (Nesser and Sarsabz) and moderatelysensitive (Farid and FD-83).  </w:t>
      </w:r>
    </w:p>
    <w:p w:rsidR="00446CDF" w:rsidRPr="00446CDF" w:rsidRDefault="00446CDF" w:rsidP="00FE0B38">
      <w:pPr>
        <w:spacing w:line="360" w:lineRule="auto"/>
        <w:jc w:val="both"/>
        <w:rPr>
          <w:rFonts w:eastAsia="Calibri"/>
          <w:spacing w:val="5"/>
          <w:sz w:val="16"/>
        </w:rPr>
      </w:pPr>
    </w:p>
    <w:p w:rsidR="00BA3BCB" w:rsidRPr="00446CDF" w:rsidRDefault="00BA3BCB" w:rsidP="00FE0B38">
      <w:pPr>
        <w:spacing w:line="360" w:lineRule="auto"/>
        <w:jc w:val="both"/>
        <w:rPr>
          <w:rFonts w:eastAsia="Calibri"/>
          <w:spacing w:val="5"/>
        </w:rPr>
      </w:pPr>
      <w:r w:rsidRPr="00446CDF">
        <w:rPr>
          <w:rFonts w:eastAsia="Calibri"/>
          <w:spacing w:val="5"/>
        </w:rPr>
        <w:t>All these correlations signify that catalase, potease and ascorbate peroxidase can be used efficiently as biochemical markers to assess the relative heat stress tolerance of wheat genotypes at the seedling stage. Different experiments were conducted to ameliorate drought and heat stress by seed priming. Plant growth hormones including auxins i.e NAA, IAA, gibberellins (GA3), cytokinins i.e BAP, Kinetin and chemicals like mannose, mannitol and hydrogen peroxide were applied exogenously as pre-sowing seed treatments. Drought stress reduced the catalase activity in leaves that was replenished after IAA, NAA and hydrogen peroxide treatments. Kinetin and mannitol treatments raised the catalase activity above control under drought stress. All seed treatments raised the reducing sugars in the leaves under drought stress. Detection of genotypic variation in response to drought at seedling stage could help in escalating selection intensity in breeding drought tolerant varieties. In conclusion, a DTI based on biological, physiological and seedling growth indices proved to be an economical and reliable tool for assessing drought tolerance in wheat breeding at seedling stage. Identified drought tolerant and sensitive genotypes can be used to develop strategies for breeding drought tolerance in wheat.</w:t>
      </w:r>
    </w:p>
    <w:p w:rsidR="00FE0B38" w:rsidRPr="00446CDF" w:rsidRDefault="00FE0B38" w:rsidP="00FE0B38">
      <w:pPr>
        <w:spacing w:line="360" w:lineRule="auto"/>
        <w:jc w:val="both"/>
        <w:rPr>
          <w:b/>
          <w:sz w:val="2"/>
          <w:u w:val="single"/>
        </w:rPr>
      </w:pPr>
    </w:p>
    <w:tbl>
      <w:tblPr>
        <w:tblW w:w="0" w:type="auto"/>
        <w:tblInd w:w="198" w:type="dxa"/>
        <w:tblLook w:val="04A0" w:firstRow="1" w:lastRow="0" w:firstColumn="1" w:lastColumn="0" w:noHBand="0" w:noVBand="1"/>
      </w:tblPr>
      <w:tblGrid>
        <w:gridCol w:w="521"/>
        <w:gridCol w:w="3552"/>
        <w:gridCol w:w="4974"/>
      </w:tblGrid>
      <w:tr w:rsidR="00BA3BCB" w:rsidRPr="00446CDF" w:rsidTr="0062486A">
        <w:tc>
          <w:tcPr>
            <w:tcW w:w="521" w:type="dxa"/>
            <w:hideMark/>
          </w:tcPr>
          <w:p w:rsidR="00BA3BCB" w:rsidRPr="00446CDF" w:rsidRDefault="00BA3BCB" w:rsidP="00BF0416">
            <w:pPr>
              <w:rPr>
                <w:b/>
              </w:rPr>
            </w:pPr>
          </w:p>
        </w:tc>
        <w:tc>
          <w:tcPr>
            <w:tcW w:w="3552" w:type="dxa"/>
            <w:hideMark/>
          </w:tcPr>
          <w:p w:rsidR="00446CDF" w:rsidRPr="00446CDF" w:rsidRDefault="00446CDF" w:rsidP="00BF0416">
            <w:pPr>
              <w:rPr>
                <w:b/>
              </w:rPr>
            </w:pPr>
          </w:p>
          <w:p w:rsidR="00BA3BCB" w:rsidRPr="00446CDF" w:rsidRDefault="00BA3BCB" w:rsidP="00BF0416">
            <w:pPr>
              <w:rPr>
                <w:b/>
              </w:rPr>
            </w:pPr>
            <w:r w:rsidRPr="00446CDF">
              <w:rPr>
                <w:b/>
              </w:rPr>
              <w:t>Project No:</w:t>
            </w:r>
          </w:p>
        </w:tc>
        <w:tc>
          <w:tcPr>
            <w:tcW w:w="4974" w:type="dxa"/>
          </w:tcPr>
          <w:p w:rsidR="00446CDF" w:rsidRPr="00446CDF" w:rsidRDefault="00446CDF" w:rsidP="0062486A">
            <w:pPr>
              <w:rPr>
                <w:b/>
              </w:rPr>
            </w:pPr>
          </w:p>
          <w:p w:rsidR="00BA3BCB" w:rsidRPr="00446CDF" w:rsidRDefault="00BA3BCB" w:rsidP="0062486A">
            <w:pPr>
              <w:rPr>
                <w:b/>
              </w:rPr>
            </w:pPr>
            <w:r w:rsidRPr="00446CDF">
              <w:rPr>
                <w:b/>
              </w:rPr>
              <w:t>P-PU/Bio (410)</w:t>
            </w:r>
          </w:p>
        </w:tc>
      </w:tr>
      <w:tr w:rsidR="00BA3BCB" w:rsidRPr="00446CDF" w:rsidTr="0062486A">
        <w:tc>
          <w:tcPr>
            <w:tcW w:w="521" w:type="dxa"/>
          </w:tcPr>
          <w:p w:rsidR="00BA3BCB" w:rsidRPr="00446CDF" w:rsidRDefault="00BA3BCB" w:rsidP="00BF0416"/>
        </w:tc>
        <w:tc>
          <w:tcPr>
            <w:tcW w:w="3552" w:type="dxa"/>
            <w:hideMark/>
          </w:tcPr>
          <w:p w:rsidR="00BA3BCB" w:rsidRPr="00446CDF" w:rsidRDefault="00BA3BCB" w:rsidP="00BF0416">
            <w:pPr>
              <w:rPr>
                <w:b/>
              </w:rPr>
            </w:pPr>
            <w:r w:rsidRPr="00446CDF">
              <w:t>Project Title:</w:t>
            </w:r>
          </w:p>
        </w:tc>
        <w:tc>
          <w:tcPr>
            <w:tcW w:w="4974" w:type="dxa"/>
          </w:tcPr>
          <w:p w:rsidR="00BA3BCB" w:rsidRPr="00446CDF" w:rsidRDefault="00BA3BCB" w:rsidP="0062486A">
            <w:pPr>
              <w:rPr>
                <w:b/>
              </w:rPr>
            </w:pPr>
            <w:r w:rsidRPr="00446CDF">
              <w:t xml:space="preserve">Effects of Pesticide Application and Refugia on </w:t>
            </w:r>
            <w:r w:rsidRPr="00446CDF">
              <w:lastRenderedPageBreak/>
              <w:t>Pest Control Potential of Spiders Residing Rice Field of Punjab, Pakistan</w:t>
            </w:r>
            <w:r w:rsidRPr="00446CDF">
              <w:rPr>
                <w:b/>
              </w:rPr>
              <w:t xml:space="preserve"> </w:t>
            </w:r>
          </w:p>
        </w:tc>
      </w:tr>
      <w:tr w:rsidR="00BA3BCB" w:rsidRPr="00446CDF" w:rsidTr="0062486A">
        <w:tc>
          <w:tcPr>
            <w:tcW w:w="521" w:type="dxa"/>
          </w:tcPr>
          <w:p w:rsidR="00BA3BCB" w:rsidRPr="00446CDF" w:rsidRDefault="00BA3BCB" w:rsidP="00BF0416"/>
        </w:tc>
        <w:tc>
          <w:tcPr>
            <w:tcW w:w="3552" w:type="dxa"/>
            <w:hideMark/>
          </w:tcPr>
          <w:p w:rsidR="00BA3BCB" w:rsidRPr="00446CDF" w:rsidRDefault="00BA3BCB" w:rsidP="0062486A">
            <w:r w:rsidRPr="00446CDF">
              <w:t>Duration:</w:t>
            </w:r>
          </w:p>
          <w:p w:rsidR="00BA3BCB" w:rsidRPr="00446CDF" w:rsidRDefault="00BA3BCB" w:rsidP="0062486A">
            <w:r w:rsidRPr="00446CDF">
              <w:t>Date of Initiation:</w:t>
            </w:r>
          </w:p>
          <w:p w:rsidR="00BA3BCB" w:rsidRPr="00446CDF" w:rsidRDefault="00BA3BCB" w:rsidP="0062486A">
            <w:pPr>
              <w:rPr>
                <w:b/>
                <w:sz w:val="2"/>
              </w:rPr>
            </w:pPr>
          </w:p>
        </w:tc>
        <w:tc>
          <w:tcPr>
            <w:tcW w:w="4974" w:type="dxa"/>
          </w:tcPr>
          <w:p w:rsidR="00BA3BCB" w:rsidRPr="00446CDF" w:rsidRDefault="00BA3BCB" w:rsidP="0062486A">
            <w:pPr>
              <w:ind w:left="4320" w:hanging="4320"/>
            </w:pPr>
            <w:r w:rsidRPr="00446CDF">
              <w:t>3 Years</w:t>
            </w:r>
          </w:p>
          <w:p w:rsidR="00BA3BCB" w:rsidRPr="00446CDF" w:rsidRDefault="00BA3BCB" w:rsidP="0062486A">
            <w:pPr>
              <w:ind w:left="4320" w:hanging="4320"/>
            </w:pPr>
            <w:r w:rsidRPr="00446CDF">
              <w:t>01.08.2009</w:t>
            </w:r>
          </w:p>
        </w:tc>
      </w:tr>
      <w:tr w:rsidR="00BA3BCB" w:rsidRPr="00446CDF" w:rsidTr="0062486A">
        <w:tc>
          <w:tcPr>
            <w:tcW w:w="521" w:type="dxa"/>
          </w:tcPr>
          <w:p w:rsidR="00BA3BCB" w:rsidRPr="00446CDF" w:rsidRDefault="00BA3BCB" w:rsidP="00BF0416"/>
        </w:tc>
        <w:tc>
          <w:tcPr>
            <w:tcW w:w="3552" w:type="dxa"/>
            <w:hideMark/>
          </w:tcPr>
          <w:p w:rsidR="00BA3BCB" w:rsidRPr="00446CDF" w:rsidRDefault="00BA3BCB" w:rsidP="0062486A">
            <w:r w:rsidRPr="00446CDF">
              <w:t>Date of Completion:</w:t>
            </w:r>
            <w:r w:rsidRPr="00446CDF">
              <w:tab/>
            </w:r>
          </w:p>
          <w:p w:rsidR="00BA3BCB" w:rsidRPr="00446CDF" w:rsidRDefault="00BA3BCB" w:rsidP="0062486A">
            <w:pPr>
              <w:rPr>
                <w:b/>
              </w:rPr>
            </w:pPr>
            <w:r w:rsidRPr="00446CDF">
              <w:t>Total Expenditure:</w:t>
            </w:r>
          </w:p>
        </w:tc>
        <w:tc>
          <w:tcPr>
            <w:tcW w:w="4974" w:type="dxa"/>
          </w:tcPr>
          <w:p w:rsidR="00BA3BCB" w:rsidRPr="00446CDF" w:rsidRDefault="00BA3BCB" w:rsidP="0062486A">
            <w:r w:rsidRPr="00446CDF">
              <w:t>31.07.2013(Extension 1Year)</w:t>
            </w:r>
          </w:p>
          <w:p w:rsidR="00BA3BCB" w:rsidRPr="00446CDF" w:rsidRDefault="00BA3BCB" w:rsidP="0062486A">
            <w:r w:rsidRPr="00446CDF">
              <w:t>Rs.1,515,464/-</w:t>
            </w:r>
          </w:p>
        </w:tc>
      </w:tr>
      <w:tr w:rsidR="00BA3BCB" w:rsidRPr="00446CDF" w:rsidTr="0062486A">
        <w:tc>
          <w:tcPr>
            <w:tcW w:w="521" w:type="dxa"/>
          </w:tcPr>
          <w:p w:rsidR="00BA3BCB" w:rsidRPr="00446CDF" w:rsidRDefault="00BA3BCB" w:rsidP="00BF0416"/>
        </w:tc>
        <w:tc>
          <w:tcPr>
            <w:tcW w:w="3552" w:type="dxa"/>
            <w:hideMark/>
          </w:tcPr>
          <w:p w:rsidR="00BA3BCB" w:rsidRPr="00446CDF" w:rsidRDefault="00BA3BCB" w:rsidP="0062486A">
            <w:pPr>
              <w:rPr>
                <w:b/>
              </w:rPr>
            </w:pPr>
            <w:r w:rsidRPr="00446CDF">
              <w:t>Principal Investigator</w:t>
            </w:r>
          </w:p>
        </w:tc>
        <w:tc>
          <w:tcPr>
            <w:tcW w:w="4974" w:type="dxa"/>
          </w:tcPr>
          <w:p w:rsidR="00BA3BCB" w:rsidRPr="00446CDF" w:rsidRDefault="00BA3BCB" w:rsidP="0062486A">
            <w:r w:rsidRPr="00446CDF">
              <w:t>Dr.Abida Butt</w:t>
            </w:r>
          </w:p>
        </w:tc>
      </w:tr>
      <w:tr w:rsidR="00BA3BCB" w:rsidRPr="00446CDF" w:rsidTr="0062486A">
        <w:tc>
          <w:tcPr>
            <w:tcW w:w="521" w:type="dxa"/>
          </w:tcPr>
          <w:p w:rsidR="00BA3BCB" w:rsidRPr="00446CDF" w:rsidRDefault="00BA3BCB" w:rsidP="00BF0416"/>
        </w:tc>
        <w:tc>
          <w:tcPr>
            <w:tcW w:w="3552" w:type="dxa"/>
            <w:hideMark/>
          </w:tcPr>
          <w:p w:rsidR="00BA3BCB" w:rsidRPr="00446CDF" w:rsidRDefault="00BA3BCB" w:rsidP="0062486A">
            <w:pPr>
              <w:rPr>
                <w:b/>
              </w:rPr>
            </w:pPr>
            <w:r w:rsidRPr="00446CDF">
              <w:t>Name of Institution:</w:t>
            </w:r>
          </w:p>
        </w:tc>
        <w:tc>
          <w:tcPr>
            <w:tcW w:w="4974" w:type="dxa"/>
            <w:hideMark/>
          </w:tcPr>
          <w:p w:rsidR="00BA3BCB" w:rsidRPr="00446CDF" w:rsidRDefault="00BA3BCB" w:rsidP="0062486A">
            <w:r w:rsidRPr="00446CDF">
              <w:t>University of the Punjab, Lahore</w:t>
            </w:r>
          </w:p>
        </w:tc>
      </w:tr>
    </w:tbl>
    <w:p w:rsidR="00BA3BCB" w:rsidRPr="00446CDF" w:rsidRDefault="00BA3BCB" w:rsidP="00BA3BCB">
      <w:pPr>
        <w:rPr>
          <w:b/>
          <w:u w:val="single"/>
        </w:rPr>
      </w:pPr>
    </w:p>
    <w:p w:rsidR="00BA3BCB" w:rsidRPr="00446CDF" w:rsidRDefault="00BA3BCB" w:rsidP="00BA3BCB">
      <w:pPr>
        <w:rPr>
          <w:b/>
        </w:rPr>
      </w:pPr>
      <w:r w:rsidRPr="00446CDF">
        <w:rPr>
          <w:b/>
        </w:rPr>
        <w:t xml:space="preserve">SUMMARY: </w:t>
      </w:r>
    </w:p>
    <w:p w:rsidR="0062486A" w:rsidRPr="00446CDF" w:rsidRDefault="0062486A" w:rsidP="00BA3BCB">
      <w:pPr>
        <w:rPr>
          <w:b/>
          <w:u w:val="single"/>
        </w:rPr>
      </w:pPr>
    </w:p>
    <w:p w:rsidR="0062486A" w:rsidRPr="00446CDF" w:rsidRDefault="00BA3BCB" w:rsidP="0062486A">
      <w:pPr>
        <w:spacing w:line="360" w:lineRule="auto"/>
        <w:jc w:val="both"/>
      </w:pPr>
      <w:r w:rsidRPr="00446CDF">
        <w:t xml:space="preserve">Approximately 11,000 specimens of spiders were collected during the </w:t>
      </w:r>
      <w:r w:rsidR="00653BAE" w:rsidRPr="00446CDF">
        <w:t>study which</w:t>
      </w:r>
      <w:r w:rsidRPr="00446CDF">
        <w:t xml:space="preserve"> belonged to 15 families, 31 genera and 45 species. The specimens were studied to the species level using different keys. In the collection, Lycosidae and Tetragnathidae were the most dominant families comprising 55 percent and 20 percent of the total sample, respectively. The dominant families wre Salticidae, Linyphiidae, Araenidae, Oxyopidae and Thomisidae while all other families were rare. Of the total speices, two were most dominant, ten dominant, six agrophile and other rare. The most dominant species  of overall data were lycosa terrestris (38.77 percent) and Tetragnatha javana (13.41 percent). During the study, effect of microhabitat on the density and diversity of the spider species present in the rice fields of Punjab, Pakistan was assessed. Three districts of Punjab were selected for the collection of data i.e Sheikhupura, Lahore and Kasur where basmati rice is the major crop. Trapping of spiders was done from September through November, 2010 and 2011.Five trapping sessions were carried in 2010 and three trapping sessions in 2011. For the collection of specimen, sampling was done using pitfall traps and de-vac suction. The overall densities of insect pests remain low from economic threshold level during the two study years. An evaluation of the effects of pesticides on spiders revealed that Lambda Cyhalothrin being a spray preparation had the most pronounced effect on the densities of foliage spiders. Promotion of generalist predators in agricultural fields via habitat manipulation has gained interest in biocontrol research. One objective  of present study was to check the effect of refugia on the population dynamics of spiders residing the ground of rice crop. Nonlethal effect of spiders on prey population is scarcely studied. Study was designed to assess the effect of spiders on the dispersal of plant hopper and </w:t>
      </w:r>
      <w:r w:rsidR="00653BAE" w:rsidRPr="00446CDF">
        <w:t>leaf folder</w:t>
      </w:r>
      <w:r w:rsidRPr="00446CDF">
        <w:t xml:space="preserve"> larvae. </w:t>
      </w:r>
    </w:p>
    <w:p w:rsidR="0062486A" w:rsidRPr="00446CDF" w:rsidRDefault="0062486A" w:rsidP="0062486A">
      <w:pPr>
        <w:spacing w:line="360" w:lineRule="auto"/>
        <w:jc w:val="both"/>
        <w:rPr>
          <w:sz w:val="14"/>
        </w:rPr>
      </w:pPr>
    </w:p>
    <w:p w:rsidR="00BA3BCB" w:rsidRPr="00446CDF" w:rsidRDefault="00BA3BCB" w:rsidP="0062486A">
      <w:pPr>
        <w:spacing w:line="360" w:lineRule="auto"/>
        <w:jc w:val="both"/>
      </w:pPr>
      <w:r w:rsidRPr="00446CDF">
        <w:t xml:space="preserve">During the project, information </w:t>
      </w:r>
      <w:r w:rsidR="00653BAE" w:rsidRPr="00446CDF">
        <w:t>was also</w:t>
      </w:r>
      <w:r w:rsidRPr="00446CDF">
        <w:t xml:space="preserve"> transferred to the farmers. For this purpose, different sites were selected in districts where work of project was going on. To communicate with the farmers, posters, preserved and live specimens, computer simulations, filed survey, experiments and discussion </w:t>
      </w:r>
      <w:r w:rsidR="00653BAE" w:rsidRPr="00446CDF">
        <w:t>was used</w:t>
      </w:r>
      <w:r w:rsidRPr="00446CDF">
        <w:t xml:space="preserve"> during the training session. During the first day of </w:t>
      </w:r>
      <w:r w:rsidRPr="00446CDF">
        <w:lastRenderedPageBreak/>
        <w:t>program, the number of farmers was less as compared to second and third day. During the program it was noted that educated and experienced farmers were more vocal as compared to uneducated and young farmers. Farmers were more interested in field observation and experiments. They were eager to tell their different problems about their crop including insect pests. They appreciated such type of activity.</w:t>
      </w:r>
    </w:p>
    <w:p w:rsidR="0062486A" w:rsidRPr="00446CDF" w:rsidRDefault="0062486A" w:rsidP="0062486A">
      <w:pPr>
        <w:spacing w:line="360" w:lineRule="auto"/>
        <w:jc w:val="both"/>
      </w:pPr>
    </w:p>
    <w:tbl>
      <w:tblPr>
        <w:tblW w:w="0" w:type="auto"/>
        <w:tblInd w:w="198" w:type="dxa"/>
        <w:tblLook w:val="04A0" w:firstRow="1" w:lastRow="0" w:firstColumn="1" w:lastColumn="0" w:noHBand="0" w:noVBand="1"/>
      </w:tblPr>
      <w:tblGrid>
        <w:gridCol w:w="523"/>
        <w:gridCol w:w="3568"/>
        <w:gridCol w:w="4956"/>
      </w:tblGrid>
      <w:tr w:rsidR="00BA3BCB" w:rsidRPr="00446CDF" w:rsidTr="0062486A">
        <w:tc>
          <w:tcPr>
            <w:tcW w:w="523" w:type="dxa"/>
            <w:hideMark/>
          </w:tcPr>
          <w:p w:rsidR="00BA3BCB" w:rsidRPr="00446CDF" w:rsidRDefault="00BA3BCB" w:rsidP="00BF0416">
            <w:pPr>
              <w:rPr>
                <w:b/>
              </w:rPr>
            </w:pPr>
          </w:p>
        </w:tc>
        <w:tc>
          <w:tcPr>
            <w:tcW w:w="3568" w:type="dxa"/>
            <w:hideMark/>
          </w:tcPr>
          <w:p w:rsidR="00BA3BCB" w:rsidRPr="00446CDF" w:rsidRDefault="00BA3BCB" w:rsidP="00BF0416">
            <w:pPr>
              <w:rPr>
                <w:b/>
                <w:u w:val="single"/>
              </w:rPr>
            </w:pPr>
            <w:r w:rsidRPr="00446CDF">
              <w:rPr>
                <w:b/>
              </w:rPr>
              <w:t>Project No:</w:t>
            </w:r>
          </w:p>
        </w:tc>
        <w:tc>
          <w:tcPr>
            <w:tcW w:w="4956" w:type="dxa"/>
          </w:tcPr>
          <w:p w:rsidR="00BA3BCB" w:rsidRPr="00446CDF" w:rsidRDefault="00BA3BCB" w:rsidP="0062486A">
            <w:pPr>
              <w:rPr>
                <w:b/>
                <w:u w:val="single"/>
              </w:rPr>
            </w:pPr>
            <w:r w:rsidRPr="00446CDF">
              <w:rPr>
                <w:b/>
              </w:rPr>
              <w:t>S-SU/Bio (423)</w:t>
            </w:r>
          </w:p>
        </w:tc>
      </w:tr>
      <w:tr w:rsidR="00BA3BCB" w:rsidRPr="00446CDF" w:rsidTr="0062486A">
        <w:tc>
          <w:tcPr>
            <w:tcW w:w="523" w:type="dxa"/>
          </w:tcPr>
          <w:p w:rsidR="00BA3BCB" w:rsidRPr="00446CDF" w:rsidRDefault="00BA3BCB" w:rsidP="00BF0416"/>
        </w:tc>
        <w:tc>
          <w:tcPr>
            <w:tcW w:w="3568" w:type="dxa"/>
            <w:hideMark/>
          </w:tcPr>
          <w:p w:rsidR="00BA3BCB" w:rsidRPr="00446CDF" w:rsidRDefault="00BA3BCB" w:rsidP="00BF0416">
            <w:pPr>
              <w:rPr>
                <w:b/>
                <w:u w:val="single"/>
              </w:rPr>
            </w:pPr>
            <w:r w:rsidRPr="00446CDF">
              <w:t>Project Title:</w:t>
            </w:r>
          </w:p>
        </w:tc>
        <w:tc>
          <w:tcPr>
            <w:tcW w:w="4956" w:type="dxa"/>
          </w:tcPr>
          <w:p w:rsidR="00BA3BCB" w:rsidRPr="00446CDF" w:rsidRDefault="00BA3BCB" w:rsidP="0062486A">
            <w:r w:rsidRPr="00446CDF">
              <w:t>Taxonomy of Tettigonioidea (Ensifera) of Pakistan.</w:t>
            </w:r>
          </w:p>
        </w:tc>
      </w:tr>
      <w:tr w:rsidR="00BA3BCB" w:rsidRPr="00446CDF" w:rsidTr="0062486A">
        <w:tc>
          <w:tcPr>
            <w:tcW w:w="523" w:type="dxa"/>
          </w:tcPr>
          <w:p w:rsidR="00BA3BCB" w:rsidRPr="00446CDF" w:rsidRDefault="00BA3BCB" w:rsidP="00BF0416"/>
        </w:tc>
        <w:tc>
          <w:tcPr>
            <w:tcW w:w="3568" w:type="dxa"/>
            <w:hideMark/>
          </w:tcPr>
          <w:p w:rsidR="00BA3BCB" w:rsidRPr="00446CDF" w:rsidRDefault="00BA3BCB" w:rsidP="00BF0416">
            <w:r w:rsidRPr="00446CDF">
              <w:t>Duration:</w:t>
            </w:r>
          </w:p>
          <w:p w:rsidR="00BA3BCB" w:rsidRPr="00446CDF" w:rsidRDefault="00BA3BCB" w:rsidP="00BF0416">
            <w:pPr>
              <w:rPr>
                <w:b/>
                <w:u w:val="single"/>
              </w:rPr>
            </w:pPr>
            <w:r w:rsidRPr="00446CDF">
              <w:t>Date of Initiation:</w:t>
            </w:r>
          </w:p>
        </w:tc>
        <w:tc>
          <w:tcPr>
            <w:tcW w:w="4956" w:type="dxa"/>
          </w:tcPr>
          <w:p w:rsidR="00BA3BCB" w:rsidRPr="00446CDF" w:rsidRDefault="00BA3BCB" w:rsidP="00BA3BCB">
            <w:pPr>
              <w:ind w:left="4320" w:hanging="4320"/>
            </w:pPr>
            <w:r w:rsidRPr="00446CDF">
              <w:t>2</w:t>
            </w:r>
            <w:r w:rsidR="0062486A" w:rsidRPr="00446CDF">
              <w:t>-</w:t>
            </w:r>
            <w:r w:rsidRPr="00446CDF">
              <w:t>Years</w:t>
            </w:r>
          </w:p>
          <w:p w:rsidR="00BA3BCB" w:rsidRPr="00446CDF" w:rsidRDefault="00BA3BCB" w:rsidP="0062486A">
            <w:pPr>
              <w:ind w:left="4320" w:hanging="4320"/>
            </w:pPr>
            <w:r w:rsidRPr="00446CDF">
              <w:t>01.11.2011</w:t>
            </w:r>
          </w:p>
        </w:tc>
      </w:tr>
      <w:tr w:rsidR="00BA3BCB" w:rsidRPr="00446CDF" w:rsidTr="0062486A">
        <w:tc>
          <w:tcPr>
            <w:tcW w:w="523" w:type="dxa"/>
          </w:tcPr>
          <w:p w:rsidR="00BA3BCB" w:rsidRPr="00446CDF" w:rsidRDefault="00BA3BCB" w:rsidP="00BF0416"/>
        </w:tc>
        <w:tc>
          <w:tcPr>
            <w:tcW w:w="3568" w:type="dxa"/>
            <w:hideMark/>
          </w:tcPr>
          <w:p w:rsidR="00BA3BCB" w:rsidRPr="00446CDF" w:rsidRDefault="00BA3BCB" w:rsidP="00BF0416">
            <w:r w:rsidRPr="00446CDF">
              <w:t>Date of Completion:</w:t>
            </w:r>
            <w:r w:rsidRPr="00446CDF">
              <w:tab/>
            </w:r>
          </w:p>
          <w:p w:rsidR="00BA3BCB" w:rsidRPr="00446CDF" w:rsidRDefault="00BA3BCB" w:rsidP="00BF0416">
            <w:pPr>
              <w:rPr>
                <w:b/>
                <w:u w:val="single"/>
              </w:rPr>
            </w:pPr>
            <w:r w:rsidRPr="00446CDF">
              <w:t>Total Expenditure:</w:t>
            </w:r>
          </w:p>
        </w:tc>
        <w:tc>
          <w:tcPr>
            <w:tcW w:w="4956" w:type="dxa"/>
          </w:tcPr>
          <w:p w:rsidR="00BA3BCB" w:rsidRPr="00446CDF" w:rsidRDefault="00BA3BCB" w:rsidP="00BF0416">
            <w:r w:rsidRPr="00446CDF">
              <w:t>30.10.2013</w:t>
            </w:r>
          </w:p>
          <w:p w:rsidR="00BA3BCB" w:rsidRPr="00446CDF" w:rsidRDefault="00BA3BCB" w:rsidP="00BF0416">
            <w:pPr>
              <w:rPr>
                <w:b/>
                <w:u w:val="single"/>
              </w:rPr>
            </w:pPr>
            <w:r w:rsidRPr="00446CDF">
              <w:t>Rs.927,752/-</w:t>
            </w:r>
            <w:r w:rsidRPr="00446CDF">
              <w:rPr>
                <w:b/>
                <w:u w:val="single"/>
              </w:rPr>
              <w:t xml:space="preserve"> </w:t>
            </w:r>
          </w:p>
        </w:tc>
      </w:tr>
      <w:tr w:rsidR="00BA3BCB" w:rsidRPr="00446CDF" w:rsidTr="0062486A">
        <w:tc>
          <w:tcPr>
            <w:tcW w:w="523" w:type="dxa"/>
          </w:tcPr>
          <w:p w:rsidR="00BA3BCB" w:rsidRPr="00446CDF" w:rsidRDefault="00BA3BCB" w:rsidP="00BF0416"/>
        </w:tc>
        <w:tc>
          <w:tcPr>
            <w:tcW w:w="3568" w:type="dxa"/>
            <w:hideMark/>
          </w:tcPr>
          <w:p w:rsidR="00BA3BCB" w:rsidRPr="00446CDF" w:rsidRDefault="00BA3BCB" w:rsidP="00BF0416">
            <w:pPr>
              <w:rPr>
                <w:b/>
                <w:u w:val="single"/>
              </w:rPr>
            </w:pPr>
            <w:r w:rsidRPr="00446CDF">
              <w:t>Principal Investigator</w:t>
            </w:r>
          </w:p>
        </w:tc>
        <w:tc>
          <w:tcPr>
            <w:tcW w:w="4956" w:type="dxa"/>
          </w:tcPr>
          <w:p w:rsidR="00BA3BCB" w:rsidRPr="00446CDF" w:rsidRDefault="00BA3BCB" w:rsidP="0062486A">
            <w:r w:rsidRPr="00446CDF">
              <w:t>Dr. Riffat Sultana</w:t>
            </w:r>
          </w:p>
        </w:tc>
      </w:tr>
      <w:tr w:rsidR="00BA3BCB" w:rsidRPr="00446CDF" w:rsidTr="0062486A">
        <w:tc>
          <w:tcPr>
            <w:tcW w:w="523" w:type="dxa"/>
          </w:tcPr>
          <w:p w:rsidR="00BA3BCB" w:rsidRPr="00446CDF" w:rsidRDefault="00BA3BCB" w:rsidP="00BF0416"/>
        </w:tc>
        <w:tc>
          <w:tcPr>
            <w:tcW w:w="3568" w:type="dxa"/>
            <w:hideMark/>
          </w:tcPr>
          <w:p w:rsidR="00BA3BCB" w:rsidRPr="00446CDF" w:rsidRDefault="00BA3BCB" w:rsidP="00BF0416">
            <w:r w:rsidRPr="00446CDF">
              <w:t>Name of Institution:</w:t>
            </w:r>
          </w:p>
        </w:tc>
        <w:tc>
          <w:tcPr>
            <w:tcW w:w="4956" w:type="dxa"/>
          </w:tcPr>
          <w:p w:rsidR="00BA3BCB" w:rsidRPr="00446CDF" w:rsidRDefault="00BA3BCB" w:rsidP="00BF0416">
            <w:r w:rsidRPr="00446CDF">
              <w:t>University of Sindh, Jamshoro</w:t>
            </w:r>
          </w:p>
          <w:p w:rsidR="00BA3BCB" w:rsidRPr="00446CDF" w:rsidRDefault="00BA3BCB" w:rsidP="00BF0416"/>
        </w:tc>
      </w:tr>
    </w:tbl>
    <w:p w:rsidR="0062486A" w:rsidRPr="00446CDF" w:rsidRDefault="00BA3BCB" w:rsidP="00BA3BCB">
      <w:pPr>
        <w:ind w:left="4320" w:hanging="4320"/>
        <w:rPr>
          <w:b/>
        </w:rPr>
      </w:pPr>
      <w:r w:rsidRPr="00446CDF">
        <w:rPr>
          <w:b/>
        </w:rPr>
        <w:t xml:space="preserve"> SUMMARY:</w:t>
      </w:r>
    </w:p>
    <w:p w:rsidR="00BA3BCB" w:rsidRPr="00446CDF" w:rsidRDefault="00BA3BCB" w:rsidP="00BA3BCB">
      <w:pPr>
        <w:ind w:left="4320" w:hanging="4320"/>
        <w:rPr>
          <w:b/>
          <w:u w:val="single"/>
        </w:rPr>
      </w:pPr>
      <w:r w:rsidRPr="00446CDF">
        <w:rPr>
          <w:b/>
          <w:u w:val="single"/>
        </w:rPr>
        <w:t xml:space="preserve"> </w:t>
      </w:r>
    </w:p>
    <w:p w:rsidR="00BA3BCB" w:rsidRPr="00446CDF" w:rsidRDefault="00BA3BCB" w:rsidP="0062486A">
      <w:pPr>
        <w:spacing w:line="360" w:lineRule="auto"/>
        <w:jc w:val="both"/>
      </w:pPr>
      <w:r w:rsidRPr="00446CDF">
        <w:t xml:space="preserve">The present co-operative project was started during the month of November 2011 with the prime object the study the Taxonomy of Tettigonioidea (Ensifera) from Pakistan and their distribution in the various provinces of the Pakistan. Tettigonioidea are phytophagous  insects some of the spices are important pests of agriculture crops while many species are ecologically associated with forest biocenoses, damaging trees and shrubs. In addition to herbaceous plants, these facts extend the range of injurious plants to forest, fruit orchards, berry shrubs and grasses. Tettigonioidea occupies a large area but it is very faunistic that, their taxonomic studies are very limited from this area. It is therefore, felt necessary to  identify them correctly so that diagnosis of an economic problem can be properly made. Many more species of Tettigonioidea probably occur in Pakistan but survey of long horned grasshoppers from all the provinces of Pakistan have not done before this. So, in order to full filling these objectives thee extensive trips were made to the various provinces of Pakistan. The field sites included the agriculture land, forests fruit orchards, grapevine, berry shrubs, hilly, semi desert and desert areas, trees, shrubs, herbs and grasses. These trips were made once in four months time. A total of 1057 adults were collected. The collected material was sorted out into 13 species of Tettigonioidea of them 07 belong to subfamily phaneropterinae, 03 each to Conocephalinae and Tettigoniinae. Overall  percentage of Concephalinae was recorded significantly highest 57.14% followed by 42.57% of phaneropterinae while  significantly least percentage i.e 0.28% was recorded for Tettigoniinae. During the present study one new species namely Gampsocleis akbari is described which  is new to science. </w:t>
      </w:r>
      <w:r w:rsidRPr="00446CDF">
        <w:lastRenderedPageBreak/>
        <w:t>Female of Calopterusa balucha (Uvarov, 1932) described for the first time. Ducetia japonica, Thunberg 1815, Trigonocorypha unicolor, Stal 1873 and Platycleis intermedia (Serville, 1839) are reported as the new records. It was also observed that the most widely distributed species are Conocephalus maculates (Le Guillou, 1841 0 and Euconocephalus incertus  Walker 1869 of Conocephalinae and Phaneoptera spinosa B. Beienko 1965 and P. roseate Walker, 1869 of Phaneropterinae. In addition to this, simplified taxonomic keys based on the easily recognizable morphological characters and supported by appropriate illustrations are provided for the separation of families, sub-families, tribes, genera and species of Tettigonioidea occurring in Pakistan. The correct identification of species obtained from this study  are instrumental in understanding and devising the population management strategies to adopt control measures at appropriate time.</w:t>
      </w:r>
    </w:p>
    <w:p w:rsidR="0062486A" w:rsidRPr="00446CDF" w:rsidRDefault="0062486A" w:rsidP="0062486A">
      <w:pPr>
        <w:spacing w:line="360" w:lineRule="auto"/>
        <w:jc w:val="both"/>
      </w:pPr>
    </w:p>
    <w:tbl>
      <w:tblPr>
        <w:tblW w:w="0" w:type="auto"/>
        <w:tblInd w:w="198" w:type="dxa"/>
        <w:tblLook w:val="04A0" w:firstRow="1" w:lastRow="0" w:firstColumn="1" w:lastColumn="0" w:noHBand="0" w:noVBand="1"/>
      </w:tblPr>
      <w:tblGrid>
        <w:gridCol w:w="522"/>
        <w:gridCol w:w="3563"/>
        <w:gridCol w:w="4962"/>
      </w:tblGrid>
      <w:tr w:rsidR="00BA3BCB" w:rsidRPr="00446CDF" w:rsidTr="003732AA">
        <w:tc>
          <w:tcPr>
            <w:tcW w:w="522" w:type="dxa"/>
            <w:hideMark/>
          </w:tcPr>
          <w:p w:rsidR="00BA3BCB" w:rsidRPr="00446CDF" w:rsidRDefault="00BA3BCB" w:rsidP="00BF0416">
            <w:pPr>
              <w:rPr>
                <w:b/>
              </w:rPr>
            </w:pPr>
          </w:p>
        </w:tc>
        <w:tc>
          <w:tcPr>
            <w:tcW w:w="3563" w:type="dxa"/>
            <w:hideMark/>
          </w:tcPr>
          <w:p w:rsidR="00BA3BCB" w:rsidRPr="00446CDF" w:rsidRDefault="00BA3BCB" w:rsidP="00BF0416">
            <w:pPr>
              <w:rPr>
                <w:b/>
                <w:u w:val="single"/>
              </w:rPr>
            </w:pPr>
            <w:r w:rsidRPr="00446CDF">
              <w:rPr>
                <w:b/>
              </w:rPr>
              <w:t>Project No:</w:t>
            </w:r>
          </w:p>
        </w:tc>
        <w:tc>
          <w:tcPr>
            <w:tcW w:w="4962" w:type="dxa"/>
          </w:tcPr>
          <w:p w:rsidR="00BA3BCB" w:rsidRPr="00446CDF" w:rsidRDefault="00BA3BCB" w:rsidP="003732AA">
            <w:pPr>
              <w:rPr>
                <w:b/>
                <w:u w:val="single"/>
              </w:rPr>
            </w:pPr>
            <w:r w:rsidRPr="00446CDF">
              <w:rPr>
                <w:b/>
              </w:rPr>
              <w:t>B-PARC/Bio (439)</w:t>
            </w:r>
          </w:p>
        </w:tc>
      </w:tr>
      <w:tr w:rsidR="00BA3BCB" w:rsidRPr="00446CDF" w:rsidTr="003732AA">
        <w:tc>
          <w:tcPr>
            <w:tcW w:w="522" w:type="dxa"/>
          </w:tcPr>
          <w:p w:rsidR="00BA3BCB" w:rsidRPr="00446CDF" w:rsidRDefault="00BA3BCB" w:rsidP="00BF0416"/>
        </w:tc>
        <w:tc>
          <w:tcPr>
            <w:tcW w:w="3563" w:type="dxa"/>
            <w:hideMark/>
          </w:tcPr>
          <w:p w:rsidR="00BA3BCB" w:rsidRPr="00446CDF" w:rsidRDefault="00BA3BCB" w:rsidP="00BF0416">
            <w:pPr>
              <w:rPr>
                <w:b/>
                <w:u w:val="single"/>
              </w:rPr>
            </w:pPr>
            <w:r w:rsidRPr="00446CDF">
              <w:t>Project Title:</w:t>
            </w:r>
          </w:p>
        </w:tc>
        <w:tc>
          <w:tcPr>
            <w:tcW w:w="4962" w:type="dxa"/>
          </w:tcPr>
          <w:p w:rsidR="00BA3BCB" w:rsidRPr="00446CDF" w:rsidRDefault="00BA3BCB" w:rsidP="003732AA">
            <w:pPr>
              <w:rPr>
                <w:b/>
                <w:u w:val="single"/>
              </w:rPr>
            </w:pPr>
            <w:r w:rsidRPr="00446CDF">
              <w:t>Epidemiological, Serological, Haematological and Therapeutic Studies on Ovine Nematodiasis in Three Ecological Zones of Balochistan.</w:t>
            </w:r>
          </w:p>
        </w:tc>
      </w:tr>
      <w:tr w:rsidR="00BA3BCB" w:rsidRPr="00446CDF" w:rsidTr="003732AA">
        <w:tc>
          <w:tcPr>
            <w:tcW w:w="522" w:type="dxa"/>
          </w:tcPr>
          <w:p w:rsidR="00BA3BCB" w:rsidRPr="00446CDF" w:rsidRDefault="00BA3BCB" w:rsidP="00BF0416"/>
        </w:tc>
        <w:tc>
          <w:tcPr>
            <w:tcW w:w="3563" w:type="dxa"/>
            <w:hideMark/>
          </w:tcPr>
          <w:p w:rsidR="00BA3BCB" w:rsidRPr="00446CDF" w:rsidRDefault="00BA3BCB" w:rsidP="00BF0416">
            <w:r w:rsidRPr="00446CDF">
              <w:t>Duration:</w:t>
            </w:r>
          </w:p>
          <w:p w:rsidR="00BA3BCB" w:rsidRPr="00446CDF" w:rsidRDefault="00BA3BCB" w:rsidP="00BF0416">
            <w:pPr>
              <w:rPr>
                <w:b/>
                <w:u w:val="single"/>
              </w:rPr>
            </w:pPr>
            <w:r w:rsidRPr="00446CDF">
              <w:t>Date of Initiation:</w:t>
            </w:r>
          </w:p>
        </w:tc>
        <w:tc>
          <w:tcPr>
            <w:tcW w:w="4962" w:type="dxa"/>
          </w:tcPr>
          <w:p w:rsidR="00BA3BCB" w:rsidRPr="00446CDF" w:rsidRDefault="00BA3BCB" w:rsidP="00BA3BCB">
            <w:pPr>
              <w:ind w:left="4320" w:hanging="4320"/>
            </w:pPr>
            <w:r w:rsidRPr="00446CDF">
              <w:t>1.5 Years</w:t>
            </w:r>
          </w:p>
          <w:p w:rsidR="00BA3BCB" w:rsidRPr="00446CDF" w:rsidRDefault="00BA3BCB" w:rsidP="003732AA">
            <w:pPr>
              <w:ind w:left="4320" w:hanging="4320"/>
            </w:pPr>
            <w:r w:rsidRPr="00446CDF">
              <w:t>01.07.2011</w:t>
            </w:r>
          </w:p>
        </w:tc>
      </w:tr>
      <w:tr w:rsidR="00BA3BCB" w:rsidRPr="00446CDF" w:rsidTr="003732AA">
        <w:tc>
          <w:tcPr>
            <w:tcW w:w="522" w:type="dxa"/>
          </w:tcPr>
          <w:p w:rsidR="00BA3BCB" w:rsidRPr="00446CDF" w:rsidRDefault="00BA3BCB" w:rsidP="00BF0416"/>
        </w:tc>
        <w:tc>
          <w:tcPr>
            <w:tcW w:w="3563" w:type="dxa"/>
            <w:hideMark/>
          </w:tcPr>
          <w:p w:rsidR="00BA3BCB" w:rsidRPr="00446CDF" w:rsidRDefault="00BA3BCB" w:rsidP="00BF0416">
            <w:r w:rsidRPr="00446CDF">
              <w:t>Date of Completion:</w:t>
            </w:r>
            <w:r w:rsidRPr="00446CDF">
              <w:tab/>
            </w:r>
          </w:p>
          <w:p w:rsidR="00BA3BCB" w:rsidRPr="00446CDF" w:rsidRDefault="00BA3BCB" w:rsidP="00BF0416">
            <w:pPr>
              <w:rPr>
                <w:b/>
                <w:u w:val="single"/>
              </w:rPr>
            </w:pPr>
            <w:r w:rsidRPr="00446CDF">
              <w:t>Total Expenditure:</w:t>
            </w:r>
          </w:p>
        </w:tc>
        <w:tc>
          <w:tcPr>
            <w:tcW w:w="4962" w:type="dxa"/>
          </w:tcPr>
          <w:p w:rsidR="00BA3BCB" w:rsidRPr="00446CDF" w:rsidRDefault="00BA3BCB" w:rsidP="00BF0416">
            <w:r w:rsidRPr="00446CDF">
              <w:t>31.12.2012</w:t>
            </w:r>
          </w:p>
          <w:p w:rsidR="00BA3BCB" w:rsidRPr="00446CDF" w:rsidRDefault="00BA3BCB" w:rsidP="00BF0416">
            <w:r w:rsidRPr="00446CDF">
              <w:t>Rs. 641,872/-</w:t>
            </w:r>
          </w:p>
        </w:tc>
      </w:tr>
      <w:tr w:rsidR="00BA3BCB" w:rsidRPr="00446CDF" w:rsidTr="003732AA">
        <w:tc>
          <w:tcPr>
            <w:tcW w:w="522" w:type="dxa"/>
          </w:tcPr>
          <w:p w:rsidR="00BA3BCB" w:rsidRPr="00446CDF" w:rsidRDefault="00BA3BCB" w:rsidP="00BF0416"/>
        </w:tc>
        <w:tc>
          <w:tcPr>
            <w:tcW w:w="3563" w:type="dxa"/>
            <w:hideMark/>
          </w:tcPr>
          <w:p w:rsidR="00BA3BCB" w:rsidRPr="00446CDF" w:rsidRDefault="00BA3BCB" w:rsidP="00BF0416">
            <w:r w:rsidRPr="00446CDF">
              <w:t>Principal Investigator</w:t>
            </w:r>
          </w:p>
          <w:p w:rsidR="00BA3BCB" w:rsidRPr="00446CDF" w:rsidRDefault="00BA3BCB" w:rsidP="00BF0416">
            <w:pPr>
              <w:rPr>
                <w:b/>
                <w:u w:val="single"/>
              </w:rPr>
            </w:pPr>
            <w:r w:rsidRPr="00446CDF">
              <w:t>Name of Institution:</w:t>
            </w:r>
          </w:p>
        </w:tc>
        <w:tc>
          <w:tcPr>
            <w:tcW w:w="4962" w:type="dxa"/>
          </w:tcPr>
          <w:p w:rsidR="00BA3BCB" w:rsidRPr="00446CDF" w:rsidRDefault="00BA3BCB" w:rsidP="00BF0416">
            <w:r w:rsidRPr="00446CDF">
              <w:t>Dr. Abdul Razzaq</w:t>
            </w:r>
          </w:p>
          <w:p w:rsidR="00BA3BCB" w:rsidRPr="00446CDF" w:rsidRDefault="00BA3BCB" w:rsidP="00BF0416">
            <w:r w:rsidRPr="00446CDF">
              <w:t>PARC, Quetta</w:t>
            </w:r>
          </w:p>
        </w:tc>
      </w:tr>
      <w:tr w:rsidR="00BA3BCB" w:rsidRPr="00446CDF" w:rsidTr="003732AA">
        <w:tc>
          <w:tcPr>
            <w:tcW w:w="522" w:type="dxa"/>
          </w:tcPr>
          <w:p w:rsidR="00BA3BCB" w:rsidRPr="00446CDF" w:rsidRDefault="00BA3BCB" w:rsidP="00BF0416"/>
        </w:tc>
        <w:tc>
          <w:tcPr>
            <w:tcW w:w="3563" w:type="dxa"/>
            <w:hideMark/>
          </w:tcPr>
          <w:p w:rsidR="00BA3BCB" w:rsidRPr="00446CDF" w:rsidRDefault="00BA3BCB" w:rsidP="00BF0416">
            <w:pPr>
              <w:rPr>
                <w:b/>
                <w:u w:val="single"/>
              </w:rPr>
            </w:pPr>
          </w:p>
        </w:tc>
        <w:tc>
          <w:tcPr>
            <w:tcW w:w="4962" w:type="dxa"/>
          </w:tcPr>
          <w:p w:rsidR="00BA3BCB" w:rsidRPr="00446CDF" w:rsidRDefault="00BA3BCB" w:rsidP="00BF0416"/>
        </w:tc>
      </w:tr>
    </w:tbl>
    <w:p w:rsidR="00BA3BCB" w:rsidRPr="00446CDF" w:rsidRDefault="00BA3BCB" w:rsidP="00BA3BCB">
      <w:pPr>
        <w:ind w:left="4320" w:hanging="4320"/>
        <w:rPr>
          <w:b/>
        </w:rPr>
      </w:pPr>
      <w:r w:rsidRPr="00446CDF">
        <w:rPr>
          <w:b/>
        </w:rPr>
        <w:t xml:space="preserve">SUMMARY: </w:t>
      </w:r>
    </w:p>
    <w:p w:rsidR="003732AA" w:rsidRPr="00446CDF" w:rsidRDefault="003732AA" w:rsidP="00BA3BCB">
      <w:pPr>
        <w:ind w:left="4320" w:hanging="4320"/>
        <w:rPr>
          <w:b/>
          <w:u w:val="single"/>
        </w:rPr>
      </w:pPr>
    </w:p>
    <w:p w:rsidR="00BA3BCB" w:rsidRPr="00446CDF" w:rsidRDefault="00BA3BCB" w:rsidP="003732AA">
      <w:pPr>
        <w:spacing w:line="360" w:lineRule="auto"/>
        <w:jc w:val="both"/>
        <w:rPr>
          <w:rFonts w:eastAsia="Calibri"/>
          <w:spacing w:val="-3"/>
        </w:rPr>
      </w:pPr>
      <w:r w:rsidRPr="00446CDF">
        <w:rPr>
          <w:rFonts w:eastAsia="Calibri"/>
          <w:spacing w:val="4"/>
        </w:rPr>
        <w:t xml:space="preserve">The main theme of this research study was to assess the prevalence, hematological and serological aspects of sheep nematodes. For this purpose four main experiments were conducted in three districts of Baluchistan. First experiment was conducted to find out the prevalence of </w:t>
      </w:r>
      <w:r w:rsidR="00EC0E9B" w:rsidRPr="00446CDF">
        <w:rPr>
          <w:rFonts w:eastAsia="Calibri"/>
          <w:spacing w:val="4"/>
        </w:rPr>
        <w:t>sheep major</w:t>
      </w:r>
      <w:r w:rsidRPr="00446CDF">
        <w:rPr>
          <w:rFonts w:eastAsia="Calibri"/>
          <w:spacing w:val="4"/>
        </w:rPr>
        <w:t xml:space="preserve"> </w:t>
      </w:r>
      <w:r w:rsidR="00EC0E9B" w:rsidRPr="00446CDF">
        <w:rPr>
          <w:rFonts w:eastAsia="Calibri"/>
          <w:spacing w:val="4"/>
        </w:rPr>
        <w:t>nematodes at</w:t>
      </w:r>
      <w:r w:rsidRPr="00446CDF">
        <w:rPr>
          <w:rFonts w:eastAsia="Calibri"/>
          <w:spacing w:val="4"/>
        </w:rPr>
        <w:t xml:space="preserve"> three districts i.e Quetta, Loralai and Ziarat during during July 2011 to June 2012.</w:t>
      </w:r>
      <w:r w:rsidRPr="00446CDF">
        <w:rPr>
          <w:rFonts w:eastAsia="Calibri"/>
          <w:spacing w:val="3"/>
        </w:rPr>
        <w:t xml:space="preserve"> For this purpose 100 faecal samples per month from three sites (over a period of one year) were collected and analyzed.</w:t>
      </w:r>
      <w:r w:rsidRPr="00446CDF">
        <w:rPr>
          <w:rFonts w:eastAsia="Calibri"/>
          <w:spacing w:val="5"/>
        </w:rPr>
        <w:t xml:space="preserve"> The faecal analysis of these sheep showed </w:t>
      </w:r>
      <w:r w:rsidRPr="00446CDF">
        <w:rPr>
          <w:rFonts w:eastAsia="Calibri"/>
          <w:spacing w:val="-1"/>
        </w:rPr>
        <w:t>overall 32.44% prevalence of five nematodes</w:t>
      </w:r>
      <w:r w:rsidRPr="00446CDF">
        <w:rPr>
          <w:rFonts w:eastAsia="Calibri"/>
          <w:i/>
          <w:iCs/>
          <w:spacing w:val="-1"/>
        </w:rPr>
        <w:t xml:space="preserve">. </w:t>
      </w:r>
      <w:r w:rsidRPr="00446CDF">
        <w:rPr>
          <w:rFonts w:eastAsia="Calibri"/>
          <w:spacing w:val="4"/>
        </w:rPr>
        <w:t xml:space="preserve">The higher prevalence was recorded in Bibrik (43%) followed by Harnai </w:t>
      </w:r>
      <w:r w:rsidRPr="00446CDF">
        <w:rPr>
          <w:rFonts w:eastAsia="Calibri"/>
        </w:rPr>
        <w:t xml:space="preserve">(28%) and Balochi-sheep (27%). However, mean higher faecal egg counts (819 ±326) was </w:t>
      </w:r>
      <w:r w:rsidRPr="00446CDF">
        <w:rPr>
          <w:rFonts w:eastAsia="Calibri"/>
          <w:spacing w:val="2"/>
        </w:rPr>
        <w:t xml:space="preserve">recorded in Balochi, followed by Bibrik (757±427) and Harnai-sheep (539±169). The nematode </w:t>
      </w:r>
      <w:r w:rsidRPr="00446CDF">
        <w:rPr>
          <w:rFonts w:eastAsia="Calibri"/>
          <w:spacing w:val="-1"/>
        </w:rPr>
        <w:t xml:space="preserve">prevalence was higher in one and five year old female-sheep with peaked during early spring and </w:t>
      </w:r>
      <w:r w:rsidRPr="00446CDF">
        <w:rPr>
          <w:rFonts w:eastAsia="Calibri"/>
          <w:spacing w:val="6"/>
        </w:rPr>
        <w:t xml:space="preserve">late summer. The climatic factors like high temperature, rainfall and humidity during these </w:t>
      </w:r>
      <w:r w:rsidRPr="00446CDF">
        <w:rPr>
          <w:rFonts w:eastAsia="Calibri"/>
          <w:spacing w:val="-1"/>
        </w:rPr>
        <w:t xml:space="preserve">seasons may be associated for higher prevalence. </w:t>
      </w:r>
      <w:r w:rsidRPr="00446CDF">
        <w:rPr>
          <w:rFonts w:eastAsia="Calibri"/>
          <w:spacing w:val="4"/>
        </w:rPr>
        <w:t xml:space="preserve">Second experiment was on diagnosis of </w:t>
      </w:r>
      <w:r w:rsidRPr="00446CDF">
        <w:rPr>
          <w:rFonts w:eastAsia="Calibri"/>
          <w:spacing w:val="4"/>
        </w:rPr>
        <w:lastRenderedPageBreak/>
        <w:t xml:space="preserve">sheep nematodiasis through Enzyme-linked </w:t>
      </w:r>
      <w:r w:rsidRPr="00446CDF">
        <w:rPr>
          <w:rFonts w:eastAsia="Calibri"/>
          <w:spacing w:val="1"/>
        </w:rPr>
        <w:t xml:space="preserve">innnunosorbent assay (ELISA). The sera samples of sheep being infected with </w:t>
      </w:r>
      <w:r w:rsidRPr="00446CDF">
        <w:rPr>
          <w:rFonts w:eastAsia="Calibri"/>
          <w:i/>
          <w:iCs/>
        </w:rPr>
        <w:t xml:space="preserve">H contortus </w:t>
      </w:r>
      <w:r w:rsidRPr="00446CDF">
        <w:rPr>
          <w:rFonts w:eastAsia="Calibri"/>
          <w:spacing w:val="-1"/>
        </w:rPr>
        <w:t xml:space="preserve">and </w:t>
      </w:r>
      <w:r w:rsidRPr="00446CDF">
        <w:rPr>
          <w:rFonts w:eastAsia="Calibri"/>
          <w:i/>
          <w:iCs/>
          <w:spacing w:val="-6"/>
        </w:rPr>
        <w:t xml:space="preserve">T. ovis </w:t>
      </w:r>
      <w:r w:rsidRPr="00446CDF">
        <w:rPr>
          <w:rFonts w:eastAsia="Calibri"/>
          <w:spacing w:val="6"/>
        </w:rPr>
        <w:t xml:space="preserve">based on excreting eggs in their feaces were also confirmed 100% and 92% positive </w:t>
      </w:r>
      <w:r w:rsidRPr="00446CDF">
        <w:rPr>
          <w:rFonts w:eastAsia="Calibri"/>
        </w:rPr>
        <w:t>sensitivity with ELISA based on crude somatic and excretory antigen, respectively.</w:t>
      </w:r>
      <w:r w:rsidRPr="00446CDF">
        <w:rPr>
          <w:rFonts w:eastAsia="Calibri"/>
          <w:spacing w:val="-1"/>
        </w:rPr>
        <w:t xml:space="preserve"> </w:t>
      </w:r>
      <w:r w:rsidRPr="00446CDF">
        <w:rPr>
          <w:rFonts w:eastAsia="Calibri"/>
          <w:spacing w:val="3"/>
        </w:rPr>
        <w:t xml:space="preserve">Third experiment was conducted to determine the hematological values and total serum </w:t>
      </w:r>
      <w:r w:rsidRPr="00446CDF">
        <w:rPr>
          <w:rFonts w:eastAsia="Calibri"/>
          <w:spacing w:val="4"/>
        </w:rPr>
        <w:t xml:space="preserve">protein indices in healthy and nematode infected sheep. The statistically significant (P&lt;0.05) difference in PCV, Hb, RBC, WBC, Eosinophil, ESR and Total serum protein values while no difference in TLC, Lymphocytes, Neutrophil, Monocytes and Basophils counts was observed </w:t>
      </w:r>
      <w:r w:rsidRPr="00446CDF">
        <w:rPr>
          <w:rFonts w:eastAsia="Calibri"/>
          <w:spacing w:val="-1"/>
        </w:rPr>
        <w:t xml:space="preserve">among healthy and nematode infected sheep groups. </w:t>
      </w:r>
      <w:r w:rsidRPr="00446CDF">
        <w:rPr>
          <w:rFonts w:eastAsia="Calibri"/>
          <w:spacing w:val="5"/>
        </w:rPr>
        <w:t xml:space="preserve">Fourth experiment was conducted on assessing the comparative efficacy of synthetic </w:t>
      </w:r>
      <w:r w:rsidRPr="00446CDF">
        <w:rPr>
          <w:rFonts w:eastAsia="Calibri"/>
          <w:spacing w:val="3"/>
        </w:rPr>
        <w:t xml:space="preserve">(Oxfendazole and Ivermectin) and locally manufactured herbal medicine (Deedani, Kirmar and </w:t>
      </w:r>
      <w:r w:rsidRPr="00446CDF">
        <w:rPr>
          <w:rFonts w:eastAsia="Calibri"/>
          <w:spacing w:val="7"/>
        </w:rPr>
        <w:t xml:space="preserve">Atreefal Deedan) anthelmintics against sheep nematodes. The results showed that Atreefal </w:t>
      </w:r>
      <w:r w:rsidRPr="00446CDF">
        <w:rPr>
          <w:rFonts w:eastAsia="Calibri"/>
          <w:spacing w:val="4"/>
        </w:rPr>
        <w:t xml:space="preserve">deedan among herbal products and Ivermectin among synthetic were found effective against </w:t>
      </w:r>
      <w:r w:rsidRPr="00446CDF">
        <w:rPr>
          <w:rFonts w:eastAsia="Calibri"/>
          <w:spacing w:val="-3"/>
        </w:rPr>
        <w:t>sheep nematodes. The assessment of synthetic and locally manufactured herbal medicine against sheep namatodes was repeated for confirmation. The results showed similar findings that Atreefal  deedan among herbal products (Deedani and kirmar) and Ivermectin than Oxfendazole was found effective against sheep nematodes.</w:t>
      </w:r>
    </w:p>
    <w:p w:rsidR="00BA3BCB" w:rsidRPr="00446CDF" w:rsidRDefault="00BA3BCB" w:rsidP="00BA3BCB">
      <w:pPr>
        <w:rPr>
          <w:b/>
        </w:rPr>
      </w:pPr>
      <w:r w:rsidRPr="00446CDF">
        <w:rPr>
          <w:b/>
        </w:rPr>
        <w:t>iv)</w:t>
      </w:r>
      <w:r w:rsidRPr="00446CDF">
        <w:rPr>
          <w:b/>
          <w:sz w:val="28"/>
          <w:szCs w:val="28"/>
        </w:rPr>
        <w:t xml:space="preserve"> </w:t>
      </w:r>
      <w:r w:rsidRPr="00446CDF">
        <w:rPr>
          <w:b/>
          <w:sz w:val="28"/>
          <w:szCs w:val="28"/>
        </w:rPr>
        <w:tab/>
      </w:r>
      <w:r w:rsidRPr="00446CDF">
        <w:rPr>
          <w:b/>
        </w:rPr>
        <w:t>CHEMICAL SCIENCES:</w:t>
      </w:r>
    </w:p>
    <w:p w:rsidR="003732AA" w:rsidRPr="00446CDF" w:rsidRDefault="003732AA" w:rsidP="00BA3BCB">
      <w:pPr>
        <w:rPr>
          <w:b/>
          <w:sz w:val="28"/>
          <w:szCs w:val="28"/>
        </w:rPr>
      </w:pPr>
    </w:p>
    <w:p w:rsidR="00BA3BCB" w:rsidRPr="00446CDF" w:rsidRDefault="00BA3BCB" w:rsidP="00BA3BCB">
      <w:r w:rsidRPr="00446CDF">
        <w:t>1.</w:t>
      </w:r>
      <w:r w:rsidRPr="00446CDF">
        <w:tab/>
      </w:r>
      <w:r w:rsidRPr="00446CDF">
        <w:rPr>
          <w:b/>
        </w:rPr>
        <w:t>Project No:</w:t>
      </w:r>
      <w:r w:rsidRPr="00446CDF">
        <w:rPr>
          <w:b/>
        </w:rPr>
        <w:tab/>
      </w:r>
      <w:r w:rsidRPr="00446CDF">
        <w:rPr>
          <w:b/>
        </w:rPr>
        <w:tab/>
      </w:r>
      <w:r w:rsidRPr="00446CDF">
        <w:rPr>
          <w:b/>
        </w:rPr>
        <w:tab/>
      </w:r>
      <w:r w:rsidRPr="00446CDF">
        <w:rPr>
          <w:b/>
        </w:rPr>
        <w:tab/>
        <w:t>KPK-KUST/Chem (409)</w:t>
      </w:r>
    </w:p>
    <w:p w:rsidR="00BA3BCB" w:rsidRPr="00446CDF" w:rsidRDefault="00BA3BCB" w:rsidP="00BA3BCB">
      <w:pPr>
        <w:ind w:left="4320" w:hanging="4320"/>
        <w:jc w:val="both"/>
      </w:pPr>
      <w:r w:rsidRPr="00446CDF">
        <w:t xml:space="preserve">            Project Title:</w:t>
      </w:r>
      <w:r w:rsidRPr="00446CDF">
        <w:tab/>
        <w:t xml:space="preserve">Phytochemical Investigation and Biological Activity of Genus </w:t>
      </w:r>
      <w:r w:rsidRPr="00446CDF">
        <w:rPr>
          <w:i/>
        </w:rPr>
        <w:t xml:space="preserve">Sonchus </w:t>
      </w:r>
      <w:r w:rsidRPr="00446CDF">
        <w:t>with Emphasis on Biological Activity Constituents</w:t>
      </w:r>
    </w:p>
    <w:p w:rsidR="00BA3BCB" w:rsidRPr="00446CDF" w:rsidRDefault="00BA3BCB" w:rsidP="00BA3BCB">
      <w:pPr>
        <w:ind w:left="4320" w:hanging="4320"/>
      </w:pPr>
      <w:r w:rsidRPr="00446CDF">
        <w:t xml:space="preserve">             Duration:</w:t>
      </w:r>
      <w:r w:rsidRPr="00446CDF">
        <w:tab/>
        <w:t>2 Years</w:t>
      </w:r>
    </w:p>
    <w:p w:rsidR="00BA3BCB" w:rsidRPr="00446CDF" w:rsidRDefault="00BA3BCB" w:rsidP="00BA3BCB">
      <w:pPr>
        <w:ind w:left="4320" w:hanging="3600"/>
      </w:pPr>
      <w:r w:rsidRPr="00446CDF">
        <w:t xml:space="preserve"> Date of Initiation:</w:t>
      </w:r>
      <w:r w:rsidRPr="00446CDF">
        <w:tab/>
        <w:t>01.07.2008</w:t>
      </w:r>
    </w:p>
    <w:p w:rsidR="00BA3BCB" w:rsidRPr="00446CDF" w:rsidRDefault="00BA3BCB" w:rsidP="00BA3BCB">
      <w:pPr>
        <w:ind w:left="360"/>
      </w:pPr>
      <w:r w:rsidRPr="00446CDF">
        <w:t xml:space="preserve">      Date of Completion:</w:t>
      </w:r>
      <w:r w:rsidRPr="00446CDF">
        <w:tab/>
      </w:r>
      <w:r w:rsidRPr="00446CDF">
        <w:tab/>
      </w:r>
      <w:r w:rsidRPr="00446CDF">
        <w:tab/>
        <w:t xml:space="preserve">30.06.2010 </w:t>
      </w:r>
    </w:p>
    <w:p w:rsidR="00BA3BCB" w:rsidRPr="00446CDF" w:rsidRDefault="00BA3BCB" w:rsidP="00BA3BCB">
      <w:pPr>
        <w:ind w:firstLine="720"/>
      </w:pPr>
      <w:r w:rsidRPr="00446CDF">
        <w:t>Total Expenditure:</w:t>
      </w:r>
      <w:r w:rsidRPr="00446CDF">
        <w:tab/>
        <w:t xml:space="preserve">                        Rs.950,408/-</w:t>
      </w:r>
    </w:p>
    <w:p w:rsidR="00BA3BCB" w:rsidRPr="00446CDF" w:rsidRDefault="00BA3BCB" w:rsidP="00BA3BCB">
      <w:pPr>
        <w:ind w:firstLine="720"/>
      </w:pPr>
      <w:r w:rsidRPr="00446CDF">
        <w:t>Principal Investigator:</w:t>
      </w:r>
      <w:r w:rsidRPr="00446CDF">
        <w:tab/>
      </w:r>
      <w:r w:rsidRPr="00446CDF">
        <w:tab/>
      </w:r>
      <w:r w:rsidRPr="00446CDF">
        <w:tab/>
        <w:t>Dr. Javed Hussain</w:t>
      </w:r>
    </w:p>
    <w:p w:rsidR="00BA3BCB" w:rsidRPr="00446CDF" w:rsidRDefault="00BA3BCB" w:rsidP="00BA3BCB">
      <w:pPr>
        <w:ind w:firstLine="720"/>
      </w:pPr>
      <w:r w:rsidRPr="00446CDF">
        <w:t xml:space="preserve">Name of Institution: </w:t>
      </w:r>
      <w:r w:rsidRPr="00446CDF">
        <w:tab/>
      </w:r>
      <w:r w:rsidRPr="00446CDF">
        <w:tab/>
      </w:r>
      <w:r w:rsidRPr="00446CDF">
        <w:tab/>
        <w:t>Department of Chemistry</w:t>
      </w:r>
    </w:p>
    <w:p w:rsidR="00BA3BCB" w:rsidRPr="00446CDF" w:rsidRDefault="00BA3BCB" w:rsidP="00BA3BCB">
      <w:pPr>
        <w:ind w:left="3600" w:firstLine="720"/>
      </w:pPr>
      <w:r w:rsidRPr="00446CDF">
        <w:t>Kohat University of Science and Technology</w:t>
      </w:r>
    </w:p>
    <w:p w:rsidR="00BA3BCB" w:rsidRPr="00446CDF" w:rsidRDefault="00EC0E9B" w:rsidP="00BA3BCB">
      <w:pPr>
        <w:ind w:left="3600" w:firstLine="720"/>
      </w:pPr>
      <w:r w:rsidRPr="00446CDF">
        <w:t>Kohat</w:t>
      </w:r>
    </w:p>
    <w:p w:rsidR="00BA3BCB" w:rsidRPr="00446CDF" w:rsidRDefault="00BA3BCB" w:rsidP="00BA3BCB">
      <w:pPr>
        <w:ind w:left="4320" w:hanging="4320"/>
        <w:rPr>
          <w:b/>
        </w:rPr>
      </w:pPr>
      <w:r w:rsidRPr="00446CDF">
        <w:rPr>
          <w:b/>
        </w:rPr>
        <w:t xml:space="preserve">SUMMARY: </w:t>
      </w:r>
    </w:p>
    <w:p w:rsidR="003732AA" w:rsidRPr="00446CDF" w:rsidRDefault="003732AA" w:rsidP="00BA3BCB">
      <w:pPr>
        <w:ind w:left="4320" w:hanging="4320"/>
        <w:rPr>
          <w:b/>
          <w:u w:val="single"/>
        </w:rPr>
      </w:pPr>
    </w:p>
    <w:p w:rsidR="00BA3BCB" w:rsidRPr="00446CDF" w:rsidRDefault="00BA3BCB" w:rsidP="003732AA">
      <w:pPr>
        <w:spacing w:line="360" w:lineRule="auto"/>
        <w:jc w:val="both"/>
      </w:pPr>
      <w:r w:rsidRPr="00446CDF">
        <w:t>The information obtained from this investigation would open new avenues for synthesizing or biosynthesizing such compounds on broader scales in the laboratories. These useful natural products will serves as lead compounds for synthetic organic chemist to design and synthesized a variety of analogues synthetic compounds laboratories. T</w:t>
      </w:r>
      <w:r w:rsidR="00884D73">
        <w:t>he searches for more effective-</w:t>
      </w:r>
      <w:r w:rsidRPr="00446CDF">
        <w:t xml:space="preserve">cheaper and globally available medicinal agents are on the "drug discovery and design" research projects in the research laboratories. The scientific knowledge acquired </w:t>
      </w:r>
      <w:r w:rsidRPr="00446CDF">
        <w:lastRenderedPageBreak/>
        <w:t xml:space="preserve">through this academic activity has been transferred to generate trained manpower in this area of specialization. Our systematic research work will pave basis to develop a system where these plants will be grown on bulk scale to meet the commercial requirements lor the chemical constituents possessing medicinal value. It will encourage folk use of medicinal plants for treatment of various ailments. The technique used for process of investigation can be transformed into a marketable business in terms of indigenous herbal preparations to save millions of dollars in foreign exchange. </w:t>
      </w:r>
    </w:p>
    <w:p w:rsidR="003732AA" w:rsidRPr="00446CDF" w:rsidRDefault="003732AA" w:rsidP="003732AA">
      <w:pPr>
        <w:spacing w:line="360" w:lineRule="auto"/>
        <w:jc w:val="both"/>
      </w:pPr>
    </w:p>
    <w:p w:rsidR="00BA3BCB" w:rsidRPr="00446CDF" w:rsidRDefault="00BA3BCB" w:rsidP="003732AA">
      <w:pPr>
        <w:spacing w:line="360" w:lineRule="auto"/>
        <w:jc w:val="both"/>
      </w:pPr>
      <w:r w:rsidRPr="00446CDF">
        <w:t xml:space="preserve">This project describes the planned application Of the medicinal importance of the, </w:t>
      </w:r>
      <w:r w:rsidRPr="00446CDF">
        <w:rPr>
          <w:i/>
        </w:rPr>
        <w:t>Genus Sonchus</w:t>
      </w:r>
      <w:r w:rsidRPr="00446CDF">
        <w:t xml:space="preserve"> and the development of a comprehensive program to improve the isolation techniques and methodology of the bioscreening of the chemical constituents of the species of </w:t>
      </w:r>
      <w:r w:rsidRPr="00446CDF">
        <w:rPr>
          <w:i/>
        </w:rPr>
        <w:t>Genus Sonchus</w:t>
      </w:r>
      <w:r w:rsidRPr="00446CDF">
        <w:t xml:space="preserve"> in different parts of Pakistan. This project is seen as a proactive initiative to develop methodology and gather data to demonstrate the likely impact of medicinal plants on the one term health in the areas where more than 80 % people rely on the medicines obtained from herbal plants.</w:t>
      </w:r>
    </w:p>
    <w:p w:rsidR="003732AA" w:rsidRPr="00446CDF" w:rsidRDefault="003732AA" w:rsidP="003732AA">
      <w:pPr>
        <w:spacing w:line="360" w:lineRule="auto"/>
        <w:jc w:val="both"/>
        <w:rPr>
          <w:sz w:val="16"/>
        </w:rPr>
      </w:pPr>
    </w:p>
    <w:p w:rsidR="00BA3BCB" w:rsidRPr="00446CDF" w:rsidRDefault="00BA3BCB" w:rsidP="00BA3BCB">
      <w:r w:rsidRPr="00446CDF">
        <w:tab/>
      </w:r>
      <w:r w:rsidRPr="00446CDF">
        <w:rPr>
          <w:b/>
        </w:rPr>
        <w:t>Project No:</w:t>
      </w:r>
      <w:r w:rsidRPr="00446CDF">
        <w:rPr>
          <w:b/>
        </w:rPr>
        <w:tab/>
      </w:r>
      <w:r w:rsidRPr="00446CDF">
        <w:rPr>
          <w:b/>
        </w:rPr>
        <w:tab/>
      </w:r>
      <w:r w:rsidRPr="00446CDF">
        <w:rPr>
          <w:b/>
        </w:rPr>
        <w:tab/>
      </w:r>
      <w:r w:rsidRPr="00446CDF">
        <w:rPr>
          <w:b/>
        </w:rPr>
        <w:tab/>
        <w:t>P-SU/Chem (427)</w:t>
      </w:r>
    </w:p>
    <w:p w:rsidR="00BA3BCB" w:rsidRPr="00446CDF" w:rsidRDefault="00BA3BCB" w:rsidP="00BA3BCB">
      <w:pPr>
        <w:ind w:left="4320" w:hanging="4320"/>
        <w:jc w:val="both"/>
      </w:pPr>
      <w:r w:rsidRPr="00446CDF">
        <w:t xml:space="preserve">            Project Title:</w:t>
      </w:r>
      <w:r w:rsidRPr="00446CDF">
        <w:tab/>
        <w:t xml:space="preserve">Asymmetric Induction through Wittig Reaction of Phosphonium Salts Carrying Chiral Auxiliaries </w:t>
      </w:r>
    </w:p>
    <w:p w:rsidR="00BA3BCB" w:rsidRPr="00446CDF" w:rsidRDefault="00BA3BCB" w:rsidP="00BA3BCB">
      <w:pPr>
        <w:ind w:left="4320" w:hanging="4320"/>
      </w:pPr>
      <w:r w:rsidRPr="00446CDF">
        <w:t xml:space="preserve">            Duration:</w:t>
      </w:r>
      <w:r w:rsidRPr="00446CDF">
        <w:tab/>
        <w:t>2</w:t>
      </w:r>
      <w:r w:rsidR="0023061D" w:rsidRPr="00446CDF">
        <w:t>-</w:t>
      </w:r>
      <w:r w:rsidRPr="00446CDF">
        <w:t>Years</w:t>
      </w:r>
    </w:p>
    <w:p w:rsidR="00BA3BCB" w:rsidRPr="00446CDF" w:rsidRDefault="00BA3BCB" w:rsidP="00BA3BCB">
      <w:pPr>
        <w:ind w:left="4320" w:hanging="3600"/>
      </w:pPr>
      <w:r w:rsidRPr="00446CDF">
        <w:t>Date of Initiation:</w:t>
      </w:r>
      <w:r w:rsidRPr="00446CDF">
        <w:tab/>
        <w:t>24.11.2011</w:t>
      </w:r>
    </w:p>
    <w:p w:rsidR="00BA3BCB" w:rsidRPr="00446CDF" w:rsidRDefault="00BA3BCB" w:rsidP="00BA3BCB">
      <w:pPr>
        <w:ind w:left="360"/>
      </w:pPr>
      <w:r w:rsidRPr="00446CDF">
        <w:t xml:space="preserve">      Date of Completion:</w:t>
      </w:r>
      <w:r w:rsidRPr="00446CDF">
        <w:tab/>
      </w:r>
      <w:r w:rsidRPr="00446CDF">
        <w:tab/>
      </w:r>
      <w:r w:rsidRPr="00446CDF">
        <w:tab/>
        <w:t xml:space="preserve">23.11.2013 </w:t>
      </w:r>
    </w:p>
    <w:p w:rsidR="00BA3BCB" w:rsidRPr="00446CDF" w:rsidRDefault="00BA3BCB" w:rsidP="00BA3BCB">
      <w:pPr>
        <w:ind w:firstLine="720"/>
      </w:pPr>
      <w:r w:rsidRPr="00446CDF">
        <w:t>Total Expend</w:t>
      </w:r>
      <w:r w:rsidR="003732AA" w:rsidRPr="00446CDF">
        <w:t>iture:</w:t>
      </w:r>
      <w:r w:rsidR="003732AA" w:rsidRPr="00446CDF">
        <w:tab/>
        <w:t xml:space="preserve">                    </w:t>
      </w:r>
      <w:r w:rsidR="003732AA" w:rsidRPr="00446CDF">
        <w:tab/>
        <w:t>Rs.</w:t>
      </w:r>
      <w:r w:rsidRPr="00446CDF">
        <w:t>1,357,058/-</w:t>
      </w:r>
    </w:p>
    <w:p w:rsidR="00BA3BCB" w:rsidRPr="00446CDF" w:rsidRDefault="00BA3BCB" w:rsidP="00BA3BCB">
      <w:pPr>
        <w:ind w:firstLine="720"/>
      </w:pPr>
      <w:r w:rsidRPr="00446CDF">
        <w:t>Principal Investigator:</w:t>
      </w:r>
      <w:r w:rsidRPr="00446CDF">
        <w:tab/>
      </w:r>
      <w:r w:rsidRPr="00446CDF">
        <w:tab/>
      </w:r>
      <w:r w:rsidRPr="00446CDF">
        <w:tab/>
        <w:t>Dr. Humaira Yasmeen Gondal</w:t>
      </w:r>
    </w:p>
    <w:p w:rsidR="00BA3BCB" w:rsidRPr="00446CDF" w:rsidRDefault="00BA3BCB" w:rsidP="00BA3BCB">
      <w:pPr>
        <w:ind w:firstLine="720"/>
      </w:pPr>
      <w:r w:rsidRPr="00446CDF">
        <w:t xml:space="preserve">Name of Institution: </w:t>
      </w:r>
      <w:r w:rsidRPr="00446CDF">
        <w:tab/>
      </w:r>
      <w:r w:rsidRPr="00446CDF">
        <w:tab/>
      </w:r>
      <w:r w:rsidRPr="00446CDF">
        <w:tab/>
        <w:t>University of Sargodha</w:t>
      </w:r>
    </w:p>
    <w:p w:rsidR="00BA3BCB" w:rsidRPr="00446CDF" w:rsidRDefault="00BA3BCB" w:rsidP="00BA3BCB">
      <w:pPr>
        <w:ind w:left="3600" w:firstLine="720"/>
      </w:pPr>
      <w:r w:rsidRPr="00446CDF">
        <w:t>Sargodha</w:t>
      </w:r>
    </w:p>
    <w:p w:rsidR="00BA3BCB" w:rsidRPr="00446CDF" w:rsidRDefault="00BA3BCB" w:rsidP="00BA3BCB">
      <w:pPr>
        <w:ind w:left="4320" w:hanging="4320"/>
        <w:rPr>
          <w:b/>
        </w:rPr>
      </w:pPr>
      <w:r w:rsidRPr="00446CDF">
        <w:rPr>
          <w:b/>
        </w:rPr>
        <w:t xml:space="preserve">SUMMARY: </w:t>
      </w:r>
    </w:p>
    <w:p w:rsidR="009734CA" w:rsidRPr="00446CDF" w:rsidRDefault="009734CA" w:rsidP="00BA3BCB">
      <w:pPr>
        <w:ind w:left="4320" w:hanging="4320"/>
        <w:rPr>
          <w:b/>
          <w:u w:val="single"/>
        </w:rPr>
      </w:pPr>
    </w:p>
    <w:p w:rsidR="00BA3BCB" w:rsidRPr="00446CDF" w:rsidRDefault="00BA3BCB" w:rsidP="009734CA">
      <w:pPr>
        <w:tabs>
          <w:tab w:val="left" w:pos="5625"/>
        </w:tabs>
        <w:spacing w:line="360" w:lineRule="auto"/>
        <w:jc w:val="both"/>
      </w:pPr>
      <w:r w:rsidRPr="00446CDF">
        <w:t>In this course of study, a novel rout was designed for synthesis of aloxy methyl triphenylphosphonium salts from dioxacetals. Reaction conditions were studied in detail with variations in solvents, temperature and additive to optimize conditions for the preparation of this rarely reported class of carbon substituted phosphonium salts. Moreover a new, facile and effective method for preparation of phosphonium salts under solvent free conditions has been developed. Method was found equally efficient for primary, secondary, cyclic, acyclic and benzylicalkoxy methyl phosphnium salts. Besides the preparation, conditions for metalation of these phosphonium salths to generate C-alkoxy methylide was also established and subsequently new C-C bond has been successfully achieved during this research work.</w:t>
      </w:r>
    </w:p>
    <w:p w:rsidR="00BA3BCB" w:rsidRPr="00446CDF" w:rsidRDefault="00BA3BCB" w:rsidP="00BA3BCB">
      <w:pPr>
        <w:tabs>
          <w:tab w:val="left" w:pos="5625"/>
        </w:tabs>
        <w:jc w:val="both"/>
      </w:pPr>
    </w:p>
    <w:p w:rsidR="00BA3BCB" w:rsidRPr="00446CDF" w:rsidRDefault="00BA3BCB" w:rsidP="00BA3BCB">
      <w:r w:rsidRPr="00446CDF">
        <w:tab/>
      </w:r>
      <w:r w:rsidRPr="00446CDF">
        <w:rPr>
          <w:b/>
        </w:rPr>
        <w:t>Project No:</w:t>
      </w:r>
      <w:r w:rsidRPr="00446CDF">
        <w:rPr>
          <w:b/>
        </w:rPr>
        <w:tab/>
      </w:r>
      <w:r w:rsidRPr="00446CDF">
        <w:rPr>
          <w:b/>
        </w:rPr>
        <w:tab/>
      </w:r>
      <w:r w:rsidRPr="00446CDF">
        <w:rPr>
          <w:b/>
        </w:rPr>
        <w:tab/>
      </w:r>
      <w:r w:rsidRPr="00446CDF">
        <w:rPr>
          <w:b/>
        </w:rPr>
        <w:tab/>
        <w:t>S-SU/Chem (437)</w:t>
      </w:r>
    </w:p>
    <w:p w:rsidR="00BA3BCB" w:rsidRPr="00446CDF" w:rsidRDefault="00BA3BCB" w:rsidP="00171A27">
      <w:pPr>
        <w:ind w:left="4320" w:right="569" w:hanging="4320"/>
        <w:jc w:val="both"/>
      </w:pPr>
      <w:r w:rsidRPr="00446CDF">
        <w:t xml:space="preserve">            Project Title:</w:t>
      </w:r>
      <w:r w:rsidRPr="00446CDF">
        <w:tab/>
        <w:t>Detoxification/De-Gradation of Organic Pollutants Using Enzyme Immobilized Organogel-Silica Nanocomposites</w:t>
      </w:r>
    </w:p>
    <w:p w:rsidR="00BA3BCB" w:rsidRPr="00446CDF" w:rsidRDefault="00BA3BCB" w:rsidP="00BA3BCB">
      <w:pPr>
        <w:ind w:left="4320" w:hanging="4320"/>
      </w:pPr>
      <w:r w:rsidRPr="00446CDF">
        <w:t xml:space="preserve">             Duration:</w:t>
      </w:r>
      <w:r w:rsidRPr="00446CDF">
        <w:tab/>
        <w:t xml:space="preserve">2 Years </w:t>
      </w:r>
    </w:p>
    <w:p w:rsidR="00BA3BCB" w:rsidRPr="00446CDF" w:rsidRDefault="00BA3BCB" w:rsidP="00BA3BCB">
      <w:pPr>
        <w:ind w:left="4320" w:hanging="3600"/>
      </w:pPr>
      <w:r w:rsidRPr="00446CDF">
        <w:t xml:space="preserve"> Date of Initiation:</w:t>
      </w:r>
      <w:r w:rsidRPr="00446CDF">
        <w:tab/>
        <w:t>01.10.2011</w:t>
      </w:r>
    </w:p>
    <w:p w:rsidR="00BA3BCB" w:rsidRPr="00446CDF" w:rsidRDefault="00BA3BCB" w:rsidP="00BA3BCB">
      <w:pPr>
        <w:ind w:left="360"/>
      </w:pPr>
      <w:r w:rsidRPr="00446CDF">
        <w:t xml:space="preserve">      Date of Completion:</w:t>
      </w:r>
      <w:r w:rsidRPr="00446CDF">
        <w:tab/>
      </w:r>
      <w:r w:rsidRPr="00446CDF">
        <w:tab/>
      </w:r>
      <w:r w:rsidRPr="00446CDF">
        <w:tab/>
        <w:t xml:space="preserve">30.11.2013 (extended) </w:t>
      </w:r>
    </w:p>
    <w:p w:rsidR="00BA3BCB" w:rsidRPr="00446CDF" w:rsidRDefault="00BA3BCB" w:rsidP="00BA3BCB">
      <w:pPr>
        <w:ind w:firstLine="720"/>
      </w:pPr>
      <w:r w:rsidRPr="00446CDF">
        <w:t>Total Expenditure:</w:t>
      </w:r>
      <w:r w:rsidRPr="00446CDF">
        <w:tab/>
        <w:t xml:space="preserve">                        Rs. 1,114,171/-</w:t>
      </w:r>
    </w:p>
    <w:p w:rsidR="00BA3BCB" w:rsidRPr="00446CDF" w:rsidRDefault="00BA3BCB" w:rsidP="00BA3BCB">
      <w:r w:rsidRPr="00446CDF">
        <w:t xml:space="preserve">            Principal Investigator:</w:t>
      </w:r>
      <w:r w:rsidRPr="00446CDF">
        <w:tab/>
      </w:r>
      <w:r w:rsidRPr="00446CDF">
        <w:tab/>
      </w:r>
      <w:r w:rsidRPr="00446CDF">
        <w:tab/>
        <w:t>Dr. Najma Memon</w:t>
      </w:r>
    </w:p>
    <w:p w:rsidR="00BA3BCB" w:rsidRPr="00446CDF" w:rsidRDefault="00BA3BCB" w:rsidP="00BA3BCB">
      <w:pPr>
        <w:ind w:firstLine="720"/>
      </w:pPr>
      <w:r w:rsidRPr="00446CDF">
        <w:t>Name of Institution:</w:t>
      </w:r>
      <w:r w:rsidRPr="00446CDF">
        <w:tab/>
      </w:r>
      <w:r w:rsidRPr="00446CDF">
        <w:tab/>
      </w:r>
      <w:r w:rsidRPr="00446CDF">
        <w:tab/>
        <w:t>NCE in Analytical Chemistry</w:t>
      </w:r>
    </w:p>
    <w:p w:rsidR="00BA3BCB" w:rsidRPr="00446CDF" w:rsidRDefault="008721E8" w:rsidP="00BA3BCB">
      <w:pPr>
        <w:ind w:left="3600" w:firstLine="720"/>
      </w:pPr>
      <w:r>
        <w:t xml:space="preserve">University </w:t>
      </w:r>
      <w:r w:rsidR="00BA3BCB" w:rsidRPr="00446CDF">
        <w:t>of Sindh</w:t>
      </w:r>
      <w:r w:rsidR="0023061D" w:rsidRPr="00446CDF">
        <w:t xml:space="preserve">, </w:t>
      </w:r>
      <w:r w:rsidR="00BA3BCB" w:rsidRPr="00446CDF">
        <w:t>Jamshoro.</w:t>
      </w:r>
    </w:p>
    <w:p w:rsidR="00BA3BCB" w:rsidRPr="00446CDF" w:rsidRDefault="00BA3BCB" w:rsidP="00BA3BCB">
      <w:pPr>
        <w:ind w:firstLine="720"/>
      </w:pPr>
    </w:p>
    <w:p w:rsidR="009734CA" w:rsidRPr="00446CDF" w:rsidRDefault="00BA3BCB" w:rsidP="00BA3BCB">
      <w:pPr>
        <w:ind w:left="4320" w:hanging="4320"/>
        <w:rPr>
          <w:b/>
        </w:rPr>
      </w:pPr>
      <w:r w:rsidRPr="00446CDF">
        <w:rPr>
          <w:b/>
        </w:rPr>
        <w:t>SUMMARY:</w:t>
      </w:r>
    </w:p>
    <w:p w:rsidR="00BA3BCB" w:rsidRPr="00446CDF" w:rsidRDefault="00BA3BCB" w:rsidP="00BA3BCB">
      <w:pPr>
        <w:ind w:left="4320" w:hanging="4320"/>
        <w:rPr>
          <w:b/>
          <w:u w:val="single"/>
        </w:rPr>
      </w:pPr>
      <w:r w:rsidRPr="00446CDF">
        <w:rPr>
          <w:b/>
          <w:u w:val="single"/>
        </w:rPr>
        <w:t xml:space="preserve"> </w:t>
      </w:r>
    </w:p>
    <w:p w:rsidR="00BA3BCB" w:rsidRPr="00446CDF" w:rsidRDefault="00BA3BCB" w:rsidP="009734CA">
      <w:pPr>
        <w:spacing w:line="360" w:lineRule="auto"/>
        <w:jc w:val="both"/>
      </w:pPr>
      <w:r w:rsidRPr="00446CDF">
        <w:t>The objective of the current project was to immobilize enzymes in silica-hardened organogel nanocomposites and apply them for detoxification of organic pollutants.The target of study was to prepare the enzyme immobilized organogel silica hardened nanocomposites and to characterize the material using SEM and FT-IR and then apply them for the degradation of organic pollutants. Phenol, 2-chlorpheol, 2,4-dicholrophenol, 2,4,6-trichlorphenol, 5-amino-2-naphthalensulphonic acid; an azo dye, diclofenac sodium and hydrochlorthiazide; Two non-steroidal anti-inflammatory drugs were chosen for degradation/ detoxification.</w:t>
      </w:r>
      <w:r w:rsidR="008721E8">
        <w:t xml:space="preserve"> </w:t>
      </w:r>
      <w:r w:rsidRPr="00446CDF">
        <w:t>To achieve the objectives, enzyme immobilized into silica hardened CTAB surfactant based organogel was prepared. The best conditions for immobilization of pure horseradish peroxidase (HRP) enzyme and glutathione peroxidase enzyme (GPx) in microemulsion based organogel system were studied.</w:t>
      </w:r>
    </w:p>
    <w:p w:rsidR="009734CA" w:rsidRPr="00446CDF" w:rsidRDefault="009734CA" w:rsidP="009734CA">
      <w:pPr>
        <w:spacing w:line="360" w:lineRule="auto"/>
        <w:jc w:val="both"/>
      </w:pPr>
    </w:p>
    <w:p w:rsidR="00BA3BCB" w:rsidRPr="00446CDF" w:rsidRDefault="00BA3BCB" w:rsidP="009734CA">
      <w:pPr>
        <w:spacing w:line="360" w:lineRule="auto"/>
        <w:jc w:val="both"/>
      </w:pPr>
      <w:r w:rsidRPr="00446CDF">
        <w:t xml:space="preserve">The prepared material was used to degrade the above discussed pollutants into less toxic products in the aqueous phase and some parameters such as contact time, pH, peroxidase gel dose, hydrogen peroxide concentration and substrate concentration were optimized for the degradation of above said pollutants. The material shows promising results for one step removal and degradation from aqueous samples. In this connection, it was observed that phenol and phenol derivatives are very toxic compounds which dreadfully contaminant our environment. The novel material play very exemplary role to remove phenol, chlorophenols, dye, and non-steroidal inflammatory drugs from aqueous system. In the presence of hydrogen peroxide and immobilized enzyme organogel, phenol, 2-chlorophenol, 2,4-dicholrophenol, 2,4,6-trichlorphenol get oxidized/degraded simultaneously into para-benzoquinone and muconic acid within 3 hours of contact time while degradation product of 5-amino-2-naphthalensulphonic acid was tentatively identified as hydroxyl quinoline-2-carboxylic acid </w:t>
      </w:r>
      <w:r w:rsidRPr="00446CDF">
        <w:lastRenderedPageBreak/>
        <w:t>within 3 hours of contact time and for diclofenac sodium and hydroholrothiazide the degradation product were identified as muconic acid within 2 hours of contact time by running the standard of muconic acid at HPLC-DAD.Under the optimized conditions, some statistical parameters were also calculated. RSD was less than 5%, deviations were found to be very small indicating reasonable repeatability and intermediate precision of the proposed method.</w:t>
      </w:r>
    </w:p>
    <w:p w:rsidR="00BA3BCB" w:rsidRPr="00446CDF" w:rsidRDefault="00BA3BCB" w:rsidP="00BA3BCB">
      <w:r w:rsidRPr="00446CDF">
        <w:tab/>
      </w:r>
      <w:r w:rsidRPr="00446CDF">
        <w:rPr>
          <w:b/>
        </w:rPr>
        <w:t>Project No:</w:t>
      </w:r>
      <w:r w:rsidRPr="00446CDF">
        <w:rPr>
          <w:b/>
        </w:rPr>
        <w:tab/>
      </w:r>
      <w:r w:rsidRPr="00446CDF">
        <w:rPr>
          <w:b/>
        </w:rPr>
        <w:tab/>
      </w:r>
      <w:r w:rsidRPr="00446CDF">
        <w:rPr>
          <w:b/>
        </w:rPr>
        <w:tab/>
      </w:r>
      <w:r w:rsidRPr="00446CDF">
        <w:rPr>
          <w:b/>
        </w:rPr>
        <w:tab/>
        <w:t>S-SU/Chem (441)</w:t>
      </w:r>
    </w:p>
    <w:p w:rsidR="00BA3BCB" w:rsidRPr="00446CDF" w:rsidRDefault="00BA3BCB" w:rsidP="00BA3BCB">
      <w:pPr>
        <w:ind w:left="4320" w:hanging="4320"/>
        <w:jc w:val="both"/>
      </w:pPr>
      <w:r w:rsidRPr="00446CDF">
        <w:t xml:space="preserve">            Project Title:</w:t>
      </w:r>
      <w:r w:rsidRPr="00446CDF">
        <w:tab/>
        <w:t>Analytical Applications of FT-IR Spectroscopy in the Pharmaceutical Formulation</w:t>
      </w:r>
    </w:p>
    <w:p w:rsidR="00BA3BCB" w:rsidRPr="00446CDF" w:rsidRDefault="00BA3BCB" w:rsidP="00BA3BCB">
      <w:pPr>
        <w:ind w:left="4320" w:hanging="4320"/>
      </w:pPr>
      <w:r w:rsidRPr="00446CDF">
        <w:t xml:space="preserve">            Duration:</w:t>
      </w:r>
      <w:r w:rsidRPr="00446CDF">
        <w:tab/>
        <w:t>2 Years</w:t>
      </w:r>
    </w:p>
    <w:p w:rsidR="00BA3BCB" w:rsidRPr="00446CDF" w:rsidRDefault="00BA3BCB" w:rsidP="00BA3BCB">
      <w:pPr>
        <w:ind w:left="4320" w:hanging="3600"/>
      </w:pPr>
      <w:r w:rsidRPr="00446CDF">
        <w:t>Date of Initiation:</w:t>
      </w:r>
      <w:r w:rsidRPr="00446CDF">
        <w:tab/>
        <w:t>04.10.2011</w:t>
      </w:r>
    </w:p>
    <w:p w:rsidR="00BA3BCB" w:rsidRPr="00446CDF" w:rsidRDefault="00BA3BCB" w:rsidP="00BA3BCB">
      <w:pPr>
        <w:ind w:left="360"/>
      </w:pPr>
      <w:r w:rsidRPr="00446CDF">
        <w:t xml:space="preserve">      Date of Completion:</w:t>
      </w:r>
      <w:r w:rsidRPr="00446CDF">
        <w:tab/>
      </w:r>
      <w:r w:rsidRPr="00446CDF">
        <w:tab/>
      </w:r>
      <w:r w:rsidRPr="00446CDF">
        <w:tab/>
        <w:t xml:space="preserve">03.10.2013 </w:t>
      </w:r>
    </w:p>
    <w:p w:rsidR="00BA3BCB" w:rsidRPr="00446CDF" w:rsidRDefault="00BA3BCB" w:rsidP="00BA3BCB">
      <w:pPr>
        <w:ind w:firstLine="720"/>
      </w:pPr>
      <w:r w:rsidRPr="00446CDF">
        <w:t>Total Expenditure:</w:t>
      </w:r>
      <w:r w:rsidRPr="00446CDF">
        <w:tab/>
        <w:t xml:space="preserve">                 </w:t>
      </w:r>
      <w:r w:rsidRPr="00446CDF">
        <w:tab/>
        <w:t>Rs.722,132/-</w:t>
      </w:r>
    </w:p>
    <w:p w:rsidR="00BA3BCB" w:rsidRPr="00446CDF" w:rsidRDefault="00BA3BCB" w:rsidP="00BA3BCB">
      <w:pPr>
        <w:ind w:firstLine="720"/>
      </w:pPr>
      <w:r w:rsidRPr="00446CDF">
        <w:t>Principal Investigator:</w:t>
      </w:r>
      <w:r w:rsidRPr="00446CDF">
        <w:tab/>
      </w:r>
      <w:r w:rsidRPr="00446CDF">
        <w:tab/>
      </w:r>
      <w:r w:rsidRPr="00446CDF">
        <w:tab/>
        <w:t>Prof. Dr. Tufail Hussain Sherazi</w:t>
      </w:r>
    </w:p>
    <w:p w:rsidR="00BA3BCB" w:rsidRPr="00446CDF" w:rsidRDefault="00BA3BCB" w:rsidP="00BA3BCB">
      <w:pPr>
        <w:ind w:firstLine="720"/>
      </w:pPr>
      <w:r w:rsidRPr="00446CDF">
        <w:t xml:space="preserve">Name of Institution: </w:t>
      </w:r>
      <w:r w:rsidRPr="00446CDF">
        <w:tab/>
      </w:r>
      <w:r w:rsidRPr="00446CDF">
        <w:tab/>
      </w:r>
      <w:r w:rsidRPr="00446CDF">
        <w:tab/>
        <w:t>NCE in Analytical Chemistry</w:t>
      </w:r>
    </w:p>
    <w:p w:rsidR="00BA3BCB" w:rsidRPr="00446CDF" w:rsidRDefault="00BA3BCB" w:rsidP="00BA3BCB">
      <w:pPr>
        <w:ind w:left="3600" w:firstLine="720"/>
      </w:pPr>
      <w:r w:rsidRPr="00446CDF">
        <w:t>University of Sindh</w:t>
      </w:r>
      <w:r w:rsidR="009734CA" w:rsidRPr="00446CDF">
        <w:t xml:space="preserve">, </w:t>
      </w:r>
      <w:r w:rsidRPr="00446CDF">
        <w:t>Jamshoro</w:t>
      </w:r>
    </w:p>
    <w:p w:rsidR="00BA3BCB" w:rsidRPr="00446CDF" w:rsidRDefault="00BA3BCB" w:rsidP="00BA3BCB">
      <w:pPr>
        <w:ind w:left="360"/>
      </w:pPr>
    </w:p>
    <w:p w:rsidR="00BA3BCB" w:rsidRPr="00446CDF" w:rsidRDefault="00BA3BCB" w:rsidP="00BA3BCB">
      <w:pPr>
        <w:ind w:left="4320" w:hanging="4320"/>
        <w:rPr>
          <w:b/>
        </w:rPr>
      </w:pPr>
      <w:r w:rsidRPr="00446CDF">
        <w:rPr>
          <w:b/>
        </w:rPr>
        <w:t>SUMMARY:</w:t>
      </w:r>
    </w:p>
    <w:p w:rsidR="009734CA" w:rsidRPr="00446CDF" w:rsidRDefault="009734CA" w:rsidP="00BA3BCB">
      <w:pPr>
        <w:ind w:left="4320" w:hanging="4320"/>
        <w:rPr>
          <w:b/>
          <w:u w:val="single"/>
        </w:rPr>
      </w:pPr>
    </w:p>
    <w:p w:rsidR="00BA3BCB" w:rsidRPr="00446CDF" w:rsidRDefault="00BA3BCB" w:rsidP="008721E8">
      <w:pPr>
        <w:spacing w:line="360" w:lineRule="auto"/>
        <w:ind w:right="29"/>
        <w:jc w:val="both"/>
        <w:rPr>
          <w:spacing w:val="4"/>
        </w:rPr>
      </w:pPr>
      <w:r w:rsidRPr="00446CDF">
        <w:t xml:space="preserve">Newly developed methods for the assessment of analgesic and antibiotic drugs by FT-IR </w:t>
      </w:r>
      <w:r w:rsidRPr="00446CDF">
        <w:rPr>
          <w:spacing w:val="8"/>
        </w:rPr>
        <w:t xml:space="preserve">spectroscopy are very simple, inexpensive </w:t>
      </w:r>
      <w:r w:rsidRPr="00446CDF">
        <w:rPr>
          <w:i/>
          <w:iCs/>
          <w:spacing w:val="-2"/>
        </w:rPr>
        <w:t xml:space="preserve">and </w:t>
      </w:r>
      <w:r w:rsidRPr="00446CDF">
        <w:rPr>
          <w:spacing w:val="2"/>
        </w:rPr>
        <w:t xml:space="preserve">environmental friendly eliminating the </w:t>
      </w:r>
      <w:r w:rsidRPr="00446CDF">
        <w:rPr>
          <w:spacing w:val="-8"/>
        </w:rPr>
        <w:t>consumption of toxic chemicals; it can be widely applied in pharmaceutical industry as it has potential of a rapid and economical method to fulfil the core requirement of GMP</w:t>
      </w:r>
      <w:r w:rsidRPr="00446CDF">
        <w:rPr>
          <w:spacing w:val="4"/>
        </w:rPr>
        <w:t xml:space="preserve">. This new approach of using transmission FTIR for direct determination in pharmaceutical preparations where several recipients are present provides an alternate </w:t>
      </w:r>
      <w:r w:rsidRPr="00446CDF">
        <w:rPr>
          <w:spacing w:val="1"/>
        </w:rPr>
        <w:t xml:space="preserve">far </w:t>
      </w:r>
      <w:r w:rsidRPr="00446CDF">
        <w:rPr>
          <w:spacing w:val="5"/>
        </w:rPr>
        <w:t xml:space="preserve">the expensive and lengthy procedures used </w:t>
      </w:r>
      <w:r w:rsidRPr="00446CDF">
        <w:rPr>
          <w:spacing w:val="4"/>
        </w:rPr>
        <w:t>for quality control analysis routinely performed in pharmaceutical industry.</w:t>
      </w:r>
    </w:p>
    <w:p w:rsidR="00BA3BCB" w:rsidRPr="00446CDF" w:rsidRDefault="00BA3BCB" w:rsidP="008721E8">
      <w:pPr>
        <w:spacing w:line="360" w:lineRule="auto"/>
        <w:ind w:right="29"/>
        <w:jc w:val="both"/>
        <w:rPr>
          <w:spacing w:val="-3"/>
        </w:rPr>
      </w:pPr>
      <w:r w:rsidRPr="00446CDF">
        <w:rPr>
          <w:spacing w:val="7"/>
        </w:rPr>
        <w:t xml:space="preserve">This new assay method aimed for the assessment of azithromycin in tablets by FT-IR </w:t>
      </w:r>
      <w:r w:rsidRPr="00446CDF">
        <w:rPr>
          <w:spacing w:val="2"/>
        </w:rPr>
        <w:t xml:space="preserve">transmission spectroscopy is simple, inexpensive and environmental friendly eliminating </w:t>
      </w:r>
      <w:r w:rsidRPr="00446CDF">
        <w:rPr>
          <w:spacing w:val="3"/>
        </w:rPr>
        <w:t xml:space="preserve">the consumption of toxic chemicals; it can be widely applied in pharmaceutical </w:t>
      </w:r>
      <w:r w:rsidRPr="00446CDF">
        <w:rPr>
          <w:i/>
          <w:iCs/>
          <w:spacing w:val="2"/>
        </w:rPr>
        <w:t xml:space="preserve">industry </w:t>
      </w:r>
      <w:r w:rsidRPr="00446CDF">
        <w:rPr>
          <w:spacing w:val="3"/>
        </w:rPr>
        <w:t xml:space="preserve">as it has the potential of a rapid and economical method to fulfil the core requirement of </w:t>
      </w:r>
      <w:r w:rsidRPr="00446CDF">
        <w:rPr>
          <w:spacing w:val="-6"/>
        </w:rPr>
        <w:t xml:space="preserve">CiMP This may be the potential alternate for rapid quality monitoring of azithromycin in </w:t>
      </w:r>
      <w:r w:rsidRPr="00446CDF">
        <w:rPr>
          <w:spacing w:val="1"/>
        </w:rPr>
        <w:t>the pharmaceutical formulations.</w:t>
      </w:r>
      <w:r w:rsidR="0023061D" w:rsidRPr="00446CDF">
        <w:rPr>
          <w:spacing w:val="1"/>
        </w:rPr>
        <w:t xml:space="preserve"> </w:t>
      </w:r>
      <w:r w:rsidRPr="00446CDF">
        <w:rPr>
          <w:spacing w:val="7"/>
        </w:rPr>
        <w:t xml:space="preserve">This new </w:t>
      </w:r>
      <w:r w:rsidRPr="00446CDF">
        <w:rPr>
          <w:i/>
          <w:iCs/>
          <w:spacing w:val="-3"/>
        </w:rPr>
        <w:t xml:space="preserve">approach of </w:t>
      </w:r>
      <w:r w:rsidRPr="00446CDF">
        <w:rPr>
          <w:spacing w:val="3"/>
        </w:rPr>
        <w:t xml:space="preserve">using </w:t>
      </w:r>
      <w:r w:rsidRPr="00446CDF">
        <w:rPr>
          <w:spacing w:val="1"/>
        </w:rPr>
        <w:t xml:space="preserve">transmission FTIR for direct </w:t>
      </w:r>
      <w:r w:rsidRPr="00446CDF">
        <w:rPr>
          <w:i/>
          <w:iCs/>
        </w:rPr>
        <w:t xml:space="preserve">determination of </w:t>
      </w:r>
      <w:r w:rsidRPr="00446CDF">
        <w:rPr>
          <w:spacing w:val="2"/>
        </w:rPr>
        <w:t xml:space="preserve">two components in pharmaceutical </w:t>
      </w:r>
      <w:r w:rsidRPr="00446CDF">
        <w:rPr>
          <w:spacing w:val="-7"/>
        </w:rPr>
        <w:t xml:space="preserve">preparations where several excipients are present provides an alternate for the expensive </w:t>
      </w:r>
      <w:r w:rsidRPr="00446CDF">
        <w:rPr>
          <w:spacing w:val="7"/>
        </w:rPr>
        <w:t xml:space="preserve">and lengthy procedures used for quality control analysis routinely performed in </w:t>
      </w:r>
      <w:r w:rsidRPr="00446CDF">
        <w:rPr>
          <w:spacing w:val="1"/>
        </w:rPr>
        <w:t xml:space="preserve">pharmaceutical industry. </w:t>
      </w:r>
      <w:r w:rsidRPr="00446CDF">
        <w:rPr>
          <w:spacing w:val="8"/>
        </w:rPr>
        <w:t xml:space="preserve">The proposed method for the determination of Erythromycin in tablets using FTIR </w:t>
      </w:r>
      <w:r w:rsidRPr="00446CDF">
        <w:rPr>
          <w:spacing w:val="5"/>
        </w:rPr>
        <w:t xml:space="preserve">spectroscopy for quality control analysis is straightforward analytical method which is </w:t>
      </w:r>
      <w:r w:rsidRPr="00446CDF">
        <w:rPr>
          <w:spacing w:val="7"/>
        </w:rPr>
        <w:t xml:space="preserve">very simple as it does not </w:t>
      </w:r>
      <w:r w:rsidRPr="00446CDF">
        <w:rPr>
          <w:i/>
          <w:iCs/>
          <w:spacing w:val="1"/>
        </w:rPr>
        <w:lastRenderedPageBreak/>
        <w:t xml:space="preserve">require complex procedures. This is cheap and </w:t>
      </w:r>
      <w:r w:rsidRPr="00446CDF">
        <w:rPr>
          <w:spacing w:val="1"/>
        </w:rPr>
        <w:t xml:space="preserve">environmental </w:t>
      </w:r>
      <w:r w:rsidRPr="00446CDF">
        <w:rPr>
          <w:i/>
          <w:iCs/>
          <w:spacing w:val="-4"/>
        </w:rPr>
        <w:t xml:space="preserve">friendly </w:t>
      </w:r>
      <w:r w:rsidRPr="00446CDF">
        <w:rPr>
          <w:spacing w:val="10"/>
        </w:rPr>
        <w:t>method avoiding the use of</w:t>
      </w:r>
      <w:r w:rsidRPr="00446CDF">
        <w:rPr>
          <w:spacing w:val="2"/>
          <w:vertAlign w:val="superscript"/>
        </w:rPr>
        <w:t>-</w:t>
      </w:r>
      <w:r w:rsidRPr="00446CDF">
        <w:rPr>
          <w:spacing w:val="2"/>
        </w:rPr>
        <w:t xml:space="preserve"> </w:t>
      </w:r>
      <w:r w:rsidRPr="00446CDF">
        <w:rPr>
          <w:spacing w:val="1"/>
        </w:rPr>
        <w:t xml:space="preserve">hazardous </w:t>
      </w:r>
      <w:r w:rsidRPr="00446CDF">
        <w:rPr>
          <w:i/>
          <w:iCs/>
          <w:spacing w:val="6"/>
        </w:rPr>
        <w:t xml:space="preserve">chemicals or solvents and could be </w:t>
      </w:r>
      <w:r w:rsidRPr="00446CDF">
        <w:rPr>
          <w:spacing w:val="1"/>
        </w:rPr>
        <w:t xml:space="preserve">effectively used in </w:t>
      </w:r>
      <w:r w:rsidRPr="00446CDF">
        <w:rPr>
          <w:i/>
          <w:iCs/>
          <w:spacing w:val="1"/>
        </w:rPr>
        <w:t xml:space="preserve">pharmaceutical </w:t>
      </w:r>
      <w:r w:rsidRPr="00446CDF">
        <w:rPr>
          <w:spacing w:val="5"/>
        </w:rPr>
        <w:t xml:space="preserve">industry because for good GMP as a rapid and green </w:t>
      </w:r>
      <w:r w:rsidRPr="00446CDF">
        <w:rPr>
          <w:spacing w:val="4"/>
        </w:rPr>
        <w:t xml:space="preserve">method. This may be applied as a capable method for the speedy quality </w:t>
      </w:r>
      <w:r w:rsidRPr="00446CDF">
        <w:rPr>
          <w:spacing w:val="5"/>
        </w:rPr>
        <w:t xml:space="preserve">assessment/quality control (QA/QC) of the active ingredients like erythromycin in the </w:t>
      </w:r>
      <w:r w:rsidRPr="00446CDF">
        <w:rPr>
          <w:spacing w:val="1"/>
        </w:rPr>
        <w:t>pharmaceutical preparations.</w:t>
      </w:r>
      <w:r w:rsidRPr="00446CDF">
        <w:rPr>
          <w:spacing w:val="-5"/>
        </w:rPr>
        <w:t xml:space="preserve">Based </w:t>
      </w:r>
      <w:r w:rsidRPr="00446CDF">
        <w:rPr>
          <w:spacing w:val="-2"/>
        </w:rPr>
        <w:t xml:space="preserve">on the above observations our research describes an improved method for </w:t>
      </w:r>
      <w:r w:rsidRPr="00446CDF">
        <w:rPr>
          <w:spacing w:val="-3"/>
        </w:rPr>
        <w:t xml:space="preserve">clarithromycin analysis while monitoring quality as well </w:t>
      </w:r>
      <w:r w:rsidRPr="00446CDF">
        <w:rPr>
          <w:spacing w:val="-1"/>
        </w:rPr>
        <w:t xml:space="preserve">as quantity of the specific </w:t>
      </w:r>
      <w:r w:rsidRPr="00446CDF">
        <w:rPr>
          <w:spacing w:val="-3"/>
        </w:rPr>
        <w:t xml:space="preserve">analyze, It is a rapid and straightforward analytical method as it does not require complex </w:t>
      </w:r>
      <w:r w:rsidRPr="00446CDF">
        <w:rPr>
          <w:spacing w:val="-2"/>
        </w:rPr>
        <w:t xml:space="preserve">procedures. It is also economical and environmental friendly method avoiding the use of </w:t>
      </w:r>
      <w:r w:rsidRPr="00446CDF">
        <w:rPr>
          <w:spacing w:val="3"/>
        </w:rPr>
        <w:t xml:space="preserve">hazardous chemicals saving lot of time and labour hence could be effectively used </w:t>
      </w:r>
      <w:r w:rsidRPr="00446CDF">
        <w:rPr>
          <w:spacing w:val="-1"/>
        </w:rPr>
        <w:t xml:space="preserve">in </w:t>
      </w:r>
      <w:r w:rsidRPr="00446CDF">
        <w:rPr>
          <w:spacing w:val="-8"/>
        </w:rPr>
        <w:t xml:space="preserve">pharmaceutical industry because for achieving target of GMP. This may be applied as </w:t>
      </w:r>
      <w:r w:rsidRPr="00446CDF">
        <w:t xml:space="preserve">a </w:t>
      </w:r>
      <w:r w:rsidRPr="00446CDF">
        <w:rPr>
          <w:spacing w:val="4"/>
        </w:rPr>
        <w:t xml:space="preserve">capable method for the speedy quality assessment of API like clarithromycin </w:t>
      </w:r>
      <w:r w:rsidRPr="00446CDF">
        <w:rPr>
          <w:spacing w:val="2"/>
        </w:rPr>
        <w:t xml:space="preserve">in the </w:t>
      </w:r>
      <w:r w:rsidRPr="00446CDF">
        <w:rPr>
          <w:spacing w:val="-3"/>
        </w:rPr>
        <w:t>pharmaceutical preparations</w:t>
      </w:r>
      <w:r w:rsidR="009734CA" w:rsidRPr="00446CDF">
        <w:rPr>
          <w:spacing w:val="-3"/>
        </w:rPr>
        <w:t>.</w:t>
      </w:r>
    </w:p>
    <w:p w:rsidR="009734CA" w:rsidRPr="00446CDF" w:rsidRDefault="009734CA" w:rsidP="008721E8">
      <w:pPr>
        <w:spacing w:line="360" w:lineRule="auto"/>
        <w:ind w:right="29"/>
        <w:jc w:val="both"/>
        <w:rPr>
          <w:spacing w:val="-3"/>
        </w:rPr>
      </w:pPr>
    </w:p>
    <w:p w:rsidR="00BA3BCB" w:rsidRPr="00446CDF" w:rsidRDefault="00BA3BCB" w:rsidP="008721E8">
      <w:pPr>
        <w:tabs>
          <w:tab w:val="left" w:pos="5625"/>
        </w:tabs>
        <w:spacing w:line="360" w:lineRule="auto"/>
        <w:ind w:right="29"/>
        <w:jc w:val="both"/>
        <w:rPr>
          <w:spacing w:val="-7"/>
        </w:rPr>
      </w:pPr>
      <w:r w:rsidRPr="00446CDF">
        <w:rPr>
          <w:spacing w:val="-2"/>
        </w:rPr>
        <w:t xml:space="preserve">The present study described development of green, sensitive and rapid method for </w:t>
      </w:r>
      <w:r w:rsidRPr="00446CDF">
        <w:rPr>
          <w:spacing w:val="-6"/>
        </w:rPr>
        <w:t xml:space="preserve">accurate quantification of paracetamol in pure drug and solid formulations i.e. tablets and </w:t>
      </w:r>
      <w:r w:rsidRPr="00446CDF">
        <w:rPr>
          <w:spacing w:val="-2"/>
        </w:rPr>
        <w:t xml:space="preserve">capsules using transmission FT-IR spectroscopy. Analytical performance of this FT-IR </w:t>
      </w:r>
      <w:r w:rsidRPr="00446CDF">
        <w:rPr>
          <w:spacing w:val="7"/>
        </w:rPr>
        <w:t xml:space="preserve">method is found to be better than the previously reported methods. This method can be </w:t>
      </w:r>
      <w:r w:rsidRPr="00446CDF">
        <w:rPr>
          <w:spacing w:val="-1"/>
        </w:rPr>
        <w:t xml:space="preserve">frequently carried out as it has made the procedure of analysis simple by eliminating the complex step of extraction. This method seems to have the potential to replace the </w:t>
      </w:r>
      <w:r w:rsidRPr="00446CDF">
        <w:rPr>
          <w:spacing w:val="-7"/>
        </w:rPr>
        <w:t>existing laborious and expensive methods for the analysis of paracetamol.</w:t>
      </w:r>
    </w:p>
    <w:p w:rsidR="009734CA" w:rsidRPr="00446CDF" w:rsidRDefault="009734CA" w:rsidP="009734CA">
      <w:pPr>
        <w:tabs>
          <w:tab w:val="left" w:pos="5625"/>
        </w:tabs>
        <w:spacing w:line="360" w:lineRule="auto"/>
        <w:jc w:val="both"/>
      </w:pPr>
    </w:p>
    <w:p w:rsidR="00BA3BCB" w:rsidRPr="00446CDF" w:rsidRDefault="00BA3BCB" w:rsidP="00BA3BCB">
      <w:pPr>
        <w:tabs>
          <w:tab w:val="left" w:pos="5625"/>
        </w:tabs>
        <w:spacing w:line="360" w:lineRule="auto"/>
        <w:jc w:val="both"/>
        <w:rPr>
          <w:b/>
        </w:rPr>
      </w:pPr>
      <w:r w:rsidRPr="00446CDF">
        <w:rPr>
          <w:b/>
        </w:rPr>
        <w:t xml:space="preserve">V)    </w:t>
      </w:r>
      <w:r w:rsidR="009734CA" w:rsidRPr="00446CDF">
        <w:rPr>
          <w:b/>
        </w:rPr>
        <w:t xml:space="preserve">    </w:t>
      </w:r>
      <w:r w:rsidRPr="00446CDF">
        <w:rPr>
          <w:b/>
        </w:rPr>
        <w:t>EARTH SCIENCES</w:t>
      </w:r>
    </w:p>
    <w:p w:rsidR="00BA3BCB" w:rsidRPr="00446CDF" w:rsidRDefault="00BA3BCB" w:rsidP="00BA3BCB">
      <w:pPr>
        <w:rPr>
          <w:b/>
        </w:rPr>
      </w:pPr>
      <w:r w:rsidRPr="00446CDF">
        <w:tab/>
      </w:r>
      <w:r w:rsidRPr="00446CDF">
        <w:rPr>
          <w:b/>
        </w:rPr>
        <w:t>Project No:</w:t>
      </w:r>
      <w:r w:rsidRPr="00446CDF">
        <w:rPr>
          <w:b/>
        </w:rPr>
        <w:tab/>
      </w:r>
      <w:r w:rsidRPr="00446CDF">
        <w:rPr>
          <w:b/>
        </w:rPr>
        <w:tab/>
      </w:r>
      <w:r w:rsidR="009734CA" w:rsidRPr="00446CDF">
        <w:rPr>
          <w:b/>
        </w:rPr>
        <w:tab/>
      </w:r>
      <w:r w:rsidRPr="00446CDF">
        <w:rPr>
          <w:b/>
        </w:rPr>
        <w:t>S-SU/Earth/ (251)</w:t>
      </w:r>
      <w:r w:rsidRPr="00446CDF">
        <w:rPr>
          <w:b/>
        </w:rPr>
        <w:tab/>
      </w:r>
      <w:r w:rsidRPr="00446CDF">
        <w:rPr>
          <w:b/>
        </w:rPr>
        <w:tab/>
      </w:r>
      <w:r w:rsidRPr="00446CDF">
        <w:rPr>
          <w:b/>
        </w:rPr>
        <w:tab/>
      </w:r>
    </w:p>
    <w:p w:rsidR="00BA3BCB" w:rsidRPr="00446CDF" w:rsidRDefault="00BA3BCB" w:rsidP="009734CA">
      <w:pPr>
        <w:ind w:left="3600" w:hanging="2895"/>
      </w:pPr>
      <w:r w:rsidRPr="00446CDF">
        <w:t>Project Title:</w:t>
      </w:r>
      <w:r w:rsidRPr="00446CDF">
        <w:tab/>
        <w:t>Paleoenvironmental Study of Early Cretaceous Lower Goru Formation, Sindh Monocline, Lower Indus</w:t>
      </w:r>
      <w:r w:rsidR="009734CA" w:rsidRPr="00446CDF">
        <w:t xml:space="preserve"> </w:t>
      </w:r>
      <w:r w:rsidRPr="00446CDF">
        <w:t>Basin, Pakistan</w:t>
      </w:r>
      <w:r w:rsidRPr="00446CDF">
        <w:rPr>
          <w:bCs/>
        </w:rPr>
        <w:t xml:space="preserve"> </w:t>
      </w:r>
      <w:r w:rsidRPr="00446CDF">
        <w:rPr>
          <w:bCs/>
        </w:rPr>
        <w:tab/>
      </w:r>
      <w:r w:rsidRPr="00446CDF">
        <w:rPr>
          <w:bCs/>
        </w:rPr>
        <w:tab/>
      </w:r>
      <w:r w:rsidRPr="00446CDF">
        <w:rPr>
          <w:bCs/>
        </w:rPr>
        <w:tab/>
      </w:r>
      <w:r w:rsidRPr="00446CDF">
        <w:tab/>
      </w:r>
      <w:r w:rsidRPr="00446CDF">
        <w:tab/>
        <w:t xml:space="preserve"> </w:t>
      </w:r>
    </w:p>
    <w:p w:rsidR="00BA3BCB" w:rsidRPr="00446CDF" w:rsidRDefault="00BA3BCB" w:rsidP="00BA3BCB">
      <w:pPr>
        <w:ind w:firstLine="720"/>
      </w:pPr>
      <w:r w:rsidRPr="00446CDF">
        <w:t>Duration:</w:t>
      </w:r>
      <w:r w:rsidRPr="00446CDF">
        <w:tab/>
      </w:r>
      <w:r w:rsidRPr="00446CDF">
        <w:tab/>
      </w:r>
      <w:r w:rsidRPr="00446CDF">
        <w:tab/>
        <w:t>3 Years</w:t>
      </w:r>
    </w:p>
    <w:p w:rsidR="00BA3BCB" w:rsidRPr="00446CDF" w:rsidRDefault="00BA3BCB" w:rsidP="00BA3BCB">
      <w:pPr>
        <w:ind w:firstLine="720"/>
      </w:pPr>
      <w:r w:rsidRPr="00446CDF">
        <w:t>Date of Initiation:</w:t>
      </w:r>
      <w:r w:rsidRPr="00446CDF">
        <w:tab/>
      </w:r>
      <w:r w:rsidRPr="00446CDF">
        <w:tab/>
        <w:t>01.10.2006</w:t>
      </w:r>
      <w:r w:rsidRPr="00446CDF">
        <w:tab/>
      </w:r>
      <w:r w:rsidRPr="00446CDF">
        <w:tab/>
      </w:r>
    </w:p>
    <w:p w:rsidR="00BA3BCB" w:rsidRPr="00446CDF" w:rsidRDefault="00BA3BCB" w:rsidP="00BA3BCB">
      <w:pPr>
        <w:ind w:firstLine="720"/>
      </w:pPr>
      <w:r w:rsidRPr="00446CDF">
        <w:t>Date of Completion:</w:t>
      </w:r>
      <w:r w:rsidRPr="00446CDF">
        <w:tab/>
      </w:r>
      <w:r w:rsidRPr="00446CDF">
        <w:tab/>
        <w:t>30.09.2009</w:t>
      </w:r>
    </w:p>
    <w:p w:rsidR="00BA3BCB" w:rsidRPr="00446CDF" w:rsidRDefault="00BA3BCB" w:rsidP="00BA3BCB">
      <w:r w:rsidRPr="00446CDF">
        <w:t xml:space="preserve">            Total Expenditure:            </w:t>
      </w:r>
      <w:r w:rsidRPr="00446CDF">
        <w:tab/>
        <w:t>Rs.635,482/-</w:t>
      </w:r>
      <w:r w:rsidRPr="00446CDF">
        <w:tab/>
      </w:r>
    </w:p>
    <w:p w:rsidR="00BA3BCB" w:rsidRPr="00446CDF" w:rsidRDefault="00BA3BCB" w:rsidP="00BA3BCB">
      <w:pPr>
        <w:jc w:val="both"/>
      </w:pPr>
      <w:r w:rsidRPr="00446CDF">
        <w:tab/>
        <w:t>Principal Investigator:</w:t>
      </w:r>
      <w:r w:rsidRPr="00446CDF">
        <w:tab/>
      </w:r>
      <w:r w:rsidRPr="00446CDF">
        <w:tab/>
        <w:t>Prof. Dr. Sarfraz Hussain Solangi</w:t>
      </w:r>
    </w:p>
    <w:p w:rsidR="00BA3BCB" w:rsidRPr="00446CDF" w:rsidRDefault="00BA3BCB" w:rsidP="009734CA">
      <w:pPr>
        <w:ind w:firstLine="720"/>
        <w:jc w:val="both"/>
      </w:pPr>
      <w:r w:rsidRPr="00446CDF">
        <w:t xml:space="preserve">Name of Institution: </w:t>
      </w:r>
      <w:r w:rsidRPr="00446CDF">
        <w:tab/>
      </w:r>
      <w:r w:rsidRPr="00446CDF">
        <w:tab/>
        <w:t>University of Sindh, Jamshoro.</w:t>
      </w:r>
    </w:p>
    <w:p w:rsidR="00DA47A0" w:rsidRPr="00446CDF" w:rsidRDefault="00DA47A0" w:rsidP="00BA3BCB">
      <w:pPr>
        <w:ind w:left="4320" w:hanging="4320"/>
        <w:rPr>
          <w:b/>
        </w:rPr>
      </w:pPr>
    </w:p>
    <w:p w:rsidR="00DA47A0" w:rsidRPr="00446CDF" w:rsidRDefault="00DA47A0" w:rsidP="00BA3BCB">
      <w:pPr>
        <w:ind w:left="4320" w:hanging="4320"/>
        <w:rPr>
          <w:b/>
        </w:rPr>
      </w:pPr>
    </w:p>
    <w:p w:rsidR="00BA3BCB" w:rsidRPr="00446CDF" w:rsidRDefault="00BA3BCB" w:rsidP="00BA3BCB">
      <w:pPr>
        <w:ind w:left="4320" w:hanging="4320"/>
        <w:rPr>
          <w:b/>
        </w:rPr>
      </w:pPr>
      <w:r w:rsidRPr="00446CDF">
        <w:rPr>
          <w:b/>
        </w:rPr>
        <w:t>SUMMARY:</w:t>
      </w:r>
    </w:p>
    <w:p w:rsidR="009734CA" w:rsidRPr="00446CDF" w:rsidRDefault="009734CA" w:rsidP="00BA3BCB">
      <w:pPr>
        <w:ind w:left="4320" w:hanging="4320"/>
        <w:rPr>
          <w:b/>
          <w:u w:val="single"/>
        </w:rPr>
      </w:pPr>
    </w:p>
    <w:p w:rsidR="00BA3BCB" w:rsidRPr="00446CDF" w:rsidRDefault="00BA3BCB" w:rsidP="009734CA">
      <w:pPr>
        <w:spacing w:line="360" w:lineRule="auto"/>
        <w:jc w:val="both"/>
      </w:pPr>
      <w:r w:rsidRPr="00446CDF">
        <w:t xml:space="preserve">This study investigates the depositional environments of </w:t>
      </w:r>
      <w:r w:rsidR="00DA47A0" w:rsidRPr="00446CDF">
        <w:t>u</w:t>
      </w:r>
      <w:r w:rsidRPr="00446CDF">
        <w:t xml:space="preserve">pper sands of </w:t>
      </w:r>
      <w:r w:rsidR="00DA47A0" w:rsidRPr="00446CDF">
        <w:t>e</w:t>
      </w:r>
      <w:r w:rsidRPr="00446CDF">
        <w:t xml:space="preserve">arly </w:t>
      </w:r>
      <w:r w:rsidR="00DA47A0" w:rsidRPr="00446CDF">
        <w:t>c</w:t>
      </w:r>
      <w:r w:rsidRPr="00446CDF">
        <w:t xml:space="preserve">retaceous </w:t>
      </w:r>
      <w:r w:rsidR="00DA47A0" w:rsidRPr="00446CDF">
        <w:t>l</w:t>
      </w:r>
      <w:r w:rsidRPr="00446CDF">
        <w:t xml:space="preserve">ower </w:t>
      </w:r>
      <w:r w:rsidR="00DA47A0" w:rsidRPr="00446CDF">
        <w:t>g</w:t>
      </w:r>
      <w:r w:rsidRPr="00446CDF">
        <w:t xml:space="preserve">oru </w:t>
      </w:r>
      <w:r w:rsidR="00DA47A0" w:rsidRPr="00446CDF">
        <w:t>f</w:t>
      </w:r>
      <w:r w:rsidRPr="00446CDF">
        <w:t xml:space="preserve">ormation in the subsurface of the Sindh monocline, Lower Indus Basin. In this </w:t>
      </w:r>
      <w:r w:rsidRPr="00446CDF">
        <w:lastRenderedPageBreak/>
        <w:t>study the Lower Goru Formation is being investigated for textural, lithologic, mineralogic, petrographic, wireline log techniques and biostratigraphic analysis. These included subsurface facies analysis, which is based on 476 well cuttings samples of nine (9) wells of Basin block as well as the wireline logs. Detailed study of well cuttings samples using Binocular investigations and grain size analysis techniques were carried out to identify mineral content and textural signatures of Upper sands of Lower Goru Formation. The Lithofacies of Upper sands of Lower Goru have generally been occurring into A, B, C, and D (from top to bottom) layers in Badin block.</w:t>
      </w:r>
    </w:p>
    <w:p w:rsidR="009734CA" w:rsidRPr="00446CDF" w:rsidRDefault="009734CA" w:rsidP="009734CA">
      <w:pPr>
        <w:spacing w:line="360" w:lineRule="auto"/>
        <w:jc w:val="both"/>
      </w:pPr>
    </w:p>
    <w:p w:rsidR="00BA3BCB" w:rsidRPr="00446CDF" w:rsidRDefault="00BA3BCB" w:rsidP="009734CA">
      <w:pPr>
        <w:spacing w:line="360" w:lineRule="auto"/>
        <w:jc w:val="both"/>
        <w:rPr>
          <w:i/>
        </w:rPr>
      </w:pPr>
      <w:r w:rsidRPr="00446CDF">
        <w:t xml:space="preserve">Petrographic study indicates that the Upper-sands of the Lower Goru Formation in the subsurface of Sindh monocline are fairly mature as the samples comprise predominantly of quartz grains with occasional grains of feldspar, and muscovite. The fine grained sandstones exhibit a slight increase in the percentage of feldspar grains. The XRD analysis confirms that the sandstone samples predominantly contain quartz as the major mineral constituent while the cementing material is calcite. Scanning Electron Microscope and Energy Dispersive Spectrometer SEM/EDS were used for investigating for elemental and mineralogical composition of the minerals in general and within the pore fillings. The results of SEM/EDS indicated that the major mineral constituent is quartz and other clay minerals also seen in the Upper sands of Lower Goru Formation. The study of wireline logs were carried out and the results were tied to the lithological logs. The correlation of the wireline logs of Sindh monocline along the north-south section line indicates that the Basin was deepening towards northwest and nearshore conditions existed in southwest where most of the oil and gas discoveries have been made in Upper sands in the subsurface of Badin Block. The occurrences of the planktonic forams confirm Aptain – Albian age for the Lower Goru Formation. The planktonic foram assemblages further suggest mainly open and oxygenated shallow marine conditions of deposition. Benthic formaminifera species occurrences in certain horizons indicate relatively deeper environment conditions of deposition. The occurrence of </w:t>
      </w:r>
      <w:r w:rsidRPr="00446CDF">
        <w:rPr>
          <w:i/>
        </w:rPr>
        <w:t xml:space="preserve">Ostracodes </w:t>
      </w:r>
      <w:r w:rsidRPr="00446CDF">
        <w:t xml:space="preserve">from Goru formation is a new finding and has been reported in this study. The ratio of occurrence of Benthic forams is found greater then that of planktonics. </w:t>
      </w:r>
      <w:r w:rsidRPr="00446CDF">
        <w:rPr>
          <w:i/>
        </w:rPr>
        <w:t xml:space="preserve">  </w:t>
      </w:r>
    </w:p>
    <w:p w:rsidR="00BA3BCB" w:rsidRPr="00446CDF" w:rsidRDefault="00BA3BCB" w:rsidP="00BA3BCB">
      <w:pPr>
        <w:tabs>
          <w:tab w:val="left" w:pos="5625"/>
        </w:tabs>
        <w:spacing w:line="360" w:lineRule="auto"/>
        <w:jc w:val="both"/>
        <w:rPr>
          <w:b/>
        </w:rPr>
      </w:pPr>
    </w:p>
    <w:p w:rsidR="00BA3BCB" w:rsidRPr="00446CDF" w:rsidRDefault="00BA3BCB" w:rsidP="00BA3BCB">
      <w:pPr>
        <w:ind w:firstLine="720"/>
        <w:rPr>
          <w:b/>
        </w:rPr>
      </w:pPr>
      <w:r w:rsidRPr="00446CDF">
        <w:rPr>
          <w:b/>
        </w:rPr>
        <w:t>Project No:</w:t>
      </w:r>
      <w:r w:rsidRPr="00446CDF">
        <w:rPr>
          <w:b/>
        </w:rPr>
        <w:tab/>
      </w:r>
      <w:r w:rsidRPr="00446CDF">
        <w:rPr>
          <w:b/>
        </w:rPr>
        <w:tab/>
      </w:r>
      <w:r w:rsidR="00DA47A0" w:rsidRPr="00446CDF">
        <w:rPr>
          <w:b/>
        </w:rPr>
        <w:tab/>
      </w:r>
      <w:r w:rsidRPr="00446CDF">
        <w:rPr>
          <w:b/>
        </w:rPr>
        <w:t>P-PU/Earth/ (242)</w:t>
      </w:r>
      <w:r w:rsidRPr="00446CDF">
        <w:rPr>
          <w:b/>
        </w:rPr>
        <w:tab/>
      </w:r>
      <w:r w:rsidRPr="00446CDF">
        <w:rPr>
          <w:b/>
        </w:rPr>
        <w:tab/>
      </w:r>
      <w:r w:rsidRPr="00446CDF">
        <w:rPr>
          <w:b/>
        </w:rPr>
        <w:tab/>
      </w:r>
    </w:p>
    <w:p w:rsidR="00BA3BCB" w:rsidRPr="00446CDF" w:rsidRDefault="00BA3BCB" w:rsidP="00DA47A0">
      <w:pPr>
        <w:ind w:left="3600" w:hanging="2835"/>
      </w:pPr>
      <w:r w:rsidRPr="00446CDF">
        <w:t>Project Title:</w:t>
      </w:r>
      <w:r w:rsidRPr="00446CDF">
        <w:tab/>
        <w:t>Sedimentology Petroleum Bearing Carbonate Rocks of Paleocene Age Kohat P</w:t>
      </w:r>
      <w:r w:rsidR="009734CA" w:rsidRPr="00446CDF">
        <w:t>otwar Area of Upper Indus Basin</w:t>
      </w:r>
      <w:r w:rsidRPr="00446CDF">
        <w:rPr>
          <w:bCs/>
        </w:rPr>
        <w:tab/>
      </w:r>
    </w:p>
    <w:p w:rsidR="00BA3BCB" w:rsidRPr="00446CDF" w:rsidRDefault="00BA3BCB" w:rsidP="00BA3BCB">
      <w:r w:rsidRPr="00446CDF">
        <w:t xml:space="preserve">            Duration:</w:t>
      </w:r>
      <w:r w:rsidRPr="00446CDF">
        <w:tab/>
      </w:r>
      <w:r w:rsidRPr="00446CDF">
        <w:tab/>
      </w:r>
      <w:r w:rsidR="00DA47A0" w:rsidRPr="00446CDF">
        <w:tab/>
      </w:r>
      <w:r w:rsidRPr="00446CDF">
        <w:t>3 Years</w:t>
      </w:r>
    </w:p>
    <w:p w:rsidR="00BA3BCB" w:rsidRPr="00446CDF" w:rsidRDefault="00BA3BCB" w:rsidP="00BA3BCB">
      <w:pPr>
        <w:ind w:firstLine="720"/>
      </w:pPr>
      <w:r w:rsidRPr="00446CDF">
        <w:lastRenderedPageBreak/>
        <w:t>Date of Initiation:</w:t>
      </w:r>
      <w:r w:rsidRPr="00446CDF">
        <w:tab/>
      </w:r>
      <w:r w:rsidR="00DA47A0" w:rsidRPr="00446CDF">
        <w:tab/>
      </w:r>
      <w:r w:rsidRPr="00446CDF">
        <w:t>03.03.2007</w:t>
      </w:r>
      <w:r w:rsidRPr="00446CDF">
        <w:tab/>
      </w:r>
      <w:r w:rsidRPr="00446CDF">
        <w:tab/>
      </w:r>
    </w:p>
    <w:p w:rsidR="00BA3BCB" w:rsidRPr="00446CDF" w:rsidRDefault="00BA3BCB" w:rsidP="00BA3BCB">
      <w:r w:rsidRPr="00446CDF">
        <w:t xml:space="preserve">             Date of Completion:</w:t>
      </w:r>
      <w:r w:rsidRPr="00446CDF">
        <w:tab/>
      </w:r>
      <w:r w:rsidR="00DA47A0" w:rsidRPr="00446CDF">
        <w:tab/>
      </w:r>
      <w:r w:rsidRPr="00446CDF">
        <w:t>02.03.2010</w:t>
      </w:r>
    </w:p>
    <w:p w:rsidR="00BA3BCB" w:rsidRPr="00446CDF" w:rsidRDefault="00BA3BCB" w:rsidP="00BA3BCB">
      <w:r w:rsidRPr="00446CDF">
        <w:t xml:space="preserve">             Total Expenditure:</w:t>
      </w:r>
      <w:r w:rsidRPr="00446CDF">
        <w:tab/>
      </w:r>
      <w:r w:rsidR="00DA47A0" w:rsidRPr="00446CDF">
        <w:tab/>
      </w:r>
      <w:r w:rsidRPr="00446CDF">
        <w:t xml:space="preserve">Rs.576,469/-      </w:t>
      </w:r>
    </w:p>
    <w:p w:rsidR="00BA3BCB" w:rsidRPr="00446CDF" w:rsidRDefault="00BA3BCB" w:rsidP="00BA3BCB">
      <w:r w:rsidRPr="00446CDF">
        <w:tab/>
        <w:t>Principal Investigator:</w:t>
      </w:r>
      <w:r w:rsidRPr="00446CDF">
        <w:tab/>
      </w:r>
      <w:r w:rsidR="00DA47A0" w:rsidRPr="00446CDF">
        <w:tab/>
      </w:r>
      <w:r w:rsidRPr="00446CDF">
        <w:t xml:space="preserve">Dr. Nazir Ahmed </w:t>
      </w:r>
    </w:p>
    <w:p w:rsidR="00BA3BCB" w:rsidRPr="00446CDF" w:rsidRDefault="00BA3BCB" w:rsidP="001508D4">
      <w:pPr>
        <w:ind w:firstLine="720"/>
      </w:pPr>
      <w:r w:rsidRPr="00446CDF">
        <w:t>Name of Institution:</w:t>
      </w:r>
      <w:r w:rsidRPr="00446CDF">
        <w:tab/>
      </w:r>
      <w:r w:rsidR="00DA47A0" w:rsidRPr="00446CDF">
        <w:tab/>
      </w:r>
      <w:r w:rsidRPr="00446CDF">
        <w:t>University of the Punjab</w:t>
      </w:r>
      <w:r w:rsidR="001508D4" w:rsidRPr="00446CDF">
        <w:t xml:space="preserve">, </w:t>
      </w:r>
      <w:r w:rsidRPr="00446CDF">
        <w:t>Lahore</w:t>
      </w:r>
    </w:p>
    <w:p w:rsidR="00BA3BCB" w:rsidRPr="00446CDF" w:rsidRDefault="00BA3BCB" w:rsidP="00BA3BCB">
      <w:r w:rsidRPr="00446CDF">
        <w:t xml:space="preserve">             </w:t>
      </w:r>
      <w:r w:rsidRPr="00446CDF">
        <w:tab/>
      </w:r>
    </w:p>
    <w:p w:rsidR="00BA3BCB" w:rsidRPr="00446CDF" w:rsidRDefault="00BA3BCB" w:rsidP="00BA3BCB">
      <w:pPr>
        <w:ind w:left="4320" w:hanging="4320"/>
        <w:rPr>
          <w:b/>
        </w:rPr>
      </w:pPr>
      <w:r w:rsidRPr="00446CDF">
        <w:rPr>
          <w:b/>
        </w:rPr>
        <w:t>SUMMARY:</w:t>
      </w:r>
    </w:p>
    <w:p w:rsidR="001508D4" w:rsidRPr="00446CDF" w:rsidRDefault="001508D4" w:rsidP="00BA3BCB">
      <w:pPr>
        <w:ind w:left="4320" w:hanging="4320"/>
        <w:rPr>
          <w:b/>
          <w:u w:val="single"/>
        </w:rPr>
      </w:pPr>
    </w:p>
    <w:p w:rsidR="001508D4" w:rsidRPr="00446CDF" w:rsidRDefault="00BA3BCB" w:rsidP="001508D4">
      <w:pPr>
        <w:spacing w:line="360" w:lineRule="auto"/>
        <w:jc w:val="both"/>
      </w:pPr>
      <w:r w:rsidRPr="00446CDF">
        <w:t>The term “Lockhart Limestone” is introduced by Davies (1930a) for a Paleocene limestone unit in the Kohat area. In the Samana range, a section exposed near Fort Lockhart has been designated as type locality of the limestone.</w:t>
      </w:r>
      <w:r w:rsidR="001508D4" w:rsidRPr="00446CDF">
        <w:t xml:space="preserve"> </w:t>
      </w:r>
      <w:r w:rsidRPr="00446CDF">
        <w:t>Lithology of the unit, in the Salt Range and Trans-Indus ranges is grey to light grey, medium bedded, nodular with minor amounts of grey marl and bluish grey calcareous shale in the lower part, in the Kohat area, is grey to medium grey, medium to thick bedded, massive, rubbly and brecciaed in places, the basal part dark grey to bluish grey and flaggy. In the Hazara and Kala Chitta areas, the limestone is dark grey and black in colour and contains intercalations of marl and shale. Generally, gives off bituminous odour on a fresh surface.</w:t>
      </w:r>
    </w:p>
    <w:p w:rsidR="00BA3BCB" w:rsidRPr="00446CDF" w:rsidRDefault="00BA3BCB" w:rsidP="001508D4">
      <w:pPr>
        <w:spacing w:line="360" w:lineRule="auto"/>
        <w:jc w:val="both"/>
      </w:pPr>
      <w:r w:rsidRPr="00446CDF">
        <w:t xml:space="preserve">     </w:t>
      </w:r>
    </w:p>
    <w:p w:rsidR="00BA3BCB" w:rsidRPr="00446CDF" w:rsidRDefault="00BA3BCB" w:rsidP="001508D4">
      <w:pPr>
        <w:spacing w:line="360" w:lineRule="auto"/>
        <w:jc w:val="both"/>
      </w:pPr>
      <w:r w:rsidRPr="00446CDF">
        <w:t xml:space="preserve">It is well–developed throughout Kohat-Potwar Province. It is 60 m thick in type locality, 36 m at Darsamand and 40 m Thai in the Kohat area. It is 70 m thick at Nammal Gorge in the Salt Range. It is 260 m thick in Kala Chitta and 90 m to 242 m thick in Hazara. The formation conformably and transitionally overlies and underlies the Hangu Formation and the Patala Formation respectively. The limestone contains abundant foraminifers, corals, mollusks, echinoids and algae’s etc. Fossils indicate a Paleocene age for Lockhart limestone. The Lockhart Limestone is correlated with the Bara formation, the lower parts of the Dungan and Rakhshani formations of the Lower Indus Basin, Axial Belt and Baluchistan Basin respectively.   </w:t>
      </w:r>
    </w:p>
    <w:p w:rsidR="00BA3BCB" w:rsidRPr="00446CDF" w:rsidRDefault="00BA3BCB" w:rsidP="00BA3BCB">
      <w:pPr>
        <w:rPr>
          <w:b/>
        </w:rPr>
      </w:pPr>
    </w:p>
    <w:p w:rsidR="00BA3BCB" w:rsidRPr="00446CDF" w:rsidRDefault="00BA3BCB" w:rsidP="00BA3BCB">
      <w:pPr>
        <w:rPr>
          <w:b/>
        </w:rPr>
      </w:pPr>
      <w:r w:rsidRPr="00446CDF">
        <w:rPr>
          <w:b/>
        </w:rPr>
        <w:t xml:space="preserve">vi)  </w:t>
      </w:r>
      <w:r w:rsidRPr="00446CDF">
        <w:rPr>
          <w:b/>
        </w:rPr>
        <w:tab/>
        <w:t>ENVIRONMENTAL SCIENCES</w:t>
      </w:r>
    </w:p>
    <w:p w:rsidR="001508D4" w:rsidRPr="00446CDF" w:rsidRDefault="001508D4" w:rsidP="00BA3BCB">
      <w:pPr>
        <w:rPr>
          <w:b/>
        </w:rPr>
      </w:pPr>
    </w:p>
    <w:p w:rsidR="00BA3BCB" w:rsidRPr="00446CDF" w:rsidRDefault="00BA3BCB" w:rsidP="00BA3BCB">
      <w:pPr>
        <w:rPr>
          <w:b/>
        </w:rPr>
      </w:pPr>
      <w:r w:rsidRPr="00446CDF">
        <w:tab/>
      </w:r>
      <w:r w:rsidRPr="00446CDF">
        <w:rPr>
          <w:b/>
        </w:rPr>
        <w:t>Project No:</w:t>
      </w:r>
      <w:r w:rsidRPr="00446CDF">
        <w:rPr>
          <w:b/>
        </w:rPr>
        <w:tab/>
      </w:r>
      <w:r w:rsidRPr="00446CDF">
        <w:rPr>
          <w:b/>
        </w:rPr>
        <w:tab/>
      </w:r>
      <w:r w:rsidR="001508D4" w:rsidRPr="00446CDF">
        <w:rPr>
          <w:b/>
        </w:rPr>
        <w:tab/>
      </w:r>
      <w:r w:rsidRPr="00446CDF">
        <w:rPr>
          <w:b/>
        </w:rPr>
        <w:t>F-GU/Envr (90)</w:t>
      </w:r>
      <w:r w:rsidRPr="00446CDF">
        <w:rPr>
          <w:b/>
        </w:rPr>
        <w:tab/>
      </w:r>
      <w:r w:rsidRPr="00446CDF">
        <w:rPr>
          <w:b/>
        </w:rPr>
        <w:tab/>
      </w:r>
    </w:p>
    <w:p w:rsidR="00BA3BCB" w:rsidRPr="00446CDF" w:rsidRDefault="00BA3BCB" w:rsidP="001508D4">
      <w:pPr>
        <w:ind w:left="3600" w:hanging="2895"/>
      </w:pPr>
      <w:r w:rsidRPr="00446CDF">
        <w:t>Project Title:</w:t>
      </w:r>
      <w:r w:rsidRPr="00446CDF">
        <w:tab/>
        <w:t>Comprehensive Study on the Role of Castor (</w:t>
      </w:r>
      <w:r w:rsidRPr="00446CDF">
        <w:rPr>
          <w:i/>
        </w:rPr>
        <w:t xml:space="preserve">Ricinus </w:t>
      </w:r>
      <w:r w:rsidR="001508D4" w:rsidRPr="00446CDF">
        <w:rPr>
          <w:i/>
        </w:rPr>
        <w:t>c</w:t>
      </w:r>
      <w:r w:rsidRPr="00446CDF">
        <w:rPr>
          <w:i/>
        </w:rPr>
        <w:t>ommunis</w:t>
      </w:r>
      <w:r w:rsidRPr="00446CDF">
        <w:t>) Cultivars as Phytoremediator</w:t>
      </w:r>
    </w:p>
    <w:p w:rsidR="00BA3BCB" w:rsidRPr="00446CDF" w:rsidRDefault="00BA3BCB" w:rsidP="00BA3BCB">
      <w:r w:rsidRPr="00446CDF">
        <w:tab/>
        <w:t>Duration:</w:t>
      </w:r>
      <w:r w:rsidRPr="00446CDF">
        <w:tab/>
      </w:r>
      <w:r w:rsidRPr="00446CDF">
        <w:tab/>
      </w:r>
      <w:r w:rsidR="001508D4" w:rsidRPr="00446CDF">
        <w:tab/>
      </w:r>
      <w:r w:rsidRPr="00446CDF">
        <w:t>1</w:t>
      </w:r>
      <w:r w:rsidR="001508D4" w:rsidRPr="00446CDF">
        <w:t>-</w:t>
      </w:r>
      <w:r w:rsidRPr="00446CDF">
        <w:t xml:space="preserve">Year </w:t>
      </w:r>
    </w:p>
    <w:p w:rsidR="00BA3BCB" w:rsidRPr="00446CDF" w:rsidRDefault="00BA3BCB" w:rsidP="00BA3BCB">
      <w:pPr>
        <w:ind w:firstLine="720"/>
      </w:pPr>
      <w:r w:rsidRPr="00446CDF">
        <w:t>Date of Initiation:</w:t>
      </w:r>
      <w:r w:rsidRPr="00446CDF">
        <w:tab/>
      </w:r>
      <w:r w:rsidR="001508D4" w:rsidRPr="00446CDF">
        <w:tab/>
      </w:r>
      <w:r w:rsidRPr="00446CDF">
        <w:t>10.07.2010</w:t>
      </w:r>
    </w:p>
    <w:p w:rsidR="00BA3BCB" w:rsidRPr="00446CDF" w:rsidRDefault="00BA3BCB" w:rsidP="00BA3BCB">
      <w:r w:rsidRPr="00446CDF">
        <w:t xml:space="preserve">            Date of Completion:</w:t>
      </w:r>
      <w:r w:rsidRPr="00446CDF">
        <w:tab/>
      </w:r>
      <w:r w:rsidR="001508D4" w:rsidRPr="00446CDF">
        <w:tab/>
      </w:r>
      <w:r w:rsidRPr="00446CDF">
        <w:t>09.07.2011</w:t>
      </w:r>
    </w:p>
    <w:p w:rsidR="00BA3BCB" w:rsidRPr="00446CDF" w:rsidRDefault="00BA3BCB" w:rsidP="00BA3BCB">
      <w:r w:rsidRPr="00446CDF">
        <w:t xml:space="preserve">            Total Expenditure:          </w:t>
      </w:r>
      <w:r w:rsidR="001508D4" w:rsidRPr="00446CDF">
        <w:tab/>
        <w:t>Rs.</w:t>
      </w:r>
      <w:r w:rsidRPr="00446CDF">
        <w:t xml:space="preserve">596,408/-  </w:t>
      </w:r>
    </w:p>
    <w:p w:rsidR="00BA3BCB" w:rsidRPr="00446CDF" w:rsidRDefault="00BA3BCB" w:rsidP="00BA3BCB">
      <w:pPr>
        <w:jc w:val="both"/>
      </w:pPr>
      <w:r w:rsidRPr="00446CDF">
        <w:t xml:space="preserve">           </w:t>
      </w:r>
      <w:r w:rsidR="001508D4" w:rsidRPr="00446CDF">
        <w:t xml:space="preserve"> </w:t>
      </w:r>
      <w:r w:rsidRPr="00446CDF">
        <w:t xml:space="preserve">Principal Investigator: </w:t>
      </w:r>
      <w:r w:rsidRPr="00446CDF">
        <w:tab/>
        <w:t>Dr. Muhammad Jamil Khan</w:t>
      </w:r>
    </w:p>
    <w:p w:rsidR="00BA3BCB" w:rsidRPr="00446CDF" w:rsidRDefault="00BA3BCB" w:rsidP="001508D4">
      <w:pPr>
        <w:ind w:firstLine="720"/>
        <w:jc w:val="both"/>
      </w:pPr>
      <w:r w:rsidRPr="00446CDF">
        <w:t>Name of Institution:</w:t>
      </w:r>
      <w:r w:rsidRPr="00446CDF">
        <w:tab/>
      </w:r>
      <w:r w:rsidR="001508D4" w:rsidRPr="00446CDF">
        <w:tab/>
      </w:r>
      <w:r w:rsidRPr="00446CDF">
        <w:t>Gomal University</w:t>
      </w:r>
      <w:r w:rsidR="001508D4" w:rsidRPr="00446CDF">
        <w:t xml:space="preserve">, </w:t>
      </w:r>
      <w:r w:rsidRPr="00446CDF">
        <w:t>Dera Ismail Khan</w:t>
      </w:r>
    </w:p>
    <w:p w:rsidR="001508D4" w:rsidRDefault="001508D4" w:rsidP="00BA3BCB">
      <w:pPr>
        <w:ind w:left="4320" w:hanging="4320"/>
        <w:rPr>
          <w:b/>
          <w:u w:val="single"/>
        </w:rPr>
      </w:pPr>
    </w:p>
    <w:p w:rsidR="0050650E" w:rsidRPr="00446CDF" w:rsidRDefault="0050650E" w:rsidP="00BA3BCB">
      <w:pPr>
        <w:ind w:left="4320" w:hanging="4320"/>
        <w:rPr>
          <w:b/>
          <w:u w:val="single"/>
        </w:rPr>
      </w:pPr>
    </w:p>
    <w:p w:rsidR="00BA3BCB" w:rsidRPr="00446CDF" w:rsidRDefault="00BA3BCB" w:rsidP="00BA3BCB">
      <w:pPr>
        <w:ind w:left="4320" w:hanging="4320"/>
        <w:rPr>
          <w:b/>
        </w:rPr>
      </w:pPr>
      <w:r w:rsidRPr="00446CDF">
        <w:rPr>
          <w:b/>
        </w:rPr>
        <w:lastRenderedPageBreak/>
        <w:t>SUMMARY:</w:t>
      </w:r>
    </w:p>
    <w:p w:rsidR="001508D4" w:rsidRPr="00446CDF" w:rsidRDefault="001508D4" w:rsidP="00BA3BCB">
      <w:pPr>
        <w:ind w:left="4320" w:hanging="4320"/>
        <w:rPr>
          <w:b/>
          <w:u w:val="single"/>
        </w:rPr>
      </w:pPr>
    </w:p>
    <w:p w:rsidR="00BA3BCB" w:rsidRPr="00446CDF" w:rsidRDefault="00BA3BCB" w:rsidP="00BA3BCB">
      <w:pPr>
        <w:spacing w:line="360" w:lineRule="auto"/>
        <w:jc w:val="both"/>
      </w:pPr>
      <w:r w:rsidRPr="00446CDF">
        <w:t>Two Castor (</w:t>
      </w:r>
      <w:r w:rsidRPr="00446CDF">
        <w:rPr>
          <w:i/>
        </w:rPr>
        <w:t>Ricinus communis</w:t>
      </w:r>
      <w:r w:rsidRPr="00446CDF">
        <w:t>) cultivars DS-30 and Local variety were used for</w:t>
      </w:r>
      <w:r w:rsidR="001508D4" w:rsidRPr="00446CDF">
        <w:t xml:space="preserve"> </w:t>
      </w:r>
      <w:r w:rsidRPr="00446CDF">
        <w:t>phytoextraction of heavy metals (Cu, Cr, Fe, Mn, Ni, Pb and Zn) in the soil spiked by known concentrations of the heavy metals in the Research Area of Department of Soil &amp; Environmental Sciences, Faculty of Agriculture, Gomal University, D.I. Khan, Pakistan. During the experiment non-contaminated soil were spiked by adding known concentration of heavy metals (Cu, Cr, Fe, Mn, Ni, Pb and Zn) for each cultivar. Plant samples were collected for analysis at different growth stages, separately for each cultivar. Soil samples collection and analysis before and after plant harvest were done according to the methods as described by Page et al., 1982. Plant analysis was carried out by wet digestion to know the metal content in roots, shoots and leaves (Page et al., 1982). The experiments were laid out in Completely Randomized Design (CRD) and heavy metals extracted in root, shoot and soil samples.</w:t>
      </w:r>
    </w:p>
    <w:p w:rsidR="001508D4" w:rsidRPr="00446CDF" w:rsidRDefault="001508D4" w:rsidP="00BA3BCB">
      <w:pPr>
        <w:spacing w:line="360" w:lineRule="auto"/>
        <w:jc w:val="both"/>
      </w:pPr>
    </w:p>
    <w:p w:rsidR="00BA3BCB" w:rsidRPr="00446CDF" w:rsidRDefault="00BA3BCB" w:rsidP="00BA3BCB">
      <w:pPr>
        <w:spacing w:line="360" w:lineRule="auto"/>
        <w:jc w:val="both"/>
      </w:pPr>
      <w:r w:rsidRPr="00446CDF">
        <w:t xml:space="preserve">The data regarding heavy metals accumulation in different parts (leaves, shoots and roots) of the two castor cultivars showed that considerable amount of the metals were accumulated in the biomass of the plants, which ultimately remediated the soil. It was further observed that both of the Castor cultivars DS-30 and Local performed well and can be successfully used for the phytoremediation of heavy metal contaminated sites.  </w:t>
      </w:r>
    </w:p>
    <w:p w:rsidR="00DA47A0" w:rsidRPr="00446CDF" w:rsidRDefault="00DA47A0" w:rsidP="00BA3BCB">
      <w:pPr>
        <w:rPr>
          <w:b/>
        </w:rPr>
      </w:pPr>
    </w:p>
    <w:p w:rsidR="00BA3BCB" w:rsidRPr="00446CDF" w:rsidRDefault="00BA3BCB" w:rsidP="00BA3BCB">
      <w:pPr>
        <w:rPr>
          <w:b/>
        </w:rPr>
      </w:pPr>
      <w:r w:rsidRPr="00446CDF">
        <w:rPr>
          <w:b/>
        </w:rPr>
        <w:t>vii)    MEDICAL SCIENCES:</w:t>
      </w:r>
    </w:p>
    <w:tbl>
      <w:tblPr>
        <w:tblW w:w="0" w:type="auto"/>
        <w:tblInd w:w="198" w:type="dxa"/>
        <w:tblLook w:val="04A0" w:firstRow="1" w:lastRow="0" w:firstColumn="1" w:lastColumn="0" w:noHBand="0" w:noVBand="1"/>
      </w:tblPr>
      <w:tblGrid>
        <w:gridCol w:w="523"/>
        <w:gridCol w:w="3569"/>
        <w:gridCol w:w="4955"/>
      </w:tblGrid>
      <w:tr w:rsidR="00BA3BCB" w:rsidRPr="00446CDF" w:rsidTr="001508D4">
        <w:tc>
          <w:tcPr>
            <w:tcW w:w="523" w:type="dxa"/>
            <w:hideMark/>
          </w:tcPr>
          <w:p w:rsidR="00BA3BCB" w:rsidRPr="00446CDF" w:rsidRDefault="00BA3BCB" w:rsidP="00BF0416">
            <w:pPr>
              <w:rPr>
                <w:b/>
              </w:rPr>
            </w:pPr>
          </w:p>
        </w:tc>
        <w:tc>
          <w:tcPr>
            <w:tcW w:w="3569" w:type="dxa"/>
            <w:hideMark/>
          </w:tcPr>
          <w:p w:rsidR="001508D4" w:rsidRPr="00446CDF" w:rsidRDefault="001508D4" w:rsidP="00BF0416">
            <w:pPr>
              <w:rPr>
                <w:b/>
              </w:rPr>
            </w:pPr>
          </w:p>
          <w:p w:rsidR="00BA3BCB" w:rsidRPr="00446CDF" w:rsidRDefault="00BA3BCB" w:rsidP="00BF0416">
            <w:pPr>
              <w:rPr>
                <w:b/>
                <w:u w:val="single"/>
              </w:rPr>
            </w:pPr>
            <w:r w:rsidRPr="00446CDF">
              <w:rPr>
                <w:b/>
              </w:rPr>
              <w:t>Project No:</w:t>
            </w:r>
          </w:p>
        </w:tc>
        <w:tc>
          <w:tcPr>
            <w:tcW w:w="4955" w:type="dxa"/>
          </w:tcPr>
          <w:p w:rsidR="001508D4" w:rsidRPr="00446CDF" w:rsidRDefault="001508D4" w:rsidP="00BF0416">
            <w:pPr>
              <w:rPr>
                <w:b/>
              </w:rPr>
            </w:pPr>
          </w:p>
          <w:p w:rsidR="00BA3BCB" w:rsidRPr="00446CDF" w:rsidRDefault="00BA3BCB" w:rsidP="001508D4">
            <w:pPr>
              <w:rPr>
                <w:b/>
                <w:u w:val="single"/>
              </w:rPr>
            </w:pPr>
            <w:r w:rsidRPr="00446CDF">
              <w:rPr>
                <w:b/>
              </w:rPr>
              <w:t>S-AKU/Med (232)</w:t>
            </w:r>
          </w:p>
        </w:tc>
      </w:tr>
      <w:tr w:rsidR="00BA3BCB" w:rsidRPr="00446CDF" w:rsidTr="001508D4">
        <w:tc>
          <w:tcPr>
            <w:tcW w:w="523" w:type="dxa"/>
          </w:tcPr>
          <w:p w:rsidR="00BA3BCB" w:rsidRPr="00446CDF" w:rsidRDefault="00BA3BCB" w:rsidP="00BF0416"/>
        </w:tc>
        <w:tc>
          <w:tcPr>
            <w:tcW w:w="3569" w:type="dxa"/>
            <w:hideMark/>
          </w:tcPr>
          <w:p w:rsidR="00BA3BCB" w:rsidRPr="00446CDF" w:rsidRDefault="00BA3BCB" w:rsidP="00BF0416">
            <w:pPr>
              <w:rPr>
                <w:b/>
                <w:u w:val="single"/>
              </w:rPr>
            </w:pPr>
            <w:r w:rsidRPr="00446CDF">
              <w:t>Project Title:</w:t>
            </w:r>
          </w:p>
        </w:tc>
        <w:tc>
          <w:tcPr>
            <w:tcW w:w="4955" w:type="dxa"/>
          </w:tcPr>
          <w:p w:rsidR="00BA3BCB" w:rsidRPr="00446CDF" w:rsidRDefault="00BA3BCB" w:rsidP="001508D4">
            <w:pPr>
              <w:rPr>
                <w:b/>
                <w:u w:val="single"/>
              </w:rPr>
            </w:pPr>
            <w:r w:rsidRPr="00446CDF">
              <w:t>Molecular Epidemiology of AIDS in Pakistan</w:t>
            </w:r>
          </w:p>
        </w:tc>
      </w:tr>
      <w:tr w:rsidR="00BA3BCB" w:rsidRPr="00446CDF" w:rsidTr="001508D4">
        <w:tc>
          <w:tcPr>
            <w:tcW w:w="523" w:type="dxa"/>
          </w:tcPr>
          <w:p w:rsidR="00BA3BCB" w:rsidRPr="00446CDF" w:rsidRDefault="00BA3BCB" w:rsidP="00BF0416"/>
        </w:tc>
        <w:tc>
          <w:tcPr>
            <w:tcW w:w="3569" w:type="dxa"/>
            <w:hideMark/>
          </w:tcPr>
          <w:p w:rsidR="00BA3BCB" w:rsidRPr="00446CDF" w:rsidRDefault="00BA3BCB" w:rsidP="00BF0416">
            <w:r w:rsidRPr="00446CDF">
              <w:t>Duration:</w:t>
            </w:r>
          </w:p>
          <w:p w:rsidR="00BA3BCB" w:rsidRPr="00446CDF" w:rsidRDefault="00BA3BCB" w:rsidP="00BF0416">
            <w:pPr>
              <w:rPr>
                <w:b/>
                <w:u w:val="single"/>
              </w:rPr>
            </w:pPr>
            <w:r w:rsidRPr="00446CDF">
              <w:t>Date of Initiation:</w:t>
            </w:r>
          </w:p>
        </w:tc>
        <w:tc>
          <w:tcPr>
            <w:tcW w:w="4955" w:type="dxa"/>
          </w:tcPr>
          <w:p w:rsidR="00BA3BCB" w:rsidRPr="00446CDF" w:rsidRDefault="00BA3BCB" w:rsidP="00BF0416">
            <w:pPr>
              <w:rPr>
                <w:bCs/>
              </w:rPr>
            </w:pPr>
            <w:r w:rsidRPr="00446CDF">
              <w:rPr>
                <w:bCs/>
              </w:rPr>
              <w:t>2</w:t>
            </w:r>
            <w:r w:rsidR="001508D4" w:rsidRPr="00446CDF">
              <w:rPr>
                <w:bCs/>
              </w:rPr>
              <w:t>-</w:t>
            </w:r>
            <w:r w:rsidRPr="00446CDF">
              <w:rPr>
                <w:bCs/>
              </w:rPr>
              <w:t xml:space="preserve"> Years</w:t>
            </w:r>
          </w:p>
          <w:p w:rsidR="00BA3BCB" w:rsidRPr="00446CDF" w:rsidRDefault="00BA3BCB" w:rsidP="001508D4">
            <w:pPr>
              <w:rPr>
                <w:b/>
                <w:u w:val="single"/>
              </w:rPr>
            </w:pPr>
            <w:r w:rsidRPr="00446CDF">
              <w:rPr>
                <w:bCs/>
              </w:rPr>
              <w:t>01.07.2008</w:t>
            </w:r>
          </w:p>
        </w:tc>
      </w:tr>
      <w:tr w:rsidR="00BA3BCB" w:rsidRPr="00446CDF" w:rsidTr="001508D4">
        <w:tc>
          <w:tcPr>
            <w:tcW w:w="523" w:type="dxa"/>
          </w:tcPr>
          <w:p w:rsidR="00BA3BCB" w:rsidRPr="00446CDF" w:rsidRDefault="00BA3BCB" w:rsidP="00BF0416"/>
        </w:tc>
        <w:tc>
          <w:tcPr>
            <w:tcW w:w="3569" w:type="dxa"/>
            <w:hideMark/>
          </w:tcPr>
          <w:p w:rsidR="00BA3BCB" w:rsidRPr="00446CDF" w:rsidRDefault="00BA3BCB" w:rsidP="00BF0416">
            <w:r w:rsidRPr="00446CDF">
              <w:t>Date of Completion:</w:t>
            </w:r>
            <w:r w:rsidRPr="00446CDF">
              <w:tab/>
            </w:r>
          </w:p>
          <w:p w:rsidR="00BA3BCB" w:rsidRPr="00446CDF" w:rsidRDefault="00BA3BCB" w:rsidP="00BF0416">
            <w:pPr>
              <w:rPr>
                <w:b/>
                <w:u w:val="single"/>
              </w:rPr>
            </w:pPr>
            <w:r w:rsidRPr="00446CDF">
              <w:t>Total Expenditure:</w:t>
            </w:r>
          </w:p>
        </w:tc>
        <w:tc>
          <w:tcPr>
            <w:tcW w:w="4955" w:type="dxa"/>
          </w:tcPr>
          <w:p w:rsidR="00BA3BCB" w:rsidRPr="00446CDF" w:rsidRDefault="00BA3BCB" w:rsidP="00BF0416">
            <w:pPr>
              <w:rPr>
                <w:bCs/>
              </w:rPr>
            </w:pPr>
            <w:r w:rsidRPr="00446CDF">
              <w:rPr>
                <w:bCs/>
              </w:rPr>
              <w:t>30.06.2010</w:t>
            </w:r>
          </w:p>
          <w:p w:rsidR="00BA3BCB" w:rsidRPr="00446CDF" w:rsidRDefault="00BA3BCB" w:rsidP="00BF0416">
            <w:r w:rsidRPr="00446CDF">
              <w:t>Rs.820,900/-</w:t>
            </w:r>
          </w:p>
        </w:tc>
      </w:tr>
      <w:tr w:rsidR="00BA3BCB" w:rsidRPr="00446CDF" w:rsidTr="001508D4">
        <w:tc>
          <w:tcPr>
            <w:tcW w:w="523" w:type="dxa"/>
          </w:tcPr>
          <w:p w:rsidR="00BA3BCB" w:rsidRPr="00446CDF" w:rsidRDefault="00BA3BCB" w:rsidP="00BF0416"/>
        </w:tc>
        <w:tc>
          <w:tcPr>
            <w:tcW w:w="3569" w:type="dxa"/>
            <w:hideMark/>
          </w:tcPr>
          <w:p w:rsidR="00BA3BCB" w:rsidRPr="00446CDF" w:rsidRDefault="00BA3BCB" w:rsidP="00BF0416">
            <w:pPr>
              <w:rPr>
                <w:b/>
                <w:u w:val="single"/>
              </w:rPr>
            </w:pPr>
            <w:r w:rsidRPr="00446CDF">
              <w:t>Principal Investigator:</w:t>
            </w:r>
          </w:p>
        </w:tc>
        <w:tc>
          <w:tcPr>
            <w:tcW w:w="4955" w:type="dxa"/>
          </w:tcPr>
          <w:p w:rsidR="00BA3BCB" w:rsidRPr="00446CDF" w:rsidRDefault="00BA3BCB" w:rsidP="001508D4">
            <w:pPr>
              <w:ind w:left="-90"/>
              <w:rPr>
                <w:b/>
                <w:u w:val="single"/>
              </w:rPr>
            </w:pPr>
            <w:r w:rsidRPr="00446CDF">
              <w:t>Dr. Syed H. Ali</w:t>
            </w:r>
          </w:p>
        </w:tc>
      </w:tr>
      <w:tr w:rsidR="00BA3BCB" w:rsidRPr="00446CDF" w:rsidTr="001508D4">
        <w:tc>
          <w:tcPr>
            <w:tcW w:w="523" w:type="dxa"/>
          </w:tcPr>
          <w:p w:rsidR="00BA3BCB" w:rsidRPr="00446CDF" w:rsidRDefault="00BA3BCB" w:rsidP="00BF0416"/>
        </w:tc>
        <w:tc>
          <w:tcPr>
            <w:tcW w:w="3569" w:type="dxa"/>
            <w:hideMark/>
          </w:tcPr>
          <w:p w:rsidR="00BA3BCB" w:rsidRPr="00446CDF" w:rsidRDefault="00BA3BCB" w:rsidP="00BF0416">
            <w:r w:rsidRPr="00446CDF">
              <w:t xml:space="preserve">Name of Institution: </w:t>
            </w:r>
          </w:p>
        </w:tc>
        <w:tc>
          <w:tcPr>
            <w:tcW w:w="4955" w:type="dxa"/>
          </w:tcPr>
          <w:p w:rsidR="00BA3BCB" w:rsidRPr="00446CDF" w:rsidRDefault="00BA3BCB" w:rsidP="00BA3BCB">
            <w:pPr>
              <w:ind w:left="-90"/>
            </w:pPr>
            <w:r w:rsidRPr="00446CDF">
              <w:t>The Aga Khan University , Karachi</w:t>
            </w:r>
          </w:p>
          <w:p w:rsidR="00BA3BCB" w:rsidRPr="00446CDF" w:rsidRDefault="00BA3BCB" w:rsidP="00BF0416">
            <w:pPr>
              <w:rPr>
                <w:b/>
                <w:u w:val="single"/>
              </w:rPr>
            </w:pPr>
          </w:p>
        </w:tc>
      </w:tr>
    </w:tbl>
    <w:p w:rsidR="00BA3BCB" w:rsidRPr="00446CDF" w:rsidRDefault="00BA3BCB" w:rsidP="00BA3BCB">
      <w:pPr>
        <w:ind w:left="4320" w:hanging="4320"/>
        <w:rPr>
          <w:b/>
        </w:rPr>
      </w:pPr>
      <w:r w:rsidRPr="00446CDF">
        <w:rPr>
          <w:b/>
        </w:rPr>
        <w:t xml:space="preserve">SUMMARY: </w:t>
      </w:r>
    </w:p>
    <w:p w:rsidR="00BA3BCB" w:rsidRPr="00446CDF" w:rsidRDefault="00BA3BCB" w:rsidP="00BA3BCB">
      <w:pPr>
        <w:spacing w:before="396" w:line="360" w:lineRule="auto"/>
        <w:jc w:val="both"/>
        <w:rPr>
          <w:spacing w:val="-4"/>
        </w:rPr>
      </w:pPr>
      <w:r w:rsidRPr="00446CDF">
        <w:rPr>
          <w:spacing w:val="-4"/>
        </w:rPr>
        <w:t xml:space="preserve">In most cases, Infection with Human Immunodeficiency Virus (HIV) leads to death, especially </w:t>
      </w:r>
      <w:r w:rsidRPr="00446CDF">
        <w:rPr>
          <w:spacing w:val="-3"/>
        </w:rPr>
        <w:t xml:space="preserve">because it has not so far been possible to design an effective treatment or vaccine to eradicate </w:t>
      </w:r>
      <w:r w:rsidRPr="00446CDF">
        <w:rPr>
          <w:spacing w:val="-5"/>
        </w:rPr>
        <w:t xml:space="preserve">this virus. HIV is capable of rapidly changing its genetic makeup, because of which drugs or </w:t>
      </w:r>
      <w:r w:rsidRPr="00446CDF">
        <w:rPr>
          <w:spacing w:val="-4"/>
        </w:rPr>
        <w:t xml:space="preserve">vaccines against HIV are rendered ineffective after a while. It is therefore imperative to gain </w:t>
      </w:r>
      <w:r w:rsidRPr="00446CDF">
        <w:rPr>
          <w:spacing w:val="-3"/>
        </w:rPr>
        <w:t xml:space="preserve">better understanding of the genetic epidemiology of HIV, i.e. the nature of prevalent subtypes, </w:t>
      </w:r>
      <w:r w:rsidRPr="00446CDF">
        <w:rPr>
          <w:spacing w:val="-2"/>
        </w:rPr>
        <w:lastRenderedPageBreak/>
        <w:t xml:space="preserve">among HIV positive populations. Knowledge of the prevalent subtypes is critical in identifying possible initial geographic foci of the outbreaks, to monitor the epidemic's geographic spread, </w:t>
      </w:r>
      <w:r w:rsidRPr="00446CDF">
        <w:rPr>
          <w:spacing w:val="-3"/>
        </w:rPr>
        <w:t xml:space="preserve">and also to obtain data that will be necessary for choosing the most effective vaccine antigen </w:t>
      </w:r>
      <w:r w:rsidRPr="00446CDF">
        <w:rPr>
          <w:spacing w:val="-4"/>
        </w:rPr>
        <w:t>for use in Pakistan, when a vaccine becomes available.</w:t>
      </w:r>
    </w:p>
    <w:p w:rsidR="00BA3BCB" w:rsidRPr="00446CDF" w:rsidRDefault="00BA3BCB" w:rsidP="00BA3BCB">
      <w:pPr>
        <w:spacing w:line="360" w:lineRule="auto"/>
        <w:jc w:val="both"/>
        <w:rPr>
          <w:spacing w:val="-5"/>
        </w:rPr>
      </w:pPr>
      <w:r w:rsidRPr="00446CDF">
        <w:rPr>
          <w:spacing w:val="-3"/>
        </w:rPr>
        <w:t xml:space="preserve">When this project was started in 2008, in Pakistan there were no data available regarding the prevalent types and subtypes of HIV. The intentions of this proposal were to study the </w:t>
      </w:r>
      <w:r w:rsidRPr="00446CDF">
        <w:rPr>
          <w:spacing w:val="-2"/>
        </w:rPr>
        <w:t xml:space="preserve">molecular epidemiology of HIV in selected regions of Pakistan, especially in relation to the </w:t>
      </w:r>
      <w:r w:rsidRPr="00446CDF">
        <w:rPr>
          <w:spacing w:val="-1"/>
        </w:rPr>
        <w:t xml:space="preserve">prevalent HIV subtypes using the already internationally established molecular biology tools. </w:t>
      </w:r>
      <w:r w:rsidRPr="00446CDF">
        <w:rPr>
          <w:spacing w:val="-3"/>
        </w:rPr>
        <w:t xml:space="preserve">During the course of this study, we published several reports on the genetic makeup of the prevalent HIV subtypes in high risk communities of Pakistan, including intravenous drug users </w:t>
      </w:r>
      <w:r w:rsidRPr="00446CDF">
        <w:rPr>
          <w:spacing w:val="-17"/>
        </w:rPr>
        <w:t xml:space="preserve">(IDs) </w:t>
      </w:r>
      <w:r w:rsidRPr="00446CDF">
        <w:rPr>
          <w:spacing w:val="-2"/>
        </w:rPr>
        <w:t xml:space="preserve">, </w:t>
      </w:r>
      <w:r w:rsidRPr="00446CDF">
        <w:rPr>
          <w:spacing w:val="-3"/>
        </w:rPr>
        <w:t>men who have sex with men (MSM)</w:t>
      </w:r>
      <w:r w:rsidRPr="00446CDF">
        <w:rPr>
          <w:spacing w:val="-2"/>
        </w:rPr>
        <w:t xml:space="preserve">, </w:t>
      </w:r>
      <w:r w:rsidRPr="00446CDF">
        <w:rPr>
          <w:spacing w:val="-5"/>
        </w:rPr>
        <w:t>and Afghan refugees.</w:t>
      </w:r>
    </w:p>
    <w:p w:rsidR="00BA3BCB" w:rsidRPr="00446CDF" w:rsidRDefault="00BA3BCB" w:rsidP="00BA3BCB"/>
    <w:tbl>
      <w:tblPr>
        <w:tblW w:w="0" w:type="auto"/>
        <w:tblInd w:w="198" w:type="dxa"/>
        <w:tblLook w:val="04A0" w:firstRow="1" w:lastRow="0" w:firstColumn="1" w:lastColumn="0" w:noHBand="0" w:noVBand="1"/>
      </w:tblPr>
      <w:tblGrid>
        <w:gridCol w:w="524"/>
        <w:gridCol w:w="3572"/>
        <w:gridCol w:w="4951"/>
      </w:tblGrid>
      <w:tr w:rsidR="00BA3BCB" w:rsidRPr="00446CDF" w:rsidTr="001508D4">
        <w:tc>
          <w:tcPr>
            <w:tcW w:w="524" w:type="dxa"/>
            <w:hideMark/>
          </w:tcPr>
          <w:p w:rsidR="00BA3BCB" w:rsidRPr="00446CDF" w:rsidRDefault="00BA3BCB" w:rsidP="00BF0416">
            <w:pPr>
              <w:rPr>
                <w:b/>
              </w:rPr>
            </w:pPr>
          </w:p>
        </w:tc>
        <w:tc>
          <w:tcPr>
            <w:tcW w:w="3572" w:type="dxa"/>
            <w:hideMark/>
          </w:tcPr>
          <w:p w:rsidR="00BA3BCB" w:rsidRPr="00446CDF" w:rsidRDefault="00BA3BCB" w:rsidP="00BF0416">
            <w:pPr>
              <w:rPr>
                <w:b/>
                <w:u w:val="single"/>
              </w:rPr>
            </w:pPr>
            <w:r w:rsidRPr="00446CDF">
              <w:rPr>
                <w:b/>
              </w:rPr>
              <w:t>Project No:</w:t>
            </w:r>
          </w:p>
        </w:tc>
        <w:tc>
          <w:tcPr>
            <w:tcW w:w="4951" w:type="dxa"/>
          </w:tcPr>
          <w:p w:rsidR="00BA3BCB" w:rsidRPr="00446CDF" w:rsidRDefault="00BA3BCB" w:rsidP="001508D4">
            <w:pPr>
              <w:rPr>
                <w:b/>
                <w:u w:val="single"/>
              </w:rPr>
            </w:pPr>
            <w:r w:rsidRPr="00446CDF">
              <w:rPr>
                <w:b/>
              </w:rPr>
              <w:t>S-DUHS/Med (290)</w:t>
            </w:r>
          </w:p>
        </w:tc>
      </w:tr>
      <w:tr w:rsidR="00BA3BCB" w:rsidRPr="00446CDF" w:rsidTr="001508D4">
        <w:tc>
          <w:tcPr>
            <w:tcW w:w="524" w:type="dxa"/>
          </w:tcPr>
          <w:p w:rsidR="00BA3BCB" w:rsidRPr="00446CDF" w:rsidRDefault="00BA3BCB" w:rsidP="00BF0416"/>
        </w:tc>
        <w:tc>
          <w:tcPr>
            <w:tcW w:w="3572" w:type="dxa"/>
            <w:hideMark/>
          </w:tcPr>
          <w:p w:rsidR="00BA3BCB" w:rsidRPr="00446CDF" w:rsidRDefault="00BA3BCB" w:rsidP="00BF0416">
            <w:pPr>
              <w:rPr>
                <w:b/>
                <w:u w:val="single"/>
              </w:rPr>
            </w:pPr>
            <w:r w:rsidRPr="00446CDF">
              <w:t>Project Title:</w:t>
            </w:r>
          </w:p>
        </w:tc>
        <w:tc>
          <w:tcPr>
            <w:tcW w:w="4951" w:type="dxa"/>
          </w:tcPr>
          <w:p w:rsidR="00BA3BCB" w:rsidRPr="00446CDF" w:rsidRDefault="00BA3BCB" w:rsidP="001508D4">
            <w:pPr>
              <w:rPr>
                <w:b/>
                <w:u w:val="single"/>
              </w:rPr>
            </w:pPr>
            <w:r w:rsidRPr="00446CDF">
              <w:rPr>
                <w:bCs/>
              </w:rPr>
              <w:t>Toxic Metals Lead (Pb) &amp; Cadmium (Cd) &amp; Trace Elements Zinc (Zn), Copper (Cu), Iron (Fe) &amp; Aluminum (A1) in Mothers Blood, Cord Blood &amp; Meconium of New Born from Industrial Areas of Karachi.</w:t>
            </w:r>
          </w:p>
        </w:tc>
      </w:tr>
      <w:tr w:rsidR="00BA3BCB" w:rsidRPr="00446CDF" w:rsidTr="001508D4">
        <w:tc>
          <w:tcPr>
            <w:tcW w:w="524" w:type="dxa"/>
          </w:tcPr>
          <w:p w:rsidR="00BA3BCB" w:rsidRPr="00446CDF" w:rsidRDefault="00BA3BCB" w:rsidP="00BF0416"/>
        </w:tc>
        <w:tc>
          <w:tcPr>
            <w:tcW w:w="3572" w:type="dxa"/>
            <w:hideMark/>
          </w:tcPr>
          <w:p w:rsidR="00BA3BCB" w:rsidRPr="00446CDF" w:rsidRDefault="00BA3BCB" w:rsidP="00BF0416">
            <w:r w:rsidRPr="00446CDF">
              <w:t>Duration:</w:t>
            </w:r>
          </w:p>
          <w:p w:rsidR="00BA3BCB" w:rsidRPr="00446CDF" w:rsidRDefault="00BA3BCB" w:rsidP="00BF0416">
            <w:pPr>
              <w:rPr>
                <w:b/>
                <w:u w:val="single"/>
              </w:rPr>
            </w:pPr>
            <w:r w:rsidRPr="00446CDF">
              <w:t>Date of Initiation:</w:t>
            </w:r>
          </w:p>
        </w:tc>
        <w:tc>
          <w:tcPr>
            <w:tcW w:w="4951" w:type="dxa"/>
          </w:tcPr>
          <w:p w:rsidR="00BA3BCB" w:rsidRPr="00446CDF" w:rsidRDefault="00BA3BCB" w:rsidP="00BA3BCB">
            <w:pPr>
              <w:ind w:left="4320" w:hanging="4320"/>
            </w:pPr>
            <w:r w:rsidRPr="00446CDF">
              <w:t>1</w:t>
            </w:r>
            <w:r w:rsidR="001508D4" w:rsidRPr="00446CDF">
              <w:t>-</w:t>
            </w:r>
            <w:r w:rsidRPr="00446CDF">
              <w:t>Year</w:t>
            </w:r>
          </w:p>
          <w:p w:rsidR="00BA3BCB" w:rsidRPr="00446CDF" w:rsidRDefault="00BA3BCB" w:rsidP="001508D4">
            <w:pPr>
              <w:ind w:left="4320" w:hanging="4320"/>
              <w:rPr>
                <w:b/>
                <w:u w:val="single"/>
              </w:rPr>
            </w:pPr>
            <w:r w:rsidRPr="00446CDF">
              <w:t>01.11.2011</w:t>
            </w:r>
          </w:p>
        </w:tc>
      </w:tr>
      <w:tr w:rsidR="00BA3BCB" w:rsidRPr="00446CDF" w:rsidTr="001508D4">
        <w:tc>
          <w:tcPr>
            <w:tcW w:w="524" w:type="dxa"/>
          </w:tcPr>
          <w:p w:rsidR="00BA3BCB" w:rsidRPr="00446CDF" w:rsidRDefault="00BA3BCB" w:rsidP="00BF0416"/>
        </w:tc>
        <w:tc>
          <w:tcPr>
            <w:tcW w:w="3572" w:type="dxa"/>
            <w:hideMark/>
          </w:tcPr>
          <w:p w:rsidR="00BA3BCB" w:rsidRPr="00446CDF" w:rsidRDefault="00BA3BCB" w:rsidP="001508D4">
            <w:pPr>
              <w:spacing w:after="100" w:afterAutospacing="1"/>
              <w:rPr>
                <w:b/>
                <w:u w:val="single"/>
              </w:rPr>
            </w:pPr>
            <w:r w:rsidRPr="00446CDF">
              <w:t>Date of Completion:</w:t>
            </w:r>
            <w:r w:rsidRPr="00446CDF">
              <w:tab/>
              <w:t>Total Expenditure:</w:t>
            </w:r>
          </w:p>
        </w:tc>
        <w:tc>
          <w:tcPr>
            <w:tcW w:w="4951" w:type="dxa"/>
          </w:tcPr>
          <w:p w:rsidR="001508D4" w:rsidRPr="00446CDF" w:rsidRDefault="00BA3BCB" w:rsidP="001508D4">
            <w:r w:rsidRPr="00446CDF">
              <w:t>30.10.2012</w:t>
            </w:r>
          </w:p>
          <w:p w:rsidR="00BA3BCB" w:rsidRPr="00446CDF" w:rsidRDefault="00BA3BCB" w:rsidP="001508D4">
            <w:pPr>
              <w:rPr>
                <w:b/>
                <w:u w:val="single"/>
              </w:rPr>
            </w:pPr>
            <w:r w:rsidRPr="00446CDF">
              <w:t>Rs. 1,062,300/-</w:t>
            </w:r>
          </w:p>
        </w:tc>
      </w:tr>
      <w:tr w:rsidR="00BA3BCB" w:rsidRPr="00446CDF" w:rsidTr="001508D4">
        <w:tc>
          <w:tcPr>
            <w:tcW w:w="524" w:type="dxa"/>
          </w:tcPr>
          <w:p w:rsidR="00BA3BCB" w:rsidRPr="00446CDF" w:rsidRDefault="00BA3BCB" w:rsidP="00BA3BCB">
            <w:pPr>
              <w:spacing w:after="100" w:afterAutospacing="1"/>
            </w:pPr>
          </w:p>
        </w:tc>
        <w:tc>
          <w:tcPr>
            <w:tcW w:w="3572" w:type="dxa"/>
            <w:hideMark/>
          </w:tcPr>
          <w:p w:rsidR="00BA3BCB" w:rsidRPr="00446CDF" w:rsidRDefault="00BA3BCB" w:rsidP="00BA3BCB">
            <w:pPr>
              <w:spacing w:after="100" w:afterAutospacing="1"/>
              <w:rPr>
                <w:b/>
                <w:u w:val="single"/>
              </w:rPr>
            </w:pPr>
            <w:r w:rsidRPr="00446CDF">
              <w:t>Principal Investigator:</w:t>
            </w:r>
          </w:p>
        </w:tc>
        <w:tc>
          <w:tcPr>
            <w:tcW w:w="4951" w:type="dxa"/>
          </w:tcPr>
          <w:p w:rsidR="00BA3BCB" w:rsidRPr="00446CDF" w:rsidRDefault="00BA3BCB" w:rsidP="001508D4">
            <w:pPr>
              <w:spacing w:after="100" w:afterAutospacing="1"/>
              <w:rPr>
                <w:sz w:val="2"/>
                <w:u w:val="single"/>
              </w:rPr>
            </w:pPr>
            <w:r w:rsidRPr="00446CDF">
              <w:t>Dr. Sina Aziz</w:t>
            </w:r>
          </w:p>
        </w:tc>
      </w:tr>
      <w:tr w:rsidR="00BA3BCB" w:rsidRPr="00446CDF" w:rsidTr="001508D4">
        <w:tc>
          <w:tcPr>
            <w:tcW w:w="524" w:type="dxa"/>
          </w:tcPr>
          <w:p w:rsidR="00BA3BCB" w:rsidRPr="00446CDF" w:rsidRDefault="00BA3BCB" w:rsidP="00BA3BCB">
            <w:pPr>
              <w:spacing w:after="100" w:afterAutospacing="1"/>
            </w:pPr>
          </w:p>
        </w:tc>
        <w:tc>
          <w:tcPr>
            <w:tcW w:w="3572" w:type="dxa"/>
            <w:hideMark/>
          </w:tcPr>
          <w:p w:rsidR="00BA3BCB" w:rsidRPr="00446CDF" w:rsidRDefault="00BA3BCB" w:rsidP="00BA3BCB">
            <w:pPr>
              <w:spacing w:after="100" w:afterAutospacing="1"/>
            </w:pPr>
            <w:r w:rsidRPr="00446CDF">
              <w:t xml:space="preserve">Name of Institution: </w:t>
            </w:r>
          </w:p>
        </w:tc>
        <w:tc>
          <w:tcPr>
            <w:tcW w:w="4951" w:type="dxa"/>
            <w:hideMark/>
          </w:tcPr>
          <w:p w:rsidR="00BA3BCB" w:rsidRPr="00446CDF" w:rsidRDefault="00BA3BCB" w:rsidP="00BF0416">
            <w:r w:rsidRPr="00446CDF">
              <w:t>Dow University of Health Sciences</w:t>
            </w:r>
            <w:r w:rsidR="001508D4" w:rsidRPr="00446CDF">
              <w:t xml:space="preserve">, </w:t>
            </w:r>
            <w:r w:rsidRPr="00446CDF">
              <w:t>Karachi</w:t>
            </w:r>
          </w:p>
          <w:p w:rsidR="00BA3BCB" w:rsidRPr="00446CDF" w:rsidRDefault="00BA3BCB" w:rsidP="00BA3BCB">
            <w:pPr>
              <w:spacing w:after="100" w:afterAutospacing="1"/>
              <w:rPr>
                <w:b/>
                <w:u w:val="single"/>
              </w:rPr>
            </w:pPr>
          </w:p>
        </w:tc>
      </w:tr>
    </w:tbl>
    <w:p w:rsidR="001508D4" w:rsidRPr="00446CDF" w:rsidRDefault="00BA3BCB" w:rsidP="00BA3BCB">
      <w:pPr>
        <w:ind w:left="4320" w:hanging="4320"/>
        <w:rPr>
          <w:b/>
        </w:rPr>
      </w:pPr>
      <w:r w:rsidRPr="00446CDF">
        <w:rPr>
          <w:b/>
        </w:rPr>
        <w:t>SUMMARY:</w:t>
      </w:r>
    </w:p>
    <w:p w:rsidR="00BA3BCB" w:rsidRPr="00446CDF" w:rsidRDefault="00BA3BCB" w:rsidP="00BA3BCB">
      <w:pPr>
        <w:ind w:left="4320" w:hanging="4320"/>
        <w:rPr>
          <w:b/>
          <w:u w:val="single"/>
        </w:rPr>
      </w:pPr>
      <w:r w:rsidRPr="00446CDF">
        <w:rPr>
          <w:b/>
          <w:u w:val="single"/>
        </w:rPr>
        <w:t xml:space="preserve"> </w:t>
      </w:r>
    </w:p>
    <w:p w:rsidR="00BA3BCB" w:rsidRPr="00446CDF" w:rsidRDefault="00BA3BCB" w:rsidP="00BA3BCB">
      <w:pPr>
        <w:tabs>
          <w:tab w:val="left" w:pos="-720"/>
        </w:tabs>
        <w:suppressAutoHyphens/>
        <w:spacing w:line="360" w:lineRule="auto"/>
        <w:jc w:val="both"/>
      </w:pPr>
      <w:r w:rsidRPr="00446CDF">
        <w:t xml:space="preserve">This research was done in pregnant mothers and their newborns residing in the areas of Karachi where environmental pollution due to toxic metals such as, lead (Pb), cadmium (Cd), Zinc (Zn), Copper (Cu), Iron (Fe) and Aluminum (Al) was anticipated. These industrial areas were identified (S.I.T.E area, F.B. Industrial area and Korangi industrial area) and the tertiary care hospitals (Civil hospital Karachi and Abbasi Shaheed hospital) near the industrial areas where the pregnant women were esiding were included in the study. The pregnant women were from the low socio-economic group. These pregnant women when presenting to the obstetric unit of the respective hospital at the time of the delivery were included. A total of 320 pregnant women were included from these areas. The blood sample of the pregnant women (n=320), cord blood (n=320) and meconium (first stool passed by the newborn) n=320 was collected. Hence a total of 320 paired samples were collected. This finally </w:t>
      </w:r>
      <w:r w:rsidRPr="00446CDF">
        <w:lastRenderedPageBreak/>
        <w:t>included 320+320+320=960 total samples. Each sample was analyzed quantitatively for the respective toxic metal by specialized methods.</w:t>
      </w:r>
    </w:p>
    <w:p w:rsidR="001508D4" w:rsidRPr="00445E92" w:rsidRDefault="001508D4" w:rsidP="00BA3BCB">
      <w:pPr>
        <w:tabs>
          <w:tab w:val="left" w:pos="-720"/>
        </w:tabs>
        <w:suppressAutoHyphens/>
        <w:spacing w:line="360" w:lineRule="auto"/>
        <w:jc w:val="both"/>
        <w:rPr>
          <w:sz w:val="14"/>
        </w:rPr>
      </w:pPr>
    </w:p>
    <w:p w:rsidR="00BA3BCB" w:rsidRPr="00446CDF" w:rsidRDefault="00BA3BCB" w:rsidP="00BA3BCB">
      <w:pPr>
        <w:tabs>
          <w:tab w:val="left" w:pos="-720"/>
        </w:tabs>
        <w:suppressAutoHyphens/>
        <w:spacing w:line="360" w:lineRule="auto"/>
        <w:jc w:val="both"/>
      </w:pPr>
      <w:r w:rsidRPr="00446CDF">
        <w:t>The collection of the samples was done after written consent of the mother and if she decided not to be part of the study, she was excluded. Cord blood was taken at the time of delivery of the baby and the most difficult in terms of collection of the sample was meconium, as babies tend to pass meconium anywhere between birth to seven days of age. Hence the baby had to be followed carefully till the meconium was passed and collected in an appropriate container.</w:t>
      </w:r>
    </w:p>
    <w:p w:rsidR="00BA3BCB" w:rsidRPr="00446CDF" w:rsidRDefault="00BA3BCB" w:rsidP="00A6601B">
      <w:pPr>
        <w:tabs>
          <w:tab w:val="left" w:pos="-720"/>
        </w:tabs>
        <w:suppressAutoHyphens/>
        <w:spacing w:line="360" w:lineRule="auto"/>
        <w:jc w:val="both"/>
      </w:pPr>
      <w:r w:rsidRPr="00446CDF">
        <w:t>This is an important study as environmental pollution is a worldwide problem, especially so in the developing world, where proper precautions are not taken and rules and regulations for disposal of the industrial waste may not be done in a proper maner. Toxic metals such as lead have already been found in the blood of adults residing in the city of Karachi. However, this study was important to emphasize that the toxic metals may be present in the mother and its newborn baby residing in an industrial area of Karachi. However, this study was important to emphasize that the toxic metals may be present in the mother and its newborn baby residing in an industrial area of Karachi thus indicating that we are exposing the unborn child also to the toxic metals.</w:t>
      </w:r>
      <w:r w:rsidR="00A6601B" w:rsidRPr="00446CDF">
        <w:t xml:space="preserve"> </w:t>
      </w:r>
      <w:r w:rsidRPr="00446CDF">
        <w:t>The results of this study show that toxic metals are present in the mother in quantities higher than normal, and to some extent in the newborn also, but not in toxic levels. Hence we need to take precautions to dispose of industrial waste in a proper manner, to prevent further environmental hazards to our population.</w:t>
      </w:r>
    </w:p>
    <w:p w:rsidR="00BA3BCB" w:rsidRPr="00446CDF" w:rsidRDefault="00BA3BCB" w:rsidP="00BA3BCB">
      <w:pPr>
        <w:spacing w:line="360" w:lineRule="auto"/>
        <w:jc w:val="both"/>
      </w:pPr>
    </w:p>
    <w:tbl>
      <w:tblPr>
        <w:tblW w:w="0" w:type="auto"/>
        <w:tblInd w:w="198" w:type="dxa"/>
        <w:tblLook w:val="04A0" w:firstRow="1" w:lastRow="0" w:firstColumn="1" w:lastColumn="0" w:noHBand="0" w:noVBand="1"/>
      </w:tblPr>
      <w:tblGrid>
        <w:gridCol w:w="523"/>
        <w:gridCol w:w="3572"/>
        <w:gridCol w:w="4952"/>
      </w:tblGrid>
      <w:tr w:rsidR="00BA3BCB" w:rsidRPr="00446CDF" w:rsidTr="001508D4">
        <w:tc>
          <w:tcPr>
            <w:tcW w:w="523" w:type="dxa"/>
            <w:hideMark/>
          </w:tcPr>
          <w:p w:rsidR="00BA3BCB" w:rsidRPr="00446CDF" w:rsidRDefault="00BA3BCB" w:rsidP="00BF0416">
            <w:pPr>
              <w:rPr>
                <w:b/>
              </w:rPr>
            </w:pPr>
          </w:p>
        </w:tc>
        <w:tc>
          <w:tcPr>
            <w:tcW w:w="3572" w:type="dxa"/>
            <w:hideMark/>
          </w:tcPr>
          <w:p w:rsidR="00BA3BCB" w:rsidRPr="00446CDF" w:rsidRDefault="00BA3BCB" w:rsidP="00BF0416">
            <w:pPr>
              <w:rPr>
                <w:b/>
                <w:u w:val="single"/>
              </w:rPr>
            </w:pPr>
            <w:r w:rsidRPr="00446CDF">
              <w:rPr>
                <w:b/>
              </w:rPr>
              <w:t>Project No:</w:t>
            </w:r>
          </w:p>
        </w:tc>
        <w:tc>
          <w:tcPr>
            <w:tcW w:w="4952" w:type="dxa"/>
          </w:tcPr>
          <w:p w:rsidR="00BA3BCB" w:rsidRPr="00446CDF" w:rsidRDefault="00BA3BCB" w:rsidP="001508D4">
            <w:pPr>
              <w:rPr>
                <w:b/>
                <w:u w:val="single"/>
              </w:rPr>
            </w:pPr>
            <w:r w:rsidRPr="00446CDF">
              <w:rPr>
                <w:b/>
              </w:rPr>
              <w:t>S-AKU/Med (242)</w:t>
            </w:r>
          </w:p>
        </w:tc>
      </w:tr>
      <w:tr w:rsidR="00BA3BCB" w:rsidRPr="00446CDF" w:rsidTr="001508D4">
        <w:tc>
          <w:tcPr>
            <w:tcW w:w="523" w:type="dxa"/>
          </w:tcPr>
          <w:p w:rsidR="00BA3BCB" w:rsidRPr="00446CDF" w:rsidRDefault="00BA3BCB" w:rsidP="00BF0416"/>
        </w:tc>
        <w:tc>
          <w:tcPr>
            <w:tcW w:w="3572" w:type="dxa"/>
            <w:hideMark/>
          </w:tcPr>
          <w:p w:rsidR="00BA3BCB" w:rsidRPr="00446CDF" w:rsidRDefault="00BA3BCB" w:rsidP="00BF0416">
            <w:pPr>
              <w:rPr>
                <w:b/>
                <w:u w:val="single"/>
              </w:rPr>
            </w:pPr>
            <w:r w:rsidRPr="00446CDF">
              <w:t>Project Title:</w:t>
            </w:r>
          </w:p>
        </w:tc>
        <w:tc>
          <w:tcPr>
            <w:tcW w:w="4952" w:type="dxa"/>
          </w:tcPr>
          <w:p w:rsidR="00BA3BCB" w:rsidRPr="00446CDF" w:rsidRDefault="00BA3BCB" w:rsidP="001508D4">
            <w:pPr>
              <w:rPr>
                <w:b/>
                <w:u w:val="single"/>
              </w:rPr>
            </w:pPr>
            <w:r w:rsidRPr="00446CDF">
              <w:t>Studies on the Lead Detoxifying Effect of Ascorbic Acid in Urban Adolescent Population</w:t>
            </w:r>
          </w:p>
        </w:tc>
      </w:tr>
      <w:tr w:rsidR="00BA3BCB" w:rsidRPr="00446CDF" w:rsidTr="001508D4">
        <w:tc>
          <w:tcPr>
            <w:tcW w:w="523" w:type="dxa"/>
          </w:tcPr>
          <w:p w:rsidR="00BA3BCB" w:rsidRPr="00446CDF" w:rsidRDefault="00BA3BCB" w:rsidP="00BF0416"/>
        </w:tc>
        <w:tc>
          <w:tcPr>
            <w:tcW w:w="3572" w:type="dxa"/>
            <w:hideMark/>
          </w:tcPr>
          <w:p w:rsidR="00BA3BCB" w:rsidRPr="00446CDF" w:rsidRDefault="00BA3BCB" w:rsidP="00BF0416">
            <w:r w:rsidRPr="00446CDF">
              <w:t>Duration:</w:t>
            </w:r>
          </w:p>
          <w:p w:rsidR="00BA3BCB" w:rsidRPr="00446CDF" w:rsidRDefault="00BA3BCB" w:rsidP="00BF0416">
            <w:pPr>
              <w:rPr>
                <w:b/>
                <w:u w:val="single"/>
              </w:rPr>
            </w:pPr>
            <w:r w:rsidRPr="00446CDF">
              <w:t>Date of Initiation:</w:t>
            </w:r>
          </w:p>
        </w:tc>
        <w:tc>
          <w:tcPr>
            <w:tcW w:w="4952" w:type="dxa"/>
          </w:tcPr>
          <w:p w:rsidR="00BA3BCB" w:rsidRPr="00446CDF" w:rsidRDefault="00BA3BCB" w:rsidP="00BF0416">
            <w:r w:rsidRPr="00446CDF">
              <w:t>3</w:t>
            </w:r>
            <w:r w:rsidR="00A6601B" w:rsidRPr="00446CDF">
              <w:t>-</w:t>
            </w:r>
            <w:r w:rsidRPr="00446CDF">
              <w:t>Years</w:t>
            </w:r>
          </w:p>
          <w:p w:rsidR="00BA3BCB" w:rsidRPr="00446CDF" w:rsidRDefault="00BA3BCB" w:rsidP="001508D4">
            <w:pPr>
              <w:rPr>
                <w:b/>
                <w:u w:val="single"/>
              </w:rPr>
            </w:pPr>
            <w:r w:rsidRPr="00446CDF">
              <w:t>15.08.2009</w:t>
            </w:r>
          </w:p>
        </w:tc>
      </w:tr>
      <w:tr w:rsidR="00BA3BCB" w:rsidRPr="00446CDF" w:rsidTr="001508D4">
        <w:tc>
          <w:tcPr>
            <w:tcW w:w="523" w:type="dxa"/>
          </w:tcPr>
          <w:p w:rsidR="00BA3BCB" w:rsidRPr="00446CDF" w:rsidRDefault="00BA3BCB" w:rsidP="00BF0416"/>
        </w:tc>
        <w:tc>
          <w:tcPr>
            <w:tcW w:w="3572" w:type="dxa"/>
            <w:hideMark/>
          </w:tcPr>
          <w:p w:rsidR="00BA3BCB" w:rsidRPr="00446CDF" w:rsidRDefault="00BA3BCB" w:rsidP="00BF0416">
            <w:r w:rsidRPr="00446CDF">
              <w:t>Date of Completion:</w:t>
            </w:r>
            <w:r w:rsidRPr="00446CDF">
              <w:tab/>
            </w:r>
          </w:p>
          <w:p w:rsidR="00BA3BCB" w:rsidRPr="00446CDF" w:rsidRDefault="00BA3BCB" w:rsidP="00BF0416">
            <w:pPr>
              <w:rPr>
                <w:b/>
                <w:u w:val="single"/>
              </w:rPr>
            </w:pPr>
            <w:r w:rsidRPr="00446CDF">
              <w:t>Total Expenditure:</w:t>
            </w:r>
          </w:p>
        </w:tc>
        <w:tc>
          <w:tcPr>
            <w:tcW w:w="4952" w:type="dxa"/>
          </w:tcPr>
          <w:p w:rsidR="00BA3BCB" w:rsidRPr="00446CDF" w:rsidRDefault="00BA3BCB" w:rsidP="00BF0416">
            <w:r w:rsidRPr="00446CDF">
              <w:t>30.06.2013 (Extended)</w:t>
            </w:r>
            <w:r w:rsidR="001508D4" w:rsidRPr="00446CDF">
              <w:t xml:space="preserve"> </w:t>
            </w:r>
          </w:p>
          <w:p w:rsidR="00BA3BCB" w:rsidRPr="00446CDF" w:rsidRDefault="00BA3BCB" w:rsidP="00BF0416">
            <w:pPr>
              <w:rPr>
                <w:b/>
                <w:u w:val="single"/>
              </w:rPr>
            </w:pPr>
            <w:r w:rsidRPr="00446CDF">
              <w:t>Rs.695,041/-</w:t>
            </w:r>
          </w:p>
        </w:tc>
      </w:tr>
      <w:tr w:rsidR="00BA3BCB" w:rsidRPr="00446CDF" w:rsidTr="001508D4">
        <w:tc>
          <w:tcPr>
            <w:tcW w:w="523" w:type="dxa"/>
          </w:tcPr>
          <w:p w:rsidR="00BA3BCB" w:rsidRPr="00446CDF" w:rsidRDefault="00BA3BCB" w:rsidP="00BF0416"/>
        </w:tc>
        <w:tc>
          <w:tcPr>
            <w:tcW w:w="3572" w:type="dxa"/>
            <w:hideMark/>
          </w:tcPr>
          <w:p w:rsidR="00BA3BCB" w:rsidRPr="00446CDF" w:rsidRDefault="00BA3BCB" w:rsidP="00BF0416">
            <w:r w:rsidRPr="00446CDF">
              <w:t>Principal Investigator:</w:t>
            </w:r>
          </w:p>
          <w:p w:rsidR="00BA3BCB" w:rsidRPr="00446CDF" w:rsidRDefault="00BA3BCB" w:rsidP="00BF0416">
            <w:pPr>
              <w:rPr>
                <w:b/>
                <w:u w:val="single"/>
              </w:rPr>
            </w:pPr>
            <w:r w:rsidRPr="00446CDF">
              <w:t xml:space="preserve">Name of Institution: </w:t>
            </w:r>
          </w:p>
        </w:tc>
        <w:tc>
          <w:tcPr>
            <w:tcW w:w="4952" w:type="dxa"/>
          </w:tcPr>
          <w:p w:rsidR="00BA3BCB" w:rsidRPr="00446CDF" w:rsidRDefault="00BA3BCB" w:rsidP="00BF0416">
            <w:r w:rsidRPr="00446CDF">
              <w:t>Prof. Dr. Anwar-ul-Hassan Gilani</w:t>
            </w:r>
          </w:p>
          <w:p w:rsidR="00BA3BCB" w:rsidRPr="00446CDF" w:rsidRDefault="00BA3BCB" w:rsidP="00BF0416">
            <w:r w:rsidRPr="00446CDF">
              <w:t>The Aga Khan University, Karachi</w:t>
            </w:r>
          </w:p>
        </w:tc>
      </w:tr>
      <w:tr w:rsidR="00BA3BCB" w:rsidRPr="00446CDF" w:rsidTr="001508D4">
        <w:tc>
          <w:tcPr>
            <w:tcW w:w="523" w:type="dxa"/>
          </w:tcPr>
          <w:p w:rsidR="00BA3BCB" w:rsidRPr="00446CDF" w:rsidRDefault="00BA3BCB" w:rsidP="00BF0416"/>
        </w:tc>
        <w:tc>
          <w:tcPr>
            <w:tcW w:w="3572" w:type="dxa"/>
            <w:hideMark/>
          </w:tcPr>
          <w:p w:rsidR="00BA3BCB" w:rsidRPr="00446CDF" w:rsidRDefault="00BA3BCB" w:rsidP="00BF0416">
            <w:pPr>
              <w:rPr>
                <w:b/>
                <w:u w:val="single"/>
              </w:rPr>
            </w:pPr>
          </w:p>
        </w:tc>
        <w:tc>
          <w:tcPr>
            <w:tcW w:w="4952" w:type="dxa"/>
          </w:tcPr>
          <w:p w:rsidR="00BA3BCB" w:rsidRPr="00446CDF" w:rsidRDefault="00BA3BCB" w:rsidP="00BF0416">
            <w:pPr>
              <w:rPr>
                <w:b/>
                <w:u w:val="single"/>
              </w:rPr>
            </w:pPr>
          </w:p>
        </w:tc>
      </w:tr>
    </w:tbl>
    <w:p w:rsidR="00BA3BCB" w:rsidRPr="00446CDF" w:rsidRDefault="00BA3BCB" w:rsidP="00BA3BCB">
      <w:pPr>
        <w:ind w:left="4320" w:hanging="4320"/>
        <w:rPr>
          <w:b/>
        </w:rPr>
      </w:pPr>
      <w:r w:rsidRPr="00446CDF">
        <w:rPr>
          <w:b/>
        </w:rPr>
        <w:t xml:space="preserve"> SUMMARY: </w:t>
      </w:r>
    </w:p>
    <w:p w:rsidR="001508D4" w:rsidRPr="00446CDF" w:rsidRDefault="001508D4" w:rsidP="00BA3BCB">
      <w:pPr>
        <w:ind w:left="4320" w:hanging="4320"/>
        <w:rPr>
          <w:b/>
          <w:u w:val="single"/>
        </w:rPr>
      </w:pPr>
    </w:p>
    <w:p w:rsidR="00BA3BCB" w:rsidRPr="00446CDF" w:rsidRDefault="00BA3BCB" w:rsidP="00BA3BCB">
      <w:pPr>
        <w:tabs>
          <w:tab w:val="left" w:pos="-720"/>
        </w:tabs>
        <w:suppressAutoHyphens/>
        <w:spacing w:line="360" w:lineRule="auto"/>
        <w:jc w:val="both"/>
      </w:pPr>
      <w:r w:rsidRPr="00446CDF">
        <w:t>There is no safe range for Blood Lead Levels (BLL) in humans. Lead is associated with many adverse health outcomes in children because of more susceptibility to environmental lead. We aimed to explore a convenient and cost effective strategy for decreasing BLL among adolescent with the objective to assess the effect of Ascorbic acid on BLL among school going adolescent of Karachi.</w:t>
      </w:r>
      <w:r w:rsidR="001508D4" w:rsidRPr="00446CDF">
        <w:t xml:space="preserve"> </w:t>
      </w:r>
      <w:r w:rsidRPr="00446CDF">
        <w:t xml:space="preserve">A cluster randomized trial was conducted in schools, </w:t>
      </w:r>
      <w:r w:rsidRPr="00446CDF">
        <w:lastRenderedPageBreak/>
        <w:t>randomized to 250mg or 500mg of Ascorbic-acid (four clusters each). BLL was measured at baseline and after four weeks of intervention. Lead exposure was assessed through a questionnaire at baseline and dietary Vitamin-C through Food Frequency Questionnaire (FFQ) at follow-up. The cluster adjusted difference between the groups calculated through independent t-test and within group difference through paired t-test. A multiple linear regression model was built for adjusting residual confounders.</w:t>
      </w:r>
    </w:p>
    <w:p w:rsidR="001508D4" w:rsidRPr="00446CDF" w:rsidRDefault="001508D4" w:rsidP="00BA3BCB">
      <w:pPr>
        <w:tabs>
          <w:tab w:val="left" w:pos="-720"/>
        </w:tabs>
        <w:suppressAutoHyphens/>
        <w:spacing w:line="360" w:lineRule="auto"/>
        <w:jc w:val="both"/>
      </w:pPr>
    </w:p>
    <w:p w:rsidR="00BA3BCB" w:rsidRPr="00446CDF" w:rsidRDefault="00BA3BCB" w:rsidP="001508D4">
      <w:pPr>
        <w:tabs>
          <w:tab w:val="left" w:pos="-720"/>
        </w:tabs>
        <w:suppressAutoHyphens/>
        <w:spacing w:line="360" w:lineRule="auto"/>
        <w:jc w:val="both"/>
      </w:pPr>
      <w:r w:rsidRPr="00446CDF">
        <w:t>A total 144 individuals were recruited in 8 clusters. The overall mean BLL at baseline was 12.9mg/dl (95%CI; 12.2-13.8). For Ascorbic acid 250mg and 500mg it was 13.4mg/dl (95%CI; 12.1-14.7) and 12.5mg/dl (95%CI; 11.7-13.4) respectively. The mean decline in BLL was 2.7mg/dl (p=0.002) 3.3mg/dl (p&lt;0.001) in 250mg and 500mg respectively. The mean difference in BLL decline between two group was 0.6mg/dl (p=0.824). On an average, for one mg/dl increase in baseline BLL, the decreased was 0.8mg/dl after adjusting for chipping-off of school paint and intervention group (p&lt;0.001).</w:t>
      </w:r>
      <w:r w:rsidR="001508D4" w:rsidRPr="00446CDF">
        <w:t xml:space="preserve"> </w:t>
      </w:r>
      <w:r w:rsidRPr="00446CDF">
        <w:t>The overall mean baseline BLL of our sampled population was above the acceptable level recommended by CDC (10 mg/dl). Oral supplementation of ascorbic acid in both 250mg &amp; 500 mg significantly decreased BLL. However, the dose dependent decline was statistically insignificant. In adolescent who had initially elevated BLL showed greater decline at follow up. Thus, using ascorbic acid 250 mg or 500mg daily could be a safe, economical and easily available strategy to lower BLL among adolescent particularly those living in highly exposed areas. Registration # of Trial: ACTRN12612000640808</w:t>
      </w:r>
    </w:p>
    <w:p w:rsidR="00BA3BCB" w:rsidRPr="00446CDF" w:rsidRDefault="00BA3BCB" w:rsidP="00BA3BCB">
      <w:pPr>
        <w:rPr>
          <w:b/>
        </w:rPr>
      </w:pPr>
    </w:p>
    <w:p w:rsidR="00BA3BCB" w:rsidRPr="00446CDF" w:rsidRDefault="00BA3BCB" w:rsidP="00BA3BCB">
      <w:pPr>
        <w:tabs>
          <w:tab w:val="left" w:pos="5625"/>
        </w:tabs>
        <w:spacing w:line="360" w:lineRule="auto"/>
        <w:jc w:val="both"/>
        <w:rPr>
          <w:b/>
        </w:rPr>
      </w:pPr>
      <w:r w:rsidRPr="00446CDF">
        <w:rPr>
          <w:b/>
        </w:rPr>
        <w:t xml:space="preserve">viii)     </w:t>
      </w:r>
      <w:r w:rsidR="001508D4" w:rsidRPr="00446CDF">
        <w:rPr>
          <w:b/>
        </w:rPr>
        <w:t xml:space="preserve">            </w:t>
      </w:r>
      <w:r w:rsidRPr="00446CDF">
        <w:rPr>
          <w:b/>
        </w:rPr>
        <w:t xml:space="preserve">PHYSICS </w:t>
      </w:r>
    </w:p>
    <w:p w:rsidR="001508D4" w:rsidRPr="00446CDF" w:rsidRDefault="001508D4" w:rsidP="001508D4">
      <w:pPr>
        <w:ind w:left="4320" w:hanging="2880"/>
        <w:rPr>
          <w:b/>
        </w:rPr>
      </w:pPr>
      <w:r w:rsidRPr="00446CDF">
        <w:rPr>
          <w:b/>
        </w:rPr>
        <w:t>Project No:</w:t>
      </w:r>
      <w:r w:rsidRPr="00446CDF">
        <w:rPr>
          <w:b/>
        </w:rPr>
        <w:tab/>
      </w:r>
      <w:r w:rsidR="00BA3BCB" w:rsidRPr="00446CDF">
        <w:rPr>
          <w:b/>
        </w:rPr>
        <w:t>C-PINSTECH/Phys (145)</w:t>
      </w:r>
    </w:p>
    <w:p w:rsidR="00BA3BCB" w:rsidRPr="00446CDF" w:rsidRDefault="001508D4" w:rsidP="001508D4">
      <w:pPr>
        <w:ind w:left="4320" w:hanging="2880"/>
      </w:pPr>
      <w:r w:rsidRPr="00446CDF">
        <w:t>Project Title:</w:t>
      </w:r>
      <w:r w:rsidRPr="00446CDF">
        <w:tab/>
      </w:r>
      <w:r w:rsidR="00BA3BCB" w:rsidRPr="00446CDF">
        <w:t>Fabrication of Nanowires by Electro-chemical Deposition in Porous Membranes.</w:t>
      </w:r>
      <w:r w:rsidR="00BA3BCB" w:rsidRPr="00446CDF">
        <w:tab/>
      </w:r>
    </w:p>
    <w:p w:rsidR="00BA3BCB" w:rsidRPr="00446CDF" w:rsidRDefault="00BA3BCB" w:rsidP="00BA3BCB">
      <w:r w:rsidRPr="00446CDF">
        <w:tab/>
        <w:t xml:space="preserve"> </w:t>
      </w:r>
      <w:r w:rsidR="001508D4" w:rsidRPr="00446CDF">
        <w:t xml:space="preserve">     </w:t>
      </w:r>
      <w:r w:rsidR="001508D4" w:rsidRPr="00446CDF">
        <w:tab/>
        <w:t xml:space="preserve"> </w:t>
      </w:r>
      <w:r w:rsidRPr="00446CDF">
        <w:t>Duration:</w:t>
      </w:r>
      <w:r w:rsidRPr="00446CDF">
        <w:tab/>
      </w:r>
      <w:r w:rsidRPr="00446CDF">
        <w:tab/>
      </w:r>
      <w:r w:rsidR="001508D4" w:rsidRPr="00446CDF">
        <w:tab/>
      </w:r>
      <w:r w:rsidRPr="00446CDF">
        <w:t>2</w:t>
      </w:r>
      <w:r w:rsidR="001508D4" w:rsidRPr="00446CDF">
        <w:t>-</w:t>
      </w:r>
      <w:r w:rsidRPr="00446CDF">
        <w:t>Years</w:t>
      </w:r>
    </w:p>
    <w:p w:rsidR="00BA3BCB" w:rsidRPr="00446CDF" w:rsidRDefault="00BA3BCB" w:rsidP="00BA3BCB">
      <w:pPr>
        <w:ind w:left="720" w:firstLine="720"/>
      </w:pPr>
      <w:r w:rsidRPr="00446CDF">
        <w:t>Date of Initiation:</w:t>
      </w:r>
      <w:r w:rsidRPr="00446CDF">
        <w:tab/>
      </w:r>
      <w:r w:rsidR="001508D4" w:rsidRPr="00446CDF">
        <w:tab/>
      </w:r>
      <w:r w:rsidRPr="00446CDF">
        <w:t>01.06.2010</w:t>
      </w:r>
      <w:r w:rsidRPr="00446CDF">
        <w:tab/>
      </w:r>
    </w:p>
    <w:p w:rsidR="00BA3BCB" w:rsidRPr="00446CDF" w:rsidRDefault="00BA3BCB" w:rsidP="00BA3BCB">
      <w:r w:rsidRPr="00446CDF">
        <w:t xml:space="preserve">         </w:t>
      </w:r>
      <w:r w:rsidRPr="00446CDF">
        <w:tab/>
      </w:r>
      <w:r w:rsidRPr="00446CDF">
        <w:tab/>
        <w:t>Date of Completion:</w:t>
      </w:r>
      <w:r w:rsidRPr="00446CDF">
        <w:tab/>
      </w:r>
      <w:r w:rsidR="001508D4" w:rsidRPr="00446CDF">
        <w:tab/>
      </w:r>
      <w:r w:rsidRPr="00446CDF">
        <w:t>31.05.2012</w:t>
      </w:r>
    </w:p>
    <w:p w:rsidR="00BA3BCB" w:rsidRPr="00446CDF" w:rsidRDefault="00BA3BCB" w:rsidP="00BA3BCB">
      <w:r w:rsidRPr="00446CDF">
        <w:t xml:space="preserve">         </w:t>
      </w:r>
      <w:r w:rsidRPr="00446CDF">
        <w:tab/>
      </w:r>
      <w:r w:rsidRPr="00446CDF">
        <w:tab/>
        <w:t xml:space="preserve">Total Expenditure:          </w:t>
      </w:r>
      <w:r w:rsidR="001508D4" w:rsidRPr="00446CDF">
        <w:tab/>
        <w:t>Rs.</w:t>
      </w:r>
      <w:r w:rsidRPr="00446CDF">
        <w:t>2,101,862/-</w:t>
      </w:r>
    </w:p>
    <w:p w:rsidR="00BA3BCB" w:rsidRPr="00446CDF" w:rsidRDefault="00BA3BCB" w:rsidP="00BA3BCB">
      <w:pPr>
        <w:jc w:val="both"/>
      </w:pPr>
      <w:r w:rsidRPr="00446CDF">
        <w:t xml:space="preserve">     </w:t>
      </w:r>
      <w:r w:rsidRPr="00446CDF">
        <w:tab/>
      </w:r>
      <w:r w:rsidRPr="00446CDF">
        <w:tab/>
        <w:t>Principal Investigator:</w:t>
      </w:r>
      <w:r w:rsidRPr="00446CDF">
        <w:tab/>
      </w:r>
      <w:r w:rsidR="001508D4" w:rsidRPr="00446CDF">
        <w:tab/>
      </w:r>
      <w:r w:rsidRPr="00446CDF">
        <w:t>Dr. Shafqat Karim</w:t>
      </w:r>
    </w:p>
    <w:p w:rsidR="00BA3BCB" w:rsidRPr="00446CDF" w:rsidRDefault="00BA3BCB" w:rsidP="00BA3BCB">
      <w:pPr>
        <w:ind w:left="720" w:firstLine="720"/>
      </w:pPr>
      <w:r w:rsidRPr="00446CDF">
        <w:t xml:space="preserve">Name of Institution: </w:t>
      </w:r>
      <w:r w:rsidRPr="00446CDF">
        <w:tab/>
      </w:r>
      <w:r w:rsidR="001508D4" w:rsidRPr="00446CDF">
        <w:tab/>
      </w:r>
      <w:r w:rsidR="00B75556" w:rsidRPr="00446CDF">
        <w:t>PINSTECH, Islamabad</w:t>
      </w:r>
    </w:p>
    <w:p w:rsidR="00A6601B" w:rsidRPr="00446CDF" w:rsidRDefault="00A6601B" w:rsidP="00BA3BCB">
      <w:pPr>
        <w:ind w:left="4320" w:hanging="4320"/>
        <w:rPr>
          <w:b/>
        </w:rPr>
      </w:pPr>
    </w:p>
    <w:p w:rsidR="00BA3BCB" w:rsidRPr="00446CDF" w:rsidRDefault="00BA3BCB" w:rsidP="00BA3BCB">
      <w:pPr>
        <w:ind w:left="4320" w:hanging="4320"/>
        <w:rPr>
          <w:b/>
        </w:rPr>
      </w:pPr>
      <w:r w:rsidRPr="00446CDF">
        <w:rPr>
          <w:b/>
        </w:rPr>
        <w:t>SUMMARY:</w:t>
      </w:r>
    </w:p>
    <w:p w:rsidR="00A6601B" w:rsidRPr="00446CDF" w:rsidRDefault="00A6601B" w:rsidP="00BA3BCB">
      <w:pPr>
        <w:spacing w:line="360" w:lineRule="auto"/>
        <w:jc w:val="both"/>
        <w:rPr>
          <w:sz w:val="14"/>
        </w:rPr>
      </w:pPr>
    </w:p>
    <w:p w:rsidR="00BA3BCB" w:rsidRPr="00446CDF" w:rsidRDefault="00BA3BCB" w:rsidP="00BA3BCB">
      <w:pPr>
        <w:spacing w:line="360" w:lineRule="auto"/>
        <w:jc w:val="both"/>
      </w:pPr>
      <w:r w:rsidRPr="00446CDF">
        <w:t xml:space="preserve">The template synthesis method is a widely used approach for fabrication of nanowires. In this method, prefabricated pores in a solid material are used as templates, and wires are created by depositing materials in these holes. Diameter and shape of the wires are predetermined by </w:t>
      </w:r>
      <w:r w:rsidRPr="00446CDF">
        <w:lastRenderedPageBreak/>
        <w:t xml:space="preserve">size and shape of the pores. These fabricated structures can remain inside the templates or can be freed and collected as an ensemble. This report briefly describes how we have developed this synthesis method in our laboratory. We have successfully synthesized nanopores in polycarbonate and used these membranes as mould to fabricate Ni, Co, alloy and multilayered nanowires. Different characterizations of these nanowires were performed. Three MS Physics students have completed their research project on fabrication of nanowires using the setup established in this project. Two international papers have been published and third is submitted.  </w:t>
      </w:r>
    </w:p>
    <w:p w:rsidR="00BA3BCB" w:rsidRPr="00446CDF" w:rsidRDefault="00BA3BCB" w:rsidP="00870899">
      <w:pPr>
        <w:ind w:firstLine="720"/>
        <w:rPr>
          <w:b/>
        </w:rPr>
      </w:pPr>
      <w:r w:rsidRPr="00446CDF">
        <w:rPr>
          <w:b/>
        </w:rPr>
        <w:t>Project No:</w:t>
      </w:r>
      <w:r w:rsidRPr="00446CDF">
        <w:rPr>
          <w:b/>
        </w:rPr>
        <w:tab/>
      </w:r>
      <w:r w:rsidRPr="00446CDF">
        <w:rPr>
          <w:b/>
        </w:rPr>
        <w:tab/>
      </w:r>
      <w:r w:rsidR="00870899" w:rsidRPr="00446CDF">
        <w:rPr>
          <w:b/>
        </w:rPr>
        <w:tab/>
      </w:r>
      <w:r w:rsidRPr="00446CDF">
        <w:rPr>
          <w:b/>
        </w:rPr>
        <w:t>P-AU/Phys (153)</w:t>
      </w:r>
      <w:r w:rsidRPr="00446CDF">
        <w:rPr>
          <w:b/>
        </w:rPr>
        <w:tab/>
      </w:r>
      <w:r w:rsidRPr="00446CDF">
        <w:rPr>
          <w:b/>
        </w:rPr>
        <w:tab/>
      </w:r>
      <w:r w:rsidRPr="00446CDF">
        <w:rPr>
          <w:b/>
        </w:rPr>
        <w:tab/>
      </w:r>
    </w:p>
    <w:p w:rsidR="00BA3BCB" w:rsidRPr="00446CDF" w:rsidRDefault="00BA3BCB" w:rsidP="00870899">
      <w:pPr>
        <w:ind w:left="3600" w:hanging="3600"/>
      </w:pPr>
      <w:r w:rsidRPr="00446CDF">
        <w:t xml:space="preserve">   </w:t>
      </w:r>
      <w:r w:rsidR="00870899" w:rsidRPr="00446CDF">
        <w:t xml:space="preserve">         </w:t>
      </w:r>
      <w:r w:rsidRPr="00446CDF">
        <w:t>Project Title:</w:t>
      </w:r>
      <w:r w:rsidRPr="00446CDF">
        <w:tab/>
        <w:t>Analysis of High Frequency Field in Focal or Caustic Region of an Inho</w:t>
      </w:r>
      <w:r w:rsidR="00870899" w:rsidRPr="00446CDF">
        <w:t>mogeneous Slab of Chiral Medium</w:t>
      </w:r>
    </w:p>
    <w:p w:rsidR="00BA3BCB" w:rsidRPr="00446CDF" w:rsidRDefault="00BA3BCB" w:rsidP="00870899">
      <w:pPr>
        <w:tabs>
          <w:tab w:val="left" w:pos="720"/>
        </w:tabs>
      </w:pPr>
      <w:r w:rsidRPr="00446CDF">
        <w:t xml:space="preserve">            Duration:</w:t>
      </w:r>
      <w:r w:rsidRPr="00446CDF">
        <w:tab/>
      </w:r>
      <w:r w:rsidRPr="00446CDF">
        <w:tab/>
      </w:r>
      <w:r w:rsidR="00870899" w:rsidRPr="00446CDF">
        <w:tab/>
      </w:r>
      <w:r w:rsidRPr="00446CDF">
        <w:t>2</w:t>
      </w:r>
      <w:r w:rsidR="00870899" w:rsidRPr="00446CDF">
        <w:t>-</w:t>
      </w:r>
      <w:r w:rsidRPr="00446CDF">
        <w:t xml:space="preserve"> Years</w:t>
      </w:r>
    </w:p>
    <w:p w:rsidR="00BA3BCB" w:rsidRPr="00446CDF" w:rsidRDefault="00BA3BCB" w:rsidP="00870899">
      <w:pPr>
        <w:ind w:firstLine="720"/>
      </w:pPr>
      <w:r w:rsidRPr="00446CDF">
        <w:t>Date of Initiation:</w:t>
      </w:r>
      <w:r w:rsidRPr="00446CDF">
        <w:tab/>
      </w:r>
      <w:r w:rsidR="00870899" w:rsidRPr="00446CDF">
        <w:tab/>
      </w:r>
      <w:r w:rsidRPr="00446CDF">
        <w:t>18.06.2011</w:t>
      </w:r>
    </w:p>
    <w:p w:rsidR="00BA3BCB" w:rsidRPr="00446CDF" w:rsidRDefault="00BA3BCB" w:rsidP="00BA3BCB">
      <w:r w:rsidRPr="00446CDF">
        <w:t xml:space="preserve">            Date of Completion:</w:t>
      </w:r>
      <w:r w:rsidRPr="00446CDF">
        <w:tab/>
      </w:r>
      <w:r w:rsidR="00870899" w:rsidRPr="00446CDF">
        <w:tab/>
      </w:r>
      <w:r w:rsidRPr="00446CDF">
        <w:t>17.06.2013</w:t>
      </w:r>
    </w:p>
    <w:p w:rsidR="00BA3BCB" w:rsidRPr="00446CDF" w:rsidRDefault="00BA3BCB" w:rsidP="00BA3BCB">
      <w:r w:rsidRPr="00446CDF">
        <w:t xml:space="preserve">            Total Expenditure:            </w:t>
      </w:r>
      <w:r w:rsidR="00870899" w:rsidRPr="00446CDF">
        <w:tab/>
        <w:t>Rs.</w:t>
      </w:r>
      <w:r w:rsidRPr="00446CDF">
        <w:t>316,000/-</w:t>
      </w:r>
    </w:p>
    <w:p w:rsidR="00BA3BCB" w:rsidRPr="00446CDF" w:rsidRDefault="00BA3BCB" w:rsidP="00BA3BCB">
      <w:pPr>
        <w:jc w:val="both"/>
      </w:pPr>
      <w:r w:rsidRPr="00446CDF">
        <w:t xml:space="preserve">           </w:t>
      </w:r>
      <w:r w:rsidR="00870899" w:rsidRPr="00446CDF">
        <w:t xml:space="preserve"> </w:t>
      </w:r>
      <w:r w:rsidRPr="00446CDF">
        <w:t>Principal Investigator:</w:t>
      </w:r>
      <w:r w:rsidRPr="00446CDF">
        <w:tab/>
      </w:r>
      <w:r w:rsidR="00870899" w:rsidRPr="00446CDF">
        <w:tab/>
      </w:r>
      <w:r w:rsidRPr="00446CDF">
        <w:t>Dr. Abdul Ghaffar</w:t>
      </w:r>
    </w:p>
    <w:p w:rsidR="00BA3BCB" w:rsidRPr="00446CDF" w:rsidRDefault="00BA3BCB" w:rsidP="00BA3BCB">
      <w:r w:rsidRPr="00446CDF">
        <w:t xml:space="preserve">            Name of Institution: </w:t>
      </w:r>
      <w:r w:rsidRPr="00446CDF">
        <w:tab/>
      </w:r>
      <w:r w:rsidR="00870899" w:rsidRPr="00446CDF">
        <w:tab/>
      </w:r>
      <w:r w:rsidRPr="00446CDF">
        <w:t>University of Agriculture, Faisalabad</w:t>
      </w:r>
    </w:p>
    <w:p w:rsidR="00870899" w:rsidRPr="00446CDF" w:rsidRDefault="00870899" w:rsidP="00BA3BCB">
      <w:pPr>
        <w:ind w:left="4320" w:hanging="4320"/>
        <w:rPr>
          <w:b/>
          <w:u w:val="single"/>
        </w:rPr>
      </w:pPr>
    </w:p>
    <w:p w:rsidR="00BA3BCB" w:rsidRPr="00446CDF" w:rsidRDefault="00BA3BCB" w:rsidP="00BA3BCB">
      <w:pPr>
        <w:ind w:left="4320" w:hanging="4320"/>
        <w:rPr>
          <w:b/>
        </w:rPr>
      </w:pPr>
      <w:r w:rsidRPr="00446CDF">
        <w:rPr>
          <w:b/>
        </w:rPr>
        <w:t>SUMMARY:</w:t>
      </w:r>
    </w:p>
    <w:p w:rsidR="00870899" w:rsidRPr="00446CDF" w:rsidRDefault="00870899" w:rsidP="00BA3BCB">
      <w:pPr>
        <w:jc w:val="both"/>
      </w:pPr>
    </w:p>
    <w:p w:rsidR="00BA3BCB" w:rsidRPr="00446CDF" w:rsidRDefault="00BA3BCB" w:rsidP="00870899">
      <w:pPr>
        <w:spacing w:line="360" w:lineRule="auto"/>
        <w:jc w:val="both"/>
      </w:pPr>
      <w:r w:rsidRPr="00446CDF">
        <w:t xml:space="preserve">The research project was started in June, 2011 and since then we have developed the laboratory infrastructure and working on the analysis of high frequency filed in caustic region of an inhomogeneous slab of chiral medium. Up till now, the research on the proposed project is carried out with breakneck pace and most of the aims and objects have either been achieved or under final discussion. After the completion of laboratory infrastructure, the said research was commenced and since then all the efforts are fruitful and adorable. The three students among of 11 students working on this project have completed their M.Phil Degree. One paper has been accepted in international journal of applied electromagnetic and mechanics. </w:t>
      </w:r>
    </w:p>
    <w:p w:rsidR="00B7436D" w:rsidRPr="00446CDF" w:rsidRDefault="00F63E42" w:rsidP="00B7436D">
      <w:pPr>
        <w:tabs>
          <w:tab w:val="left" w:pos="5625"/>
        </w:tabs>
        <w:jc w:val="both"/>
        <w:rPr>
          <w:b/>
        </w:rPr>
      </w:pPr>
      <w:r>
        <w:rPr>
          <w:b/>
        </w:rPr>
        <w:t xml:space="preserve">1.1.2 </w:t>
      </w:r>
      <w:r w:rsidR="00B7436D" w:rsidRPr="00446CDF">
        <w:rPr>
          <w:b/>
        </w:rPr>
        <w:t>Scientific Publications Produced through PSF Supported Projects</w:t>
      </w:r>
    </w:p>
    <w:p w:rsidR="00870899" w:rsidRPr="00446CDF" w:rsidRDefault="00870899" w:rsidP="00B7436D">
      <w:pPr>
        <w:tabs>
          <w:tab w:val="left" w:pos="5625"/>
        </w:tabs>
        <w:jc w:val="both"/>
        <w:rPr>
          <w:b/>
        </w:rPr>
      </w:pPr>
    </w:p>
    <w:p w:rsidR="00B7436D" w:rsidRPr="00446CDF" w:rsidRDefault="00B7436D" w:rsidP="00A9370F">
      <w:pPr>
        <w:tabs>
          <w:tab w:val="left" w:pos="5625"/>
        </w:tabs>
        <w:spacing w:line="360" w:lineRule="auto"/>
        <w:jc w:val="both"/>
      </w:pPr>
      <w:r w:rsidRPr="00446CDF">
        <w:t xml:space="preserve">One of the main achievements and usefulness of any research is the publication of its results in scientific journals. Based upon the results of completed projects, </w:t>
      </w:r>
      <w:r w:rsidR="00F63E42">
        <w:t xml:space="preserve">25 </w:t>
      </w:r>
      <w:r w:rsidRPr="00446CDF">
        <w:t xml:space="preserve">research papers were published in different national / international journals. Details are at </w:t>
      </w:r>
      <w:r w:rsidRPr="00446CDF">
        <w:rPr>
          <w:b/>
        </w:rPr>
        <w:t>Annexure-IV</w:t>
      </w:r>
      <w:r w:rsidRPr="00446CDF">
        <w:t>.</w:t>
      </w:r>
    </w:p>
    <w:p w:rsidR="00B7436D" w:rsidRPr="00446CDF" w:rsidRDefault="00F63E42" w:rsidP="00A9370F">
      <w:pPr>
        <w:tabs>
          <w:tab w:val="left" w:pos="5625"/>
        </w:tabs>
        <w:jc w:val="both"/>
        <w:rPr>
          <w:b/>
        </w:rPr>
      </w:pPr>
      <w:r>
        <w:rPr>
          <w:b/>
        </w:rPr>
        <w:t xml:space="preserve">1.1.3 </w:t>
      </w:r>
      <w:r w:rsidR="00B7436D" w:rsidRPr="00446CDF">
        <w:rPr>
          <w:b/>
        </w:rPr>
        <w:t>Higher Degrees Earned through PSF Supported Projects</w:t>
      </w:r>
      <w:r w:rsidR="00C8030D" w:rsidRPr="00446CDF">
        <w:rPr>
          <w:b/>
        </w:rPr>
        <w:t xml:space="preserve"> </w:t>
      </w:r>
    </w:p>
    <w:p w:rsidR="00870899" w:rsidRPr="00446CDF" w:rsidRDefault="00870899" w:rsidP="00A9370F">
      <w:pPr>
        <w:tabs>
          <w:tab w:val="left" w:pos="5625"/>
        </w:tabs>
        <w:jc w:val="both"/>
        <w:rPr>
          <w:b/>
        </w:rPr>
      </w:pPr>
    </w:p>
    <w:p w:rsidR="00B7436D" w:rsidRDefault="00B7436D" w:rsidP="00A9370F">
      <w:pPr>
        <w:tabs>
          <w:tab w:val="left" w:pos="5625"/>
        </w:tabs>
        <w:spacing w:line="360" w:lineRule="auto"/>
        <w:jc w:val="both"/>
      </w:pPr>
      <w:r w:rsidRPr="00446CDF">
        <w:t xml:space="preserve">One of the major goals of the Foundation is the development of scientific human resource in the country. This results in strengthening of R&amp;D infrastructure of various scientific organizations. The Foundation has been developing scientific manpower through its research </w:t>
      </w:r>
      <w:r w:rsidRPr="00446CDF">
        <w:lastRenderedPageBreak/>
        <w:t>projects and the Research Associates employed in the PSF supported research projects to register for higher degrees. Following students working on PSF supported research project were awarded Ph.D/M.Phil/M.Sc. (Hons) degrees:</w:t>
      </w:r>
    </w:p>
    <w:p w:rsidR="0050650E" w:rsidRPr="00446CDF" w:rsidRDefault="0050650E" w:rsidP="00A9370F">
      <w:pPr>
        <w:tabs>
          <w:tab w:val="left" w:pos="5625"/>
        </w:tabs>
        <w:spacing w:line="360" w:lineRule="auto"/>
        <w:jc w:val="both"/>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48"/>
        <w:gridCol w:w="3393"/>
        <w:gridCol w:w="2940"/>
        <w:gridCol w:w="2102"/>
      </w:tblGrid>
      <w:tr w:rsidR="00B7436D" w:rsidRPr="00446CDF" w:rsidTr="008721E8">
        <w:trPr>
          <w:jc w:val="center"/>
        </w:trPr>
        <w:tc>
          <w:tcPr>
            <w:tcW w:w="648" w:type="dxa"/>
          </w:tcPr>
          <w:p w:rsidR="00B7436D" w:rsidRPr="00446CDF" w:rsidRDefault="00B7436D" w:rsidP="008721E8">
            <w:pPr>
              <w:rPr>
                <w:b/>
              </w:rPr>
            </w:pPr>
            <w:r w:rsidRPr="00446CDF">
              <w:rPr>
                <w:b/>
              </w:rPr>
              <w:t>S. No.</w:t>
            </w:r>
          </w:p>
        </w:tc>
        <w:tc>
          <w:tcPr>
            <w:tcW w:w="3393" w:type="dxa"/>
          </w:tcPr>
          <w:p w:rsidR="00B7436D" w:rsidRPr="00446CDF" w:rsidRDefault="00B7436D" w:rsidP="00B7436D">
            <w:pPr>
              <w:rPr>
                <w:b/>
              </w:rPr>
            </w:pPr>
            <w:r w:rsidRPr="00446CDF">
              <w:rPr>
                <w:b/>
              </w:rPr>
              <w:t>Project No.</w:t>
            </w:r>
          </w:p>
          <w:p w:rsidR="00B7436D" w:rsidRPr="00446CDF" w:rsidRDefault="00B7436D" w:rsidP="00B7436D">
            <w:pPr>
              <w:rPr>
                <w:b/>
              </w:rPr>
            </w:pPr>
          </w:p>
        </w:tc>
        <w:tc>
          <w:tcPr>
            <w:tcW w:w="2940" w:type="dxa"/>
          </w:tcPr>
          <w:p w:rsidR="00B7436D" w:rsidRPr="00446CDF" w:rsidRDefault="00B7436D" w:rsidP="00B7436D">
            <w:pPr>
              <w:rPr>
                <w:b/>
              </w:rPr>
            </w:pPr>
            <w:r w:rsidRPr="00446CDF">
              <w:rPr>
                <w:b/>
              </w:rPr>
              <w:t>Name of the Researcher</w:t>
            </w:r>
          </w:p>
        </w:tc>
        <w:tc>
          <w:tcPr>
            <w:tcW w:w="2102" w:type="dxa"/>
          </w:tcPr>
          <w:p w:rsidR="00B7436D" w:rsidRPr="00446CDF" w:rsidRDefault="00B7436D" w:rsidP="00B7436D">
            <w:pPr>
              <w:rPr>
                <w:b/>
              </w:rPr>
            </w:pPr>
            <w:r w:rsidRPr="00446CDF">
              <w:rPr>
                <w:b/>
              </w:rPr>
              <w:t xml:space="preserve">Degree awarded </w:t>
            </w:r>
          </w:p>
        </w:tc>
      </w:tr>
      <w:tr w:rsidR="00B7436D" w:rsidRPr="00446CDF" w:rsidTr="008721E8">
        <w:trPr>
          <w:jc w:val="center"/>
        </w:trPr>
        <w:tc>
          <w:tcPr>
            <w:tcW w:w="648" w:type="dxa"/>
          </w:tcPr>
          <w:p w:rsidR="00B7436D" w:rsidRPr="00446CDF" w:rsidRDefault="00B7436D" w:rsidP="003E4683">
            <w:pPr>
              <w:pStyle w:val="ListParagraph"/>
              <w:numPr>
                <w:ilvl w:val="0"/>
                <w:numId w:val="64"/>
              </w:numPr>
              <w:spacing w:line="360" w:lineRule="auto"/>
              <w:contextualSpacing/>
            </w:pPr>
          </w:p>
        </w:tc>
        <w:tc>
          <w:tcPr>
            <w:tcW w:w="3393" w:type="dxa"/>
          </w:tcPr>
          <w:p w:rsidR="00B7436D" w:rsidRPr="00446CDF" w:rsidRDefault="00B7436D" w:rsidP="00B7436D">
            <w:r w:rsidRPr="00446CDF">
              <w:t>P-NIAB/Bio (353)</w:t>
            </w:r>
          </w:p>
        </w:tc>
        <w:tc>
          <w:tcPr>
            <w:tcW w:w="2940" w:type="dxa"/>
          </w:tcPr>
          <w:p w:rsidR="00B7436D" w:rsidRPr="00446CDF" w:rsidRDefault="00B7436D" w:rsidP="00B7436D">
            <w:pPr>
              <w:spacing w:line="360" w:lineRule="auto"/>
            </w:pPr>
            <w:r w:rsidRPr="00446CDF">
              <w:t>Zaheer Ahmad</w:t>
            </w:r>
          </w:p>
        </w:tc>
        <w:tc>
          <w:tcPr>
            <w:tcW w:w="2102" w:type="dxa"/>
          </w:tcPr>
          <w:p w:rsidR="00B7436D" w:rsidRPr="00446CDF" w:rsidRDefault="00B7436D" w:rsidP="00870899">
            <w:pPr>
              <w:spacing w:line="360" w:lineRule="auto"/>
            </w:pPr>
            <w:r w:rsidRPr="00446CDF">
              <w:t>M.Phil</w:t>
            </w:r>
          </w:p>
        </w:tc>
      </w:tr>
      <w:tr w:rsidR="00B7436D" w:rsidRPr="00446CDF" w:rsidTr="008721E8">
        <w:trPr>
          <w:jc w:val="center"/>
        </w:trPr>
        <w:tc>
          <w:tcPr>
            <w:tcW w:w="648" w:type="dxa"/>
          </w:tcPr>
          <w:p w:rsidR="00B7436D" w:rsidRPr="00446CDF" w:rsidRDefault="00B7436D" w:rsidP="003E4683">
            <w:pPr>
              <w:pStyle w:val="ListParagraph"/>
              <w:numPr>
                <w:ilvl w:val="0"/>
                <w:numId w:val="64"/>
              </w:numPr>
              <w:spacing w:line="360" w:lineRule="auto"/>
              <w:contextualSpacing/>
            </w:pPr>
          </w:p>
        </w:tc>
        <w:tc>
          <w:tcPr>
            <w:tcW w:w="3393" w:type="dxa"/>
          </w:tcPr>
          <w:p w:rsidR="00B7436D" w:rsidRPr="00446CDF" w:rsidRDefault="00B7436D" w:rsidP="00B7436D">
            <w:r w:rsidRPr="00446CDF">
              <w:t>P-PU/Bio (410)</w:t>
            </w:r>
          </w:p>
        </w:tc>
        <w:tc>
          <w:tcPr>
            <w:tcW w:w="2940" w:type="dxa"/>
          </w:tcPr>
          <w:p w:rsidR="00B7436D" w:rsidRPr="00446CDF" w:rsidRDefault="00B7436D" w:rsidP="00B7436D">
            <w:pPr>
              <w:spacing w:line="360" w:lineRule="auto"/>
            </w:pPr>
            <w:r w:rsidRPr="00446CDF">
              <w:t>Kumail Hassan Jaffry</w:t>
            </w:r>
          </w:p>
        </w:tc>
        <w:tc>
          <w:tcPr>
            <w:tcW w:w="2102" w:type="dxa"/>
          </w:tcPr>
          <w:p w:rsidR="00B7436D" w:rsidRPr="00446CDF" w:rsidRDefault="00B7436D" w:rsidP="00870899">
            <w:pPr>
              <w:spacing w:line="360" w:lineRule="auto"/>
            </w:pPr>
            <w:r w:rsidRPr="00446CDF">
              <w:t>M.Phil</w:t>
            </w:r>
          </w:p>
        </w:tc>
      </w:tr>
      <w:tr w:rsidR="00B7436D" w:rsidRPr="00446CDF" w:rsidTr="008721E8">
        <w:trPr>
          <w:jc w:val="center"/>
        </w:trPr>
        <w:tc>
          <w:tcPr>
            <w:tcW w:w="648" w:type="dxa"/>
          </w:tcPr>
          <w:p w:rsidR="00B7436D" w:rsidRPr="00446CDF" w:rsidRDefault="00B7436D" w:rsidP="003E4683">
            <w:pPr>
              <w:pStyle w:val="ListParagraph"/>
              <w:numPr>
                <w:ilvl w:val="0"/>
                <w:numId w:val="64"/>
              </w:numPr>
              <w:spacing w:line="360" w:lineRule="auto"/>
              <w:contextualSpacing/>
            </w:pPr>
          </w:p>
        </w:tc>
        <w:tc>
          <w:tcPr>
            <w:tcW w:w="3393" w:type="dxa"/>
          </w:tcPr>
          <w:p w:rsidR="00B7436D" w:rsidRPr="00446CDF" w:rsidRDefault="00B7436D" w:rsidP="00B7436D">
            <w:r w:rsidRPr="00446CDF">
              <w:t>S-SU/Bio (423)</w:t>
            </w:r>
          </w:p>
        </w:tc>
        <w:tc>
          <w:tcPr>
            <w:tcW w:w="2940" w:type="dxa"/>
          </w:tcPr>
          <w:p w:rsidR="00B7436D" w:rsidRPr="00446CDF" w:rsidRDefault="00B7436D" w:rsidP="00B7436D">
            <w:pPr>
              <w:spacing w:line="360" w:lineRule="auto"/>
            </w:pPr>
            <w:r w:rsidRPr="00446CDF">
              <w:t>Waheed Ali</w:t>
            </w:r>
          </w:p>
        </w:tc>
        <w:tc>
          <w:tcPr>
            <w:tcW w:w="2102" w:type="dxa"/>
          </w:tcPr>
          <w:p w:rsidR="00B7436D" w:rsidRPr="00446CDF" w:rsidRDefault="00B7436D" w:rsidP="00870899">
            <w:pPr>
              <w:spacing w:line="360" w:lineRule="auto"/>
            </w:pPr>
            <w:r w:rsidRPr="00446CDF">
              <w:t>Ph.D</w:t>
            </w:r>
          </w:p>
        </w:tc>
      </w:tr>
      <w:tr w:rsidR="00B7436D" w:rsidRPr="00446CDF" w:rsidTr="008721E8">
        <w:trPr>
          <w:jc w:val="center"/>
        </w:trPr>
        <w:tc>
          <w:tcPr>
            <w:tcW w:w="648" w:type="dxa"/>
          </w:tcPr>
          <w:p w:rsidR="00B7436D" w:rsidRPr="00446CDF" w:rsidRDefault="00B7436D" w:rsidP="003E4683">
            <w:pPr>
              <w:pStyle w:val="ListParagraph"/>
              <w:numPr>
                <w:ilvl w:val="0"/>
                <w:numId w:val="64"/>
              </w:numPr>
              <w:spacing w:line="360" w:lineRule="auto"/>
              <w:contextualSpacing/>
            </w:pPr>
          </w:p>
        </w:tc>
        <w:tc>
          <w:tcPr>
            <w:tcW w:w="3393" w:type="dxa"/>
          </w:tcPr>
          <w:p w:rsidR="00B7436D" w:rsidRPr="00446CDF" w:rsidRDefault="00B7436D" w:rsidP="00B7436D">
            <w:r w:rsidRPr="00446CDF">
              <w:t>B-PARC/Bio (439)</w:t>
            </w:r>
          </w:p>
        </w:tc>
        <w:tc>
          <w:tcPr>
            <w:tcW w:w="2940" w:type="dxa"/>
          </w:tcPr>
          <w:p w:rsidR="00B7436D" w:rsidRPr="00446CDF" w:rsidRDefault="00B7436D" w:rsidP="00B7436D">
            <w:pPr>
              <w:spacing w:line="360" w:lineRule="auto"/>
            </w:pPr>
            <w:r w:rsidRPr="00446CDF">
              <w:t>Abdul Razzaq</w:t>
            </w:r>
          </w:p>
        </w:tc>
        <w:tc>
          <w:tcPr>
            <w:tcW w:w="2102" w:type="dxa"/>
          </w:tcPr>
          <w:p w:rsidR="00B7436D" w:rsidRPr="00446CDF" w:rsidRDefault="00B7436D" w:rsidP="00870899">
            <w:pPr>
              <w:spacing w:line="360" w:lineRule="auto"/>
            </w:pPr>
            <w:r w:rsidRPr="00446CDF">
              <w:t>Ph. D</w:t>
            </w:r>
          </w:p>
        </w:tc>
      </w:tr>
      <w:tr w:rsidR="00B7436D" w:rsidRPr="00446CDF" w:rsidTr="008721E8">
        <w:trPr>
          <w:jc w:val="center"/>
        </w:trPr>
        <w:tc>
          <w:tcPr>
            <w:tcW w:w="648" w:type="dxa"/>
          </w:tcPr>
          <w:p w:rsidR="00B7436D" w:rsidRPr="00446CDF" w:rsidRDefault="00B7436D" w:rsidP="003E4683">
            <w:pPr>
              <w:pStyle w:val="ListParagraph"/>
              <w:numPr>
                <w:ilvl w:val="0"/>
                <w:numId w:val="64"/>
              </w:numPr>
              <w:spacing w:line="360" w:lineRule="auto"/>
              <w:contextualSpacing/>
            </w:pPr>
          </w:p>
        </w:tc>
        <w:tc>
          <w:tcPr>
            <w:tcW w:w="3393" w:type="dxa"/>
          </w:tcPr>
          <w:p w:rsidR="00B7436D" w:rsidRPr="00446CDF" w:rsidRDefault="00B7436D" w:rsidP="00B7436D">
            <w:pPr>
              <w:rPr>
                <w:b/>
              </w:rPr>
            </w:pPr>
            <w:r w:rsidRPr="00446CDF">
              <w:t>Biotech /P-NIBGE/Ind (47)</w:t>
            </w:r>
          </w:p>
        </w:tc>
        <w:tc>
          <w:tcPr>
            <w:tcW w:w="2940" w:type="dxa"/>
          </w:tcPr>
          <w:p w:rsidR="00B7436D" w:rsidRPr="00446CDF" w:rsidRDefault="00B7436D" w:rsidP="00870899">
            <w:pPr>
              <w:rPr>
                <w:b/>
              </w:rPr>
            </w:pPr>
            <w:r w:rsidRPr="00446CDF">
              <w:t>Mr. Muhammad Mudassar</w:t>
            </w:r>
          </w:p>
        </w:tc>
        <w:tc>
          <w:tcPr>
            <w:tcW w:w="2102" w:type="dxa"/>
          </w:tcPr>
          <w:p w:rsidR="00B7436D" w:rsidRPr="00446CDF" w:rsidRDefault="00B7436D" w:rsidP="00B7436D">
            <w:pPr>
              <w:rPr>
                <w:b/>
              </w:rPr>
            </w:pPr>
            <w:r w:rsidRPr="00446CDF">
              <w:t>M.Phil</w:t>
            </w:r>
          </w:p>
        </w:tc>
      </w:tr>
      <w:tr w:rsidR="00B7436D" w:rsidRPr="00446CDF" w:rsidTr="008721E8">
        <w:trPr>
          <w:jc w:val="center"/>
        </w:trPr>
        <w:tc>
          <w:tcPr>
            <w:tcW w:w="648" w:type="dxa"/>
          </w:tcPr>
          <w:p w:rsidR="00B7436D" w:rsidRPr="00446CDF" w:rsidRDefault="00B7436D" w:rsidP="003E4683">
            <w:pPr>
              <w:pStyle w:val="ListParagraph"/>
              <w:numPr>
                <w:ilvl w:val="0"/>
                <w:numId w:val="64"/>
              </w:numPr>
              <w:spacing w:line="360" w:lineRule="auto"/>
              <w:contextualSpacing/>
            </w:pPr>
          </w:p>
        </w:tc>
        <w:tc>
          <w:tcPr>
            <w:tcW w:w="3393" w:type="dxa"/>
          </w:tcPr>
          <w:p w:rsidR="00B7436D" w:rsidRPr="00446CDF" w:rsidRDefault="00870899" w:rsidP="00B7436D">
            <w:pPr>
              <w:rPr>
                <w:b/>
              </w:rPr>
            </w:pPr>
            <w:r w:rsidRPr="00446CDF">
              <w:t>Biotech/</w:t>
            </w:r>
            <w:r w:rsidR="00B7436D" w:rsidRPr="00446CDF">
              <w:t>C-IBGE/ Med (87)</w:t>
            </w:r>
          </w:p>
        </w:tc>
        <w:tc>
          <w:tcPr>
            <w:tcW w:w="2940" w:type="dxa"/>
          </w:tcPr>
          <w:p w:rsidR="00B7436D" w:rsidRPr="00446CDF" w:rsidRDefault="00B7436D" w:rsidP="00B7436D">
            <w:r w:rsidRPr="00446CDF">
              <w:t>Ms. Sadia Ilyas</w:t>
            </w:r>
          </w:p>
          <w:p w:rsidR="00B7436D" w:rsidRPr="00446CDF" w:rsidRDefault="00B7436D" w:rsidP="00870899">
            <w:r w:rsidRPr="00446CDF">
              <w:t>Madiha Kanwal</w:t>
            </w:r>
          </w:p>
          <w:p w:rsidR="00870899" w:rsidRPr="00446CDF" w:rsidRDefault="00870899" w:rsidP="00870899">
            <w:pPr>
              <w:rPr>
                <w:b/>
                <w:sz w:val="12"/>
              </w:rPr>
            </w:pPr>
          </w:p>
        </w:tc>
        <w:tc>
          <w:tcPr>
            <w:tcW w:w="2102" w:type="dxa"/>
          </w:tcPr>
          <w:p w:rsidR="00B7436D" w:rsidRPr="00446CDF" w:rsidRDefault="00B7436D" w:rsidP="00B7436D">
            <w:r w:rsidRPr="00446CDF">
              <w:t>M. Phil</w:t>
            </w:r>
          </w:p>
          <w:p w:rsidR="00B7436D" w:rsidRPr="00446CDF" w:rsidRDefault="00B7436D" w:rsidP="00B7436D">
            <w:pPr>
              <w:rPr>
                <w:b/>
              </w:rPr>
            </w:pPr>
            <w:r w:rsidRPr="00446CDF">
              <w:t>M. Phil</w:t>
            </w:r>
          </w:p>
        </w:tc>
      </w:tr>
      <w:tr w:rsidR="00B7436D" w:rsidRPr="00446CDF" w:rsidTr="008721E8">
        <w:trPr>
          <w:jc w:val="center"/>
        </w:trPr>
        <w:tc>
          <w:tcPr>
            <w:tcW w:w="648" w:type="dxa"/>
          </w:tcPr>
          <w:p w:rsidR="00B7436D" w:rsidRPr="00446CDF" w:rsidRDefault="00B7436D" w:rsidP="003E4683">
            <w:pPr>
              <w:pStyle w:val="ListParagraph"/>
              <w:numPr>
                <w:ilvl w:val="0"/>
                <w:numId w:val="64"/>
              </w:numPr>
              <w:spacing w:line="360" w:lineRule="auto"/>
              <w:contextualSpacing/>
            </w:pPr>
          </w:p>
        </w:tc>
        <w:tc>
          <w:tcPr>
            <w:tcW w:w="3393" w:type="dxa"/>
          </w:tcPr>
          <w:p w:rsidR="00B7436D" w:rsidRPr="00446CDF" w:rsidRDefault="00B7436D" w:rsidP="00B7436D">
            <w:r w:rsidRPr="00446CDF">
              <w:t>S-KU/Biotech (92)</w:t>
            </w:r>
          </w:p>
        </w:tc>
        <w:tc>
          <w:tcPr>
            <w:tcW w:w="2940" w:type="dxa"/>
          </w:tcPr>
          <w:p w:rsidR="00B7436D" w:rsidRPr="00446CDF" w:rsidRDefault="00B7436D" w:rsidP="00B7436D">
            <w:pPr>
              <w:spacing w:line="360" w:lineRule="auto"/>
            </w:pPr>
            <w:r w:rsidRPr="00446CDF">
              <w:t>Nazia Ahmed</w:t>
            </w:r>
          </w:p>
        </w:tc>
        <w:tc>
          <w:tcPr>
            <w:tcW w:w="2102" w:type="dxa"/>
          </w:tcPr>
          <w:p w:rsidR="00B7436D" w:rsidRPr="00446CDF" w:rsidRDefault="00B7436D" w:rsidP="00B7436D">
            <w:pPr>
              <w:spacing w:line="360" w:lineRule="auto"/>
            </w:pPr>
            <w:r w:rsidRPr="00446CDF">
              <w:t>Ph.D</w:t>
            </w:r>
          </w:p>
        </w:tc>
      </w:tr>
      <w:tr w:rsidR="001157DC" w:rsidRPr="00446CDF" w:rsidTr="008721E8">
        <w:trPr>
          <w:trHeight w:val="1790"/>
          <w:jc w:val="center"/>
        </w:trPr>
        <w:tc>
          <w:tcPr>
            <w:tcW w:w="648" w:type="dxa"/>
            <w:vAlign w:val="center"/>
          </w:tcPr>
          <w:p w:rsidR="001157DC" w:rsidRPr="00446CDF" w:rsidRDefault="001157DC" w:rsidP="003E4683">
            <w:pPr>
              <w:pStyle w:val="ListParagraph"/>
              <w:numPr>
                <w:ilvl w:val="0"/>
                <w:numId w:val="64"/>
              </w:numPr>
              <w:spacing w:line="360" w:lineRule="auto"/>
              <w:contextualSpacing/>
            </w:pPr>
          </w:p>
        </w:tc>
        <w:tc>
          <w:tcPr>
            <w:tcW w:w="3393" w:type="dxa"/>
            <w:vAlign w:val="center"/>
          </w:tcPr>
          <w:p w:rsidR="001157DC" w:rsidRPr="00446CDF" w:rsidRDefault="001157DC" w:rsidP="007F44CD">
            <w:r w:rsidRPr="00446CDF">
              <w:rPr>
                <w:bCs/>
              </w:rPr>
              <w:t>KPK-KUST/Chem (409)</w:t>
            </w:r>
          </w:p>
        </w:tc>
        <w:tc>
          <w:tcPr>
            <w:tcW w:w="2940" w:type="dxa"/>
          </w:tcPr>
          <w:p w:rsidR="001157DC" w:rsidRPr="00446CDF" w:rsidRDefault="001157DC" w:rsidP="001157DC">
            <w:r w:rsidRPr="00446CDF">
              <w:t>Mr. Farman ullah</w:t>
            </w:r>
          </w:p>
          <w:p w:rsidR="001157DC" w:rsidRPr="00446CDF" w:rsidRDefault="001157DC" w:rsidP="001157DC">
            <w:r w:rsidRPr="00446CDF">
              <w:t>Mr. Zia Muhammad</w:t>
            </w:r>
          </w:p>
          <w:p w:rsidR="001157DC" w:rsidRPr="00446CDF" w:rsidRDefault="001157DC" w:rsidP="001157DC">
            <w:r w:rsidRPr="00446CDF">
              <w:t>Ms. Samina Ali</w:t>
            </w:r>
          </w:p>
          <w:p w:rsidR="001157DC" w:rsidRPr="00446CDF" w:rsidRDefault="001157DC" w:rsidP="001157DC">
            <w:r w:rsidRPr="00446CDF">
              <w:t>Ms.Sadia Tul Munna</w:t>
            </w:r>
          </w:p>
          <w:p w:rsidR="001157DC" w:rsidRPr="00446CDF" w:rsidRDefault="001157DC" w:rsidP="001157DC">
            <w:r w:rsidRPr="00446CDF">
              <w:t>Mr. Adnan Haider</w:t>
            </w:r>
          </w:p>
          <w:p w:rsidR="001157DC" w:rsidRPr="00446CDF" w:rsidRDefault="001157DC" w:rsidP="001157DC">
            <w:r w:rsidRPr="00446CDF">
              <w:t>Mr. Tanvir Hussain</w:t>
            </w:r>
          </w:p>
        </w:tc>
        <w:tc>
          <w:tcPr>
            <w:tcW w:w="2102" w:type="dxa"/>
          </w:tcPr>
          <w:p w:rsidR="001157DC" w:rsidRPr="00446CDF" w:rsidRDefault="001157DC" w:rsidP="001157DC">
            <w:r w:rsidRPr="00446CDF">
              <w:t>M.Phil</w:t>
            </w:r>
          </w:p>
          <w:p w:rsidR="001157DC" w:rsidRPr="00446CDF" w:rsidRDefault="001157DC" w:rsidP="001157DC">
            <w:r w:rsidRPr="00446CDF">
              <w:t>M.Phil</w:t>
            </w:r>
          </w:p>
          <w:p w:rsidR="001157DC" w:rsidRPr="00446CDF" w:rsidRDefault="001157DC" w:rsidP="001157DC">
            <w:r w:rsidRPr="00446CDF">
              <w:t>M.Phil</w:t>
            </w:r>
          </w:p>
          <w:p w:rsidR="001157DC" w:rsidRPr="00446CDF" w:rsidRDefault="001157DC" w:rsidP="001157DC">
            <w:r w:rsidRPr="00446CDF">
              <w:t>M.Sc (Hon)</w:t>
            </w:r>
          </w:p>
          <w:p w:rsidR="001157DC" w:rsidRPr="00446CDF" w:rsidRDefault="001157DC" w:rsidP="001157DC">
            <w:r w:rsidRPr="00446CDF">
              <w:t>M.Sc (Hon)</w:t>
            </w:r>
          </w:p>
          <w:p w:rsidR="001157DC" w:rsidRPr="00446CDF" w:rsidRDefault="001157DC" w:rsidP="001157DC">
            <w:r w:rsidRPr="00446CDF">
              <w:t>M.Sc (Hon)</w:t>
            </w:r>
          </w:p>
        </w:tc>
      </w:tr>
      <w:tr w:rsidR="001157DC" w:rsidRPr="00446CDF" w:rsidTr="008721E8">
        <w:trPr>
          <w:trHeight w:val="1272"/>
          <w:jc w:val="center"/>
        </w:trPr>
        <w:tc>
          <w:tcPr>
            <w:tcW w:w="648" w:type="dxa"/>
            <w:vAlign w:val="center"/>
          </w:tcPr>
          <w:p w:rsidR="001157DC" w:rsidRPr="00446CDF" w:rsidRDefault="001157DC" w:rsidP="003E4683">
            <w:pPr>
              <w:pStyle w:val="ListParagraph"/>
              <w:numPr>
                <w:ilvl w:val="0"/>
                <w:numId w:val="64"/>
              </w:numPr>
              <w:spacing w:line="360" w:lineRule="auto"/>
              <w:contextualSpacing/>
            </w:pPr>
          </w:p>
        </w:tc>
        <w:tc>
          <w:tcPr>
            <w:tcW w:w="3393" w:type="dxa"/>
            <w:vAlign w:val="center"/>
          </w:tcPr>
          <w:p w:rsidR="001157DC" w:rsidRPr="00446CDF" w:rsidRDefault="001157DC" w:rsidP="007F44CD">
            <w:pPr>
              <w:rPr>
                <w:bCs/>
              </w:rPr>
            </w:pPr>
            <w:r w:rsidRPr="00446CDF">
              <w:rPr>
                <w:bCs/>
              </w:rPr>
              <w:t>P-SU/Chem (427)</w:t>
            </w:r>
          </w:p>
        </w:tc>
        <w:tc>
          <w:tcPr>
            <w:tcW w:w="2940" w:type="dxa"/>
          </w:tcPr>
          <w:p w:rsidR="001157DC" w:rsidRPr="00446CDF" w:rsidRDefault="001157DC" w:rsidP="00B7436D">
            <w:r w:rsidRPr="00446CDF">
              <w:t>Mr. Zain Maqsood Cheema</w:t>
            </w:r>
          </w:p>
          <w:p w:rsidR="001157DC" w:rsidRPr="00446CDF" w:rsidRDefault="001157DC" w:rsidP="003D129F">
            <w:r w:rsidRPr="00446CDF">
              <w:rPr>
                <w:shd w:val="clear" w:color="auto" w:fill="FFFFFF"/>
              </w:rPr>
              <w:t>Mr. M. Imran Jamil</w:t>
            </w:r>
          </w:p>
          <w:p w:rsidR="001157DC" w:rsidRPr="00446CDF" w:rsidRDefault="001157DC" w:rsidP="003D129F">
            <w:pPr>
              <w:rPr>
                <w:shd w:val="clear" w:color="auto" w:fill="FFFFFF"/>
              </w:rPr>
            </w:pPr>
            <w:r w:rsidRPr="00446CDF">
              <w:rPr>
                <w:shd w:val="clear" w:color="auto" w:fill="FFFFFF"/>
              </w:rPr>
              <w:t>Ms. Taqveem-un-Nisa</w:t>
            </w:r>
          </w:p>
          <w:p w:rsidR="001157DC" w:rsidRPr="00446CDF" w:rsidRDefault="001157DC" w:rsidP="003D129F">
            <w:r w:rsidRPr="00446CDF">
              <w:rPr>
                <w:shd w:val="clear" w:color="auto" w:fill="FFFFFF"/>
              </w:rPr>
              <w:t>Ms. Shazia Yasmeen</w:t>
            </w:r>
          </w:p>
        </w:tc>
        <w:tc>
          <w:tcPr>
            <w:tcW w:w="2102" w:type="dxa"/>
          </w:tcPr>
          <w:p w:rsidR="001157DC" w:rsidRPr="00446CDF" w:rsidRDefault="001157DC" w:rsidP="00B7436D">
            <w:pPr>
              <w:spacing w:line="360" w:lineRule="auto"/>
            </w:pPr>
            <w:r w:rsidRPr="00446CDF">
              <w:t>M.Phil</w:t>
            </w:r>
          </w:p>
          <w:p w:rsidR="001157DC" w:rsidRPr="00446CDF" w:rsidRDefault="001157DC" w:rsidP="003D129F">
            <w:r w:rsidRPr="00446CDF">
              <w:t>M.Phil</w:t>
            </w:r>
          </w:p>
          <w:p w:rsidR="001157DC" w:rsidRPr="00446CDF" w:rsidRDefault="001157DC" w:rsidP="003D129F">
            <w:r w:rsidRPr="00446CDF">
              <w:t>M.Phil</w:t>
            </w:r>
          </w:p>
          <w:p w:rsidR="001157DC" w:rsidRPr="00446CDF" w:rsidRDefault="001157DC" w:rsidP="003D129F">
            <w:r w:rsidRPr="00446CDF">
              <w:t>M.Phil</w:t>
            </w:r>
          </w:p>
        </w:tc>
      </w:tr>
      <w:tr w:rsidR="007F44CD" w:rsidRPr="00446CDF" w:rsidTr="008721E8">
        <w:trPr>
          <w:jc w:val="center"/>
        </w:trPr>
        <w:tc>
          <w:tcPr>
            <w:tcW w:w="648" w:type="dxa"/>
          </w:tcPr>
          <w:p w:rsidR="007F44CD" w:rsidRPr="00446CDF" w:rsidRDefault="007F44CD" w:rsidP="003E4683">
            <w:pPr>
              <w:pStyle w:val="ListParagraph"/>
              <w:numPr>
                <w:ilvl w:val="0"/>
                <w:numId w:val="64"/>
              </w:numPr>
              <w:spacing w:line="360" w:lineRule="auto"/>
              <w:contextualSpacing/>
            </w:pPr>
          </w:p>
        </w:tc>
        <w:tc>
          <w:tcPr>
            <w:tcW w:w="3393" w:type="dxa"/>
          </w:tcPr>
          <w:p w:rsidR="007F44CD" w:rsidRPr="00446CDF" w:rsidRDefault="007F44CD" w:rsidP="00B7436D">
            <w:pPr>
              <w:rPr>
                <w:bCs/>
              </w:rPr>
            </w:pPr>
            <w:r w:rsidRPr="00446CDF">
              <w:rPr>
                <w:bCs/>
              </w:rPr>
              <w:t>S-SU/Chem (437)</w:t>
            </w:r>
          </w:p>
        </w:tc>
        <w:tc>
          <w:tcPr>
            <w:tcW w:w="2940" w:type="dxa"/>
          </w:tcPr>
          <w:p w:rsidR="007F44CD" w:rsidRPr="00446CDF" w:rsidRDefault="007F44CD" w:rsidP="00B7436D">
            <w:pPr>
              <w:rPr>
                <w:shd w:val="clear" w:color="auto" w:fill="FFFFFF"/>
              </w:rPr>
            </w:pPr>
            <w:r w:rsidRPr="00446CDF">
              <w:t>Miss Rabel Soomro</w:t>
            </w:r>
          </w:p>
        </w:tc>
        <w:tc>
          <w:tcPr>
            <w:tcW w:w="2102" w:type="dxa"/>
          </w:tcPr>
          <w:p w:rsidR="007F44CD" w:rsidRPr="00446CDF" w:rsidRDefault="007F44CD" w:rsidP="00B7436D">
            <w:r w:rsidRPr="00446CDF">
              <w:t>Ph.D.</w:t>
            </w:r>
          </w:p>
        </w:tc>
      </w:tr>
      <w:tr w:rsidR="001157DC" w:rsidRPr="00446CDF" w:rsidTr="008721E8">
        <w:trPr>
          <w:trHeight w:val="562"/>
          <w:jc w:val="center"/>
        </w:trPr>
        <w:tc>
          <w:tcPr>
            <w:tcW w:w="648" w:type="dxa"/>
          </w:tcPr>
          <w:p w:rsidR="001157DC" w:rsidRPr="00446CDF" w:rsidRDefault="001157DC" w:rsidP="003E4683">
            <w:pPr>
              <w:pStyle w:val="ListParagraph"/>
              <w:numPr>
                <w:ilvl w:val="0"/>
                <w:numId w:val="64"/>
              </w:numPr>
              <w:spacing w:line="360" w:lineRule="auto"/>
              <w:contextualSpacing/>
            </w:pPr>
          </w:p>
        </w:tc>
        <w:tc>
          <w:tcPr>
            <w:tcW w:w="3393" w:type="dxa"/>
          </w:tcPr>
          <w:p w:rsidR="001157DC" w:rsidRPr="00446CDF" w:rsidRDefault="001157DC" w:rsidP="00B7436D">
            <w:pPr>
              <w:rPr>
                <w:bCs/>
              </w:rPr>
            </w:pPr>
            <w:r w:rsidRPr="00446CDF">
              <w:rPr>
                <w:bCs/>
              </w:rPr>
              <w:t>S-SU/Chem (441)</w:t>
            </w:r>
          </w:p>
        </w:tc>
        <w:tc>
          <w:tcPr>
            <w:tcW w:w="2940" w:type="dxa"/>
          </w:tcPr>
          <w:p w:rsidR="001157DC" w:rsidRPr="00446CDF" w:rsidRDefault="001157DC" w:rsidP="00B7436D">
            <w:r w:rsidRPr="00446CDF">
              <w:t>Mr. Muhammad Ali</w:t>
            </w:r>
          </w:p>
          <w:p w:rsidR="001157DC" w:rsidRPr="00446CDF" w:rsidRDefault="001157DC" w:rsidP="00B7436D">
            <w:r w:rsidRPr="00446CDF">
              <w:t>Mr. Masood Hussain</w:t>
            </w:r>
          </w:p>
        </w:tc>
        <w:tc>
          <w:tcPr>
            <w:tcW w:w="2102" w:type="dxa"/>
          </w:tcPr>
          <w:p w:rsidR="001157DC" w:rsidRPr="00446CDF" w:rsidRDefault="001157DC" w:rsidP="00B7436D">
            <w:r w:rsidRPr="00446CDF">
              <w:t>Ph.D.</w:t>
            </w:r>
          </w:p>
          <w:p w:rsidR="001157DC" w:rsidRPr="00446CDF" w:rsidRDefault="001157DC" w:rsidP="00B7436D">
            <w:r w:rsidRPr="00446CDF">
              <w:t>M.Phil</w:t>
            </w:r>
          </w:p>
        </w:tc>
      </w:tr>
      <w:tr w:rsidR="007F44CD" w:rsidRPr="00446CDF" w:rsidTr="008721E8">
        <w:trPr>
          <w:jc w:val="center"/>
        </w:trPr>
        <w:tc>
          <w:tcPr>
            <w:tcW w:w="648" w:type="dxa"/>
          </w:tcPr>
          <w:p w:rsidR="007F44CD" w:rsidRPr="00446CDF" w:rsidRDefault="007F44CD" w:rsidP="003E4683">
            <w:pPr>
              <w:pStyle w:val="ListParagraph"/>
              <w:numPr>
                <w:ilvl w:val="0"/>
                <w:numId w:val="64"/>
              </w:numPr>
              <w:spacing w:line="360" w:lineRule="auto"/>
              <w:contextualSpacing/>
            </w:pPr>
          </w:p>
        </w:tc>
        <w:tc>
          <w:tcPr>
            <w:tcW w:w="3393" w:type="dxa"/>
          </w:tcPr>
          <w:p w:rsidR="007F44CD" w:rsidRPr="00446CDF" w:rsidRDefault="007F44CD" w:rsidP="00B7436D">
            <w:r w:rsidRPr="00446CDF">
              <w:t>S-AKU/Med (232)</w:t>
            </w:r>
          </w:p>
        </w:tc>
        <w:tc>
          <w:tcPr>
            <w:tcW w:w="2940" w:type="dxa"/>
          </w:tcPr>
          <w:p w:rsidR="007F44CD" w:rsidRPr="00446CDF" w:rsidRDefault="007F44CD" w:rsidP="00870899">
            <w:pPr>
              <w:spacing w:line="360" w:lineRule="auto"/>
            </w:pPr>
            <w:r w:rsidRPr="00446CDF">
              <w:t>Mr. S. Hani Hassan Abidi</w:t>
            </w:r>
          </w:p>
        </w:tc>
        <w:tc>
          <w:tcPr>
            <w:tcW w:w="2102" w:type="dxa"/>
          </w:tcPr>
          <w:p w:rsidR="007F44CD" w:rsidRPr="00446CDF" w:rsidRDefault="007F44CD" w:rsidP="00870899">
            <w:pPr>
              <w:spacing w:line="360" w:lineRule="auto"/>
            </w:pPr>
            <w:r w:rsidRPr="00446CDF">
              <w:t>Ph.D</w:t>
            </w:r>
          </w:p>
        </w:tc>
      </w:tr>
      <w:tr w:rsidR="007F44CD" w:rsidRPr="00446CDF" w:rsidTr="008721E8">
        <w:trPr>
          <w:jc w:val="center"/>
        </w:trPr>
        <w:tc>
          <w:tcPr>
            <w:tcW w:w="648" w:type="dxa"/>
          </w:tcPr>
          <w:p w:rsidR="007F44CD" w:rsidRPr="00446CDF" w:rsidRDefault="007F44CD" w:rsidP="003E4683">
            <w:pPr>
              <w:pStyle w:val="ListParagraph"/>
              <w:numPr>
                <w:ilvl w:val="0"/>
                <w:numId w:val="64"/>
              </w:numPr>
              <w:spacing w:line="360" w:lineRule="auto"/>
              <w:contextualSpacing/>
            </w:pPr>
          </w:p>
        </w:tc>
        <w:tc>
          <w:tcPr>
            <w:tcW w:w="3393" w:type="dxa"/>
          </w:tcPr>
          <w:p w:rsidR="007F44CD" w:rsidRPr="00446CDF" w:rsidRDefault="007F44CD" w:rsidP="007F44CD">
            <w:pPr>
              <w:rPr>
                <w:b/>
              </w:rPr>
            </w:pPr>
            <w:r w:rsidRPr="00446CDF">
              <w:t>S-AKU/Med (242)</w:t>
            </w:r>
          </w:p>
        </w:tc>
        <w:tc>
          <w:tcPr>
            <w:tcW w:w="2940" w:type="dxa"/>
          </w:tcPr>
          <w:p w:rsidR="007F44CD" w:rsidRPr="00446CDF" w:rsidRDefault="007F44CD" w:rsidP="00B7436D">
            <w:pPr>
              <w:spacing w:line="360" w:lineRule="auto"/>
            </w:pPr>
            <w:r w:rsidRPr="00446CDF">
              <w:t>Mr. Mohammad Ilyas</w:t>
            </w:r>
          </w:p>
        </w:tc>
        <w:tc>
          <w:tcPr>
            <w:tcW w:w="2102" w:type="dxa"/>
          </w:tcPr>
          <w:p w:rsidR="007F44CD" w:rsidRPr="00446CDF" w:rsidRDefault="007F44CD" w:rsidP="00B7436D">
            <w:pPr>
              <w:spacing w:line="360" w:lineRule="auto"/>
            </w:pPr>
            <w:r w:rsidRPr="00446CDF">
              <w:t>M.S</w:t>
            </w:r>
          </w:p>
        </w:tc>
      </w:tr>
    </w:tbl>
    <w:p w:rsidR="00B7436D" w:rsidRPr="00446CDF" w:rsidRDefault="00B7436D" w:rsidP="00B7436D"/>
    <w:p w:rsidR="005F758F" w:rsidRPr="00446CDF" w:rsidRDefault="00F63E42" w:rsidP="005F758F">
      <w:pPr>
        <w:spacing w:before="120" w:after="120" w:line="360" w:lineRule="auto"/>
        <w:rPr>
          <w:b/>
        </w:rPr>
      </w:pPr>
      <w:r>
        <w:rPr>
          <w:b/>
        </w:rPr>
        <w:t xml:space="preserve">1.1.4 </w:t>
      </w:r>
      <w:r w:rsidR="005F758F" w:rsidRPr="00446CDF">
        <w:rPr>
          <w:b/>
        </w:rPr>
        <w:t>R&amp;D-</w:t>
      </w:r>
      <w:r w:rsidR="0042296A" w:rsidRPr="00446CDF">
        <w:rPr>
          <w:b/>
        </w:rPr>
        <w:t>Industry Programme</w:t>
      </w:r>
    </w:p>
    <w:p w:rsidR="005F758F" w:rsidRDefault="005F758F" w:rsidP="005F758F">
      <w:pPr>
        <w:pStyle w:val="ecxmsonormal"/>
        <w:spacing w:before="120" w:after="120" w:line="360" w:lineRule="auto"/>
        <w:jc w:val="both"/>
        <w:rPr>
          <w:sz w:val="24"/>
          <w:szCs w:val="24"/>
        </w:rPr>
      </w:pPr>
      <w:r w:rsidRPr="00446CDF">
        <w:rPr>
          <w:sz w:val="24"/>
          <w:szCs w:val="24"/>
        </w:rPr>
        <w:t>Focusing on collaborative research and strong industrial linkages, R&amp;D-Industry Programme (previously called Industrial Linkages Programme) is bringing together researchers, end-users and the funding institutions at one platform to create an environment of a unified approach to identify and solve industrial problems through applied research and technology transfer mechanism.</w:t>
      </w:r>
    </w:p>
    <w:p w:rsidR="00445E92" w:rsidRPr="00446CDF" w:rsidRDefault="00445E92" w:rsidP="005F758F">
      <w:pPr>
        <w:pStyle w:val="ecxmsonormal"/>
        <w:spacing w:before="120" w:after="120" w:line="360" w:lineRule="auto"/>
        <w:jc w:val="both"/>
        <w:rPr>
          <w:sz w:val="24"/>
          <w:szCs w:val="24"/>
        </w:rPr>
      </w:pPr>
    </w:p>
    <w:p w:rsidR="005F758F" w:rsidRPr="00446CDF" w:rsidRDefault="005F758F" w:rsidP="0022521E">
      <w:pPr>
        <w:pStyle w:val="ecxmsonormal"/>
        <w:numPr>
          <w:ilvl w:val="0"/>
          <w:numId w:val="33"/>
        </w:numPr>
        <w:spacing w:before="120" w:after="120" w:line="360" w:lineRule="auto"/>
        <w:ind w:left="360"/>
        <w:jc w:val="both"/>
        <w:rPr>
          <w:b/>
          <w:sz w:val="24"/>
          <w:szCs w:val="24"/>
        </w:rPr>
      </w:pPr>
      <w:r w:rsidRPr="00446CDF">
        <w:rPr>
          <w:b/>
          <w:sz w:val="24"/>
          <w:szCs w:val="24"/>
        </w:rPr>
        <w:lastRenderedPageBreak/>
        <w:t>Under-Process Projects</w:t>
      </w:r>
    </w:p>
    <w:p w:rsidR="005F758F" w:rsidRPr="00446CDF" w:rsidRDefault="005F758F" w:rsidP="005F758F">
      <w:pPr>
        <w:pStyle w:val="ecxmsonormal"/>
        <w:spacing w:before="120" w:after="120" w:line="360" w:lineRule="auto"/>
        <w:jc w:val="both"/>
        <w:rPr>
          <w:sz w:val="24"/>
          <w:szCs w:val="24"/>
        </w:rPr>
      </w:pPr>
      <w:r w:rsidRPr="00446CDF">
        <w:rPr>
          <w:sz w:val="24"/>
          <w:szCs w:val="24"/>
        </w:rPr>
        <w:t xml:space="preserve">During 2014-15, the following project proposals </w:t>
      </w:r>
      <w:r w:rsidR="00FC363A" w:rsidRPr="00446CDF">
        <w:rPr>
          <w:sz w:val="24"/>
          <w:szCs w:val="24"/>
        </w:rPr>
        <w:t xml:space="preserve">were </w:t>
      </w:r>
      <w:r w:rsidRPr="00446CDF">
        <w:rPr>
          <w:sz w:val="24"/>
          <w:szCs w:val="24"/>
        </w:rPr>
        <w:t>remained under-process at different stages of approval process;</w:t>
      </w:r>
    </w:p>
    <w:p w:rsidR="005F758F" w:rsidRPr="00446CDF" w:rsidRDefault="005F758F" w:rsidP="007603D5">
      <w:pPr>
        <w:numPr>
          <w:ilvl w:val="0"/>
          <w:numId w:val="7"/>
        </w:numPr>
        <w:tabs>
          <w:tab w:val="left" w:pos="720"/>
          <w:tab w:val="left" w:pos="1080"/>
        </w:tabs>
        <w:spacing w:after="200" w:line="360" w:lineRule="auto"/>
        <w:jc w:val="both"/>
      </w:pPr>
      <w:r w:rsidRPr="00446CDF">
        <w:t>The project entitled</w:t>
      </w:r>
      <w:r w:rsidRPr="00446CDF">
        <w:rPr>
          <w:b/>
        </w:rPr>
        <w:t xml:space="preserve"> </w:t>
      </w:r>
      <w:r w:rsidRPr="00446CDF">
        <w:rPr>
          <w:i/>
        </w:rPr>
        <w:t>“</w:t>
      </w:r>
      <w:r w:rsidRPr="00446CDF">
        <w:rPr>
          <w:bCs/>
          <w:i/>
        </w:rPr>
        <w:t>Design and Development of a Remotely Operated Underwater Vehicle (ROV) for Water Quality Monitoring and Marine Applications</w:t>
      </w:r>
      <w:r w:rsidRPr="00446CDF">
        <w:rPr>
          <w:i/>
        </w:rPr>
        <w:t xml:space="preserve">” </w:t>
      </w:r>
      <w:r w:rsidRPr="00446CDF">
        <w:t>from Ghulam Ishaq Khan Institute of Engineering Sciences &amp; Te</w:t>
      </w:r>
      <w:r w:rsidR="002B1825" w:rsidRPr="00446CDF">
        <w:t>chnology, Topi, District Swabi.</w:t>
      </w:r>
    </w:p>
    <w:p w:rsidR="005F758F" w:rsidRPr="00446CDF" w:rsidRDefault="005F758F" w:rsidP="007603D5">
      <w:pPr>
        <w:numPr>
          <w:ilvl w:val="0"/>
          <w:numId w:val="7"/>
        </w:numPr>
        <w:tabs>
          <w:tab w:val="left" w:pos="720"/>
          <w:tab w:val="left" w:pos="1080"/>
        </w:tabs>
        <w:spacing w:after="200" w:line="360" w:lineRule="auto"/>
        <w:jc w:val="both"/>
      </w:pPr>
      <w:r w:rsidRPr="00446CDF">
        <w:t>The project entitled,</w:t>
      </w:r>
      <w:r w:rsidRPr="00446CDF">
        <w:rPr>
          <w:i/>
        </w:rPr>
        <w:t xml:space="preserve"> “Enhance Production of Protease by Using Agro-Industrial Residue and Gene Expression for Industrial Demand”</w:t>
      </w:r>
      <w:r w:rsidRPr="00446CDF">
        <w:t xml:space="preserve"> received from Kohat University of Science &amp; Technology, Kohat. This project idea was conceived through the Invention to Innovation Summit organ</w:t>
      </w:r>
      <w:r w:rsidR="002B1825" w:rsidRPr="00446CDF">
        <w:t>i</w:t>
      </w:r>
      <w:r w:rsidRPr="00446CDF">
        <w:t>zed each year by R&amp;D-Industry Programme of the Foundation in-collaboration with PASTIC &amp; Institute of Research Promotion at University of the Punjab, Lahore.</w:t>
      </w:r>
    </w:p>
    <w:p w:rsidR="005F758F" w:rsidRPr="00446CDF" w:rsidRDefault="005F758F" w:rsidP="007603D5">
      <w:pPr>
        <w:numPr>
          <w:ilvl w:val="0"/>
          <w:numId w:val="7"/>
        </w:numPr>
        <w:tabs>
          <w:tab w:val="left" w:pos="720"/>
        </w:tabs>
        <w:spacing w:after="200" w:line="360" w:lineRule="auto"/>
        <w:jc w:val="both"/>
      </w:pPr>
      <w:r w:rsidRPr="00446CDF">
        <w:t>The project entitled,</w:t>
      </w:r>
      <w:r w:rsidRPr="00446CDF">
        <w:rPr>
          <w:b/>
        </w:rPr>
        <w:t xml:space="preserve"> </w:t>
      </w:r>
      <w:r w:rsidRPr="00446CDF">
        <w:rPr>
          <w:i/>
        </w:rPr>
        <w:t xml:space="preserve">“Development of Eco-Friendly, Energy Efficient, Indigenous Sizing Machine” </w:t>
      </w:r>
      <w:r w:rsidRPr="00446CDF">
        <w:t>received from National Textile University, Faisalabad. This machine is presently been imported in Pakistan and the P.I claims this indigenous version much cheaper and easily affordable for small and medium size textile units. This project is in review process now.</w:t>
      </w:r>
    </w:p>
    <w:p w:rsidR="005F758F" w:rsidRPr="00446CDF" w:rsidRDefault="005F758F" w:rsidP="002B1825">
      <w:pPr>
        <w:numPr>
          <w:ilvl w:val="0"/>
          <w:numId w:val="7"/>
        </w:numPr>
        <w:tabs>
          <w:tab w:val="left" w:pos="720"/>
        </w:tabs>
        <w:spacing w:after="200" w:line="360" w:lineRule="auto"/>
        <w:jc w:val="both"/>
      </w:pPr>
      <w:r w:rsidRPr="00446CDF">
        <w:t xml:space="preserve">The project entitled, </w:t>
      </w:r>
      <w:r w:rsidRPr="00446CDF">
        <w:rPr>
          <w:i/>
        </w:rPr>
        <w:t>“Design, Manufacturing and Installation of Gravitational Water Vortex Turbine at Mardan, KPK”</w:t>
      </w:r>
      <w:r w:rsidRPr="00446CDF">
        <w:t xml:space="preserve"> received from GIK Institute of Engineering Sciences &amp; Technology, Topi. The purpose of this project is to produce 20kW of electrical energy from a low head (1.5m) and a high flow rate (2.3 m</w:t>
      </w:r>
      <w:r w:rsidRPr="00446CDF">
        <w:rPr>
          <w:vertAlign w:val="superscript"/>
        </w:rPr>
        <w:t>3</w:t>
      </w:r>
      <w:r w:rsidRPr="00446CDF">
        <w:t>/s) using a gravitational water vortex turbine. The basic aim is to provide a technology to the local community to produce cheapest electrical energy from the running water streams. Hydrolink Engineering &amp; Equipment Company (Pvt.) Ltd., expressed hope that this project would prove as a milestone in the micro-hydel industry in Pakistan and consented to develop its commercial version after its successful completion.</w:t>
      </w:r>
    </w:p>
    <w:p w:rsidR="005F758F" w:rsidRPr="00446CDF" w:rsidRDefault="005F758F" w:rsidP="0042296A">
      <w:pPr>
        <w:numPr>
          <w:ilvl w:val="0"/>
          <w:numId w:val="7"/>
        </w:numPr>
        <w:tabs>
          <w:tab w:val="left" w:pos="720"/>
          <w:tab w:val="left" w:pos="1080"/>
        </w:tabs>
        <w:spacing w:after="200" w:line="360" w:lineRule="auto"/>
        <w:jc w:val="both"/>
      </w:pPr>
      <w:r w:rsidRPr="00446CDF">
        <w:t xml:space="preserve">The project entitled, </w:t>
      </w:r>
      <w:r w:rsidRPr="00446CDF">
        <w:rPr>
          <w:i/>
        </w:rPr>
        <w:t>“Development of Microbial based Feed Supplement and Evaluation of its Efficiency on Growth, Production and Health of Dairy Cattle”</w:t>
      </w:r>
      <w:r w:rsidRPr="00446CDF">
        <w:t xml:space="preserve"> received from Quaid-e-Azam University, Islamabad. </w:t>
      </w:r>
    </w:p>
    <w:p w:rsidR="005F758F" w:rsidRPr="00446CDF" w:rsidRDefault="005F758F" w:rsidP="007603D5">
      <w:pPr>
        <w:numPr>
          <w:ilvl w:val="0"/>
          <w:numId w:val="7"/>
        </w:numPr>
        <w:tabs>
          <w:tab w:val="left" w:pos="720"/>
        </w:tabs>
        <w:spacing w:after="200" w:line="360" w:lineRule="auto"/>
        <w:jc w:val="both"/>
      </w:pPr>
      <w:r w:rsidRPr="00446CDF">
        <w:t>The project entitled,</w:t>
      </w:r>
      <w:r w:rsidRPr="00446CDF">
        <w:rPr>
          <w:b/>
        </w:rPr>
        <w:t xml:space="preserve"> </w:t>
      </w:r>
      <w:r w:rsidRPr="00446CDF">
        <w:rPr>
          <w:i/>
        </w:rPr>
        <w:t>“Development of Finishing Techniques for the Improvement of Defective &amp; Low Grade Leather”</w:t>
      </w:r>
      <w:r w:rsidRPr="00446CDF">
        <w:t xml:space="preserve"> from Leather Research Centre, Pakistan Council of </w:t>
      </w:r>
      <w:r w:rsidRPr="00446CDF">
        <w:lastRenderedPageBreak/>
        <w:t>Scientific &amp; Industrial Research, Karachi. The objective of this project is to create indigenous techniques of value addition in leather manufacturing to make it internationally competitive. Al-Rehman Processing, Karachi has consented to be its end-user after successful completion.</w:t>
      </w:r>
    </w:p>
    <w:p w:rsidR="005F758F" w:rsidRPr="00446CDF" w:rsidRDefault="005F758F" w:rsidP="007603D5">
      <w:pPr>
        <w:numPr>
          <w:ilvl w:val="0"/>
          <w:numId w:val="7"/>
        </w:numPr>
        <w:tabs>
          <w:tab w:val="left" w:pos="720"/>
        </w:tabs>
        <w:spacing w:after="200" w:line="360" w:lineRule="auto"/>
        <w:jc w:val="both"/>
      </w:pPr>
      <w:r w:rsidRPr="00446CDF">
        <w:t>The project entitled</w:t>
      </w:r>
      <w:r w:rsidRPr="00446CDF">
        <w:rPr>
          <w:b/>
        </w:rPr>
        <w:t xml:space="preserve">, </w:t>
      </w:r>
      <w:r w:rsidRPr="00446CDF">
        <w:rPr>
          <w:i/>
        </w:rPr>
        <w:t>“Easy Maintainable Leather with Upgraded Properties through Advanced Nanomaterials”</w:t>
      </w:r>
      <w:r w:rsidRPr="00446CDF">
        <w:t xml:space="preserve"> from Leather Research Centre, Pakistan Council of Scientific &amp; Industrial Research, Karachi. The use of nanomaterials in leather have showed improved properties of leather, such as tensile strength, elasticity, wear resitance, stain resistant and fire resistant antimicrobial hydro etc. Aururms Chemicals Ltd., Karachi has consented to be its end-user after its successful completion.</w:t>
      </w:r>
    </w:p>
    <w:p w:rsidR="005F758F" w:rsidRPr="00446CDF" w:rsidRDefault="005F758F" w:rsidP="007603D5">
      <w:pPr>
        <w:numPr>
          <w:ilvl w:val="0"/>
          <w:numId w:val="7"/>
        </w:numPr>
        <w:tabs>
          <w:tab w:val="left" w:pos="720"/>
        </w:tabs>
        <w:spacing w:after="200" w:line="360" w:lineRule="auto"/>
        <w:jc w:val="both"/>
      </w:pPr>
      <w:r w:rsidRPr="00446CDF">
        <w:t>The project entitled,</w:t>
      </w:r>
      <w:r w:rsidRPr="00446CDF">
        <w:rPr>
          <w:b/>
        </w:rPr>
        <w:t xml:space="preserve"> </w:t>
      </w:r>
      <w:r w:rsidRPr="00446CDF">
        <w:rPr>
          <w:i/>
        </w:rPr>
        <w:t>“Synthesis and Evaluation of Doped Phototoxic Nanoparticles based Topical Skin-Care Cream as Novel, Cheap Substitute to Current Treatment for Leishmania Infection”</w:t>
      </w:r>
      <w:r w:rsidRPr="00446CDF">
        <w:t xml:space="preserve"> from Quaid-i-Azam University, Islamabad. The use of nanotechnology has been observed as more effective over skin when used as ointment. This project is envisaged to utilize doped phototoxic nanoparticles for preparation of skin-care to treat Leishmania.</w:t>
      </w:r>
    </w:p>
    <w:p w:rsidR="005F758F" w:rsidRPr="00446CDF" w:rsidRDefault="005F758F" w:rsidP="007603D5">
      <w:pPr>
        <w:numPr>
          <w:ilvl w:val="0"/>
          <w:numId w:val="7"/>
        </w:numPr>
        <w:tabs>
          <w:tab w:val="left" w:pos="720"/>
        </w:tabs>
        <w:spacing w:after="200" w:line="360" w:lineRule="auto"/>
        <w:jc w:val="both"/>
      </w:pPr>
      <w:r w:rsidRPr="00446CDF">
        <w:t xml:space="preserve">The project entitled, </w:t>
      </w:r>
      <w:r w:rsidRPr="00446CDF">
        <w:rPr>
          <w:i/>
        </w:rPr>
        <w:t>“Geological Signal Processing and Classification through Advanced Machine Learning Methods”</w:t>
      </w:r>
      <w:r w:rsidRPr="00446CDF">
        <w:t xml:space="preserve"> from Pakistan Navy Engineering College, National Unviersity of Science &amp; Technology, Islamabad. The objective of this project is to use advanced machine learning methods to process and classify geological signal which could further be utilized for useful identifications about earth.</w:t>
      </w:r>
    </w:p>
    <w:p w:rsidR="005F758F" w:rsidRPr="00446CDF" w:rsidRDefault="005F758F" w:rsidP="007603D5">
      <w:pPr>
        <w:numPr>
          <w:ilvl w:val="0"/>
          <w:numId w:val="7"/>
        </w:numPr>
        <w:tabs>
          <w:tab w:val="left" w:pos="720"/>
        </w:tabs>
        <w:spacing w:after="200" w:line="360" w:lineRule="auto"/>
        <w:jc w:val="both"/>
      </w:pPr>
      <w:r w:rsidRPr="00446CDF">
        <w:t>The project entitled</w:t>
      </w:r>
      <w:r w:rsidRPr="00446CDF">
        <w:rPr>
          <w:i/>
        </w:rPr>
        <w:t>, “A Test bed for Residential Smart Grids”</w:t>
      </w:r>
      <w:r w:rsidRPr="00446CDF">
        <w:t xml:space="preserve"> from Lahore University of Managemnet Sciences (LUMS), Lahore. The objective of this project is to experiment smart grids in residential sectors to set aside li</w:t>
      </w:r>
      <w:r w:rsidR="00CD20EC" w:rsidRPr="00446CDF">
        <w:t>ne losses. Sunvolts (Pvt.) Ltd.</w:t>
      </w:r>
      <w:r w:rsidRPr="00446CDF">
        <w:t xml:space="preserve"> has consented to be its end-user after successful completion.</w:t>
      </w:r>
    </w:p>
    <w:p w:rsidR="005F758F" w:rsidRPr="00446CDF" w:rsidRDefault="005F758F" w:rsidP="007603D5">
      <w:pPr>
        <w:numPr>
          <w:ilvl w:val="0"/>
          <w:numId w:val="7"/>
        </w:numPr>
        <w:tabs>
          <w:tab w:val="left" w:pos="720"/>
        </w:tabs>
        <w:spacing w:before="240" w:after="200" w:line="360" w:lineRule="auto"/>
        <w:jc w:val="both"/>
        <w:rPr>
          <w:spacing w:val="3"/>
        </w:rPr>
      </w:pPr>
      <w:r w:rsidRPr="00446CDF">
        <w:t>The project entitled, “</w:t>
      </w:r>
      <w:r w:rsidRPr="00446CDF">
        <w:rPr>
          <w:spacing w:val="-5"/>
        </w:rPr>
        <w:t>Development of an</w:t>
      </w:r>
      <w:r w:rsidRPr="00446CDF">
        <w:t xml:space="preserve"> </w:t>
      </w:r>
      <w:r w:rsidRPr="00446CDF">
        <w:rPr>
          <w:spacing w:val="-2"/>
        </w:rPr>
        <w:t xml:space="preserve">Indigenous Gasifier for </w:t>
      </w:r>
      <w:r w:rsidRPr="00446CDF">
        <w:t xml:space="preserve">Lignite Coal” form </w:t>
      </w:r>
      <w:r w:rsidRPr="00446CDF">
        <w:rPr>
          <w:spacing w:val="-1"/>
        </w:rPr>
        <w:t xml:space="preserve">Mehran University of </w:t>
      </w:r>
      <w:r w:rsidRPr="00446CDF">
        <w:rPr>
          <w:spacing w:val="-2"/>
        </w:rPr>
        <w:t>Engineering &amp;</w:t>
      </w:r>
      <w:r w:rsidRPr="00446CDF">
        <w:rPr>
          <w:spacing w:val="-1"/>
        </w:rPr>
        <w:t xml:space="preserve"> </w:t>
      </w:r>
      <w:r w:rsidRPr="00446CDF">
        <w:rPr>
          <w:spacing w:val="-2"/>
        </w:rPr>
        <w:t>Technology</w:t>
      </w:r>
      <w:r w:rsidRPr="00446CDF">
        <w:rPr>
          <w:spacing w:val="-1"/>
        </w:rPr>
        <w:t xml:space="preserve">, </w:t>
      </w:r>
      <w:r w:rsidRPr="00446CDF">
        <w:rPr>
          <w:spacing w:val="-7"/>
        </w:rPr>
        <w:t>Jarnshoro.</w:t>
      </w:r>
      <w:r w:rsidR="0042296A" w:rsidRPr="00446CDF">
        <w:rPr>
          <w:spacing w:val="-7"/>
        </w:rPr>
        <w:t xml:space="preserve"> </w:t>
      </w:r>
      <w:r w:rsidRPr="00446CDF">
        <w:t xml:space="preserve">The team of KRL scientists headed by Engr. Muhammad Salem Akhtar made presentations in the Foundation on 10.04.2015 and shared technologies which they can develop indigenously at their research laboratories for subsequent commercialization in Pakistan. Four different technologies were presented before PSF screening committee </w:t>
      </w:r>
      <w:r w:rsidRPr="00446CDF">
        <w:lastRenderedPageBreak/>
        <w:t>members headed by the Chairman, PSF and four were approved for funding by the Foundation. These projects have been registered under R&amp;D-Industry Programme</w:t>
      </w:r>
      <w:r w:rsidR="00446CDF" w:rsidRPr="00446CDF">
        <w:t xml:space="preserve"> (i) </w:t>
      </w:r>
      <w:r w:rsidRPr="00446CDF">
        <w:rPr>
          <w:i/>
        </w:rPr>
        <w:t>“Permanent Magnet DC Generator”</w:t>
      </w:r>
      <w:r w:rsidRPr="00446CDF">
        <w:t xml:space="preserve"> from </w:t>
      </w:r>
      <w:r w:rsidRPr="00446CDF">
        <w:rPr>
          <w:spacing w:val="3"/>
        </w:rPr>
        <w:t>Ibn-e-Sina Institute of Technology, KRL, Islamabad</w:t>
      </w:r>
      <w:r w:rsidR="00446CDF" w:rsidRPr="00446CDF">
        <w:rPr>
          <w:spacing w:val="3"/>
        </w:rPr>
        <w:t xml:space="preserve">, and (ii) </w:t>
      </w:r>
      <w:r w:rsidRPr="00446CDF">
        <w:rPr>
          <w:i/>
          <w:spacing w:val="3"/>
        </w:rPr>
        <w:t>“Indigenous Development of Alumina Ceramic Faucets”</w:t>
      </w:r>
      <w:r w:rsidR="00446CDF" w:rsidRPr="00446CDF">
        <w:rPr>
          <w:spacing w:val="3"/>
        </w:rPr>
        <w:t xml:space="preserve"> (iii) </w:t>
      </w:r>
      <w:r w:rsidRPr="00446CDF">
        <w:rPr>
          <w:i/>
          <w:spacing w:val="3"/>
        </w:rPr>
        <w:t>“</w:t>
      </w:r>
      <w:r w:rsidRPr="00446CDF">
        <w:rPr>
          <w:i/>
        </w:rPr>
        <w:t>Nickle Metal Hydride (NiMH) Batteries</w:t>
      </w:r>
      <w:r w:rsidRPr="00446CDF">
        <w:rPr>
          <w:i/>
          <w:spacing w:val="3"/>
        </w:rPr>
        <w:t>”</w:t>
      </w:r>
      <w:r w:rsidR="00446CDF" w:rsidRPr="00446CDF">
        <w:rPr>
          <w:spacing w:val="3"/>
        </w:rPr>
        <w:t xml:space="preserve"> and (iv) </w:t>
      </w:r>
      <w:r w:rsidRPr="00446CDF">
        <w:rPr>
          <w:i/>
          <w:spacing w:val="3"/>
        </w:rPr>
        <w:t>“</w:t>
      </w:r>
      <w:r w:rsidRPr="00446CDF">
        <w:rPr>
          <w:i/>
        </w:rPr>
        <w:t>Low Cost Ni-Cr based Dental Alloy Development for Commercial Usag</w:t>
      </w:r>
      <w:r w:rsidRPr="00446CDF">
        <w:rPr>
          <w:i/>
          <w:spacing w:val="3"/>
        </w:rPr>
        <w:t>e”</w:t>
      </w:r>
      <w:r w:rsidRPr="00446CDF">
        <w:rPr>
          <w:spacing w:val="3"/>
        </w:rPr>
        <w:t xml:space="preserve"> from Dr. A. Q. Khan Research Labs., Kahuta, Rawalpindi.</w:t>
      </w:r>
    </w:p>
    <w:p w:rsidR="005F758F" w:rsidRPr="00446CDF" w:rsidRDefault="005F758F" w:rsidP="0022521E">
      <w:pPr>
        <w:pStyle w:val="ecxmsonormal"/>
        <w:numPr>
          <w:ilvl w:val="0"/>
          <w:numId w:val="33"/>
        </w:numPr>
        <w:spacing w:before="120" w:after="120" w:line="360" w:lineRule="auto"/>
        <w:ind w:left="360"/>
        <w:jc w:val="both"/>
        <w:rPr>
          <w:b/>
          <w:sz w:val="24"/>
          <w:szCs w:val="24"/>
        </w:rPr>
      </w:pPr>
      <w:r w:rsidRPr="00446CDF">
        <w:rPr>
          <w:b/>
          <w:sz w:val="24"/>
          <w:szCs w:val="24"/>
        </w:rPr>
        <w:t>Newly Initiated Projects:</w:t>
      </w:r>
    </w:p>
    <w:p w:rsidR="005F758F" w:rsidRPr="00446CDF" w:rsidRDefault="00BD691E" w:rsidP="0022521E">
      <w:pPr>
        <w:pStyle w:val="ListParagraph"/>
        <w:numPr>
          <w:ilvl w:val="0"/>
          <w:numId w:val="34"/>
        </w:numPr>
        <w:spacing w:after="200" w:line="360" w:lineRule="auto"/>
        <w:ind w:left="720"/>
        <w:contextualSpacing/>
        <w:jc w:val="both"/>
        <w:rPr>
          <w:b/>
        </w:rPr>
      </w:pPr>
      <w:r w:rsidRPr="00446CDF">
        <w:t>Amount of Rs.</w:t>
      </w:r>
      <w:r w:rsidR="005F758F" w:rsidRPr="00446CDF">
        <w:t>365,700/- released on account of 1</w:t>
      </w:r>
      <w:r w:rsidR="005F758F" w:rsidRPr="00446CDF">
        <w:rPr>
          <w:vertAlign w:val="superscript"/>
        </w:rPr>
        <w:t>st</w:t>
      </w:r>
      <w:r w:rsidR="005F758F" w:rsidRPr="00446CDF">
        <w:t xml:space="preserve"> Installment to project entitled, </w:t>
      </w:r>
      <w:r w:rsidR="005F758F" w:rsidRPr="00446CDF">
        <w:rPr>
          <w:i/>
        </w:rPr>
        <w:t>“</w:t>
      </w:r>
      <w:r w:rsidR="005F758F" w:rsidRPr="00180D43">
        <w:rPr>
          <w:i/>
          <w14:shadow w14:blurRad="50800" w14:dist="38100" w14:dir="2700000" w14:sx="100000" w14:sy="100000" w14:kx="0" w14:ky="0" w14:algn="tl">
            <w14:srgbClr w14:val="000000">
              <w14:alpha w14:val="60000"/>
            </w14:srgbClr>
          </w14:shadow>
        </w:rPr>
        <w:t>Design and Fabrication of Solar Flash Desalination System under Hydrostatically Sustained Vacuum</w:t>
      </w:r>
      <w:r w:rsidR="005F758F" w:rsidRPr="00446CDF">
        <w:rPr>
          <w:i/>
        </w:rPr>
        <w:t>”</w:t>
      </w:r>
      <w:r w:rsidR="005F758F" w:rsidRPr="00446CDF">
        <w:t xml:space="preserve"> from Pakistan Navy Engineering College (PNEC), NUST, Karachi for its initiation. The P.I has informed that he has won the extension of this project worth Rs. 2.0 million from the university resources subject to completion of this project.</w:t>
      </w:r>
    </w:p>
    <w:p w:rsidR="005F758F" w:rsidRPr="00446CDF" w:rsidRDefault="00BD691E" w:rsidP="0022521E">
      <w:pPr>
        <w:pStyle w:val="ListParagraph"/>
        <w:numPr>
          <w:ilvl w:val="0"/>
          <w:numId w:val="34"/>
        </w:numPr>
        <w:spacing w:after="200" w:line="360" w:lineRule="auto"/>
        <w:ind w:left="720"/>
        <w:contextualSpacing/>
        <w:jc w:val="both"/>
        <w:rPr>
          <w:b/>
        </w:rPr>
      </w:pPr>
      <w:r w:rsidRPr="00446CDF">
        <w:t>An amount of Rs.</w:t>
      </w:r>
      <w:r w:rsidR="005F758F" w:rsidRPr="00446CDF">
        <w:t>2,277,000/- released on account of 1</w:t>
      </w:r>
      <w:r w:rsidR="005F758F" w:rsidRPr="00446CDF">
        <w:rPr>
          <w:vertAlign w:val="superscript"/>
        </w:rPr>
        <w:t>st</w:t>
      </w:r>
      <w:r w:rsidR="005F758F" w:rsidRPr="00446CDF">
        <w:t xml:space="preserve"> Installment to project entitled, </w:t>
      </w:r>
      <w:r w:rsidR="005F758F" w:rsidRPr="00446CDF">
        <w:rPr>
          <w:i/>
        </w:rPr>
        <w:t>“</w:t>
      </w:r>
      <w:r w:rsidR="005F758F" w:rsidRPr="00446CDF">
        <w:rPr>
          <w:bCs/>
          <w:i/>
        </w:rPr>
        <w:t>Pilot Scale Studies &amp; Commercialization of Indigenous Deflouridation Technology for Drinking Water</w:t>
      </w:r>
      <w:r w:rsidR="005F758F" w:rsidRPr="00446CDF">
        <w:rPr>
          <w:i/>
        </w:rPr>
        <w:t>”</w:t>
      </w:r>
      <w:r w:rsidR="005F758F" w:rsidRPr="00446CDF">
        <w:t xml:space="preserve"> from Pakistn Council of Scientific &amp; Industrial Research (PCSIR), Karachi for its initiation. This project is the pilot level extension of PSF funded project completed by PCSIR, Karachi. </w:t>
      </w:r>
    </w:p>
    <w:p w:rsidR="005F758F" w:rsidRPr="00446CDF" w:rsidRDefault="005F758F" w:rsidP="0022521E">
      <w:pPr>
        <w:pStyle w:val="ecxmsonormal"/>
        <w:numPr>
          <w:ilvl w:val="0"/>
          <w:numId w:val="33"/>
        </w:numPr>
        <w:spacing w:before="120" w:after="120" w:line="360" w:lineRule="auto"/>
        <w:ind w:left="360"/>
        <w:jc w:val="both"/>
        <w:rPr>
          <w:b/>
          <w:sz w:val="24"/>
          <w:szCs w:val="24"/>
        </w:rPr>
      </w:pPr>
      <w:r w:rsidRPr="00446CDF">
        <w:rPr>
          <w:b/>
          <w:sz w:val="24"/>
          <w:szCs w:val="24"/>
        </w:rPr>
        <w:t>On-Going Projects</w:t>
      </w:r>
    </w:p>
    <w:p w:rsidR="005F758F" w:rsidRPr="00446CDF" w:rsidRDefault="005F758F" w:rsidP="005F758F">
      <w:pPr>
        <w:tabs>
          <w:tab w:val="left" w:pos="720"/>
        </w:tabs>
        <w:spacing w:after="200" w:line="360" w:lineRule="auto"/>
        <w:jc w:val="both"/>
        <w:rPr>
          <w:b/>
        </w:rPr>
      </w:pPr>
      <w:r w:rsidRPr="00446CDF">
        <w:t>Following projects remained on-going during the report period with given progress;</w:t>
      </w:r>
    </w:p>
    <w:p w:rsidR="005F758F" w:rsidRPr="00446CDF" w:rsidRDefault="005F758F" w:rsidP="0022521E">
      <w:pPr>
        <w:pStyle w:val="ListParagraph"/>
        <w:numPr>
          <w:ilvl w:val="0"/>
          <w:numId w:val="32"/>
        </w:numPr>
        <w:spacing w:before="120" w:after="120" w:line="360" w:lineRule="auto"/>
        <w:ind w:left="720"/>
        <w:jc w:val="both"/>
        <w:rPr>
          <w:b/>
        </w:rPr>
      </w:pPr>
      <w:r w:rsidRPr="00446CDF">
        <w:t xml:space="preserve">Second Annual Technical Report of the Project Entitled, </w:t>
      </w:r>
      <w:r w:rsidRPr="00446CDF">
        <w:rPr>
          <w:i/>
        </w:rPr>
        <w:t>“</w:t>
      </w:r>
      <w:r w:rsidRPr="00446CDF">
        <w:rPr>
          <w:bCs/>
          <w:i/>
        </w:rPr>
        <w:t>Molecular Characterization, Mass Production and Formulation of Entomopathogenic Nematodes</w:t>
      </w:r>
      <w:r w:rsidRPr="00446CDF">
        <w:rPr>
          <w:i/>
        </w:rPr>
        <w:t>”</w:t>
      </w:r>
      <w:r w:rsidRPr="00446CDF">
        <w:rPr>
          <w:b/>
        </w:rPr>
        <w:t xml:space="preserve"> </w:t>
      </w:r>
      <w:r w:rsidRPr="00446CDF">
        <w:t>has been received. This project was approved under the 17</w:t>
      </w:r>
      <w:r w:rsidRPr="00446CDF">
        <w:rPr>
          <w:vertAlign w:val="superscript"/>
        </w:rPr>
        <w:t>th</w:t>
      </w:r>
      <w:r w:rsidRPr="00446CDF">
        <w:t xml:space="preserve"> Protocol of S&amp;T Cooperation between Pakistan and China (2012-16) and is being conducted in collaboration with National Nematological Research Center, University of Karachi, Karachi and Guangdong Entomological Institute, Guangzhou, China. </w:t>
      </w:r>
    </w:p>
    <w:p w:rsidR="005F758F" w:rsidRPr="00446CDF" w:rsidRDefault="005F758F" w:rsidP="005F758F">
      <w:pPr>
        <w:pStyle w:val="ListParagraph"/>
        <w:spacing w:before="120" w:after="120" w:line="360" w:lineRule="auto"/>
        <w:jc w:val="both"/>
      </w:pPr>
      <w:r w:rsidRPr="00446CDF">
        <w:t xml:space="preserve">Local Agriculture industry is its end-user. The research activity is being conducted both at Guangdong Entomological Institute Guangzhou (GEI), China and National Nematological Research Center, Karachi. Pakistani isolate 1139 and other nematode isolates (Chinese isolate H06, All, X-7, MEX and L1V2) were analysed for the </w:t>
      </w:r>
      <w:r w:rsidRPr="00446CDF">
        <w:lastRenderedPageBreak/>
        <w:t>control of Formsan Subterranean termite.  Morphological and molecular identification of 1139 strain/bacterial symbiont has been conducted which ensured that the studied nematode is a valid new species. So far, t</w:t>
      </w:r>
      <w:r w:rsidRPr="00446CDF">
        <w:rPr>
          <w:bCs/>
        </w:rPr>
        <w:t>wo new species of nematodes have been identified from Pakistan and two research papers have also been submitted for publications.</w:t>
      </w:r>
    </w:p>
    <w:p w:rsidR="005F758F" w:rsidRPr="00446CDF" w:rsidRDefault="005F758F" w:rsidP="005F758F">
      <w:pPr>
        <w:pStyle w:val="ListParagraph"/>
        <w:spacing w:before="120" w:after="120" w:line="360" w:lineRule="auto"/>
        <w:jc w:val="both"/>
      </w:pPr>
      <w:r w:rsidRPr="00446CDF">
        <w:t xml:space="preserve">The ultimate objective of this project is mass production and formulation of EPNs at pilot plant level. The P.I. published 6 research papers (4 international &amp; 2 national), obtained 30 accession numbers from National Center for Biotechnology Information (NCBI), USA, submitted 3 patents and developed 4 products as biopesticides Pak Nema </w:t>
      </w:r>
      <w:r w:rsidR="001838DA" w:rsidRPr="00446CDF">
        <w:t>1, 2, 3 and 4. An amount of Rs.</w:t>
      </w:r>
      <w:r w:rsidRPr="00446CDF">
        <w:t>1</w:t>
      </w:r>
      <w:r w:rsidR="001838DA" w:rsidRPr="00446CDF">
        <w:t>,</w:t>
      </w:r>
      <w:r w:rsidRPr="00446CDF">
        <w:t>599</w:t>
      </w:r>
      <w:r w:rsidR="001838DA" w:rsidRPr="00446CDF">
        <w:t>,</w:t>
      </w:r>
      <w:r w:rsidRPr="00446CDF">
        <w:t>400/- has been released to the P.I. during 2014-15 on account of 3</w:t>
      </w:r>
      <w:r w:rsidRPr="00446CDF">
        <w:rPr>
          <w:vertAlign w:val="superscript"/>
        </w:rPr>
        <w:t>rd</w:t>
      </w:r>
      <w:r w:rsidRPr="00446CDF">
        <w:t xml:space="preserve"> and 4</w:t>
      </w:r>
      <w:r w:rsidRPr="00446CDF">
        <w:rPr>
          <w:vertAlign w:val="superscript"/>
        </w:rPr>
        <w:t>th</w:t>
      </w:r>
      <w:r w:rsidRPr="00446CDF">
        <w:t xml:space="preserve"> Installments of the project funds.</w:t>
      </w:r>
    </w:p>
    <w:p w:rsidR="005F758F" w:rsidRPr="00446CDF" w:rsidRDefault="009F54A5" w:rsidP="002E383A">
      <w:pPr>
        <w:pStyle w:val="ListParagraph"/>
        <w:numPr>
          <w:ilvl w:val="0"/>
          <w:numId w:val="75"/>
        </w:numPr>
        <w:tabs>
          <w:tab w:val="left" w:pos="720"/>
        </w:tabs>
        <w:spacing w:after="200" w:line="360" w:lineRule="auto"/>
        <w:ind w:left="720"/>
        <w:contextualSpacing/>
        <w:jc w:val="both"/>
        <w:rPr>
          <w:b/>
        </w:rPr>
      </w:pPr>
      <w:r w:rsidRPr="00446CDF">
        <w:t>An amount of Rs.</w:t>
      </w:r>
      <w:r w:rsidR="005F758F" w:rsidRPr="00446CDF">
        <w:t>1,445,200/- on account of remaining partial 1</w:t>
      </w:r>
      <w:r w:rsidR="005F758F" w:rsidRPr="00446CDF">
        <w:rPr>
          <w:vertAlign w:val="superscript"/>
        </w:rPr>
        <w:t>st</w:t>
      </w:r>
      <w:r w:rsidR="005F758F" w:rsidRPr="00446CDF">
        <w:t xml:space="preserve"> installment and the 2</w:t>
      </w:r>
      <w:r w:rsidR="005F758F" w:rsidRPr="00446CDF">
        <w:rPr>
          <w:vertAlign w:val="superscript"/>
        </w:rPr>
        <w:t>nd</w:t>
      </w:r>
      <w:r w:rsidR="005F758F" w:rsidRPr="00446CDF">
        <w:t xml:space="preserve"> Installment of the project entitled </w:t>
      </w:r>
      <w:r w:rsidR="005F758F" w:rsidRPr="00446CDF">
        <w:rPr>
          <w:b/>
        </w:rPr>
        <w:t>“</w:t>
      </w:r>
      <w:r w:rsidR="005F758F" w:rsidRPr="00446CDF">
        <w:t>Development of Technology for the Synthesis of Pharmaceutical Raw Materials</w:t>
      </w:r>
      <w:r w:rsidR="005F758F" w:rsidRPr="00446CDF">
        <w:rPr>
          <w:b/>
        </w:rPr>
        <w:t>”</w:t>
      </w:r>
      <w:r w:rsidR="005F758F" w:rsidRPr="00446CDF">
        <w:t>. This project was initiated with mutual collaboration of Commercialization Cell of Minsitry of Science &amp; Technology (MoST).</w:t>
      </w:r>
    </w:p>
    <w:p w:rsidR="005F758F" w:rsidRPr="00446CDF" w:rsidRDefault="001838DA" w:rsidP="002E383A">
      <w:pPr>
        <w:pStyle w:val="ListParagraph"/>
        <w:numPr>
          <w:ilvl w:val="0"/>
          <w:numId w:val="75"/>
        </w:numPr>
        <w:tabs>
          <w:tab w:val="left" w:pos="720"/>
        </w:tabs>
        <w:spacing w:after="200" w:line="360" w:lineRule="auto"/>
        <w:ind w:left="720"/>
        <w:contextualSpacing/>
        <w:jc w:val="both"/>
        <w:rPr>
          <w:b/>
        </w:rPr>
      </w:pPr>
      <w:r w:rsidRPr="00446CDF">
        <w:t>An amount of Rs.</w:t>
      </w:r>
      <w:r w:rsidR="005F758F" w:rsidRPr="00446CDF">
        <w:t>687,422/- on account of the partial 1</w:t>
      </w:r>
      <w:r w:rsidR="005F758F" w:rsidRPr="00446CDF">
        <w:rPr>
          <w:vertAlign w:val="superscript"/>
        </w:rPr>
        <w:t>st</w:t>
      </w:r>
      <w:r w:rsidR="005F758F" w:rsidRPr="00446CDF">
        <w:t xml:space="preserve"> installment and 2</w:t>
      </w:r>
      <w:r w:rsidR="005F758F" w:rsidRPr="00446CDF">
        <w:rPr>
          <w:vertAlign w:val="superscript"/>
        </w:rPr>
        <w:t>nd</w:t>
      </w:r>
      <w:r w:rsidR="005F758F" w:rsidRPr="00446CDF">
        <w:t xml:space="preserve"> installment of the project entitled, “Development of Eco-Friendly Products as Larvicidal/Insecticidal against Dengue Vector”. 1</w:t>
      </w:r>
      <w:r w:rsidR="005F758F" w:rsidRPr="00446CDF">
        <w:rPr>
          <w:vertAlign w:val="superscript"/>
        </w:rPr>
        <w:t>st</w:t>
      </w:r>
      <w:r w:rsidR="005F758F" w:rsidRPr="00446CDF">
        <w:t xml:space="preserve"> Semi-Annual Technical Report of this project has also been received during the report period. This project was initiated with mutual collaboration of Commercialization Cell of Minsitry of Science &amp; Technology (MoST). M/s Waste Busters (Pvt.) Ltd. has also invested Rs. 200,000/- of the total project cost as seed money and expected to be the end-users of its outcome. </w:t>
      </w:r>
      <w:r w:rsidR="0050650E">
        <w:br/>
      </w:r>
    </w:p>
    <w:p w:rsidR="005F758F" w:rsidRPr="00446CDF" w:rsidRDefault="005F758F" w:rsidP="00445E92">
      <w:pPr>
        <w:pStyle w:val="ListParagraph"/>
        <w:numPr>
          <w:ilvl w:val="2"/>
          <w:numId w:val="32"/>
        </w:numPr>
        <w:spacing w:before="120" w:after="120" w:line="360" w:lineRule="auto"/>
        <w:ind w:left="810" w:hanging="810"/>
        <w:jc w:val="both"/>
        <w:rPr>
          <w:b/>
        </w:rPr>
      </w:pPr>
      <w:r w:rsidRPr="00446CDF">
        <w:rPr>
          <w:b/>
        </w:rPr>
        <w:t>MoUs Signed:</w:t>
      </w:r>
    </w:p>
    <w:p w:rsidR="005F758F" w:rsidRPr="00446CDF" w:rsidRDefault="005F758F" w:rsidP="00BF0611">
      <w:pPr>
        <w:pStyle w:val="ListParagraph"/>
        <w:spacing w:before="240" w:line="360" w:lineRule="auto"/>
        <w:jc w:val="both"/>
        <w:rPr>
          <w:b/>
        </w:rPr>
      </w:pPr>
      <w:r w:rsidRPr="00446CDF">
        <w:rPr>
          <w:b/>
        </w:rPr>
        <w:t>MoU signed with University of Sargodha, Sargodha:</w:t>
      </w:r>
    </w:p>
    <w:p w:rsidR="005F758F" w:rsidRPr="00446CDF" w:rsidRDefault="005F758F" w:rsidP="005F758F">
      <w:pPr>
        <w:spacing w:line="360" w:lineRule="auto"/>
        <w:ind w:left="720"/>
        <w:jc w:val="both"/>
      </w:pPr>
      <w:r w:rsidRPr="00446CDF">
        <w:t>An MoU was signed between PSF and University of Sargodha on May 15, 2015. Under this MoU, the projects of commercial importance would be conducted with mutual collaboration of PSF, University of Sargodha and the industrial partners.</w:t>
      </w:r>
    </w:p>
    <w:p w:rsidR="005F758F" w:rsidRPr="00446CDF" w:rsidRDefault="005F758F" w:rsidP="00BF0611">
      <w:pPr>
        <w:numPr>
          <w:ilvl w:val="2"/>
          <w:numId w:val="32"/>
        </w:numPr>
        <w:spacing w:before="120" w:after="120" w:line="360" w:lineRule="auto"/>
        <w:ind w:left="1080" w:hanging="810"/>
        <w:contextualSpacing/>
        <w:rPr>
          <w:b/>
        </w:rPr>
      </w:pPr>
      <w:r w:rsidRPr="00446CDF">
        <w:rPr>
          <w:b/>
        </w:rPr>
        <w:t>Collaborations/Meeting with Similar Stakeholders:</w:t>
      </w:r>
    </w:p>
    <w:p w:rsidR="005F758F" w:rsidRPr="00446CDF" w:rsidRDefault="005F758F" w:rsidP="002E383A">
      <w:pPr>
        <w:pStyle w:val="ListParagraph"/>
        <w:numPr>
          <w:ilvl w:val="0"/>
          <w:numId w:val="71"/>
        </w:numPr>
        <w:spacing w:after="200" w:line="360" w:lineRule="auto"/>
        <w:contextualSpacing/>
        <w:jc w:val="both"/>
      </w:pPr>
      <w:r w:rsidRPr="00446CDF">
        <w:t xml:space="preserve">Dr. Mirza Habib Ali, Team Leader, R&amp;D-Industry Programme and Mr. Irfan Ahmad, Scientific Officer, R&amp;D-Industry Programme have conducted meeting with Mr. </w:t>
      </w:r>
      <w:r w:rsidRPr="00446CDF">
        <w:lastRenderedPageBreak/>
        <w:t>Rahmat, Chief Coordinator, IRP to discuss research ideas of national importance solicited from Annual Invention to Innovatin Summit. Three research ideas have been finalized after throrough discussion with Mr. Rahmat, mentioned below:-</w:t>
      </w:r>
    </w:p>
    <w:p w:rsidR="005F758F" w:rsidRPr="00446CDF" w:rsidRDefault="005F758F" w:rsidP="002E383A">
      <w:pPr>
        <w:pStyle w:val="ListParagraph"/>
        <w:numPr>
          <w:ilvl w:val="0"/>
          <w:numId w:val="72"/>
        </w:numPr>
        <w:spacing w:after="200" w:line="360" w:lineRule="auto"/>
        <w:ind w:left="2160"/>
        <w:contextualSpacing/>
        <w:jc w:val="both"/>
      </w:pPr>
      <w:r w:rsidRPr="00446CDF">
        <w:t>Lab Scale Extraction of Steviosides from Stevia.</w:t>
      </w:r>
    </w:p>
    <w:p w:rsidR="005F758F" w:rsidRPr="00446CDF" w:rsidRDefault="005F758F" w:rsidP="002E383A">
      <w:pPr>
        <w:pStyle w:val="ListParagraph"/>
        <w:numPr>
          <w:ilvl w:val="0"/>
          <w:numId w:val="72"/>
        </w:numPr>
        <w:spacing w:after="200" w:line="360" w:lineRule="auto"/>
        <w:ind w:left="2160"/>
        <w:contextualSpacing/>
        <w:jc w:val="both"/>
      </w:pPr>
      <w:r w:rsidRPr="00446CDF">
        <w:t>Production of Protease through enhanced expression of the protease genes for industrial demand</w:t>
      </w:r>
    </w:p>
    <w:p w:rsidR="005F758F" w:rsidRPr="00446CDF" w:rsidRDefault="005F758F" w:rsidP="002E383A">
      <w:pPr>
        <w:pStyle w:val="ListParagraph"/>
        <w:numPr>
          <w:ilvl w:val="0"/>
          <w:numId w:val="72"/>
        </w:numPr>
        <w:spacing w:after="200" w:line="360" w:lineRule="auto"/>
        <w:ind w:left="2160"/>
        <w:contextualSpacing/>
        <w:jc w:val="both"/>
      </w:pPr>
      <w:r w:rsidRPr="00446CDF">
        <w:t>Indigenous Production of Food additives like Stearic Acid, Oleic Acid, Ascorbic Acid, Calcium Propionate and Potassium Sorbate.</w:t>
      </w:r>
    </w:p>
    <w:p w:rsidR="005F758F" w:rsidRPr="00446CDF" w:rsidRDefault="005F758F" w:rsidP="005F758F">
      <w:pPr>
        <w:pStyle w:val="ListParagraph"/>
        <w:spacing w:line="360" w:lineRule="auto"/>
        <w:jc w:val="both"/>
      </w:pPr>
      <w:r w:rsidRPr="00446CDF">
        <w:t xml:space="preserve">The relevant competent researchers are being contacted by R&amp;D-Industry Programme to solicit research proposals for consequent review, presentation to TC and funding. </w:t>
      </w:r>
    </w:p>
    <w:p w:rsidR="005F758F" w:rsidRPr="00446CDF" w:rsidRDefault="005F758F" w:rsidP="002E383A">
      <w:pPr>
        <w:pStyle w:val="ListParagraph"/>
        <w:numPr>
          <w:ilvl w:val="0"/>
          <w:numId w:val="73"/>
        </w:numPr>
        <w:spacing w:after="200" w:line="360" w:lineRule="auto"/>
        <w:ind w:left="720"/>
        <w:contextualSpacing/>
        <w:jc w:val="both"/>
      </w:pPr>
      <w:r w:rsidRPr="00446CDF">
        <w:t>Dr. Mirza Habib Ali, Team Leader, R&amp;D-Industry Programme and Mr. Irfan Ahmad, SO-R&amp;D Industry Programme conducted meeting with Dr. Ayesha Mohyuddin, Assistant Professor, Univeristy of Management &amp; Technology, Lahore to discuss project on food additives like Stearic Acid, Oleic Acid, Ascorbic Acid, Calcium Propionate and Potassium Sorbate etc. These additives have distinct importance for the food industry of Paksitan. M/s Shafi Resochem, Lahore is on-board as its end-user to commercialize these five additives once indigenously developed. The project proposal for funding will soon be submitted to PSF.</w:t>
      </w:r>
    </w:p>
    <w:p w:rsidR="005F758F" w:rsidRPr="00446CDF" w:rsidRDefault="0050650E" w:rsidP="005F758F">
      <w:pPr>
        <w:spacing w:before="120" w:after="120" w:line="360" w:lineRule="auto"/>
        <w:jc w:val="both"/>
        <w:rPr>
          <w:b/>
        </w:rPr>
      </w:pPr>
      <w:r>
        <w:rPr>
          <w:b/>
          <w:noProof/>
          <w:lang w:val="en-GB" w:eastAsia="en-GB"/>
        </w:rPr>
        <w:drawing>
          <wp:anchor distT="0" distB="0" distL="114300" distR="114300" simplePos="0" relativeHeight="251645952" behindDoc="1" locked="0" layoutInCell="1" allowOverlap="1">
            <wp:simplePos x="0" y="0"/>
            <wp:positionH relativeFrom="column">
              <wp:posOffset>2903220</wp:posOffset>
            </wp:positionH>
            <wp:positionV relativeFrom="paragraph">
              <wp:posOffset>28575</wp:posOffset>
            </wp:positionV>
            <wp:extent cx="2745740" cy="1774190"/>
            <wp:effectExtent l="19050" t="0" r="0" b="0"/>
            <wp:wrapTight wrapText="bothSides">
              <wp:wrapPolygon edited="0">
                <wp:start x="-150" y="0"/>
                <wp:lineTo x="-150" y="21337"/>
                <wp:lineTo x="21580" y="21337"/>
                <wp:lineTo x="21580" y="0"/>
                <wp:lineTo x="-150" y="0"/>
              </wp:wrapPolygon>
            </wp:wrapTight>
            <wp:docPr id="1120" name="Picture 2"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1"/>
                    <pic:cNvPicPr>
                      <a:picLocks noChangeAspect="1" noChangeArrowheads="1"/>
                    </pic:cNvPicPr>
                  </pic:nvPicPr>
                  <pic:blipFill>
                    <a:blip r:embed="rId17" cstate="print"/>
                    <a:srcRect/>
                    <a:stretch>
                      <a:fillRect/>
                    </a:stretch>
                  </pic:blipFill>
                  <pic:spPr bwMode="auto">
                    <a:xfrm>
                      <a:off x="0" y="0"/>
                      <a:ext cx="2745740" cy="1774190"/>
                    </a:xfrm>
                    <a:prstGeom prst="rect">
                      <a:avLst/>
                    </a:prstGeom>
                    <a:noFill/>
                    <a:ln w="9525">
                      <a:noFill/>
                      <a:miter lim="800000"/>
                      <a:headEnd/>
                      <a:tailEnd/>
                    </a:ln>
                  </pic:spPr>
                </pic:pic>
              </a:graphicData>
            </a:graphic>
          </wp:anchor>
        </w:drawing>
      </w:r>
      <w:r w:rsidR="0018556E">
        <w:rPr>
          <w:b/>
        </w:rPr>
        <w:t>1.1.7 Exhibition</w:t>
      </w:r>
      <w:r w:rsidR="005F758F" w:rsidRPr="00446CDF">
        <w:rPr>
          <w:b/>
        </w:rPr>
        <w:t xml:space="preserve"> Organized: </w:t>
      </w:r>
    </w:p>
    <w:p w:rsidR="005F758F" w:rsidRPr="00446CDF" w:rsidRDefault="0050650E" w:rsidP="00132C61">
      <w:pPr>
        <w:tabs>
          <w:tab w:val="left" w:pos="3690"/>
        </w:tabs>
        <w:spacing w:line="360" w:lineRule="auto"/>
        <w:jc w:val="both"/>
      </w:pPr>
      <w:r>
        <w:rPr>
          <w:noProof/>
          <w:lang w:val="en-GB" w:eastAsia="en-GB"/>
        </w:rPr>
        <w:drawing>
          <wp:anchor distT="0" distB="0" distL="114300" distR="114300" simplePos="0" relativeHeight="251646976" behindDoc="1" locked="0" layoutInCell="1" allowOverlap="1">
            <wp:simplePos x="0" y="0"/>
            <wp:positionH relativeFrom="column">
              <wp:posOffset>2903220</wp:posOffset>
            </wp:positionH>
            <wp:positionV relativeFrom="paragraph">
              <wp:posOffset>1616075</wp:posOffset>
            </wp:positionV>
            <wp:extent cx="2745740" cy="1643380"/>
            <wp:effectExtent l="19050" t="0" r="0" b="0"/>
            <wp:wrapTight wrapText="bothSides">
              <wp:wrapPolygon edited="0">
                <wp:start x="-150" y="0"/>
                <wp:lineTo x="-150" y="21283"/>
                <wp:lineTo x="21580" y="21283"/>
                <wp:lineTo x="21580" y="0"/>
                <wp:lineTo x="-150" y="0"/>
              </wp:wrapPolygon>
            </wp:wrapTight>
            <wp:docPr id="1121" name="Picture 4"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3"/>
                    <pic:cNvPicPr>
                      <a:picLocks noChangeAspect="1" noChangeArrowheads="1"/>
                    </pic:cNvPicPr>
                  </pic:nvPicPr>
                  <pic:blipFill>
                    <a:blip r:embed="rId18" cstate="print"/>
                    <a:srcRect/>
                    <a:stretch>
                      <a:fillRect/>
                    </a:stretch>
                  </pic:blipFill>
                  <pic:spPr bwMode="auto">
                    <a:xfrm>
                      <a:off x="0" y="0"/>
                      <a:ext cx="2745740" cy="1643380"/>
                    </a:xfrm>
                    <a:prstGeom prst="rect">
                      <a:avLst/>
                    </a:prstGeom>
                    <a:noFill/>
                    <a:ln w="9525">
                      <a:noFill/>
                      <a:miter lim="800000"/>
                      <a:headEnd/>
                      <a:tailEnd/>
                    </a:ln>
                  </pic:spPr>
                </pic:pic>
              </a:graphicData>
            </a:graphic>
          </wp:anchor>
        </w:drawing>
      </w:r>
      <w:r w:rsidR="005F758F" w:rsidRPr="00446CDF">
        <w:t>Pakistan Science Foundation (PSF) organized two days “Invention to Innovation Summit-2015”, wherein hundreds of indigenous technologies, varieties, products, processes, posters presentations and documentaries etc were presented in the Summit. This event is an annual activity of the joint collaboration of R&amp;D-Industry Programme of Pakistan Science Foundation (PSF) and Pakistan Scientific &amp; Technological Information Center (PASTIC), University of the Punjab and Institute of Research Promotion (IRP).</w:t>
      </w:r>
      <w:r w:rsidR="005F758F" w:rsidRPr="00446CDF">
        <w:rPr>
          <w:b/>
          <w:noProof/>
        </w:rPr>
        <w:t xml:space="preserve"> </w:t>
      </w:r>
    </w:p>
    <w:p w:rsidR="00BF0611" w:rsidRDefault="005F758F" w:rsidP="00BF0611">
      <w:pPr>
        <w:spacing w:before="240" w:line="360" w:lineRule="auto"/>
        <w:jc w:val="both"/>
      </w:pPr>
      <w:r w:rsidRPr="00446CDF">
        <w:lastRenderedPageBreak/>
        <w:t xml:space="preserve">Eight different workshop sessions of industry, academia &amp; R&amp;D experts were also arranged in the summit from different technology sectors like Metals </w:t>
      </w:r>
      <w:r w:rsidR="00132C61" w:rsidRPr="00446CDF">
        <w:t xml:space="preserve">&amp; Materials, Food &amp; Healthcare, </w:t>
      </w:r>
      <w:r w:rsidRPr="00446CDF">
        <w:t>Electric &amp; Electronics, Agriculture Engineering, Information Communication Technologies, Industrial Chemicals, Renewable Energy and Textile Processing.</w:t>
      </w:r>
      <w:r w:rsidRPr="00446CDF">
        <w:rPr>
          <w:noProof/>
        </w:rPr>
        <w:t xml:space="preserve"> </w:t>
      </w:r>
      <w:r w:rsidRPr="00446CDF">
        <w:t>The industrial issues identified during this summit will be taken up jointly by Pakistan Science Foundation, Academia and the Industry. The most innovative technologies, finalized by the panel of judges, were awarded with the Innovation Award.</w:t>
      </w:r>
    </w:p>
    <w:p w:rsidR="005F758F" w:rsidRPr="00BF0611" w:rsidRDefault="00BF0611" w:rsidP="00BF0611">
      <w:pPr>
        <w:spacing w:before="240" w:line="360" w:lineRule="auto"/>
        <w:jc w:val="both"/>
      </w:pPr>
      <w:r w:rsidRPr="00F86B06">
        <w:rPr>
          <w:b/>
        </w:rPr>
        <w:t>1.1.</w:t>
      </w:r>
      <w:r w:rsidR="00F86B06" w:rsidRPr="00F86B06">
        <w:rPr>
          <w:b/>
        </w:rPr>
        <w:t>8</w:t>
      </w:r>
      <w:r w:rsidR="00F86B06">
        <w:t xml:space="preserve"> </w:t>
      </w:r>
      <w:r w:rsidR="005F758F" w:rsidRPr="00446CDF">
        <w:rPr>
          <w:b/>
        </w:rPr>
        <w:t>Workshops/ Seminars/ Meetings and Trainings:</w:t>
      </w:r>
    </w:p>
    <w:p w:rsidR="005F758F" w:rsidRPr="00446CDF" w:rsidRDefault="005F758F" w:rsidP="002E383A">
      <w:pPr>
        <w:pStyle w:val="ListParagraph"/>
        <w:numPr>
          <w:ilvl w:val="0"/>
          <w:numId w:val="76"/>
        </w:numPr>
        <w:spacing w:after="200" w:line="360" w:lineRule="auto"/>
        <w:ind w:left="1080"/>
        <w:contextualSpacing/>
        <w:jc w:val="both"/>
      </w:pPr>
      <w:r w:rsidRPr="00446CDF">
        <w:t xml:space="preserve">The Chairman PSF and Team Leader, R&amp;D-Industry Programme participated in the “International Conference on Bio-Energy: Bio-Hydrogen, Bio-Methane as Alternative Fuel and its Conversion into CNG from Waste Water Programme” on August 26, 2014. The Chairman PSF chaired the first technical session. He shared the brief of the presenters’ work and proclaimed that the Energy Crisis in Pakistan is linked with management lacunas rather purely being the resource scarcity and that we can overcome a major chunk of this crisis by introducing effective management of the power sector. Chairman, PSF also briefed the audience about various programmes and invited research projects on energy related issues. </w:t>
      </w:r>
    </w:p>
    <w:p w:rsidR="005F758F" w:rsidRPr="00446CDF" w:rsidRDefault="005F758F" w:rsidP="002E383A">
      <w:pPr>
        <w:pStyle w:val="ListParagraph"/>
        <w:numPr>
          <w:ilvl w:val="0"/>
          <w:numId w:val="76"/>
        </w:numPr>
        <w:spacing w:after="200" w:line="360" w:lineRule="auto"/>
        <w:ind w:left="1080"/>
        <w:contextualSpacing/>
        <w:jc w:val="both"/>
      </w:pPr>
      <w:r w:rsidRPr="00446CDF">
        <w:t>The Principal Scientific Officer and Team Leader, R&amp;D-Industry Programme attended the “Best Project Presentations and Open House” at PAF College of Aeronautical Engineering (CAE), PAF Academy, Risalpur on August 19, 2014. The students displayed their innovative prototypes in the fields of Aerospace and Avionics. At the end, the successfully completed projects at CAE were handed over to their sponsoring organizations for their commercialization and production at mass scale.</w:t>
      </w:r>
    </w:p>
    <w:p w:rsidR="005F758F" w:rsidRPr="00446CDF" w:rsidRDefault="005F758F" w:rsidP="002E383A">
      <w:pPr>
        <w:pStyle w:val="ListParagraph"/>
        <w:numPr>
          <w:ilvl w:val="0"/>
          <w:numId w:val="76"/>
        </w:numPr>
        <w:spacing w:after="200" w:line="360" w:lineRule="auto"/>
        <w:ind w:left="1080"/>
        <w:contextualSpacing/>
        <w:jc w:val="both"/>
      </w:pPr>
      <w:r w:rsidRPr="00446CDF">
        <w:t>Dr. Mirza Habib Ali, Team Leader, R&amp;D-Industry Programme participated on behalf of the Chairman, PSF in the consultative meeting on “Establishment of CIIT Technology Part” at COMSATS Institute of Information Technnology, Islamabad on November 21, 2014.</w:t>
      </w:r>
    </w:p>
    <w:p w:rsidR="005F758F" w:rsidRPr="00446CDF" w:rsidRDefault="005F758F" w:rsidP="002E383A">
      <w:pPr>
        <w:pStyle w:val="ListParagraph"/>
        <w:numPr>
          <w:ilvl w:val="0"/>
          <w:numId w:val="76"/>
        </w:numPr>
        <w:spacing w:after="200" w:line="360" w:lineRule="auto"/>
        <w:ind w:left="1080"/>
        <w:contextualSpacing/>
        <w:jc w:val="both"/>
      </w:pPr>
      <w:r w:rsidRPr="00446CDF">
        <w:t xml:space="preserve">Dr. Mirza Habib Ali, Team Leader, R&amp;D-Industry Programme and Mr. Irfan Ahmad, SO-R&amp;D Industry Programme visited Business Incubation Centre at Office of Research Innovation &amp; Commercialization (ORIC), University of the Punjab, Lahore. Dr. Amir briefed about the SOPs of ORIC office for Technology Incubation. Imran Niaz Khan, CEO, ENVIRAM Chemicals Ltd. who is the </w:t>
      </w:r>
      <w:r w:rsidRPr="00446CDF">
        <w:lastRenderedPageBreak/>
        <w:t>graduate of Institute of Chemical Engineering and Technology, University of the Punjab, Lahore shared his experience, as an entrepreneur with Business Incubation Centre of ORIC.</w:t>
      </w:r>
    </w:p>
    <w:p w:rsidR="005F758F" w:rsidRPr="00446CDF" w:rsidRDefault="00F86B06" w:rsidP="005F758F">
      <w:pPr>
        <w:spacing w:before="120" w:after="120" w:line="360" w:lineRule="auto"/>
        <w:jc w:val="both"/>
        <w:rPr>
          <w:b/>
        </w:rPr>
      </w:pPr>
      <w:r>
        <w:rPr>
          <w:b/>
        </w:rPr>
        <w:t>1.1.9</w:t>
      </w:r>
      <w:r w:rsidR="005F758F" w:rsidRPr="00446CDF">
        <w:rPr>
          <w:b/>
        </w:rPr>
        <w:tab/>
        <w:t>Inven</w:t>
      </w:r>
      <w:r w:rsidR="00671D82" w:rsidRPr="00446CDF">
        <w:rPr>
          <w:b/>
        </w:rPr>
        <w:t>tions and Innovations Programme</w:t>
      </w:r>
    </w:p>
    <w:p w:rsidR="005F758F" w:rsidRPr="00446CDF" w:rsidRDefault="005F758F" w:rsidP="005F758F">
      <w:pPr>
        <w:spacing w:line="360" w:lineRule="auto"/>
        <w:jc w:val="both"/>
      </w:pPr>
      <w:r w:rsidRPr="00446CDF">
        <w:t xml:space="preserve">The Foundation has initiated programme to translate the concepts into </w:t>
      </w:r>
      <w:r w:rsidRPr="00F86B06">
        <w:t>Innovations and Inventions and their movement toward commercialization for the benef</w:t>
      </w:r>
      <w:r w:rsidRPr="00446CDF">
        <w:t>it of the national economy. The scientists, researchers and students with innovative ideas are awarded with cash prizes. Students of different universities participate in different international events with their indigenously manufactures prototypes. During the report period, following two proposals were received for funding of small grants under Inventions &amp; Innovations Programme of the Foudnation:-</w:t>
      </w:r>
    </w:p>
    <w:p w:rsidR="005F758F" w:rsidRPr="00446CDF" w:rsidRDefault="005F758F" w:rsidP="002E383A">
      <w:pPr>
        <w:numPr>
          <w:ilvl w:val="0"/>
          <w:numId w:val="74"/>
        </w:numPr>
        <w:spacing w:line="360" w:lineRule="auto"/>
        <w:ind w:left="1260"/>
        <w:jc w:val="both"/>
      </w:pPr>
      <w:r w:rsidRPr="00446CDF">
        <w:t>Entitled, “</w:t>
      </w:r>
      <w:r w:rsidRPr="00446CDF">
        <w:rPr>
          <w:i/>
        </w:rPr>
        <w:t>Design study of leather shaving blades</w:t>
      </w:r>
      <w:r w:rsidRPr="00446CDF">
        <w:t>” from University of Engineering &amp; Technology, Peshawar.</w:t>
      </w:r>
    </w:p>
    <w:p w:rsidR="005F758F" w:rsidRPr="00446CDF" w:rsidRDefault="005F758F" w:rsidP="002E383A">
      <w:pPr>
        <w:numPr>
          <w:ilvl w:val="0"/>
          <w:numId w:val="74"/>
        </w:numPr>
        <w:spacing w:line="360" w:lineRule="auto"/>
        <w:ind w:left="1260"/>
        <w:jc w:val="both"/>
      </w:pPr>
      <w:r w:rsidRPr="00446CDF">
        <w:t xml:space="preserve">Entitled, </w:t>
      </w:r>
      <w:r w:rsidRPr="00446CDF">
        <w:rPr>
          <w:i/>
        </w:rPr>
        <w:t>“Geo-Tag Videography and Playback System”</w:t>
      </w:r>
      <w:r w:rsidRPr="00446CDF">
        <w:t xml:space="preserve"> from CIIT, Abbottabad.</w:t>
      </w:r>
    </w:p>
    <w:p w:rsidR="005F758F" w:rsidRPr="00446CDF" w:rsidRDefault="005F758F" w:rsidP="005F758F">
      <w:pPr>
        <w:spacing w:line="360" w:lineRule="auto"/>
        <w:jc w:val="both"/>
      </w:pPr>
      <w:r w:rsidRPr="00446CDF">
        <w:t>None of these projects were approved for funding due to lack of innovation.</w:t>
      </w:r>
    </w:p>
    <w:p w:rsidR="00B7436D" w:rsidRPr="00446CDF" w:rsidRDefault="00B7436D" w:rsidP="00B7436D"/>
    <w:p w:rsidR="005D01DE" w:rsidRPr="00446CDF" w:rsidRDefault="00E86049" w:rsidP="00937BB8">
      <w:pPr>
        <w:spacing w:after="200" w:line="276" w:lineRule="auto"/>
        <w:ind w:left="720" w:hanging="720"/>
        <w:rPr>
          <w:b/>
          <w:bCs/>
          <w:sz w:val="28"/>
          <w:szCs w:val="28"/>
        </w:rPr>
      </w:pPr>
      <w:r>
        <w:rPr>
          <w:b/>
          <w:bCs/>
          <w:sz w:val="28"/>
          <w:szCs w:val="28"/>
        </w:rPr>
        <w:t xml:space="preserve">1.2 </w:t>
      </w:r>
      <w:r w:rsidR="001838DA" w:rsidRPr="00E86049">
        <w:rPr>
          <w:b/>
          <w:bCs/>
          <w:sz w:val="25"/>
          <w:szCs w:val="25"/>
        </w:rPr>
        <w:t>Pak</w:t>
      </w:r>
      <w:r w:rsidR="005D01DE" w:rsidRPr="00E86049">
        <w:rPr>
          <w:b/>
          <w:bCs/>
          <w:sz w:val="25"/>
          <w:szCs w:val="25"/>
        </w:rPr>
        <w:t xml:space="preserve">-US Natural Sciences Linkage </w:t>
      </w:r>
      <w:r w:rsidR="00BC0AB8" w:rsidRPr="00E86049">
        <w:rPr>
          <w:b/>
          <w:bCs/>
          <w:sz w:val="25"/>
          <w:szCs w:val="25"/>
        </w:rPr>
        <w:t>Programme</w:t>
      </w:r>
      <w:r w:rsidR="005D01DE" w:rsidRPr="00E86049">
        <w:rPr>
          <w:b/>
          <w:bCs/>
          <w:sz w:val="25"/>
          <w:szCs w:val="25"/>
        </w:rPr>
        <w:t xml:space="preserve"> (NSLP) Endowment</w:t>
      </w:r>
      <w:r w:rsidR="008721E8">
        <w:rPr>
          <w:b/>
          <w:bCs/>
          <w:sz w:val="25"/>
          <w:szCs w:val="25"/>
        </w:rPr>
        <w:t xml:space="preserve"> </w:t>
      </w:r>
      <w:r w:rsidR="005D01DE" w:rsidRPr="00E86049">
        <w:rPr>
          <w:b/>
          <w:bCs/>
          <w:sz w:val="25"/>
          <w:szCs w:val="25"/>
        </w:rPr>
        <w:t>Fund</w:t>
      </w:r>
    </w:p>
    <w:p w:rsidR="005F758F" w:rsidRPr="00446CDF" w:rsidRDefault="005F758F" w:rsidP="008721E8">
      <w:pPr>
        <w:spacing w:line="360" w:lineRule="auto"/>
        <w:ind w:right="-61"/>
        <w:jc w:val="both"/>
      </w:pPr>
      <w:r w:rsidRPr="00446CDF">
        <w:t>Natural Sciences Linkage Programme (NSLP) Endowment Fund is an important component of Pakistan Science Foundation (PSF) which is aimed at enhancement of agricultural production through effective research. The outcome of this research will benefit the end user by uplifting the life standard and income of the farmers. The Fund is being managed by PSF through Board of Governors (BoG) and Fund Management Committee (FMC). The Chairman, PSF is the Chief Executive of the Programme/Fund.</w:t>
      </w:r>
    </w:p>
    <w:p w:rsidR="005F758F" w:rsidRPr="00446CDF" w:rsidRDefault="005F758F" w:rsidP="005F758F">
      <w:pPr>
        <w:tabs>
          <w:tab w:val="left" w:pos="900"/>
        </w:tabs>
        <w:spacing w:line="360" w:lineRule="auto"/>
        <w:ind w:left="90" w:right="-360"/>
        <w:rPr>
          <w:b/>
          <w:bCs/>
        </w:rPr>
      </w:pPr>
      <w:r w:rsidRPr="00446CDF">
        <w:rPr>
          <w:b/>
          <w:bCs/>
        </w:rPr>
        <w:t>Aims ad Objectives:</w:t>
      </w:r>
    </w:p>
    <w:p w:rsidR="005F758F" w:rsidRPr="00446CDF" w:rsidRDefault="005F758F" w:rsidP="008721E8">
      <w:pPr>
        <w:numPr>
          <w:ilvl w:val="0"/>
          <w:numId w:val="6"/>
        </w:numPr>
        <w:tabs>
          <w:tab w:val="clear" w:pos="720"/>
          <w:tab w:val="num" w:pos="1080"/>
        </w:tabs>
        <w:spacing w:line="276" w:lineRule="auto"/>
        <w:ind w:left="1080" w:right="-61"/>
        <w:jc w:val="both"/>
      </w:pPr>
      <w:r w:rsidRPr="00446CDF">
        <w:t>To enhance cooperation among scientists from Pakistan and the United States of America, in areas of significant mutual interest and benefit relating to natural sciences as applicable to agriculture.</w:t>
      </w:r>
    </w:p>
    <w:p w:rsidR="005F758F" w:rsidRPr="00446CDF" w:rsidRDefault="005F758F" w:rsidP="008721E8">
      <w:pPr>
        <w:numPr>
          <w:ilvl w:val="0"/>
          <w:numId w:val="6"/>
        </w:numPr>
        <w:tabs>
          <w:tab w:val="clear" w:pos="720"/>
          <w:tab w:val="num" w:pos="1080"/>
        </w:tabs>
        <w:spacing w:line="276" w:lineRule="auto"/>
        <w:ind w:left="1080" w:right="-61"/>
        <w:jc w:val="both"/>
      </w:pPr>
      <w:r w:rsidRPr="00446CDF">
        <w:t>To increase the contact and collaboration among scientists and institutions of biological research, development and higher learning between the two nations.</w:t>
      </w:r>
    </w:p>
    <w:p w:rsidR="005F758F" w:rsidRPr="00446CDF" w:rsidRDefault="005F758F" w:rsidP="008721E8">
      <w:pPr>
        <w:numPr>
          <w:ilvl w:val="0"/>
          <w:numId w:val="6"/>
        </w:numPr>
        <w:tabs>
          <w:tab w:val="clear" w:pos="720"/>
          <w:tab w:val="num" w:pos="1080"/>
        </w:tabs>
        <w:spacing w:line="276" w:lineRule="auto"/>
        <w:ind w:left="1080" w:right="-61"/>
        <w:jc w:val="both"/>
      </w:pPr>
      <w:r w:rsidRPr="00446CDF">
        <w:t>To provide researchers and institutions with opportunities to exchange information, ideas, skills and techniques.</w:t>
      </w:r>
    </w:p>
    <w:p w:rsidR="005F758F" w:rsidRPr="00446CDF" w:rsidRDefault="005F758F" w:rsidP="008721E8">
      <w:pPr>
        <w:numPr>
          <w:ilvl w:val="0"/>
          <w:numId w:val="6"/>
        </w:numPr>
        <w:tabs>
          <w:tab w:val="clear" w:pos="720"/>
          <w:tab w:val="num" w:pos="1080"/>
        </w:tabs>
        <w:spacing w:line="276" w:lineRule="auto"/>
        <w:ind w:left="1080" w:right="-61"/>
        <w:jc w:val="both"/>
      </w:pPr>
      <w:r w:rsidRPr="00446CDF">
        <w:t>To enhance opportunities to collaborate in solving problems of common interest relating to natural sciences and to utilize special research and development facilities or opportunities available.</w:t>
      </w:r>
    </w:p>
    <w:p w:rsidR="005F758F" w:rsidRPr="00446CDF" w:rsidRDefault="005F758F" w:rsidP="008721E8">
      <w:pPr>
        <w:numPr>
          <w:ilvl w:val="0"/>
          <w:numId w:val="6"/>
        </w:numPr>
        <w:tabs>
          <w:tab w:val="clear" w:pos="720"/>
          <w:tab w:val="num" w:pos="1080"/>
        </w:tabs>
        <w:spacing w:line="276" w:lineRule="auto"/>
        <w:ind w:left="1080" w:right="-61"/>
        <w:jc w:val="both"/>
      </w:pPr>
      <w:r w:rsidRPr="00446CDF">
        <w:lastRenderedPageBreak/>
        <w:t xml:space="preserve">To identify the researchable areas in natural sciences especially agricultural sciences with aim to increase farmers profitability </w:t>
      </w:r>
    </w:p>
    <w:p w:rsidR="005F758F" w:rsidRPr="00446CDF" w:rsidRDefault="00671D82" w:rsidP="00171A27">
      <w:pPr>
        <w:tabs>
          <w:tab w:val="left" w:pos="810"/>
        </w:tabs>
        <w:spacing w:line="360" w:lineRule="auto"/>
        <w:rPr>
          <w:b/>
          <w:bCs/>
        </w:rPr>
      </w:pPr>
      <w:r w:rsidRPr="00446CDF">
        <w:rPr>
          <w:b/>
          <w:bCs/>
        </w:rPr>
        <w:t>Research Priority Areas</w:t>
      </w:r>
    </w:p>
    <w:p w:rsidR="005F758F" w:rsidRPr="00446CDF" w:rsidRDefault="005F758F" w:rsidP="00171A27">
      <w:pPr>
        <w:spacing w:line="360" w:lineRule="auto"/>
        <w:jc w:val="both"/>
      </w:pPr>
      <w:r w:rsidRPr="00446CDF">
        <w:t xml:space="preserve">Selected priority areas for collaboration may include, but are not limited to; Collection, Evaluation and Exchange of Germplasm, Plant Genomics, Plant Biotechnology, Stress Biology, Bio-Informatics, Application of Information Technology in Agriculture, Identification and Control of Animal/Plant Diseases, Dryland/Sustainable Agricultural Production System; Integrated Pest and Disease Management, Biotechnology, Microbiology, Agribusiness Development, Biophysics, Chemistry, Environment, Energy, Water Resource Management and Climate Change particularly with reference to Agriculture. </w:t>
      </w:r>
    </w:p>
    <w:p w:rsidR="005F758F" w:rsidRPr="00446CDF" w:rsidRDefault="005F758F" w:rsidP="00171A27">
      <w:pPr>
        <w:spacing w:line="360" w:lineRule="auto"/>
        <w:contextualSpacing/>
        <w:jc w:val="both"/>
      </w:pPr>
      <w:r w:rsidRPr="00446CDF">
        <w:t>Project proposals which highlight main problems of agricultural sector are invited from Universities and R&amp;D organizations across the country. Research work is emphasized on the food production &amp; food security issues in Pakistani scenario. Currently 69 projects are being funded in different Universities and R&amp;D organizations around the country under this programme.</w:t>
      </w:r>
    </w:p>
    <w:p w:rsidR="005F758F" w:rsidRPr="00446CDF" w:rsidRDefault="005F758F" w:rsidP="00171A27">
      <w:pPr>
        <w:spacing w:line="360" w:lineRule="auto"/>
        <w:contextualSpacing/>
        <w:jc w:val="both"/>
      </w:pPr>
    </w:p>
    <w:p w:rsidR="005F758F" w:rsidRPr="00446CDF" w:rsidRDefault="005F758F" w:rsidP="00171A27">
      <w:pPr>
        <w:spacing w:line="360" w:lineRule="auto"/>
        <w:contextualSpacing/>
        <w:jc w:val="both"/>
      </w:pPr>
      <w:r w:rsidRPr="00446CDF">
        <w:t>Projects are received from researchers throughout the year; they undergo tough scrutiny and peer review before presenting to the Technical Committee, which comprises of eminent scientists from different specialized areas of agriculture and natural sciences. The target areas of these projects include germplasm screening of different crops, insect and pest management for the disease free crop production, nutrition management of crops and post-harvest technology. All these research issues are vital component of today’s agriculture and are imperative in bringing the value added products in the market. Apart from this, many projects from specialized fields of animal sciences are also being funded. These projects include research in genetic screening of different animal breeds, feed technology and milk quality areas. In future, the fund aims to maintain focus on applied research projects related to Energy, Water resources management, Environment and Climate Change.</w:t>
      </w:r>
    </w:p>
    <w:p w:rsidR="005F758F" w:rsidRPr="00446CDF" w:rsidRDefault="005F758F" w:rsidP="00171A27">
      <w:pPr>
        <w:spacing w:line="360" w:lineRule="auto"/>
        <w:ind w:right="-450"/>
        <w:jc w:val="both"/>
      </w:pPr>
    </w:p>
    <w:p w:rsidR="005F758F" w:rsidRPr="00446CDF" w:rsidRDefault="00E86049" w:rsidP="00171A27">
      <w:pPr>
        <w:spacing w:line="360" w:lineRule="auto"/>
        <w:rPr>
          <w:b/>
        </w:rPr>
      </w:pPr>
      <w:r>
        <w:rPr>
          <w:b/>
        </w:rPr>
        <w:t xml:space="preserve">1.2.1 </w:t>
      </w:r>
      <w:r w:rsidR="00671D82" w:rsidRPr="00446CDF">
        <w:rPr>
          <w:b/>
        </w:rPr>
        <w:t>Activities and Programmes</w:t>
      </w:r>
    </w:p>
    <w:p w:rsidR="005F758F" w:rsidRPr="00446CDF" w:rsidRDefault="005F758F" w:rsidP="00171A27">
      <w:pPr>
        <w:spacing w:line="360" w:lineRule="auto"/>
        <w:ind w:left="-600"/>
        <w:jc w:val="both"/>
        <w:rPr>
          <w:b/>
        </w:rPr>
      </w:pPr>
      <w:r w:rsidRPr="00446CDF">
        <w:rPr>
          <w:b/>
        </w:rPr>
        <w:t xml:space="preserve">          </w:t>
      </w:r>
      <w:r w:rsidR="00132C61" w:rsidRPr="00446CDF">
        <w:rPr>
          <w:b/>
        </w:rPr>
        <w:t xml:space="preserve"> </w:t>
      </w:r>
      <w:r w:rsidR="00E86049">
        <w:rPr>
          <w:b/>
        </w:rPr>
        <w:t xml:space="preserve">1.2.1.1 </w:t>
      </w:r>
      <w:r w:rsidRPr="00446CDF">
        <w:rPr>
          <w:b/>
        </w:rPr>
        <w:t>Research Funding</w:t>
      </w:r>
    </w:p>
    <w:p w:rsidR="005F758F" w:rsidRPr="00446CDF" w:rsidRDefault="005F758F" w:rsidP="00171A27">
      <w:pPr>
        <w:spacing w:line="360" w:lineRule="auto"/>
        <w:ind w:left="90"/>
        <w:jc w:val="both"/>
      </w:pPr>
      <w:r w:rsidRPr="00446CDF">
        <w:t xml:space="preserve">Research funding is the principal activity of Natural Sciences Linkage Programme (NSLP) efforts are being made to establish linkages between end-users and scientists of different R&amp;D organizations and Universities throughout the country. Projects of applied nature are selected for funding and research proposals received undergo the strict process of scrutiny </w:t>
      </w:r>
      <w:r w:rsidRPr="00446CDF">
        <w:lastRenderedPageBreak/>
        <w:t xml:space="preserve">before the funding. The criteria include the competence of the scientific personnel to carry out the research, institutional capabilities i.e availability of the basic equipment and laboratory facilities, scientific merit of the proposed research proposals and likelihood of completion of proposed research work within the stipulated time and funds requested. The proposals are reviewed by two Pakistani experts along with US experts. The proposals cleared by experts are placed in the Technical Committee for technical evaluation and recommendation. Technical Committee on NSLP comprises of the renowned scientists from various fields of agriculture and natural sciences. The proposals recommended by the Technical Committee are then submitted to NSLP Fund Management Committee (FMC) for administrative and budgetary approval, before the release of funds. </w:t>
      </w:r>
    </w:p>
    <w:p w:rsidR="005F758F" w:rsidRPr="00E86049" w:rsidRDefault="005F758F" w:rsidP="005F758F">
      <w:pPr>
        <w:spacing w:line="360" w:lineRule="auto"/>
        <w:ind w:right="-360"/>
        <w:jc w:val="both"/>
        <w:rPr>
          <w:sz w:val="10"/>
        </w:rPr>
      </w:pPr>
    </w:p>
    <w:p w:rsidR="005F758F" w:rsidRPr="00446CDF" w:rsidRDefault="005F758F" w:rsidP="0022521E">
      <w:pPr>
        <w:numPr>
          <w:ilvl w:val="0"/>
          <w:numId w:val="23"/>
        </w:numPr>
        <w:spacing w:line="360" w:lineRule="auto"/>
        <w:ind w:left="630"/>
        <w:jc w:val="both"/>
        <w:rPr>
          <w:b/>
        </w:rPr>
      </w:pPr>
      <w:r w:rsidRPr="00446CDF">
        <w:rPr>
          <w:b/>
        </w:rPr>
        <w:t xml:space="preserve"> Under process Projects</w:t>
      </w:r>
      <w:r w:rsidRPr="00446CDF">
        <w:t>:</w:t>
      </w:r>
    </w:p>
    <w:p w:rsidR="005F758F" w:rsidRPr="00446CDF" w:rsidRDefault="005F758F" w:rsidP="005F758F">
      <w:pPr>
        <w:spacing w:line="360" w:lineRule="auto"/>
        <w:jc w:val="both"/>
      </w:pPr>
      <w:r w:rsidRPr="00446CDF">
        <w:t>During the report period, 240 proposals remained under consideration of the NSLP. Out of these 53 projects were presented in three different Technical Committee meetings held during the report period. Technical Committee recommended 18 new projects for funding at total cost of Rs</w:t>
      </w:r>
      <w:r w:rsidR="00D1167C" w:rsidRPr="00446CDF">
        <w:t>.</w:t>
      </w:r>
      <w:r w:rsidRPr="00446CDF">
        <w:t xml:space="preserve">50.5 million. List of projects recommended for funding during the report period is given in </w:t>
      </w:r>
      <w:r w:rsidRPr="00446CDF">
        <w:rPr>
          <w:b/>
        </w:rPr>
        <w:t xml:space="preserve">Annexure </w:t>
      </w:r>
      <w:r w:rsidR="00132C61" w:rsidRPr="00446CDF">
        <w:rPr>
          <w:b/>
        </w:rPr>
        <w:t>V</w:t>
      </w:r>
      <w:r w:rsidRPr="00446CDF">
        <w:t>.</w:t>
      </w:r>
    </w:p>
    <w:p w:rsidR="005F758F" w:rsidRPr="00446CDF" w:rsidRDefault="005F758F" w:rsidP="005F758F">
      <w:pPr>
        <w:spacing w:line="360" w:lineRule="auto"/>
        <w:ind w:left="360" w:right="-360"/>
        <w:jc w:val="both"/>
        <w:rPr>
          <w:sz w:val="12"/>
        </w:rPr>
      </w:pPr>
    </w:p>
    <w:p w:rsidR="005F758F" w:rsidRPr="00446CDF" w:rsidRDefault="005F758F" w:rsidP="0022521E">
      <w:pPr>
        <w:numPr>
          <w:ilvl w:val="0"/>
          <w:numId w:val="23"/>
        </w:numPr>
        <w:spacing w:line="360" w:lineRule="auto"/>
        <w:ind w:left="720"/>
        <w:jc w:val="both"/>
        <w:rPr>
          <w:b/>
        </w:rPr>
      </w:pPr>
      <w:r w:rsidRPr="00446CDF">
        <w:rPr>
          <w:b/>
        </w:rPr>
        <w:t>On-going Projects</w:t>
      </w:r>
    </w:p>
    <w:p w:rsidR="005F758F" w:rsidRDefault="005F758F" w:rsidP="005F758F">
      <w:pPr>
        <w:spacing w:line="360" w:lineRule="auto"/>
        <w:jc w:val="both"/>
        <w:rPr>
          <w:b/>
        </w:rPr>
      </w:pPr>
      <w:r w:rsidRPr="00446CDF">
        <w:t>During the year, there were 69 ongoing research projects and the progress reports of 55 projects (semiannual, 1</w:t>
      </w:r>
      <w:r w:rsidRPr="00446CDF">
        <w:rPr>
          <w:vertAlign w:val="superscript"/>
        </w:rPr>
        <w:t>st</w:t>
      </w:r>
      <w:r w:rsidRPr="00446CDF">
        <w:t xml:space="preserve"> and 2</w:t>
      </w:r>
      <w:r w:rsidRPr="00446CDF">
        <w:rPr>
          <w:vertAlign w:val="superscript"/>
        </w:rPr>
        <w:t>nd</w:t>
      </w:r>
      <w:r w:rsidRPr="00446CDF">
        <w:t xml:space="preserve"> annual &amp; final reports) were received. The NSLP staff scrutinized the semiannual reports before releasing of next due installment. Whereas, annual and final reports after initial scrutiny by NSLP team were sent for evaluation to the subject experts to assess the interim progress of the projects before next due installment was released. It is worth mentioning that due installment of the on-going projects are released only if the interim progress of the projects at the end of each year is rated as satisfactory by the s</w:t>
      </w:r>
      <w:r w:rsidR="00D1167C" w:rsidRPr="00446CDF">
        <w:t>ubject expert. An amount of Rs.</w:t>
      </w:r>
      <w:r w:rsidRPr="00446CDF">
        <w:t xml:space="preserve">32.4 million was released on account of due installments of ongoing projects. A list of semiannual and annual reports is given in </w:t>
      </w:r>
      <w:r w:rsidRPr="00446CDF">
        <w:rPr>
          <w:b/>
        </w:rPr>
        <w:t xml:space="preserve">Annexure </w:t>
      </w:r>
      <w:r w:rsidR="00132C61" w:rsidRPr="00446CDF">
        <w:rPr>
          <w:b/>
        </w:rPr>
        <w:t>V</w:t>
      </w:r>
      <w:r w:rsidR="00556992">
        <w:rPr>
          <w:b/>
        </w:rPr>
        <w:t>I</w:t>
      </w:r>
      <w:r w:rsidRPr="00446CDF">
        <w:rPr>
          <w:b/>
        </w:rPr>
        <w:t xml:space="preserve">. </w:t>
      </w:r>
    </w:p>
    <w:p w:rsidR="005F758F" w:rsidRPr="00446CDF" w:rsidRDefault="005F758F" w:rsidP="005F758F">
      <w:pPr>
        <w:spacing w:line="360" w:lineRule="auto"/>
        <w:ind w:left="-360"/>
        <w:jc w:val="both"/>
        <w:rPr>
          <w:b/>
        </w:rPr>
      </w:pPr>
      <w:r w:rsidRPr="00446CDF">
        <w:rPr>
          <w:b/>
        </w:rPr>
        <w:t xml:space="preserve">     </w:t>
      </w:r>
    </w:p>
    <w:p w:rsidR="005F758F" w:rsidRPr="00446CDF" w:rsidRDefault="005F758F" w:rsidP="0022521E">
      <w:pPr>
        <w:numPr>
          <w:ilvl w:val="0"/>
          <w:numId w:val="23"/>
        </w:numPr>
        <w:spacing w:line="360" w:lineRule="auto"/>
        <w:ind w:left="720" w:hanging="720"/>
        <w:jc w:val="both"/>
        <w:rPr>
          <w:b/>
        </w:rPr>
      </w:pPr>
      <w:r w:rsidRPr="00446CDF">
        <w:rPr>
          <w:b/>
        </w:rPr>
        <w:t>Completed Projects</w:t>
      </w:r>
    </w:p>
    <w:p w:rsidR="005F758F" w:rsidRPr="00446CDF" w:rsidRDefault="005F758F" w:rsidP="005F758F">
      <w:pPr>
        <w:spacing w:line="360" w:lineRule="auto"/>
        <w:jc w:val="both"/>
      </w:pPr>
      <w:r w:rsidRPr="00446CDF">
        <w:t>During the year 12 projects were completed. The subject experts evaluated the final technical reports of the projects which were subsequently placed before the Technical Committee for adoption. The accounts of these projects have been settled. Details of the projects along with the scientific output are given below.</w:t>
      </w:r>
    </w:p>
    <w:p w:rsidR="00D1167C" w:rsidRPr="00446CDF" w:rsidRDefault="00D1167C" w:rsidP="005F758F">
      <w:pPr>
        <w:spacing w:line="360" w:lineRule="auto"/>
        <w:jc w:val="both"/>
        <w:rPr>
          <w:sz w:val="8"/>
        </w:rPr>
      </w:pPr>
    </w:p>
    <w:tbl>
      <w:tblPr>
        <w:tblW w:w="8460" w:type="dxa"/>
        <w:jc w:val="center"/>
        <w:tblLook w:val="01E0" w:firstRow="1" w:lastRow="1" w:firstColumn="1" w:lastColumn="1" w:noHBand="0" w:noVBand="0"/>
      </w:tblPr>
      <w:tblGrid>
        <w:gridCol w:w="3960"/>
        <w:gridCol w:w="4500"/>
      </w:tblGrid>
      <w:tr w:rsidR="005F758F" w:rsidRPr="00446CDF" w:rsidTr="007603D5">
        <w:trPr>
          <w:trHeight w:val="332"/>
          <w:jc w:val="center"/>
        </w:trPr>
        <w:tc>
          <w:tcPr>
            <w:tcW w:w="3960" w:type="dxa"/>
          </w:tcPr>
          <w:p w:rsidR="005F758F" w:rsidRPr="00446CDF" w:rsidRDefault="005F758F" w:rsidP="007603D5">
            <w:pPr>
              <w:ind w:left="162" w:right="360" w:hanging="90"/>
              <w:contextualSpacing/>
              <w:rPr>
                <w:b/>
              </w:rPr>
            </w:pPr>
            <w:r w:rsidRPr="00446CDF">
              <w:rPr>
                <w:b/>
              </w:rPr>
              <w:lastRenderedPageBreak/>
              <w:t>Project No</w:t>
            </w:r>
          </w:p>
        </w:tc>
        <w:tc>
          <w:tcPr>
            <w:tcW w:w="4500" w:type="dxa"/>
          </w:tcPr>
          <w:p w:rsidR="005F758F" w:rsidRPr="00446CDF" w:rsidRDefault="005F758F" w:rsidP="007603D5">
            <w:pPr>
              <w:ind w:left="270" w:right="360" w:hanging="90"/>
              <w:contextualSpacing/>
              <w:rPr>
                <w:b/>
              </w:rPr>
            </w:pPr>
            <w:r w:rsidRPr="00446CDF">
              <w:rPr>
                <w:b/>
              </w:rPr>
              <w:t>PSF/NSLP/P-UAAR(74)</w:t>
            </w:r>
          </w:p>
        </w:tc>
      </w:tr>
      <w:tr w:rsidR="005F758F" w:rsidRPr="00446CDF" w:rsidTr="007603D5">
        <w:trPr>
          <w:jc w:val="center"/>
        </w:trPr>
        <w:tc>
          <w:tcPr>
            <w:tcW w:w="3960" w:type="dxa"/>
          </w:tcPr>
          <w:p w:rsidR="005F758F" w:rsidRPr="00446CDF" w:rsidRDefault="005F758F" w:rsidP="007603D5">
            <w:pPr>
              <w:ind w:left="162" w:right="360" w:hanging="90"/>
              <w:contextualSpacing/>
            </w:pPr>
            <w:r w:rsidRPr="00446CDF">
              <w:t>Project Title</w:t>
            </w:r>
          </w:p>
        </w:tc>
        <w:tc>
          <w:tcPr>
            <w:tcW w:w="4500" w:type="dxa"/>
          </w:tcPr>
          <w:p w:rsidR="005F758F" w:rsidRPr="00446CDF" w:rsidRDefault="005F758F" w:rsidP="007603D5">
            <w:pPr>
              <w:ind w:left="162" w:right="360"/>
              <w:contextualSpacing/>
              <w:jc w:val="both"/>
            </w:pPr>
            <w:r w:rsidRPr="00446CDF">
              <w:rPr>
                <w:bCs/>
              </w:rPr>
              <w:t>Pre and Post Harvest Treatments of Food Grade Chemicals to Improve Peach Fruit Quality and Shelf-life.</w:t>
            </w:r>
          </w:p>
        </w:tc>
      </w:tr>
      <w:tr w:rsidR="005F758F" w:rsidRPr="00446CDF" w:rsidTr="007603D5">
        <w:trPr>
          <w:jc w:val="center"/>
        </w:trPr>
        <w:tc>
          <w:tcPr>
            <w:tcW w:w="3960" w:type="dxa"/>
          </w:tcPr>
          <w:p w:rsidR="005F758F" w:rsidRPr="00446CDF" w:rsidRDefault="005F758F" w:rsidP="007603D5">
            <w:pPr>
              <w:ind w:left="162" w:right="360" w:hanging="90"/>
              <w:contextualSpacing/>
            </w:pPr>
            <w:r w:rsidRPr="00446CDF">
              <w:t>Duration</w:t>
            </w:r>
          </w:p>
        </w:tc>
        <w:tc>
          <w:tcPr>
            <w:tcW w:w="4500" w:type="dxa"/>
          </w:tcPr>
          <w:p w:rsidR="005F758F" w:rsidRPr="00446CDF" w:rsidRDefault="005F758F" w:rsidP="007603D5">
            <w:pPr>
              <w:ind w:left="270" w:right="360" w:hanging="198"/>
              <w:contextualSpacing/>
              <w:jc w:val="both"/>
            </w:pPr>
            <w:r w:rsidRPr="00446CDF">
              <w:t xml:space="preserve"> 3-Years</w:t>
            </w:r>
          </w:p>
        </w:tc>
      </w:tr>
      <w:tr w:rsidR="005F758F" w:rsidRPr="00446CDF" w:rsidTr="007603D5">
        <w:trPr>
          <w:jc w:val="center"/>
        </w:trPr>
        <w:tc>
          <w:tcPr>
            <w:tcW w:w="3960" w:type="dxa"/>
          </w:tcPr>
          <w:p w:rsidR="005F758F" w:rsidRPr="00446CDF" w:rsidRDefault="005F758F" w:rsidP="007603D5">
            <w:pPr>
              <w:ind w:left="162" w:right="360" w:hanging="90"/>
              <w:contextualSpacing/>
            </w:pPr>
            <w:r w:rsidRPr="00446CDF">
              <w:t>Date of initiation</w:t>
            </w:r>
          </w:p>
        </w:tc>
        <w:tc>
          <w:tcPr>
            <w:tcW w:w="4500" w:type="dxa"/>
          </w:tcPr>
          <w:p w:rsidR="005F758F" w:rsidRPr="00446CDF" w:rsidRDefault="005F758F" w:rsidP="007603D5">
            <w:pPr>
              <w:ind w:left="270" w:right="360" w:hanging="198"/>
              <w:contextualSpacing/>
              <w:jc w:val="both"/>
            </w:pPr>
            <w:r w:rsidRPr="00446CDF">
              <w:t xml:space="preserve"> 01-10-2010</w:t>
            </w:r>
          </w:p>
        </w:tc>
      </w:tr>
      <w:tr w:rsidR="005F758F" w:rsidRPr="00446CDF" w:rsidTr="007603D5">
        <w:trPr>
          <w:jc w:val="center"/>
        </w:trPr>
        <w:tc>
          <w:tcPr>
            <w:tcW w:w="3960" w:type="dxa"/>
          </w:tcPr>
          <w:p w:rsidR="005F758F" w:rsidRPr="00446CDF" w:rsidRDefault="005F758F" w:rsidP="007603D5">
            <w:pPr>
              <w:ind w:left="162" w:right="360" w:hanging="90"/>
              <w:contextualSpacing/>
            </w:pPr>
            <w:r w:rsidRPr="00446CDF">
              <w:t>Date of completion</w:t>
            </w:r>
          </w:p>
        </w:tc>
        <w:tc>
          <w:tcPr>
            <w:tcW w:w="4500" w:type="dxa"/>
          </w:tcPr>
          <w:p w:rsidR="005F758F" w:rsidRPr="00446CDF" w:rsidRDefault="005F758F" w:rsidP="007603D5">
            <w:pPr>
              <w:ind w:left="270" w:right="360" w:hanging="270"/>
              <w:contextualSpacing/>
              <w:jc w:val="both"/>
            </w:pPr>
            <w:r w:rsidRPr="00446CDF">
              <w:t xml:space="preserve">  30-09-2013</w:t>
            </w:r>
          </w:p>
        </w:tc>
      </w:tr>
      <w:tr w:rsidR="005F758F" w:rsidRPr="00446CDF" w:rsidTr="007603D5">
        <w:trPr>
          <w:trHeight w:val="854"/>
          <w:jc w:val="center"/>
        </w:trPr>
        <w:tc>
          <w:tcPr>
            <w:tcW w:w="3960" w:type="dxa"/>
          </w:tcPr>
          <w:p w:rsidR="00671D82" w:rsidRPr="00446CDF" w:rsidRDefault="00671D82" w:rsidP="007603D5">
            <w:pPr>
              <w:ind w:left="162" w:right="360" w:hanging="90"/>
              <w:contextualSpacing/>
            </w:pPr>
            <w:r w:rsidRPr="00446CDF">
              <w:t>Total Expenditure</w:t>
            </w:r>
          </w:p>
          <w:p w:rsidR="00671D82" w:rsidRPr="00446CDF" w:rsidRDefault="00671D82" w:rsidP="007603D5">
            <w:pPr>
              <w:ind w:left="162" w:right="360" w:hanging="90"/>
              <w:contextualSpacing/>
            </w:pPr>
            <w:r w:rsidRPr="00446CDF">
              <w:t>Principal Investigator</w:t>
            </w:r>
          </w:p>
          <w:p w:rsidR="005F758F" w:rsidRPr="00446CDF" w:rsidRDefault="006D40B3" w:rsidP="006D40B3">
            <w:pPr>
              <w:ind w:left="162" w:right="360" w:hanging="90"/>
              <w:contextualSpacing/>
            </w:pPr>
            <w:r w:rsidRPr="00446CDF">
              <w:t>Name of Institution</w:t>
            </w:r>
          </w:p>
        </w:tc>
        <w:tc>
          <w:tcPr>
            <w:tcW w:w="4500" w:type="dxa"/>
          </w:tcPr>
          <w:p w:rsidR="00671D82" w:rsidRPr="00446CDF" w:rsidRDefault="005F758F" w:rsidP="007603D5">
            <w:pPr>
              <w:ind w:left="162" w:right="360" w:hanging="90"/>
              <w:contextualSpacing/>
              <w:jc w:val="both"/>
            </w:pPr>
            <w:r w:rsidRPr="00446CDF">
              <w:t xml:space="preserve"> </w:t>
            </w:r>
            <w:r w:rsidR="006D40B3" w:rsidRPr="00446CDF">
              <w:t>Rs.</w:t>
            </w:r>
            <w:r w:rsidR="00671D82" w:rsidRPr="00446CDF">
              <w:t>2,340,388/-</w:t>
            </w:r>
          </w:p>
          <w:p w:rsidR="00671D82" w:rsidRPr="00446CDF" w:rsidRDefault="00671D82" w:rsidP="007603D5">
            <w:pPr>
              <w:ind w:left="162" w:right="360" w:hanging="90"/>
              <w:contextualSpacing/>
              <w:jc w:val="both"/>
            </w:pPr>
            <w:r w:rsidRPr="00446CDF">
              <w:t xml:space="preserve"> </w:t>
            </w:r>
            <w:r w:rsidR="006D40B3" w:rsidRPr="00446CDF">
              <w:t>Prof. Dr. Nadeem Akhtar Abbasi</w:t>
            </w:r>
          </w:p>
          <w:p w:rsidR="005F758F" w:rsidRPr="00446CDF" w:rsidRDefault="006D40B3" w:rsidP="006D40B3">
            <w:pPr>
              <w:ind w:left="162" w:right="360" w:hanging="90"/>
              <w:contextualSpacing/>
              <w:jc w:val="both"/>
            </w:pPr>
            <w:r w:rsidRPr="00446CDF">
              <w:t xml:space="preserve"> </w:t>
            </w:r>
            <w:r w:rsidR="005F758F" w:rsidRPr="00446CDF">
              <w:t>PMAS Arid Agriculture University</w:t>
            </w:r>
            <w:r w:rsidRPr="00446CDF">
              <w:t xml:space="preserve">, </w:t>
            </w:r>
            <w:r w:rsidR="005F758F" w:rsidRPr="00446CDF">
              <w:t xml:space="preserve">  Rawalpindi</w:t>
            </w:r>
          </w:p>
        </w:tc>
      </w:tr>
      <w:tr w:rsidR="005F758F" w:rsidRPr="00446CDF" w:rsidTr="007603D5">
        <w:trPr>
          <w:jc w:val="center"/>
        </w:trPr>
        <w:tc>
          <w:tcPr>
            <w:tcW w:w="3960" w:type="dxa"/>
          </w:tcPr>
          <w:p w:rsidR="005F758F" w:rsidRPr="00446CDF" w:rsidRDefault="005F758F" w:rsidP="007603D5">
            <w:pPr>
              <w:ind w:left="162" w:right="360" w:hanging="90"/>
              <w:contextualSpacing/>
            </w:pPr>
          </w:p>
        </w:tc>
        <w:tc>
          <w:tcPr>
            <w:tcW w:w="4500" w:type="dxa"/>
          </w:tcPr>
          <w:p w:rsidR="005F758F" w:rsidRPr="00446CDF" w:rsidRDefault="005F758F" w:rsidP="007603D5">
            <w:pPr>
              <w:ind w:left="270" w:right="360" w:hanging="90"/>
              <w:contextualSpacing/>
              <w:jc w:val="both"/>
            </w:pPr>
          </w:p>
        </w:tc>
      </w:tr>
    </w:tbl>
    <w:p w:rsidR="005F758F" w:rsidRPr="00446CDF" w:rsidRDefault="005F758F" w:rsidP="00DA027F">
      <w:pPr>
        <w:ind w:right="360" w:firstLine="180"/>
        <w:jc w:val="both"/>
        <w:rPr>
          <w:b/>
        </w:rPr>
      </w:pPr>
      <w:r w:rsidRPr="00446CDF">
        <w:rPr>
          <w:b/>
        </w:rPr>
        <w:t>SUMMARY:</w:t>
      </w:r>
    </w:p>
    <w:p w:rsidR="006D40B3" w:rsidRPr="00446CDF" w:rsidRDefault="006D40B3" w:rsidP="005F758F">
      <w:pPr>
        <w:spacing w:line="360" w:lineRule="auto"/>
        <w:ind w:left="180" w:right="360"/>
        <w:jc w:val="both"/>
      </w:pPr>
    </w:p>
    <w:p w:rsidR="005F758F" w:rsidRPr="00446CDF" w:rsidRDefault="005F758F" w:rsidP="003E4683">
      <w:pPr>
        <w:spacing w:line="360" w:lineRule="auto"/>
        <w:ind w:right="29"/>
        <w:jc w:val="both"/>
      </w:pPr>
      <w:r w:rsidRPr="00446CDF">
        <w:t>Peach (</w:t>
      </w:r>
      <w:r w:rsidRPr="00446CDF">
        <w:rPr>
          <w:i/>
        </w:rPr>
        <w:t>Prunus persica</w:t>
      </w:r>
      <w:r w:rsidRPr="00446CDF">
        <w:t xml:space="preserve"> L. Batsch) are second to apricots in production among stone fruits in Pakistan. Peaches are one of the most liked fruits in the world because of their flavor, di</w:t>
      </w:r>
      <w:r w:rsidRPr="00446CDF">
        <w:rPr>
          <w:iCs/>
        </w:rPr>
        <w:t>etary</w:t>
      </w:r>
      <w:r w:rsidRPr="00446CDF">
        <w:rPr>
          <w:i/>
          <w:iCs/>
        </w:rPr>
        <w:t xml:space="preserve"> </w:t>
      </w:r>
      <w:r w:rsidRPr="00446CDF">
        <w:t>value, attractive colour and medicinal worth. Peach fruit is enriched with ascorbic acid, carotenoids (pro-vitamin A), phenolic compounds and is considered prime source for antioxidants.</w:t>
      </w:r>
      <w:r w:rsidR="003D2378" w:rsidRPr="00446CDF">
        <w:t xml:space="preserve"> </w:t>
      </w:r>
      <w:r w:rsidRPr="00446CDF">
        <w:t>In Pakistan peach is being cultivated in temperate regions of KPK and Baluchistan. However, low chilling cultivars are introduced in Pothwar region of Punjab, giving good returns to farmers. These low chilling cvs. have issues of low quality fruit and shorter shelf life to be transported to distant marks.</w:t>
      </w:r>
      <w:r w:rsidR="003D2378" w:rsidRPr="00446CDF">
        <w:t xml:space="preserve"> </w:t>
      </w:r>
      <w:r w:rsidRPr="00446CDF">
        <w:t>Peach deteriorates quickly at ambient temperature. Therefore, cold storage is used to extend its shelf life, but extended cold storage period leads abnormal fruit ripening and causes chilling injury. The disorder can manifest itself as mealy, woolly or hard textured fruit, flesh browning, and hence limiting fruit’s potential postharvest quality and mark</w:t>
      </w:r>
      <w:r w:rsidRPr="00446CDF">
        <w:rPr>
          <w:iCs/>
        </w:rPr>
        <w:t>et.</w:t>
      </w:r>
      <w:r w:rsidRPr="00446CDF">
        <w:t xml:space="preserve"> Present study was carried out to extend postharvest life and to improve quality of fruit through application of food grade chemicals at different concentrations.</w:t>
      </w:r>
    </w:p>
    <w:p w:rsidR="005F758F" w:rsidRPr="00446CDF" w:rsidRDefault="005F758F" w:rsidP="003E4683">
      <w:pPr>
        <w:spacing w:line="360" w:lineRule="auto"/>
        <w:ind w:right="29"/>
        <w:jc w:val="both"/>
      </w:pPr>
    </w:p>
    <w:p w:rsidR="005F758F" w:rsidRPr="00446CDF" w:rsidRDefault="005F758F" w:rsidP="003E4683">
      <w:pPr>
        <w:spacing w:line="360" w:lineRule="auto"/>
        <w:ind w:right="29"/>
        <w:jc w:val="both"/>
      </w:pPr>
      <w:r w:rsidRPr="00446CDF">
        <w:t>The study comprised of two phases i.e. pre-harvest application of food grade chemicals like calcium chloride, putrescine and salicylic acid on two cultivars of peach i.e. ‘Flordaking’ and ‘Early Grand’, and postharvest dips of the fruits of these v</w:t>
      </w:r>
      <w:r w:rsidR="00884D73">
        <w:t>a</w:t>
      </w:r>
      <w:r w:rsidRPr="00446CDF">
        <w:t>ri</w:t>
      </w:r>
      <w:r w:rsidR="00884D73">
        <w:t>e</w:t>
      </w:r>
      <w:r w:rsidRPr="00446CDF">
        <w:t>ties. Pre-harvest sprays were applied at three different stages of the fruit growth i.e. cell division, pit hardening and cell enlargement stage.</w:t>
      </w:r>
      <w:r w:rsidR="003D2378" w:rsidRPr="00446CDF">
        <w:t xml:space="preserve"> </w:t>
      </w:r>
      <w:r w:rsidRPr="00446CDF">
        <w:t xml:space="preserve">While for the post-harvest application, physiologically mature and uniform size peach fruits were harvested. The fruit was packed in cardboard cartons and brought to Postharvest Laboratory, Department of Horticulture, PMAS, AAUR. The fruit was then dipped in different concentrations of calcium chloride, putrescine and salicylic acid. Each treatment was replicated three times. After application of treatments the fruits were </w:t>
      </w:r>
      <w:r w:rsidRPr="00446CDF">
        <w:lastRenderedPageBreak/>
        <w:t>packed in cardboard corrugated boxes and then placed in cold storage (1</w:t>
      </w:r>
      <w:r w:rsidRPr="00446CDF">
        <w:rPr>
          <w:u w:val="single"/>
        </w:rPr>
        <w:t>+</w:t>
      </w:r>
      <w:r w:rsidRPr="00446CDF">
        <w:t xml:space="preserve">1 </w:t>
      </w:r>
      <w:r w:rsidRPr="00446CDF">
        <w:rPr>
          <w:vertAlign w:val="superscript"/>
        </w:rPr>
        <w:t>o</w:t>
      </w:r>
      <w:r w:rsidRPr="00446CDF">
        <w:t>C, 90-95 % relative humidity). Data was recorded on weekly intervals for physical, chemical and sensory evaluation.</w:t>
      </w:r>
    </w:p>
    <w:p w:rsidR="005F758F" w:rsidRPr="00446CDF" w:rsidRDefault="005F758F" w:rsidP="003E4683">
      <w:pPr>
        <w:spacing w:line="360" w:lineRule="auto"/>
        <w:ind w:right="29"/>
        <w:jc w:val="both"/>
      </w:pPr>
    </w:p>
    <w:p w:rsidR="005F758F" w:rsidRPr="00446CDF" w:rsidRDefault="005F758F" w:rsidP="003E4683">
      <w:pPr>
        <w:spacing w:line="360" w:lineRule="auto"/>
        <w:ind w:right="29"/>
        <w:jc w:val="both"/>
      </w:pPr>
      <w:r w:rsidRPr="00446CDF">
        <w:t>All the treatments significantly affected the fruit physical characteristics like fruit size, weight and pulp to stone ratio at the time of harvest. Clear changes in weight loss, decline in firmness and increase in soluble solids were noticed among all treatments during storage at low temperature for six weeks. While, titratable acidity, ascorbic acid showed decreasing trend. However, sugars (reducing, non-reducing and total sugars) showed increasing trend with the passage of storage time. Skin colour and organoleptic values also decreased as the time passed in the storage.</w:t>
      </w:r>
      <w:r w:rsidR="003D2378" w:rsidRPr="00446CDF">
        <w:t xml:space="preserve"> </w:t>
      </w:r>
      <w:r w:rsidRPr="00446CDF">
        <w:t>Fruits treated with 2 mM putrescine in ‘Flordaking’ and 3 mM putrescine  in ‘Early Grand’ (both pre and postharvest treatments) showed minimum loss in weight, firmness, ethylene production and least decline in acidity, ascorbic acid contents and sensory characteristics with delayed changes in skin colour during whole storage period as compared to control ones. It was concluded that putrescine and calcium chloride are the best edible chemicals to improve peach fruit quality on tree and to maintain its quality for longer period of time in storage at low temperature.</w:t>
      </w:r>
      <w:r w:rsidR="006D40B3" w:rsidRPr="00446CDF">
        <w:t xml:space="preserve"> </w:t>
      </w:r>
      <w:r w:rsidRPr="00446CDF">
        <w:t>The data that control fruit was almost unacceptable after three weeks of storage (both in ‘Early Grand’ and ‘Flordaking’), while putrescine 3 mM and 2 mM treatments</w:t>
      </w:r>
      <w:r w:rsidR="006D40B3" w:rsidRPr="00446CDF">
        <w:t xml:space="preserve"> </w:t>
      </w:r>
      <w:r w:rsidRPr="00446CDF">
        <w:t>maintained the acceptability till the last sampling date, hence improving storage life more</w:t>
      </w:r>
      <w:r w:rsidR="006D40B3" w:rsidRPr="00446CDF">
        <w:t xml:space="preserve"> </w:t>
      </w:r>
      <w:r w:rsidRPr="00446CDF">
        <w:t>than two weeks as compared to control.</w:t>
      </w:r>
    </w:p>
    <w:tbl>
      <w:tblPr>
        <w:tblpPr w:leftFromText="180" w:rightFromText="180" w:vertAnchor="text" w:horzAnchor="margin" w:tblpXSpec="center" w:tblpY="62"/>
        <w:tblW w:w="8460" w:type="dxa"/>
        <w:tblLook w:val="01E0" w:firstRow="1" w:lastRow="1" w:firstColumn="1" w:lastColumn="1" w:noHBand="0" w:noVBand="0"/>
      </w:tblPr>
      <w:tblGrid>
        <w:gridCol w:w="3960"/>
        <w:gridCol w:w="4500"/>
      </w:tblGrid>
      <w:tr w:rsidR="005F758F" w:rsidRPr="00446CDF" w:rsidTr="007603D5">
        <w:trPr>
          <w:trHeight w:val="353"/>
        </w:trPr>
        <w:tc>
          <w:tcPr>
            <w:tcW w:w="3960" w:type="dxa"/>
          </w:tcPr>
          <w:p w:rsidR="005F758F" w:rsidRPr="00446CDF" w:rsidRDefault="005F758F" w:rsidP="007603D5">
            <w:pPr>
              <w:ind w:left="270" w:right="360" w:hanging="90"/>
              <w:contextualSpacing/>
              <w:jc w:val="both"/>
              <w:rPr>
                <w:b/>
              </w:rPr>
            </w:pPr>
            <w:r w:rsidRPr="00446CDF">
              <w:rPr>
                <w:b/>
              </w:rPr>
              <w:t>Project No</w:t>
            </w:r>
            <w:r w:rsidR="006D40B3" w:rsidRPr="00446CDF">
              <w:rPr>
                <w:b/>
              </w:rPr>
              <w:t>.</w:t>
            </w:r>
          </w:p>
        </w:tc>
        <w:tc>
          <w:tcPr>
            <w:tcW w:w="4500" w:type="dxa"/>
          </w:tcPr>
          <w:p w:rsidR="005F758F" w:rsidRPr="00446CDF" w:rsidRDefault="005F758F" w:rsidP="003D2378">
            <w:pPr>
              <w:ind w:right="360"/>
              <w:contextualSpacing/>
              <w:jc w:val="both"/>
              <w:rPr>
                <w:b/>
              </w:rPr>
            </w:pPr>
            <w:r w:rsidRPr="00446CDF">
              <w:rPr>
                <w:b/>
              </w:rPr>
              <w:t>PSF/NSLP/P-AU(78)</w:t>
            </w:r>
          </w:p>
        </w:tc>
      </w:tr>
      <w:tr w:rsidR="005F758F" w:rsidRPr="00446CDF" w:rsidTr="007603D5">
        <w:tc>
          <w:tcPr>
            <w:tcW w:w="3960" w:type="dxa"/>
          </w:tcPr>
          <w:p w:rsidR="005F758F" w:rsidRPr="00446CDF" w:rsidRDefault="005F758F" w:rsidP="007603D5">
            <w:pPr>
              <w:ind w:left="270" w:right="360" w:hanging="90"/>
              <w:contextualSpacing/>
              <w:jc w:val="both"/>
            </w:pPr>
            <w:r w:rsidRPr="00446CDF">
              <w:t>Project Title</w:t>
            </w:r>
            <w:r w:rsidR="006D40B3" w:rsidRPr="00446CDF">
              <w:t>:</w:t>
            </w:r>
          </w:p>
        </w:tc>
        <w:tc>
          <w:tcPr>
            <w:tcW w:w="4500" w:type="dxa"/>
          </w:tcPr>
          <w:p w:rsidR="005F758F" w:rsidRPr="00446CDF" w:rsidRDefault="005F758F" w:rsidP="003D2378">
            <w:pPr>
              <w:ind w:right="360"/>
              <w:contextualSpacing/>
              <w:jc w:val="both"/>
            </w:pPr>
            <w:r w:rsidRPr="00446CDF">
              <w:t>Escalating the Feed Value of Wheat Straw through Ensiling with Rumen Digesta as an Inoculant in Ruminant Animals</w:t>
            </w:r>
          </w:p>
        </w:tc>
      </w:tr>
      <w:tr w:rsidR="005F758F" w:rsidRPr="00446CDF" w:rsidTr="007603D5">
        <w:trPr>
          <w:trHeight w:val="386"/>
        </w:trPr>
        <w:tc>
          <w:tcPr>
            <w:tcW w:w="3960" w:type="dxa"/>
          </w:tcPr>
          <w:p w:rsidR="005F758F" w:rsidRPr="00446CDF" w:rsidRDefault="005F758F" w:rsidP="007603D5">
            <w:pPr>
              <w:ind w:left="270" w:right="360" w:hanging="90"/>
              <w:contextualSpacing/>
              <w:jc w:val="both"/>
            </w:pPr>
            <w:r w:rsidRPr="00446CDF">
              <w:t>Duration</w:t>
            </w:r>
            <w:r w:rsidR="006D40B3" w:rsidRPr="00446CDF">
              <w:t>:</w:t>
            </w:r>
          </w:p>
        </w:tc>
        <w:tc>
          <w:tcPr>
            <w:tcW w:w="4500" w:type="dxa"/>
          </w:tcPr>
          <w:p w:rsidR="005F758F" w:rsidRPr="00446CDF" w:rsidRDefault="005F758F" w:rsidP="003D2378">
            <w:pPr>
              <w:ind w:right="360"/>
              <w:contextualSpacing/>
              <w:jc w:val="both"/>
            </w:pPr>
            <w:r w:rsidRPr="00446CDF">
              <w:t>3-Years</w:t>
            </w:r>
          </w:p>
        </w:tc>
      </w:tr>
      <w:tr w:rsidR="005F758F" w:rsidRPr="00446CDF" w:rsidTr="007603D5">
        <w:tc>
          <w:tcPr>
            <w:tcW w:w="3960" w:type="dxa"/>
          </w:tcPr>
          <w:p w:rsidR="005F758F" w:rsidRPr="00446CDF" w:rsidRDefault="005F758F" w:rsidP="006D40B3">
            <w:pPr>
              <w:ind w:left="270" w:right="360" w:hanging="90"/>
              <w:contextualSpacing/>
              <w:jc w:val="both"/>
            </w:pPr>
            <w:r w:rsidRPr="00446CDF">
              <w:t xml:space="preserve">Date of </w:t>
            </w:r>
            <w:r w:rsidR="006D40B3" w:rsidRPr="00446CDF">
              <w:t>I</w:t>
            </w:r>
            <w:r w:rsidRPr="00446CDF">
              <w:t>nitiation</w:t>
            </w:r>
            <w:r w:rsidR="006D40B3" w:rsidRPr="00446CDF">
              <w:t>:</w:t>
            </w:r>
          </w:p>
        </w:tc>
        <w:tc>
          <w:tcPr>
            <w:tcW w:w="4500" w:type="dxa"/>
          </w:tcPr>
          <w:p w:rsidR="005F758F" w:rsidRPr="00446CDF" w:rsidRDefault="005F758F" w:rsidP="003D2378">
            <w:pPr>
              <w:ind w:right="360"/>
              <w:contextualSpacing/>
              <w:jc w:val="both"/>
            </w:pPr>
            <w:r w:rsidRPr="00446CDF">
              <w:rPr>
                <w:bCs/>
              </w:rPr>
              <w:t>27-08-2010</w:t>
            </w:r>
          </w:p>
        </w:tc>
      </w:tr>
      <w:tr w:rsidR="005F758F" w:rsidRPr="00446CDF" w:rsidTr="007603D5">
        <w:tc>
          <w:tcPr>
            <w:tcW w:w="3960" w:type="dxa"/>
          </w:tcPr>
          <w:p w:rsidR="005F758F" w:rsidRPr="00446CDF" w:rsidRDefault="005F758F" w:rsidP="006D40B3">
            <w:pPr>
              <w:ind w:left="270" w:right="360" w:hanging="90"/>
              <w:contextualSpacing/>
              <w:jc w:val="both"/>
            </w:pPr>
            <w:r w:rsidRPr="00446CDF">
              <w:t xml:space="preserve">Date of </w:t>
            </w:r>
            <w:r w:rsidR="006D40B3" w:rsidRPr="00446CDF">
              <w:t>C</w:t>
            </w:r>
            <w:r w:rsidRPr="00446CDF">
              <w:t>ompletion</w:t>
            </w:r>
            <w:r w:rsidR="006D40B3" w:rsidRPr="00446CDF">
              <w:t>:</w:t>
            </w:r>
          </w:p>
        </w:tc>
        <w:tc>
          <w:tcPr>
            <w:tcW w:w="4500" w:type="dxa"/>
          </w:tcPr>
          <w:p w:rsidR="005F758F" w:rsidRPr="00446CDF" w:rsidRDefault="005F758F" w:rsidP="003D2378">
            <w:pPr>
              <w:ind w:right="360"/>
              <w:contextualSpacing/>
              <w:jc w:val="both"/>
            </w:pPr>
            <w:r w:rsidRPr="00446CDF">
              <w:t>26-02-2014</w:t>
            </w:r>
          </w:p>
        </w:tc>
      </w:tr>
      <w:tr w:rsidR="005F758F" w:rsidRPr="00446CDF" w:rsidTr="007603D5">
        <w:tc>
          <w:tcPr>
            <w:tcW w:w="3960" w:type="dxa"/>
          </w:tcPr>
          <w:p w:rsidR="006D40B3" w:rsidRPr="00446CDF" w:rsidRDefault="006D40B3" w:rsidP="007603D5">
            <w:pPr>
              <w:ind w:left="270" w:right="360" w:hanging="90"/>
              <w:contextualSpacing/>
              <w:jc w:val="both"/>
            </w:pPr>
            <w:r w:rsidRPr="00446CDF">
              <w:t>Total Expenditure:</w:t>
            </w:r>
          </w:p>
          <w:p w:rsidR="005F758F" w:rsidRPr="00446CDF" w:rsidRDefault="006D40B3" w:rsidP="007603D5">
            <w:pPr>
              <w:ind w:left="270" w:right="360" w:hanging="90"/>
              <w:contextualSpacing/>
              <w:jc w:val="both"/>
            </w:pPr>
            <w:r w:rsidRPr="00446CDF">
              <w:t>Principal Investigator:</w:t>
            </w:r>
          </w:p>
          <w:p w:rsidR="006D40B3" w:rsidRPr="00446CDF" w:rsidRDefault="006D40B3" w:rsidP="007603D5">
            <w:pPr>
              <w:ind w:left="270" w:right="360" w:hanging="90"/>
              <w:contextualSpacing/>
              <w:jc w:val="both"/>
            </w:pPr>
            <w:r w:rsidRPr="00446CDF">
              <w:t>Name of Institution:</w:t>
            </w:r>
          </w:p>
        </w:tc>
        <w:tc>
          <w:tcPr>
            <w:tcW w:w="4500" w:type="dxa"/>
          </w:tcPr>
          <w:p w:rsidR="006D40B3" w:rsidRPr="00446CDF" w:rsidRDefault="006D40B3" w:rsidP="003D2378">
            <w:pPr>
              <w:ind w:right="360"/>
              <w:contextualSpacing/>
              <w:jc w:val="both"/>
            </w:pPr>
            <w:r w:rsidRPr="00446CDF">
              <w:t>Rs.2,626,662/-</w:t>
            </w:r>
          </w:p>
          <w:p w:rsidR="006D40B3" w:rsidRPr="00446CDF" w:rsidRDefault="006D40B3" w:rsidP="003D2378">
            <w:pPr>
              <w:ind w:right="360"/>
              <w:contextualSpacing/>
              <w:jc w:val="both"/>
            </w:pPr>
            <w:r w:rsidRPr="00446CDF">
              <w:t>Prof. Dr. Muhammad Sarwar</w:t>
            </w:r>
          </w:p>
          <w:p w:rsidR="005F758F" w:rsidRPr="00446CDF" w:rsidRDefault="005F758F" w:rsidP="003D2378">
            <w:pPr>
              <w:ind w:right="360"/>
              <w:contextualSpacing/>
              <w:jc w:val="both"/>
            </w:pPr>
            <w:r w:rsidRPr="00446CDF">
              <w:t>University of Agriculture</w:t>
            </w:r>
            <w:r w:rsidR="006D40B3" w:rsidRPr="00446CDF">
              <w:t>,</w:t>
            </w:r>
            <w:r w:rsidRPr="00446CDF">
              <w:t xml:space="preserve"> Faisalabad</w:t>
            </w:r>
          </w:p>
        </w:tc>
      </w:tr>
      <w:tr w:rsidR="005F758F" w:rsidRPr="00446CDF" w:rsidTr="007603D5">
        <w:trPr>
          <w:trHeight w:val="389"/>
        </w:trPr>
        <w:tc>
          <w:tcPr>
            <w:tcW w:w="3960" w:type="dxa"/>
          </w:tcPr>
          <w:p w:rsidR="005F758F" w:rsidRPr="00446CDF" w:rsidRDefault="005F758F" w:rsidP="007603D5">
            <w:pPr>
              <w:ind w:left="270" w:right="360" w:hanging="90"/>
              <w:contextualSpacing/>
              <w:jc w:val="both"/>
            </w:pPr>
          </w:p>
        </w:tc>
        <w:tc>
          <w:tcPr>
            <w:tcW w:w="4500" w:type="dxa"/>
          </w:tcPr>
          <w:p w:rsidR="005F758F" w:rsidRPr="00446CDF" w:rsidRDefault="005F758F" w:rsidP="007603D5">
            <w:pPr>
              <w:ind w:left="270" w:right="360" w:hanging="90"/>
              <w:contextualSpacing/>
              <w:jc w:val="both"/>
            </w:pPr>
          </w:p>
        </w:tc>
      </w:tr>
    </w:tbl>
    <w:p w:rsidR="005F758F" w:rsidRPr="00446CDF" w:rsidRDefault="005F758F" w:rsidP="005F758F">
      <w:pPr>
        <w:spacing w:line="360" w:lineRule="auto"/>
        <w:ind w:right="360" w:firstLine="270"/>
        <w:jc w:val="both"/>
        <w:rPr>
          <w:b/>
        </w:rPr>
      </w:pPr>
      <w:r w:rsidRPr="00446CDF">
        <w:rPr>
          <w:b/>
        </w:rPr>
        <w:t>SUMMARY:</w:t>
      </w:r>
    </w:p>
    <w:p w:rsidR="005F758F" w:rsidRPr="00446CDF" w:rsidRDefault="005F758F" w:rsidP="003E4683">
      <w:pPr>
        <w:tabs>
          <w:tab w:val="left" w:pos="9000"/>
        </w:tabs>
        <w:spacing w:line="360" w:lineRule="auto"/>
        <w:ind w:right="29"/>
        <w:jc w:val="both"/>
      </w:pPr>
      <w:r w:rsidRPr="00446CDF">
        <w:t xml:space="preserve">This study was aimed to examine the influence of feeding different levels of urea-molasses treated wheat straw fermented with rumen digesta as replacement of concentrate on performance of post weaned and growing lambs in a randomized complete block design. </w:t>
      </w:r>
      <w:r w:rsidRPr="00446CDF">
        <w:rPr>
          <w:bCs/>
        </w:rPr>
        <w:t xml:space="preserve">Five isocaloric and isonitrogenous diets were formulated. The control (C) diet contained 50% </w:t>
      </w:r>
      <w:r w:rsidRPr="00446CDF">
        <w:rPr>
          <w:bCs/>
        </w:rPr>
        <w:lastRenderedPageBreak/>
        <w:t xml:space="preserve">unfermented wheat straw, whereas FWS50, FWS60, FWS70 and FWS80 diets had 50, 60, 70 and 80% fermented wheat straw, respectively. In two different experiments 15 </w:t>
      </w:r>
      <w:r w:rsidRPr="00446CDF">
        <w:rPr>
          <w:bCs/>
          <w:i/>
          <w:iCs/>
        </w:rPr>
        <w:t>Lohi</w:t>
      </w:r>
      <w:r w:rsidRPr="00446CDF">
        <w:rPr>
          <w:bCs/>
        </w:rPr>
        <w:t xml:space="preserve"> lambs (approximately 3 months of age in post weaned experiment and 6 months of age in 2</w:t>
      </w:r>
      <w:r w:rsidRPr="00446CDF">
        <w:rPr>
          <w:bCs/>
          <w:vertAlign w:val="superscript"/>
        </w:rPr>
        <w:t>nd</w:t>
      </w:r>
      <w:r w:rsidRPr="00446CDF">
        <w:rPr>
          <w:bCs/>
        </w:rPr>
        <w:t xml:space="preserve"> experiment) </w:t>
      </w:r>
      <w:r w:rsidRPr="00446CDF">
        <w:t xml:space="preserve">were randomly divided into five groups, 3 lambs in each group. Diets were randomly allocated to these five groups. Animals were fed twice a day at </w:t>
      </w:r>
      <w:r w:rsidRPr="00446CDF">
        <w:rPr>
          <w:i/>
        </w:rPr>
        <w:t>ad libitum</w:t>
      </w:r>
      <w:r w:rsidRPr="00446CDF">
        <w:t xml:space="preserve"> and fresh water was made available round the clock. The 1</w:t>
      </w:r>
      <w:r w:rsidRPr="00446CDF">
        <w:rPr>
          <w:vertAlign w:val="superscript"/>
        </w:rPr>
        <w:t>st</w:t>
      </w:r>
      <w:r w:rsidRPr="00446CDF">
        <w:t xml:space="preserve"> experiment lasted for 3 months; first 4 week served as pre-adaptation period. The findings of this study revealed that dry matter, crude protein and neutral detergent fiber intake and digestibility were higher in lambs fed FWS50. FWS60, FWS70 and FWS80 diets than those fed C diet. Similar trend was observed for nitrogen balance. Weight gain was higher (P&lt;0.05) in both post weaned and growing lambs fed FWS50, FWS60 and FWS70 diets than those fed UNFWS50 and FWS80 diets. Lambs fed FWS50, FWS60 and FWS70 diets ingested more feed, utilized nutrients more efficiently, retained higher nitrogen and gained more weight than those fed UFWS50 and FWS80 diets.</w:t>
      </w:r>
    </w:p>
    <w:p w:rsidR="005F758F" w:rsidRPr="00446CDF" w:rsidRDefault="005F758F" w:rsidP="003E4683">
      <w:pPr>
        <w:tabs>
          <w:tab w:val="left" w:pos="9000"/>
        </w:tabs>
        <w:spacing w:line="360" w:lineRule="auto"/>
        <w:ind w:right="29"/>
        <w:jc w:val="both"/>
      </w:pPr>
    </w:p>
    <w:p w:rsidR="005F758F" w:rsidRPr="00446CDF" w:rsidRDefault="005F758F" w:rsidP="003E4683">
      <w:pPr>
        <w:tabs>
          <w:tab w:val="left" w:pos="9000"/>
        </w:tabs>
        <w:spacing w:line="360" w:lineRule="auto"/>
        <w:ind w:right="29"/>
        <w:jc w:val="both"/>
      </w:pPr>
      <w:r w:rsidRPr="00446CDF">
        <w:t xml:space="preserve"> In conclusion, lambs fed diets containing 70% fermented wheat straw performed efficiently and result of these studies could be propagated among farming community provided some other studies involving large number of animals be conducted.  </w:t>
      </w:r>
    </w:p>
    <w:p w:rsidR="005F758F" w:rsidRPr="00446CDF" w:rsidRDefault="005F758F" w:rsidP="005F758F">
      <w:pPr>
        <w:spacing w:line="360" w:lineRule="auto"/>
        <w:ind w:left="270" w:right="360" w:hanging="90"/>
        <w:jc w:val="both"/>
      </w:pPr>
    </w:p>
    <w:tbl>
      <w:tblPr>
        <w:tblW w:w="8460" w:type="dxa"/>
        <w:tblInd w:w="468" w:type="dxa"/>
        <w:tblLook w:val="01E0" w:firstRow="1" w:lastRow="1" w:firstColumn="1" w:lastColumn="1" w:noHBand="0" w:noVBand="0"/>
      </w:tblPr>
      <w:tblGrid>
        <w:gridCol w:w="3960"/>
        <w:gridCol w:w="4500"/>
      </w:tblGrid>
      <w:tr w:rsidR="005F758F" w:rsidRPr="00446CDF" w:rsidTr="007603D5">
        <w:trPr>
          <w:trHeight w:val="260"/>
        </w:trPr>
        <w:tc>
          <w:tcPr>
            <w:tcW w:w="3960" w:type="dxa"/>
          </w:tcPr>
          <w:p w:rsidR="005F758F" w:rsidRPr="00446CDF" w:rsidRDefault="005F758F" w:rsidP="007603D5">
            <w:pPr>
              <w:ind w:left="270" w:right="360" w:hanging="90"/>
              <w:contextualSpacing/>
              <w:jc w:val="both"/>
              <w:rPr>
                <w:b/>
              </w:rPr>
            </w:pPr>
            <w:r w:rsidRPr="00446CDF">
              <w:rPr>
                <w:b/>
              </w:rPr>
              <w:br w:type="page"/>
              <w:t>Project No</w:t>
            </w:r>
            <w:r w:rsidR="006D40B3" w:rsidRPr="00446CDF">
              <w:rPr>
                <w:b/>
              </w:rPr>
              <w:t>.</w:t>
            </w:r>
          </w:p>
        </w:tc>
        <w:tc>
          <w:tcPr>
            <w:tcW w:w="4500" w:type="dxa"/>
          </w:tcPr>
          <w:p w:rsidR="005F758F" w:rsidRPr="00446CDF" w:rsidRDefault="005F758F" w:rsidP="007603D5">
            <w:pPr>
              <w:ind w:left="270" w:right="360" w:hanging="90"/>
              <w:contextualSpacing/>
              <w:jc w:val="both"/>
              <w:rPr>
                <w:b/>
              </w:rPr>
            </w:pPr>
            <w:r w:rsidRPr="00446CDF">
              <w:rPr>
                <w:b/>
                <w:bCs/>
              </w:rPr>
              <w:t>PSF/NSLP/KP-NIFA (128)</w:t>
            </w:r>
          </w:p>
        </w:tc>
      </w:tr>
      <w:tr w:rsidR="005F758F" w:rsidRPr="00446CDF" w:rsidTr="007603D5">
        <w:tc>
          <w:tcPr>
            <w:tcW w:w="3960" w:type="dxa"/>
          </w:tcPr>
          <w:p w:rsidR="005F758F" w:rsidRPr="00446CDF" w:rsidRDefault="005F758F" w:rsidP="007603D5">
            <w:pPr>
              <w:ind w:left="270" w:right="360" w:hanging="90"/>
              <w:contextualSpacing/>
              <w:jc w:val="both"/>
            </w:pPr>
            <w:r w:rsidRPr="00446CDF">
              <w:t>Project Title</w:t>
            </w:r>
            <w:r w:rsidR="006D40B3" w:rsidRPr="00446CDF">
              <w:t>:</w:t>
            </w:r>
          </w:p>
        </w:tc>
        <w:tc>
          <w:tcPr>
            <w:tcW w:w="4500" w:type="dxa"/>
            <w:vAlign w:val="center"/>
          </w:tcPr>
          <w:p w:rsidR="005F758F" w:rsidRPr="00446CDF" w:rsidRDefault="005F758F" w:rsidP="007603D5">
            <w:pPr>
              <w:ind w:left="162" w:right="360"/>
              <w:contextualSpacing/>
              <w:rPr>
                <w:bCs/>
              </w:rPr>
            </w:pPr>
            <w:r w:rsidRPr="00446CDF">
              <w:rPr>
                <w:bCs/>
              </w:rPr>
              <w:t xml:space="preserve">Breeding for Bruchids Resistance in Mungbean </w:t>
            </w:r>
            <w:r w:rsidRPr="00446CDF">
              <w:rPr>
                <w:bCs/>
                <w:i/>
              </w:rPr>
              <w:t xml:space="preserve">Vigna radiata (L)  </w:t>
            </w:r>
            <w:r w:rsidRPr="00446CDF">
              <w:rPr>
                <w:bCs/>
              </w:rPr>
              <w:t>Wilczek</w:t>
            </w:r>
          </w:p>
        </w:tc>
      </w:tr>
      <w:tr w:rsidR="005F758F" w:rsidRPr="00446CDF" w:rsidTr="007603D5">
        <w:trPr>
          <w:trHeight w:val="386"/>
        </w:trPr>
        <w:tc>
          <w:tcPr>
            <w:tcW w:w="3960" w:type="dxa"/>
          </w:tcPr>
          <w:p w:rsidR="005F758F" w:rsidRPr="00446CDF" w:rsidRDefault="005F758F" w:rsidP="007603D5">
            <w:pPr>
              <w:ind w:left="270" w:right="360" w:hanging="90"/>
              <w:contextualSpacing/>
              <w:jc w:val="both"/>
            </w:pPr>
            <w:r w:rsidRPr="00446CDF">
              <w:t>Duration</w:t>
            </w:r>
            <w:r w:rsidR="006D40B3" w:rsidRPr="00446CDF">
              <w:t>:</w:t>
            </w:r>
          </w:p>
        </w:tc>
        <w:tc>
          <w:tcPr>
            <w:tcW w:w="4500" w:type="dxa"/>
          </w:tcPr>
          <w:p w:rsidR="005F758F" w:rsidRPr="00446CDF" w:rsidRDefault="005F758F" w:rsidP="007603D5">
            <w:pPr>
              <w:ind w:left="270" w:right="360" w:hanging="90"/>
              <w:contextualSpacing/>
              <w:jc w:val="both"/>
            </w:pPr>
            <w:r w:rsidRPr="00446CDF">
              <w:t>3-Years</w:t>
            </w:r>
          </w:p>
        </w:tc>
      </w:tr>
      <w:tr w:rsidR="005F758F" w:rsidRPr="00446CDF" w:rsidTr="007603D5">
        <w:tc>
          <w:tcPr>
            <w:tcW w:w="3960" w:type="dxa"/>
          </w:tcPr>
          <w:p w:rsidR="005F758F" w:rsidRPr="00446CDF" w:rsidRDefault="005F758F" w:rsidP="006D40B3">
            <w:pPr>
              <w:ind w:left="270" w:right="360" w:hanging="90"/>
              <w:contextualSpacing/>
              <w:jc w:val="both"/>
            </w:pPr>
            <w:r w:rsidRPr="00446CDF">
              <w:t xml:space="preserve">Date of </w:t>
            </w:r>
            <w:r w:rsidR="006D40B3" w:rsidRPr="00446CDF">
              <w:t>I</w:t>
            </w:r>
            <w:r w:rsidRPr="00446CDF">
              <w:t>nitiation</w:t>
            </w:r>
            <w:r w:rsidR="006D40B3" w:rsidRPr="00446CDF">
              <w:t>:</w:t>
            </w:r>
          </w:p>
        </w:tc>
        <w:tc>
          <w:tcPr>
            <w:tcW w:w="4500" w:type="dxa"/>
          </w:tcPr>
          <w:p w:rsidR="005F758F" w:rsidRPr="00446CDF" w:rsidRDefault="005F758F" w:rsidP="007603D5">
            <w:pPr>
              <w:ind w:left="270" w:right="360" w:hanging="90"/>
              <w:contextualSpacing/>
              <w:jc w:val="both"/>
            </w:pPr>
            <w:r w:rsidRPr="00446CDF">
              <w:t xml:space="preserve">01.06.2011 </w:t>
            </w:r>
            <w:r w:rsidRPr="00446CDF">
              <w:rPr>
                <w:bCs/>
              </w:rPr>
              <w:t xml:space="preserve"> </w:t>
            </w:r>
            <w:r w:rsidRPr="00446CDF">
              <w:t xml:space="preserve">     </w:t>
            </w:r>
          </w:p>
        </w:tc>
      </w:tr>
      <w:tr w:rsidR="005F758F" w:rsidRPr="00446CDF" w:rsidTr="007603D5">
        <w:tc>
          <w:tcPr>
            <w:tcW w:w="3960" w:type="dxa"/>
          </w:tcPr>
          <w:p w:rsidR="005F758F" w:rsidRPr="00446CDF" w:rsidRDefault="005F758F" w:rsidP="006D40B3">
            <w:pPr>
              <w:ind w:left="270" w:right="360" w:hanging="90"/>
              <w:contextualSpacing/>
              <w:jc w:val="both"/>
            </w:pPr>
            <w:r w:rsidRPr="00446CDF">
              <w:t xml:space="preserve">Date of </w:t>
            </w:r>
            <w:r w:rsidR="006D40B3" w:rsidRPr="00446CDF">
              <w:t>C</w:t>
            </w:r>
            <w:r w:rsidRPr="00446CDF">
              <w:t>ompletion</w:t>
            </w:r>
            <w:r w:rsidR="006D40B3" w:rsidRPr="00446CDF">
              <w:t>:</w:t>
            </w:r>
          </w:p>
        </w:tc>
        <w:tc>
          <w:tcPr>
            <w:tcW w:w="4500" w:type="dxa"/>
          </w:tcPr>
          <w:p w:rsidR="005F758F" w:rsidRPr="00446CDF" w:rsidRDefault="005F758F" w:rsidP="007603D5">
            <w:pPr>
              <w:ind w:left="270" w:right="360" w:hanging="90"/>
              <w:contextualSpacing/>
              <w:jc w:val="both"/>
            </w:pPr>
            <w:r w:rsidRPr="00446CDF">
              <w:t xml:space="preserve">31.05-2014         </w:t>
            </w:r>
          </w:p>
        </w:tc>
      </w:tr>
      <w:tr w:rsidR="005F758F" w:rsidRPr="00446CDF" w:rsidTr="007603D5">
        <w:tc>
          <w:tcPr>
            <w:tcW w:w="3960" w:type="dxa"/>
          </w:tcPr>
          <w:p w:rsidR="006D40B3" w:rsidRPr="00446CDF" w:rsidRDefault="006D40B3" w:rsidP="007603D5">
            <w:pPr>
              <w:ind w:left="270" w:right="360" w:hanging="90"/>
              <w:contextualSpacing/>
              <w:jc w:val="both"/>
            </w:pPr>
            <w:r w:rsidRPr="00446CDF">
              <w:t>Total Expenditure:</w:t>
            </w:r>
          </w:p>
          <w:p w:rsidR="006D40B3" w:rsidRPr="00446CDF" w:rsidRDefault="006D40B3" w:rsidP="007603D5">
            <w:pPr>
              <w:ind w:left="270" w:right="360" w:hanging="90"/>
              <w:contextualSpacing/>
              <w:jc w:val="both"/>
            </w:pPr>
            <w:r w:rsidRPr="00446CDF">
              <w:t>Principal Investigator:</w:t>
            </w:r>
          </w:p>
          <w:p w:rsidR="005F758F" w:rsidRPr="00446CDF" w:rsidRDefault="006D40B3" w:rsidP="006D40B3">
            <w:pPr>
              <w:ind w:left="270" w:right="360" w:hanging="90"/>
              <w:contextualSpacing/>
              <w:jc w:val="both"/>
            </w:pPr>
            <w:r w:rsidRPr="00446CDF">
              <w:t>Name of Institution:</w:t>
            </w:r>
          </w:p>
        </w:tc>
        <w:tc>
          <w:tcPr>
            <w:tcW w:w="4500" w:type="dxa"/>
          </w:tcPr>
          <w:p w:rsidR="006D40B3" w:rsidRPr="00446CDF" w:rsidRDefault="006D40B3" w:rsidP="007603D5">
            <w:pPr>
              <w:ind w:left="162" w:right="360" w:firstLine="18"/>
              <w:contextualSpacing/>
              <w:jc w:val="both"/>
            </w:pPr>
            <w:r w:rsidRPr="00446CDF">
              <w:t>Rs.2,156,142/-</w:t>
            </w:r>
          </w:p>
          <w:p w:rsidR="006D40B3" w:rsidRPr="00446CDF" w:rsidRDefault="006D40B3" w:rsidP="007603D5">
            <w:pPr>
              <w:ind w:left="162" w:right="360" w:firstLine="18"/>
              <w:contextualSpacing/>
              <w:jc w:val="both"/>
            </w:pPr>
            <w:r w:rsidRPr="00446CDF">
              <w:rPr>
                <w:bCs/>
              </w:rPr>
              <w:t>Dr. Gul Sanat Shah</w:t>
            </w:r>
          </w:p>
          <w:p w:rsidR="005F758F" w:rsidRPr="00446CDF" w:rsidRDefault="005F758F" w:rsidP="007603D5">
            <w:pPr>
              <w:ind w:left="162" w:right="360" w:firstLine="18"/>
              <w:contextualSpacing/>
              <w:jc w:val="both"/>
            </w:pPr>
            <w:r w:rsidRPr="00446CDF">
              <w:t>Nuclear Institute For Food &amp; Agriculture (NIFA),  Peshawar</w:t>
            </w:r>
          </w:p>
        </w:tc>
      </w:tr>
      <w:tr w:rsidR="005F758F" w:rsidRPr="00446CDF" w:rsidTr="007603D5">
        <w:tc>
          <w:tcPr>
            <w:tcW w:w="3960" w:type="dxa"/>
          </w:tcPr>
          <w:p w:rsidR="005F758F" w:rsidRPr="00446CDF" w:rsidRDefault="005F758F" w:rsidP="007603D5">
            <w:pPr>
              <w:ind w:left="270" w:right="360" w:hanging="90"/>
              <w:contextualSpacing/>
              <w:jc w:val="both"/>
            </w:pPr>
          </w:p>
        </w:tc>
        <w:tc>
          <w:tcPr>
            <w:tcW w:w="4500" w:type="dxa"/>
          </w:tcPr>
          <w:p w:rsidR="005F758F" w:rsidRPr="00446CDF" w:rsidRDefault="005F758F" w:rsidP="007603D5">
            <w:pPr>
              <w:ind w:left="270" w:right="360" w:hanging="90"/>
              <w:contextualSpacing/>
              <w:jc w:val="both"/>
              <w:rPr>
                <w:bCs/>
              </w:rPr>
            </w:pPr>
          </w:p>
        </w:tc>
      </w:tr>
    </w:tbl>
    <w:p w:rsidR="005F758F" w:rsidRPr="00446CDF" w:rsidRDefault="005F758F" w:rsidP="005F758F">
      <w:pPr>
        <w:spacing w:line="360" w:lineRule="auto"/>
        <w:ind w:left="270" w:right="360"/>
        <w:jc w:val="both"/>
        <w:rPr>
          <w:b/>
        </w:rPr>
      </w:pPr>
      <w:r w:rsidRPr="00446CDF">
        <w:rPr>
          <w:b/>
        </w:rPr>
        <w:t>SUMMARY:</w:t>
      </w:r>
    </w:p>
    <w:p w:rsidR="005F758F" w:rsidRPr="00446CDF" w:rsidRDefault="005F758F" w:rsidP="003E4683">
      <w:pPr>
        <w:spacing w:line="360" w:lineRule="auto"/>
        <w:ind w:right="29"/>
        <w:jc w:val="both"/>
      </w:pPr>
      <w:r w:rsidRPr="00446CDF">
        <w:t xml:space="preserve">The main objective of the research project was to transfer bruchids tolerant gene from reported exotic mungbean bruchids tolerant lines i.e., V1128, V2709, V2802 and V2817 into local well-adapted mungbean genotypes i.e., Ramzan and NM 2006 through cross breeding. The reported four bruchids tolerant lines along with two local well-adapted varieties were evaluated for some important morphological and agronomic traits in field during 2011 (only in kharif season- July to October) and 2012 (both in summer –March to June and kharif </w:t>
      </w:r>
      <w:r w:rsidRPr="00446CDF">
        <w:lastRenderedPageBreak/>
        <w:t>seasons) under the agro-climatic conditions of Peshawar. The exotic bruchids tolerant  lines showed adaptability problems in Peshawar’s agro-climatic conditions and were found susceptible to Mungbean Yellow Mosaic Virus (MYMV), prone to lodging, high flowers shedding, pods shedding and shattering at maturity, dull green and small seed size, and exhibited bushy plant type. They also showed delay flowering,  more plant height, high biomass, more number of pods per plant, high seed yield per plant and large seed size during summer season as compared to kharif season. Sufficient hybrid seed of eight cross combinations i.e., V1128 x Ramzan, V2709 x Ramzan, V2802 x Ramzan, V2817 x Ramzan, V1128 x NM 2006, V2709 x NM 2006, V2802 x NM 2006, and V2817 x NM 2006 was picked during summer 2012. The F</w:t>
      </w:r>
      <w:r w:rsidRPr="00446CDF">
        <w:rPr>
          <w:vertAlign w:val="subscript"/>
        </w:rPr>
        <w:t>1</w:t>
      </w:r>
      <w:r w:rsidRPr="00446CDF">
        <w:t xml:space="preserve"> generations of these cross combinations were planted along with their parents and all hybrid plants were harvested individually, threshed separately and bagged individually during kharif 2012. The exotic parents and their F</w:t>
      </w:r>
      <w:r w:rsidRPr="00446CDF">
        <w:rPr>
          <w:vertAlign w:val="subscript"/>
        </w:rPr>
        <w:t>1</w:t>
      </w:r>
      <w:r w:rsidRPr="00446CDF">
        <w:t xml:space="preserve">s were susceptible for MYMV whereas the local parents were resistant to MYMV. </w:t>
      </w:r>
    </w:p>
    <w:p w:rsidR="005F758F" w:rsidRPr="00446CDF" w:rsidRDefault="005F758F" w:rsidP="003E4683">
      <w:pPr>
        <w:spacing w:line="360" w:lineRule="auto"/>
        <w:ind w:right="29"/>
        <w:jc w:val="both"/>
      </w:pPr>
    </w:p>
    <w:p w:rsidR="005F758F" w:rsidRPr="00446CDF" w:rsidRDefault="005F758F" w:rsidP="003E4683">
      <w:pPr>
        <w:spacing w:line="360" w:lineRule="auto"/>
        <w:ind w:right="29"/>
        <w:jc w:val="both"/>
      </w:pPr>
      <w:r w:rsidRPr="00446CDF">
        <w:t>F</w:t>
      </w:r>
      <w:r w:rsidRPr="00446CDF">
        <w:rPr>
          <w:vertAlign w:val="subscript"/>
        </w:rPr>
        <w:t>2</w:t>
      </w:r>
      <w:r w:rsidRPr="00446CDF">
        <w:t xml:space="preserve"> populations of the eight cross combinations were raised during summer 2013. Vegetative growth of the mungbean crop during this season was normal but the sudden rise in temperature above or near to 40</w:t>
      </w:r>
      <w:r w:rsidRPr="00446CDF">
        <w:rPr>
          <w:vertAlign w:val="superscript"/>
        </w:rPr>
        <w:t>°</w:t>
      </w:r>
      <w:r w:rsidRPr="00446CDF">
        <w:t xml:space="preserve">C during reproductive stage caused drastic flowers shedding associated with adverse effects on pods formation. The grains formed in pods were less in number and also shriveled due to this high temperature. 877 single plant selections were made on the basis of more number of pods per plant from all cross combination. The saved seed of 877 selected recombinants and the bulk populations of all the crosses were planted in April 2014 as plant progeny rows along with their respective parents for selecting recombinants with more pods per plant and good plant type. </w:t>
      </w:r>
    </w:p>
    <w:p w:rsidR="005F758F" w:rsidRPr="00446CDF" w:rsidRDefault="005F758F" w:rsidP="003E4683">
      <w:pPr>
        <w:spacing w:line="360" w:lineRule="auto"/>
        <w:ind w:right="29"/>
        <w:jc w:val="both"/>
        <w:rPr>
          <w:sz w:val="2"/>
        </w:rPr>
      </w:pPr>
    </w:p>
    <w:p w:rsidR="005F758F" w:rsidRPr="00446CDF" w:rsidRDefault="005F758F" w:rsidP="003E4683">
      <w:pPr>
        <w:spacing w:line="360" w:lineRule="auto"/>
        <w:ind w:right="29"/>
        <w:jc w:val="both"/>
        <w:rPr>
          <w:bCs/>
        </w:rPr>
      </w:pPr>
      <w:r w:rsidRPr="00446CDF">
        <w:t>Out of 877 recombinant selections, 28 had more seeds and therefore, their seeds were</w:t>
      </w:r>
      <w:r w:rsidRPr="00446CDF">
        <w:rPr>
          <w:bCs/>
        </w:rPr>
        <w:t xml:space="preserve"> also screened for resistance to bruchids along with the seeds of six parents (V1128, V2709, V2802, V2817, Ramzan and NM 2006) used in crosses under lab conditions from June to August, 2013. All evaluated recombinants were found susceptible to bruchids. The reason could be that the reported bruchids tolerant parent (V2802) used in this cross was also not showing tolerance to bruchids in Peshawar agro-climatic conditions. Only a genotype V1128 showed tolerance to bruchids whereas the same genotypes had shown susceptibility to bruchids in earlier screening. This indicates that adaptability </w:t>
      </w:r>
      <w:r w:rsidRPr="00446CDF">
        <w:t xml:space="preserve">improvement of this genotype by repeatedly planting in Peshawar agro-climatic conditions </w:t>
      </w:r>
      <w:r w:rsidRPr="00446CDF">
        <w:rPr>
          <w:bCs/>
        </w:rPr>
        <w:t xml:space="preserve">may have played important role in bruchids tolerance of this genotype. The other three genotypes i.e., V2709, V2802, V2817 </w:t>
      </w:r>
      <w:r w:rsidRPr="00446CDF">
        <w:rPr>
          <w:bCs/>
        </w:rPr>
        <w:lastRenderedPageBreak/>
        <w:t xml:space="preserve">and the segregating populations generated from their crosses may show tolerance to bruchids in future when their adaptability to the local environment is improved and enhanced by repeatedly planting under Peshawar agro-climatic conditions. </w:t>
      </w:r>
    </w:p>
    <w:p w:rsidR="005F758F" w:rsidRPr="00446CDF" w:rsidRDefault="005F758F" w:rsidP="005F758F">
      <w:pPr>
        <w:spacing w:line="360" w:lineRule="auto"/>
        <w:ind w:left="270" w:right="360"/>
        <w:jc w:val="both"/>
        <w:rPr>
          <w:bCs/>
        </w:rPr>
      </w:pPr>
    </w:p>
    <w:tbl>
      <w:tblPr>
        <w:tblW w:w="8460" w:type="dxa"/>
        <w:tblInd w:w="468" w:type="dxa"/>
        <w:tblLook w:val="01E0" w:firstRow="1" w:lastRow="1" w:firstColumn="1" w:lastColumn="1" w:noHBand="0" w:noVBand="0"/>
      </w:tblPr>
      <w:tblGrid>
        <w:gridCol w:w="3960"/>
        <w:gridCol w:w="4500"/>
      </w:tblGrid>
      <w:tr w:rsidR="005F758F" w:rsidRPr="00446CDF" w:rsidTr="007603D5">
        <w:trPr>
          <w:trHeight w:val="188"/>
        </w:trPr>
        <w:tc>
          <w:tcPr>
            <w:tcW w:w="3960" w:type="dxa"/>
          </w:tcPr>
          <w:p w:rsidR="005F758F" w:rsidRPr="00446CDF" w:rsidRDefault="005F758F" w:rsidP="007603D5">
            <w:pPr>
              <w:ind w:left="270" w:right="360" w:hanging="90"/>
              <w:contextualSpacing/>
              <w:jc w:val="both"/>
              <w:rPr>
                <w:b/>
              </w:rPr>
            </w:pPr>
            <w:r w:rsidRPr="00446CDF">
              <w:rPr>
                <w:b/>
              </w:rPr>
              <w:t>Project No</w:t>
            </w:r>
            <w:r w:rsidR="006D40B3" w:rsidRPr="00446CDF">
              <w:rPr>
                <w:b/>
              </w:rPr>
              <w:t>.</w:t>
            </w:r>
          </w:p>
        </w:tc>
        <w:tc>
          <w:tcPr>
            <w:tcW w:w="4500" w:type="dxa"/>
          </w:tcPr>
          <w:p w:rsidR="005F758F" w:rsidRPr="00446CDF" w:rsidRDefault="005F758F" w:rsidP="007603D5">
            <w:pPr>
              <w:ind w:left="270" w:right="360" w:hanging="90"/>
              <w:contextualSpacing/>
              <w:jc w:val="both"/>
              <w:rPr>
                <w:b/>
                <w:bCs/>
              </w:rPr>
            </w:pPr>
            <w:r w:rsidRPr="00446CDF">
              <w:rPr>
                <w:b/>
                <w:bCs/>
              </w:rPr>
              <w:t xml:space="preserve">PSF/NSLP/KP-AU (161)                                                          </w:t>
            </w:r>
          </w:p>
        </w:tc>
      </w:tr>
      <w:tr w:rsidR="005F758F" w:rsidRPr="00446CDF" w:rsidTr="007603D5">
        <w:tc>
          <w:tcPr>
            <w:tcW w:w="3960" w:type="dxa"/>
          </w:tcPr>
          <w:p w:rsidR="005F758F" w:rsidRPr="00446CDF" w:rsidRDefault="005F758F" w:rsidP="007603D5">
            <w:pPr>
              <w:ind w:left="270" w:right="360" w:hanging="90"/>
              <w:contextualSpacing/>
              <w:jc w:val="both"/>
            </w:pPr>
            <w:r w:rsidRPr="00446CDF">
              <w:t>Project Title</w:t>
            </w:r>
            <w:r w:rsidR="006D40B3" w:rsidRPr="00446CDF">
              <w:t>:</w:t>
            </w:r>
          </w:p>
        </w:tc>
        <w:tc>
          <w:tcPr>
            <w:tcW w:w="4500" w:type="dxa"/>
          </w:tcPr>
          <w:p w:rsidR="005F758F" w:rsidRPr="00446CDF" w:rsidRDefault="005F758F" w:rsidP="007603D5">
            <w:pPr>
              <w:ind w:left="162" w:right="360" w:firstLine="18"/>
              <w:contextualSpacing/>
              <w:jc w:val="both"/>
            </w:pPr>
            <w:r w:rsidRPr="00446CDF">
              <w:rPr>
                <w:bCs/>
              </w:rPr>
              <w:t>Production of Genetically Engineered Oilseed Rape for Enhanced Disease Resistance</w:t>
            </w:r>
          </w:p>
        </w:tc>
      </w:tr>
      <w:tr w:rsidR="005F758F" w:rsidRPr="00446CDF" w:rsidTr="007603D5">
        <w:trPr>
          <w:trHeight w:val="386"/>
        </w:trPr>
        <w:tc>
          <w:tcPr>
            <w:tcW w:w="3960" w:type="dxa"/>
          </w:tcPr>
          <w:p w:rsidR="005F758F" w:rsidRPr="00446CDF" w:rsidRDefault="005F758F" w:rsidP="003D2378">
            <w:pPr>
              <w:ind w:left="270" w:right="360" w:hanging="90"/>
              <w:contextualSpacing/>
              <w:jc w:val="both"/>
            </w:pPr>
            <w:r w:rsidRPr="00446CDF">
              <w:t>Duration</w:t>
            </w:r>
            <w:r w:rsidR="006D40B3" w:rsidRPr="00446CDF">
              <w:t>:</w:t>
            </w:r>
          </w:p>
        </w:tc>
        <w:tc>
          <w:tcPr>
            <w:tcW w:w="4500" w:type="dxa"/>
          </w:tcPr>
          <w:p w:rsidR="005F758F" w:rsidRPr="00446CDF" w:rsidRDefault="005F758F" w:rsidP="003D2378">
            <w:pPr>
              <w:ind w:left="270" w:right="360" w:hanging="90"/>
              <w:contextualSpacing/>
              <w:jc w:val="both"/>
            </w:pPr>
            <w:r w:rsidRPr="00446CDF">
              <w:t>2-Years</w:t>
            </w:r>
          </w:p>
        </w:tc>
      </w:tr>
      <w:tr w:rsidR="005F758F" w:rsidRPr="00446CDF" w:rsidTr="007603D5">
        <w:tc>
          <w:tcPr>
            <w:tcW w:w="3960" w:type="dxa"/>
          </w:tcPr>
          <w:p w:rsidR="005F758F" w:rsidRPr="00446CDF" w:rsidRDefault="005F758F" w:rsidP="003D2378">
            <w:pPr>
              <w:ind w:left="270" w:right="360" w:hanging="90"/>
              <w:contextualSpacing/>
              <w:jc w:val="both"/>
            </w:pPr>
            <w:r w:rsidRPr="00446CDF">
              <w:t xml:space="preserve">Date of </w:t>
            </w:r>
            <w:r w:rsidR="006D40B3" w:rsidRPr="00446CDF">
              <w:t>I</w:t>
            </w:r>
            <w:r w:rsidRPr="00446CDF">
              <w:t>nitiation</w:t>
            </w:r>
            <w:r w:rsidR="006D40B3" w:rsidRPr="00446CDF">
              <w:t>:</w:t>
            </w:r>
          </w:p>
        </w:tc>
        <w:tc>
          <w:tcPr>
            <w:tcW w:w="4500" w:type="dxa"/>
          </w:tcPr>
          <w:p w:rsidR="005F758F" w:rsidRPr="00446CDF" w:rsidRDefault="005F758F" w:rsidP="003D2378">
            <w:pPr>
              <w:ind w:left="270" w:right="360" w:hanging="90"/>
              <w:contextualSpacing/>
              <w:jc w:val="both"/>
            </w:pPr>
            <w:r w:rsidRPr="00446CDF">
              <w:t xml:space="preserve">01-06-2012        </w:t>
            </w:r>
          </w:p>
        </w:tc>
      </w:tr>
      <w:tr w:rsidR="005F758F" w:rsidRPr="00446CDF" w:rsidTr="007603D5">
        <w:tc>
          <w:tcPr>
            <w:tcW w:w="3960" w:type="dxa"/>
          </w:tcPr>
          <w:p w:rsidR="005F758F" w:rsidRPr="00446CDF" w:rsidRDefault="005F758F" w:rsidP="006D40B3">
            <w:pPr>
              <w:ind w:left="270" w:right="360" w:hanging="90"/>
              <w:contextualSpacing/>
              <w:jc w:val="both"/>
            </w:pPr>
            <w:r w:rsidRPr="00446CDF">
              <w:t xml:space="preserve">Date of </w:t>
            </w:r>
            <w:r w:rsidR="006D40B3" w:rsidRPr="00446CDF">
              <w:t>C</w:t>
            </w:r>
            <w:r w:rsidRPr="00446CDF">
              <w:t>ompletion</w:t>
            </w:r>
            <w:r w:rsidR="006D40B3" w:rsidRPr="00446CDF">
              <w:t>:</w:t>
            </w:r>
          </w:p>
        </w:tc>
        <w:tc>
          <w:tcPr>
            <w:tcW w:w="4500" w:type="dxa"/>
          </w:tcPr>
          <w:p w:rsidR="005F758F" w:rsidRPr="00446CDF" w:rsidRDefault="005F758F" w:rsidP="007603D5">
            <w:pPr>
              <w:ind w:left="270" w:right="360" w:hanging="90"/>
              <w:contextualSpacing/>
              <w:jc w:val="both"/>
            </w:pPr>
            <w:r w:rsidRPr="00446CDF">
              <w:t xml:space="preserve">31-05-2014                  </w:t>
            </w:r>
          </w:p>
        </w:tc>
      </w:tr>
      <w:tr w:rsidR="005F758F" w:rsidRPr="00446CDF" w:rsidTr="007603D5">
        <w:tc>
          <w:tcPr>
            <w:tcW w:w="3960" w:type="dxa"/>
          </w:tcPr>
          <w:p w:rsidR="005F758F" w:rsidRPr="00446CDF" w:rsidRDefault="006D40B3" w:rsidP="006D40B3">
            <w:pPr>
              <w:ind w:left="270" w:right="360" w:hanging="90"/>
              <w:contextualSpacing/>
              <w:jc w:val="both"/>
            </w:pPr>
            <w:r w:rsidRPr="00446CDF">
              <w:t>Total Expenditure:</w:t>
            </w:r>
          </w:p>
        </w:tc>
        <w:tc>
          <w:tcPr>
            <w:tcW w:w="4500" w:type="dxa"/>
          </w:tcPr>
          <w:p w:rsidR="006D40B3" w:rsidRPr="00446CDF" w:rsidRDefault="005F758F" w:rsidP="006D40B3">
            <w:pPr>
              <w:ind w:left="270" w:right="360" w:hanging="90"/>
              <w:contextualSpacing/>
              <w:jc w:val="both"/>
            </w:pPr>
            <w:r w:rsidRPr="00446CDF">
              <w:t>21-07-2014</w:t>
            </w:r>
          </w:p>
        </w:tc>
      </w:tr>
      <w:tr w:rsidR="005F758F" w:rsidRPr="00446CDF" w:rsidTr="007603D5">
        <w:tc>
          <w:tcPr>
            <w:tcW w:w="3960" w:type="dxa"/>
          </w:tcPr>
          <w:p w:rsidR="006D40B3" w:rsidRPr="00446CDF" w:rsidRDefault="006D40B3" w:rsidP="006D40B3">
            <w:pPr>
              <w:ind w:left="270" w:right="360" w:hanging="90"/>
              <w:contextualSpacing/>
              <w:jc w:val="both"/>
            </w:pPr>
            <w:r w:rsidRPr="00446CDF">
              <w:t>Principal Investigator:</w:t>
            </w:r>
          </w:p>
          <w:p w:rsidR="005F758F" w:rsidRPr="00446CDF" w:rsidRDefault="006D40B3" w:rsidP="006D40B3">
            <w:pPr>
              <w:ind w:left="270" w:right="360" w:hanging="90"/>
              <w:contextualSpacing/>
              <w:jc w:val="both"/>
            </w:pPr>
            <w:r w:rsidRPr="00446CDF">
              <w:t>Name of Institution:</w:t>
            </w:r>
          </w:p>
        </w:tc>
        <w:tc>
          <w:tcPr>
            <w:tcW w:w="4500" w:type="dxa"/>
          </w:tcPr>
          <w:p w:rsidR="006D40B3" w:rsidRPr="00446CDF" w:rsidRDefault="006D40B3" w:rsidP="006D40B3">
            <w:pPr>
              <w:ind w:left="162" w:right="360"/>
              <w:contextualSpacing/>
              <w:jc w:val="both"/>
              <w:rPr>
                <w:bCs/>
              </w:rPr>
            </w:pPr>
            <w:r w:rsidRPr="00446CDF">
              <w:rPr>
                <w:bCs/>
              </w:rPr>
              <w:t>Dr. Muhammad Sayyar Khan</w:t>
            </w:r>
          </w:p>
          <w:p w:rsidR="005F758F" w:rsidRPr="00446CDF" w:rsidRDefault="005F758F" w:rsidP="006D40B3">
            <w:pPr>
              <w:ind w:left="162"/>
              <w:contextualSpacing/>
              <w:jc w:val="both"/>
            </w:pPr>
            <w:r w:rsidRPr="00446CDF">
              <w:t>The University of Agriculture,</w:t>
            </w:r>
            <w:r w:rsidR="006D40B3" w:rsidRPr="00446CDF">
              <w:t xml:space="preserve"> </w:t>
            </w:r>
            <w:r w:rsidRPr="00446CDF">
              <w:t>Peshawar</w:t>
            </w:r>
          </w:p>
        </w:tc>
      </w:tr>
      <w:tr w:rsidR="005F758F" w:rsidRPr="00446CDF" w:rsidTr="007603D5">
        <w:tc>
          <w:tcPr>
            <w:tcW w:w="3960" w:type="dxa"/>
          </w:tcPr>
          <w:p w:rsidR="005F758F" w:rsidRPr="00446CDF" w:rsidRDefault="005F758F" w:rsidP="007603D5">
            <w:pPr>
              <w:ind w:left="270" w:right="360" w:hanging="90"/>
              <w:contextualSpacing/>
              <w:jc w:val="both"/>
            </w:pPr>
          </w:p>
        </w:tc>
        <w:tc>
          <w:tcPr>
            <w:tcW w:w="4500" w:type="dxa"/>
          </w:tcPr>
          <w:p w:rsidR="005F758F" w:rsidRPr="00446CDF" w:rsidRDefault="005F758F" w:rsidP="006D40B3">
            <w:pPr>
              <w:ind w:right="360"/>
              <w:contextualSpacing/>
              <w:jc w:val="both"/>
              <w:rPr>
                <w:bCs/>
              </w:rPr>
            </w:pPr>
            <w:r w:rsidRPr="00446CDF">
              <w:rPr>
                <w:bCs/>
              </w:rPr>
              <w:t xml:space="preserve">  </w:t>
            </w:r>
          </w:p>
        </w:tc>
      </w:tr>
    </w:tbl>
    <w:p w:rsidR="005F758F" w:rsidRPr="00446CDF" w:rsidRDefault="005F758F" w:rsidP="005F758F">
      <w:pPr>
        <w:spacing w:line="360" w:lineRule="auto"/>
        <w:ind w:left="270" w:right="360"/>
        <w:jc w:val="both"/>
        <w:rPr>
          <w:b/>
        </w:rPr>
      </w:pPr>
      <w:r w:rsidRPr="00446CDF">
        <w:rPr>
          <w:b/>
        </w:rPr>
        <w:t>SUMMARY:</w:t>
      </w:r>
    </w:p>
    <w:p w:rsidR="005F758F" w:rsidRPr="00446CDF" w:rsidRDefault="005F758F" w:rsidP="003E4683">
      <w:pPr>
        <w:spacing w:line="360" w:lineRule="auto"/>
        <w:ind w:right="29"/>
        <w:jc w:val="both"/>
      </w:pPr>
      <w:r w:rsidRPr="00446CDF">
        <w:t xml:space="preserve">The local production of edible oil in Pakistan is very low and there is a wide gap between production and consumption, which is mainly bridged through import of edible oil at the cost of a huge amount of foreign exchange. Among the various oilseed crops that are grown in Pakistan, </w:t>
      </w:r>
      <w:r w:rsidRPr="00446CDF">
        <w:rPr>
          <w:i/>
        </w:rPr>
        <w:t>Brassica napus</w:t>
      </w:r>
      <w:r w:rsidRPr="00446CDF">
        <w:t xml:space="preserve"> has a high potential, however, its per acre yield is far below the agriculturally developed countries. Among the various constraints that have limited crop productivity, fungal diseases serve as a major cause of crop losses. Since the agrochemicals and conventional breeding approaches that are often used to control the spread of the diseases, have certain limitations, the utilization of genetic engineering approaches therefore have emerged as a promising alternative. The main focus of the project was to transform selected genotypes of </w:t>
      </w:r>
      <w:r w:rsidRPr="00446CDF">
        <w:rPr>
          <w:i/>
        </w:rPr>
        <w:t>Brassica napus</w:t>
      </w:r>
      <w:r w:rsidRPr="00446CDF">
        <w:t xml:space="preserve"> i.e. Abasyn 95 and Durre-e-NIFA with antifungal chitinase gene. </w:t>
      </w:r>
    </w:p>
    <w:p w:rsidR="005F758F" w:rsidRPr="00446CDF" w:rsidRDefault="005F758F" w:rsidP="003E4683">
      <w:pPr>
        <w:spacing w:line="360" w:lineRule="auto"/>
        <w:ind w:right="29"/>
        <w:jc w:val="both"/>
      </w:pPr>
    </w:p>
    <w:p w:rsidR="005F758F" w:rsidRPr="00446CDF" w:rsidRDefault="005F758F" w:rsidP="003E4683">
      <w:pPr>
        <w:spacing w:line="360" w:lineRule="auto"/>
        <w:ind w:right="29"/>
        <w:jc w:val="both"/>
      </w:pPr>
      <w:r w:rsidRPr="00446CDF">
        <w:t xml:space="preserve">Efforts to transform </w:t>
      </w:r>
      <w:r w:rsidRPr="00446CDF">
        <w:rPr>
          <w:i/>
        </w:rPr>
        <w:t>Brassica napus</w:t>
      </w:r>
      <w:r w:rsidRPr="00446CDF">
        <w:t xml:space="preserve"> genotypes in Pakistan are generally hampered due to lack of prior characterization and recalcitrant nature of Pakistani commercial canola (</w:t>
      </w:r>
      <w:r w:rsidRPr="00446CDF">
        <w:rPr>
          <w:i/>
        </w:rPr>
        <w:t>Brassica napus</w:t>
      </w:r>
      <w:r w:rsidRPr="00446CDF">
        <w:t>) genotypes. Here we report successful transformation and regeneration of the major Brassica nupus cultivars i.e., Abasyn-95 and Durre-e-NIFA of Khyber Pakhtunkhwa with chitinase gene. The optimization of methodology for callus induction and regeneration reported in this project will provide base line information for future.</w:t>
      </w:r>
    </w:p>
    <w:p w:rsidR="005F758F" w:rsidRPr="00446CDF" w:rsidRDefault="005F758F" w:rsidP="005F758F">
      <w:pPr>
        <w:spacing w:line="360" w:lineRule="auto"/>
        <w:ind w:left="270" w:right="360"/>
        <w:jc w:val="both"/>
      </w:pPr>
    </w:p>
    <w:p w:rsidR="005F758F" w:rsidRPr="00446CDF" w:rsidRDefault="005F758F" w:rsidP="003E4683">
      <w:pPr>
        <w:autoSpaceDE w:val="0"/>
        <w:autoSpaceDN w:val="0"/>
        <w:adjustRightInd w:val="0"/>
        <w:spacing w:line="360" w:lineRule="auto"/>
        <w:jc w:val="both"/>
      </w:pPr>
      <w:r w:rsidRPr="00446CDF">
        <w:t xml:space="preserve">From the studies it can be concluded that hypocotyls and cotyledons as explants from young seedlings are the most suitable explants in terms of producing transgenic calli and shoot </w:t>
      </w:r>
      <w:r w:rsidRPr="00446CDF">
        <w:lastRenderedPageBreak/>
        <w:t>regeneration. Our studies further suggest that medium containing 2 mgL-1 2, 4-D, 0.5 mgL-1 BAP and 0.1 mgL-1 NAA is the best combination of plant growth regulators for callus induction especially for the cultivar Abasyn-95.</w:t>
      </w:r>
    </w:p>
    <w:p w:rsidR="005F758F" w:rsidRPr="00446CDF" w:rsidRDefault="005F758F" w:rsidP="003E4683">
      <w:pPr>
        <w:autoSpaceDE w:val="0"/>
        <w:autoSpaceDN w:val="0"/>
        <w:adjustRightInd w:val="0"/>
        <w:spacing w:line="360" w:lineRule="auto"/>
        <w:jc w:val="both"/>
      </w:pPr>
    </w:p>
    <w:p w:rsidR="005F758F" w:rsidRDefault="005F758F" w:rsidP="003E4683">
      <w:pPr>
        <w:autoSpaceDE w:val="0"/>
        <w:autoSpaceDN w:val="0"/>
        <w:adjustRightInd w:val="0"/>
        <w:spacing w:line="360" w:lineRule="auto"/>
        <w:jc w:val="both"/>
      </w:pPr>
      <w:r w:rsidRPr="00446CDF">
        <w:t xml:space="preserve">Moreover, it was observed that 0.01 mgL-1 GA3, 0.4 mg L-1 kinetin, 0.4 mgL-1 BAP, 4 mgL-1 NAA produced better results in terms of callus formation in case of Durre-e-NIFA. Similarly, 2 mgL-1 2, 4-D in combination with BAP at a concentration of 0.5 mgL-1 supplemented with 20 μM AgNO3 was found to be the most suitable combination for shoot regeneration. However, 3 mgL-1 BAP, 0.3 mgL-1 NAA, and 15 μM AgNO3 also showed comparable results in terms of shoots regeneration. The above mentioned concentrations and combinations of hormones therefore, can be used as base line information for future transformation programs of </w:t>
      </w:r>
      <w:r w:rsidRPr="00446CDF">
        <w:rPr>
          <w:i/>
          <w:iCs/>
        </w:rPr>
        <w:t>Brassica napus</w:t>
      </w:r>
      <w:r w:rsidRPr="00446CDF">
        <w:t xml:space="preserve">. Moreover, tissue culture and transformation responses were genotype dependent as evident from our observations that the second cultivar Durre-e-NIFA behaves differently from Abasyn-95 in terms of producing transgenic calli and shoots. Modifications in floral dip method reported in this project leads to unprecedented high transformation efficiency (approx.50%) in </w:t>
      </w:r>
      <w:r w:rsidRPr="00446CDF">
        <w:rPr>
          <w:i/>
          <w:iCs/>
        </w:rPr>
        <w:t>B. napus</w:t>
      </w:r>
      <w:r w:rsidRPr="00446CDF">
        <w:t xml:space="preserve">, and thus open up new frontiers to transform </w:t>
      </w:r>
      <w:r w:rsidRPr="00446CDF">
        <w:rPr>
          <w:i/>
          <w:iCs/>
        </w:rPr>
        <w:t xml:space="preserve">Brassica napus </w:t>
      </w:r>
      <w:r w:rsidRPr="00446CDF">
        <w:t xml:space="preserve">(and probably other </w:t>
      </w:r>
      <w:r w:rsidRPr="00446CDF">
        <w:rPr>
          <w:i/>
          <w:iCs/>
        </w:rPr>
        <w:t xml:space="preserve">Brassica species </w:t>
      </w:r>
      <w:r w:rsidRPr="00446CDF">
        <w:t xml:space="preserve">as well) with ease comparable to that of </w:t>
      </w:r>
      <w:r w:rsidRPr="00446CDF">
        <w:rPr>
          <w:i/>
          <w:iCs/>
        </w:rPr>
        <w:t xml:space="preserve">Arabidopsis </w:t>
      </w:r>
      <w:r w:rsidRPr="00446CDF">
        <w:t xml:space="preserve">transformation. Over expression of the particular </w:t>
      </w:r>
      <w:r w:rsidRPr="00446CDF">
        <w:rPr>
          <w:i/>
          <w:iCs/>
        </w:rPr>
        <w:t xml:space="preserve">chitinase </w:t>
      </w:r>
      <w:r w:rsidRPr="00446CDF">
        <w:t xml:space="preserve">gene (used in this project) in </w:t>
      </w:r>
      <w:r w:rsidRPr="00446CDF">
        <w:rPr>
          <w:i/>
          <w:iCs/>
        </w:rPr>
        <w:t xml:space="preserve">Brassica napus </w:t>
      </w:r>
      <w:r w:rsidRPr="00446CDF">
        <w:t xml:space="preserve">provided resistance against the most common and prevalent fungal pathogen of </w:t>
      </w:r>
      <w:r w:rsidRPr="00446CDF">
        <w:rPr>
          <w:i/>
          <w:iCs/>
        </w:rPr>
        <w:t xml:space="preserve">Brassica species </w:t>
      </w:r>
      <w:r w:rsidRPr="00446CDF">
        <w:t xml:space="preserve">i.e. </w:t>
      </w:r>
      <w:r w:rsidRPr="00446CDF">
        <w:rPr>
          <w:i/>
          <w:iCs/>
        </w:rPr>
        <w:t xml:space="preserve">A. brassicicola. </w:t>
      </w:r>
      <w:r w:rsidRPr="00446CDF">
        <w:t xml:space="preserve">Although the primary focus of this project was on </w:t>
      </w:r>
      <w:r w:rsidRPr="00446CDF">
        <w:rPr>
          <w:i/>
          <w:iCs/>
        </w:rPr>
        <w:t>Brassica</w:t>
      </w:r>
      <w:r w:rsidRPr="00446CDF">
        <w:t xml:space="preserve"> </w:t>
      </w:r>
      <w:r w:rsidRPr="00446CDF">
        <w:rPr>
          <w:i/>
          <w:iCs/>
        </w:rPr>
        <w:t>napus</w:t>
      </w:r>
      <w:r w:rsidRPr="00446CDF">
        <w:t xml:space="preserve">, but the same over expression strategy can be extended to other crop plants of interest to test the suitability of this approach. Apart from </w:t>
      </w:r>
      <w:r w:rsidRPr="00446CDF">
        <w:rPr>
          <w:i/>
          <w:iCs/>
        </w:rPr>
        <w:t xml:space="preserve">A. brassicicola, </w:t>
      </w:r>
      <w:r w:rsidRPr="00446CDF">
        <w:t>the anti fungal activities of the over expressing lines against other fungal pathogens are needed to be evaluated.</w:t>
      </w:r>
    </w:p>
    <w:p w:rsidR="003E4683" w:rsidRPr="00446CDF" w:rsidRDefault="003E4683" w:rsidP="003E4683">
      <w:pPr>
        <w:autoSpaceDE w:val="0"/>
        <w:autoSpaceDN w:val="0"/>
        <w:adjustRightInd w:val="0"/>
        <w:spacing w:line="360" w:lineRule="auto"/>
        <w:jc w:val="both"/>
        <w:rPr>
          <w:bCs/>
        </w:rPr>
      </w:pPr>
    </w:p>
    <w:tbl>
      <w:tblPr>
        <w:tblW w:w="8460" w:type="dxa"/>
        <w:tblInd w:w="468" w:type="dxa"/>
        <w:tblLook w:val="01E0" w:firstRow="1" w:lastRow="1" w:firstColumn="1" w:lastColumn="1" w:noHBand="0" w:noVBand="0"/>
      </w:tblPr>
      <w:tblGrid>
        <w:gridCol w:w="3960"/>
        <w:gridCol w:w="4500"/>
      </w:tblGrid>
      <w:tr w:rsidR="005F758F" w:rsidRPr="00446CDF" w:rsidTr="007603D5">
        <w:trPr>
          <w:trHeight w:val="260"/>
        </w:trPr>
        <w:tc>
          <w:tcPr>
            <w:tcW w:w="3960" w:type="dxa"/>
          </w:tcPr>
          <w:p w:rsidR="005F758F" w:rsidRPr="00446CDF" w:rsidRDefault="005F758F" w:rsidP="007603D5">
            <w:pPr>
              <w:ind w:left="270" w:right="360" w:hanging="90"/>
              <w:contextualSpacing/>
              <w:jc w:val="both"/>
              <w:rPr>
                <w:b/>
              </w:rPr>
            </w:pPr>
            <w:r w:rsidRPr="00446CDF">
              <w:rPr>
                <w:b/>
              </w:rPr>
              <w:t>Project No</w:t>
            </w:r>
            <w:r w:rsidR="006D40B3" w:rsidRPr="00446CDF">
              <w:rPr>
                <w:b/>
              </w:rPr>
              <w:t>.</w:t>
            </w:r>
          </w:p>
        </w:tc>
        <w:tc>
          <w:tcPr>
            <w:tcW w:w="4500" w:type="dxa"/>
          </w:tcPr>
          <w:p w:rsidR="005F758F" w:rsidRPr="00446CDF" w:rsidRDefault="005F758F" w:rsidP="007603D5">
            <w:pPr>
              <w:ind w:right="360"/>
              <w:contextualSpacing/>
              <w:jc w:val="both"/>
              <w:rPr>
                <w:b/>
              </w:rPr>
            </w:pPr>
            <w:r w:rsidRPr="00446CDF">
              <w:rPr>
                <w:b/>
                <w:bCs/>
              </w:rPr>
              <w:t xml:space="preserve">PSF/NSLP/S-KU (134)    </w:t>
            </w:r>
          </w:p>
        </w:tc>
      </w:tr>
      <w:tr w:rsidR="005F758F" w:rsidRPr="00446CDF" w:rsidTr="007603D5">
        <w:tc>
          <w:tcPr>
            <w:tcW w:w="3960" w:type="dxa"/>
          </w:tcPr>
          <w:p w:rsidR="005F758F" w:rsidRPr="00446CDF" w:rsidRDefault="005F758F" w:rsidP="007603D5">
            <w:pPr>
              <w:ind w:left="270" w:right="360" w:hanging="90"/>
              <w:contextualSpacing/>
              <w:jc w:val="both"/>
            </w:pPr>
            <w:r w:rsidRPr="00446CDF">
              <w:t>Project Title</w:t>
            </w:r>
            <w:r w:rsidR="006D40B3" w:rsidRPr="00446CDF">
              <w:t>:</w:t>
            </w:r>
          </w:p>
        </w:tc>
        <w:tc>
          <w:tcPr>
            <w:tcW w:w="4500" w:type="dxa"/>
          </w:tcPr>
          <w:p w:rsidR="005F758F" w:rsidRPr="00446CDF" w:rsidRDefault="005F758F" w:rsidP="007603D5">
            <w:pPr>
              <w:ind w:right="360"/>
              <w:contextualSpacing/>
              <w:jc w:val="both"/>
            </w:pPr>
            <w:r w:rsidRPr="00446CDF">
              <w:rPr>
                <w:bCs/>
              </w:rPr>
              <w:t>AM Fungi as Potential Biocontrol Agent  for Crop Improvement and Bioprotectant against Root-Knot Nematodes</w:t>
            </w:r>
          </w:p>
        </w:tc>
      </w:tr>
      <w:tr w:rsidR="005F758F" w:rsidRPr="00446CDF" w:rsidTr="007603D5">
        <w:trPr>
          <w:trHeight w:val="296"/>
        </w:trPr>
        <w:tc>
          <w:tcPr>
            <w:tcW w:w="3960" w:type="dxa"/>
          </w:tcPr>
          <w:p w:rsidR="005F758F" w:rsidRPr="00446CDF" w:rsidRDefault="005F758F" w:rsidP="007603D5">
            <w:pPr>
              <w:ind w:left="270" w:right="360" w:hanging="90"/>
              <w:contextualSpacing/>
              <w:jc w:val="both"/>
            </w:pPr>
            <w:r w:rsidRPr="00446CDF">
              <w:t>Duration</w:t>
            </w:r>
            <w:r w:rsidR="006D40B3" w:rsidRPr="00446CDF">
              <w:t>:</w:t>
            </w:r>
          </w:p>
        </w:tc>
        <w:tc>
          <w:tcPr>
            <w:tcW w:w="4500" w:type="dxa"/>
          </w:tcPr>
          <w:p w:rsidR="005F758F" w:rsidRPr="00446CDF" w:rsidRDefault="005F758F" w:rsidP="007603D5">
            <w:pPr>
              <w:ind w:right="360"/>
              <w:contextualSpacing/>
              <w:jc w:val="both"/>
            </w:pPr>
            <w:r w:rsidRPr="00446CDF">
              <w:t>3-Years</w:t>
            </w:r>
          </w:p>
        </w:tc>
      </w:tr>
      <w:tr w:rsidR="005F758F" w:rsidRPr="00446CDF" w:rsidTr="007603D5">
        <w:tc>
          <w:tcPr>
            <w:tcW w:w="3960" w:type="dxa"/>
          </w:tcPr>
          <w:p w:rsidR="005F758F" w:rsidRPr="00446CDF" w:rsidRDefault="005F758F" w:rsidP="001B1837">
            <w:pPr>
              <w:ind w:left="270" w:right="360" w:hanging="90"/>
              <w:contextualSpacing/>
              <w:jc w:val="both"/>
            </w:pPr>
            <w:r w:rsidRPr="00446CDF">
              <w:t xml:space="preserve">Date of </w:t>
            </w:r>
            <w:r w:rsidR="001B1837" w:rsidRPr="00446CDF">
              <w:t>I</w:t>
            </w:r>
            <w:r w:rsidRPr="00446CDF">
              <w:t>nitiation</w:t>
            </w:r>
            <w:r w:rsidR="001B1837" w:rsidRPr="00446CDF">
              <w:t>:</w:t>
            </w:r>
          </w:p>
        </w:tc>
        <w:tc>
          <w:tcPr>
            <w:tcW w:w="4500" w:type="dxa"/>
          </w:tcPr>
          <w:p w:rsidR="005F758F" w:rsidRPr="00446CDF" w:rsidRDefault="005F758F" w:rsidP="007603D5">
            <w:pPr>
              <w:ind w:right="360"/>
              <w:contextualSpacing/>
              <w:jc w:val="both"/>
            </w:pPr>
            <w:r w:rsidRPr="00446CDF">
              <w:rPr>
                <w:bCs/>
              </w:rPr>
              <w:t>01.07.2011</w:t>
            </w:r>
          </w:p>
        </w:tc>
      </w:tr>
      <w:tr w:rsidR="005F758F" w:rsidRPr="00446CDF" w:rsidTr="007603D5">
        <w:tc>
          <w:tcPr>
            <w:tcW w:w="3960" w:type="dxa"/>
          </w:tcPr>
          <w:p w:rsidR="005F758F" w:rsidRPr="00446CDF" w:rsidRDefault="005F758F" w:rsidP="001B1837">
            <w:pPr>
              <w:ind w:left="270" w:right="360" w:hanging="90"/>
              <w:contextualSpacing/>
              <w:jc w:val="both"/>
            </w:pPr>
            <w:r w:rsidRPr="00446CDF">
              <w:t xml:space="preserve">Date of </w:t>
            </w:r>
            <w:r w:rsidR="001B1837" w:rsidRPr="00446CDF">
              <w:t>C</w:t>
            </w:r>
            <w:r w:rsidRPr="00446CDF">
              <w:t>ompletion</w:t>
            </w:r>
            <w:r w:rsidR="001B1837" w:rsidRPr="00446CDF">
              <w:t>:</w:t>
            </w:r>
          </w:p>
        </w:tc>
        <w:tc>
          <w:tcPr>
            <w:tcW w:w="4500" w:type="dxa"/>
          </w:tcPr>
          <w:p w:rsidR="005F758F" w:rsidRPr="00446CDF" w:rsidRDefault="005F758F" w:rsidP="007603D5">
            <w:pPr>
              <w:ind w:right="360"/>
              <w:contextualSpacing/>
              <w:jc w:val="both"/>
            </w:pPr>
            <w:r w:rsidRPr="00446CDF">
              <w:t>30.06.2014</w:t>
            </w:r>
          </w:p>
        </w:tc>
      </w:tr>
      <w:tr w:rsidR="005F758F" w:rsidRPr="00446CDF" w:rsidTr="007603D5">
        <w:trPr>
          <w:trHeight w:val="575"/>
        </w:trPr>
        <w:tc>
          <w:tcPr>
            <w:tcW w:w="3960" w:type="dxa"/>
          </w:tcPr>
          <w:p w:rsidR="001B1837" w:rsidRPr="00446CDF" w:rsidRDefault="001B1837" w:rsidP="007603D5">
            <w:pPr>
              <w:ind w:left="270" w:right="360" w:hanging="90"/>
              <w:contextualSpacing/>
              <w:jc w:val="both"/>
            </w:pPr>
            <w:r w:rsidRPr="00446CDF">
              <w:t>Total Expenditure:</w:t>
            </w:r>
          </w:p>
          <w:p w:rsidR="001B1837" w:rsidRPr="00446CDF" w:rsidRDefault="001B1837" w:rsidP="007603D5">
            <w:pPr>
              <w:ind w:left="270" w:right="360" w:hanging="90"/>
              <w:contextualSpacing/>
              <w:jc w:val="both"/>
            </w:pPr>
            <w:r w:rsidRPr="00446CDF">
              <w:t>Principal Investigator:</w:t>
            </w:r>
          </w:p>
          <w:p w:rsidR="005F758F" w:rsidRPr="00446CDF" w:rsidRDefault="001B1837" w:rsidP="001B1837">
            <w:pPr>
              <w:ind w:left="270" w:right="360" w:hanging="90"/>
              <w:contextualSpacing/>
              <w:jc w:val="both"/>
            </w:pPr>
            <w:r w:rsidRPr="00446CDF">
              <w:t>Name of Institution:</w:t>
            </w:r>
          </w:p>
        </w:tc>
        <w:tc>
          <w:tcPr>
            <w:tcW w:w="4500" w:type="dxa"/>
          </w:tcPr>
          <w:p w:rsidR="001B1837" w:rsidRPr="00446CDF" w:rsidRDefault="001B1837" w:rsidP="007603D5">
            <w:pPr>
              <w:ind w:right="360"/>
              <w:contextualSpacing/>
              <w:jc w:val="both"/>
            </w:pPr>
            <w:r w:rsidRPr="00446CDF">
              <w:t>Rs.1,688,789/-</w:t>
            </w:r>
          </w:p>
          <w:p w:rsidR="001B1837" w:rsidRPr="00446CDF" w:rsidRDefault="001B1837" w:rsidP="007603D5">
            <w:pPr>
              <w:ind w:right="360"/>
              <w:contextualSpacing/>
              <w:jc w:val="both"/>
            </w:pPr>
            <w:r w:rsidRPr="00446CDF">
              <w:t>Dr. Firoza Kazi</w:t>
            </w:r>
          </w:p>
          <w:p w:rsidR="005F758F" w:rsidRPr="00446CDF" w:rsidRDefault="005F758F" w:rsidP="001B1837">
            <w:pPr>
              <w:ind w:right="360"/>
              <w:contextualSpacing/>
              <w:jc w:val="both"/>
            </w:pPr>
            <w:r w:rsidRPr="00446CDF">
              <w:t>National Nematological Research Centre, Karachi</w:t>
            </w:r>
          </w:p>
        </w:tc>
      </w:tr>
      <w:tr w:rsidR="005F758F" w:rsidRPr="00446CDF" w:rsidTr="007603D5">
        <w:tc>
          <w:tcPr>
            <w:tcW w:w="3960" w:type="dxa"/>
          </w:tcPr>
          <w:p w:rsidR="005F758F" w:rsidRPr="00446CDF" w:rsidRDefault="005F758F" w:rsidP="00B00201">
            <w:pPr>
              <w:ind w:right="360"/>
              <w:contextualSpacing/>
              <w:jc w:val="both"/>
            </w:pPr>
          </w:p>
        </w:tc>
        <w:tc>
          <w:tcPr>
            <w:tcW w:w="4500" w:type="dxa"/>
          </w:tcPr>
          <w:p w:rsidR="005F758F" w:rsidRPr="00446CDF" w:rsidRDefault="005F758F" w:rsidP="007603D5">
            <w:pPr>
              <w:ind w:right="360"/>
              <w:contextualSpacing/>
              <w:jc w:val="both"/>
            </w:pPr>
          </w:p>
        </w:tc>
      </w:tr>
    </w:tbl>
    <w:p w:rsidR="005F758F" w:rsidRPr="00446CDF" w:rsidRDefault="005F758F" w:rsidP="00301218">
      <w:pPr>
        <w:spacing w:line="360" w:lineRule="auto"/>
        <w:ind w:right="29"/>
        <w:jc w:val="both"/>
        <w:rPr>
          <w:b/>
        </w:rPr>
      </w:pPr>
      <w:r w:rsidRPr="00446CDF">
        <w:rPr>
          <w:b/>
        </w:rPr>
        <w:t>SUMMARY:</w:t>
      </w:r>
    </w:p>
    <w:p w:rsidR="005F758F" w:rsidRPr="00446CDF" w:rsidRDefault="005F758F" w:rsidP="00301218">
      <w:pPr>
        <w:spacing w:line="360" w:lineRule="auto"/>
        <w:ind w:right="29"/>
        <w:jc w:val="both"/>
      </w:pPr>
      <w:r w:rsidRPr="00446CDF">
        <w:t xml:space="preserve">Arbuscular mycorrhizal (AM) fungi are important group of soil-borne microorganisms which play an important role in the establishment, productivity and longevity of natural ecosystems. </w:t>
      </w:r>
      <w:r w:rsidRPr="00446CDF">
        <w:rPr>
          <w:bCs/>
        </w:rPr>
        <w:t>The establishment of AM fungi in the plant roots has been shown to reduce the damage caused by soil-borne plant pathogens with the enhancement of resistance in mycorrhizal plants.</w:t>
      </w:r>
      <w:r w:rsidR="001B1837" w:rsidRPr="00446CDF">
        <w:rPr>
          <w:bCs/>
        </w:rPr>
        <w:t xml:space="preserve"> </w:t>
      </w:r>
      <w:r w:rsidRPr="00446CDF">
        <w:t xml:space="preserve">The present research aims to gather the information that is generated on plant mycorrhizal association and to evaluate the occurrence and AM fungi community diversity in different vegetation types within Sindh province of Pakistan. Moreover, efficacy of arbuscular mycorrhizal (AM) fungi as biocontrol agent against root-knot nematode </w:t>
      </w:r>
      <w:r w:rsidRPr="00446CDF">
        <w:rPr>
          <w:i/>
          <w:iCs/>
        </w:rPr>
        <w:t xml:space="preserve">Meloidogyne incognita </w:t>
      </w:r>
      <w:r w:rsidRPr="00446CDF">
        <w:rPr>
          <w:iCs/>
        </w:rPr>
        <w:t>was evaluated</w:t>
      </w:r>
      <w:r w:rsidRPr="00446CDF">
        <w:rPr>
          <w:i/>
          <w:iCs/>
        </w:rPr>
        <w:t xml:space="preserve"> </w:t>
      </w:r>
      <w:r w:rsidRPr="00446CDF">
        <w:t xml:space="preserve">in tomato, brinjal and sponge gourd. </w:t>
      </w:r>
    </w:p>
    <w:p w:rsidR="005F758F" w:rsidRPr="00446CDF" w:rsidRDefault="005F758F" w:rsidP="00301218">
      <w:pPr>
        <w:spacing w:line="360" w:lineRule="auto"/>
        <w:ind w:right="29"/>
        <w:jc w:val="both"/>
      </w:pPr>
    </w:p>
    <w:p w:rsidR="005F758F" w:rsidRPr="00446CDF" w:rsidRDefault="005F758F" w:rsidP="00301218">
      <w:pPr>
        <w:spacing w:line="360" w:lineRule="auto"/>
        <w:ind w:right="29"/>
        <w:jc w:val="both"/>
      </w:pPr>
      <w:r w:rsidRPr="00446CDF">
        <w:t xml:space="preserve">Due to the importance of the symbiotic association and uptake of phosphorus in nutrient deficient regions, detail surveys were carried out from Sindh province and a total of 500 soil and root samples were collected from infected and diseased plants for the detection of these endophytes (AM fungal spores) and root-knot nematodes (RKN) in 10 different regions of Sindh. The detailed soil and root analysis revealed the widespread presence of arbuscular mycorrhizal species throughout the Sindh province whereas two species of root-knot nematodes viz., </w:t>
      </w:r>
      <w:r w:rsidRPr="00446CDF">
        <w:rPr>
          <w:i/>
        </w:rPr>
        <w:t>Meloidogyne incognita</w:t>
      </w:r>
      <w:r w:rsidRPr="00446CDF">
        <w:t xml:space="preserve"> and </w:t>
      </w:r>
      <w:r w:rsidRPr="00446CDF">
        <w:rPr>
          <w:i/>
        </w:rPr>
        <w:t>M</w:t>
      </w:r>
      <w:r w:rsidRPr="00446CDF">
        <w:t xml:space="preserve">. </w:t>
      </w:r>
      <w:r w:rsidRPr="00446CDF">
        <w:rPr>
          <w:i/>
        </w:rPr>
        <w:t>javanica</w:t>
      </w:r>
      <w:r w:rsidRPr="00446CDF">
        <w:t xml:space="preserve"> were more frequently recovered from the study areas. Other types were identified as </w:t>
      </w:r>
      <w:r w:rsidRPr="00446CDF">
        <w:rPr>
          <w:i/>
        </w:rPr>
        <w:t>Gigaspora gigentea</w:t>
      </w:r>
      <w:r w:rsidRPr="00446CDF">
        <w:t xml:space="preserve">, </w:t>
      </w:r>
      <w:r w:rsidRPr="00446CDF">
        <w:rPr>
          <w:i/>
        </w:rPr>
        <w:t xml:space="preserve">Scutellospora </w:t>
      </w:r>
      <w:r w:rsidRPr="00446CDF">
        <w:t>spp.,</w:t>
      </w:r>
      <w:r w:rsidRPr="00446CDF">
        <w:rPr>
          <w:i/>
        </w:rPr>
        <w:t xml:space="preserve"> </w:t>
      </w:r>
      <w:r w:rsidRPr="00446CDF">
        <w:t xml:space="preserve">and </w:t>
      </w:r>
      <w:r w:rsidRPr="00446CDF">
        <w:rPr>
          <w:i/>
        </w:rPr>
        <w:t xml:space="preserve">Sclerocystis </w:t>
      </w:r>
      <w:r w:rsidRPr="00446CDF">
        <w:t xml:space="preserve">spp. However, their frequency was low as compared to </w:t>
      </w:r>
      <w:r w:rsidRPr="00446CDF">
        <w:rPr>
          <w:i/>
        </w:rPr>
        <w:t>Glomus</w:t>
      </w:r>
      <w:r w:rsidRPr="00446CDF">
        <w:t xml:space="preserve">. In RKN species, </w:t>
      </w:r>
      <w:r w:rsidRPr="00446CDF">
        <w:rPr>
          <w:i/>
        </w:rPr>
        <w:t>M. incognita</w:t>
      </w:r>
      <w:r w:rsidRPr="00446CDF">
        <w:t xml:space="preserve"> was found dominating. The overall frequency of occurrence of root-knot nematodes was 82% while it was 74% for AM fungal spores.</w:t>
      </w:r>
    </w:p>
    <w:p w:rsidR="005F758F" w:rsidRPr="00446CDF" w:rsidRDefault="005F758F" w:rsidP="00301218">
      <w:pPr>
        <w:spacing w:line="360" w:lineRule="auto"/>
        <w:ind w:right="29"/>
        <w:jc w:val="both"/>
      </w:pPr>
    </w:p>
    <w:p w:rsidR="005F758F" w:rsidRPr="00446CDF" w:rsidRDefault="005F758F" w:rsidP="00301218">
      <w:pPr>
        <w:spacing w:line="360" w:lineRule="auto"/>
        <w:ind w:right="29"/>
        <w:jc w:val="both"/>
      </w:pPr>
      <w:r w:rsidRPr="00446CDF">
        <w:t xml:space="preserve">Characterization of the root-knot nematodes and AM fungi encountered during the study were also given. The root-knot nematode species were identified on perineal pattern and cultured on brinjal plants at green house of National Nematological Research Centre, University of Karachi to maintain the pure culture of RKN species for pot and green house experimentations. AM characterization was based on the morphological characteristics of AM fungal spores. Furthermore, the mature and healthy fungal spores were propagated </w:t>
      </w:r>
      <w:r w:rsidRPr="00446CDF">
        <w:rPr>
          <w:i/>
        </w:rPr>
        <w:t>in vitro</w:t>
      </w:r>
      <w:r w:rsidRPr="00446CDF">
        <w:t xml:space="preserve"> and </w:t>
      </w:r>
      <w:r w:rsidRPr="00446CDF">
        <w:rPr>
          <w:i/>
        </w:rPr>
        <w:t>in viv</w:t>
      </w:r>
      <w:r w:rsidRPr="00446CDF">
        <w:t>o on sudan grass.</w:t>
      </w:r>
    </w:p>
    <w:p w:rsidR="005F758F" w:rsidRPr="00446CDF" w:rsidRDefault="005F758F" w:rsidP="00301218">
      <w:pPr>
        <w:spacing w:line="360" w:lineRule="auto"/>
        <w:ind w:right="29"/>
        <w:jc w:val="both"/>
      </w:pPr>
    </w:p>
    <w:p w:rsidR="005F758F" w:rsidRPr="00446CDF" w:rsidRDefault="005F758F" w:rsidP="00301218">
      <w:pPr>
        <w:spacing w:line="360" w:lineRule="auto"/>
        <w:ind w:right="29"/>
        <w:jc w:val="both"/>
      </w:pPr>
      <w:r w:rsidRPr="00446CDF">
        <w:t>The effect of AM fungi (</w:t>
      </w:r>
      <w:r w:rsidRPr="00446CDF">
        <w:rPr>
          <w:i/>
        </w:rPr>
        <w:t xml:space="preserve">Gigaspora gigentea </w:t>
      </w:r>
      <w:r w:rsidRPr="00446CDF">
        <w:t xml:space="preserve">and </w:t>
      </w:r>
      <w:r w:rsidRPr="00446CDF">
        <w:rPr>
          <w:i/>
          <w:iCs/>
        </w:rPr>
        <w:t xml:space="preserve">Glomus </w:t>
      </w:r>
      <w:r w:rsidRPr="00446CDF">
        <w:rPr>
          <w:i/>
        </w:rPr>
        <w:t>intraradices</w:t>
      </w:r>
      <w:r w:rsidRPr="00446CDF">
        <w:t>) and root-knot nematode (</w:t>
      </w:r>
      <w:r w:rsidRPr="00446CDF">
        <w:rPr>
          <w:i/>
          <w:iCs/>
        </w:rPr>
        <w:t>Meloidogyne incognita</w:t>
      </w:r>
      <w:r w:rsidRPr="00446CDF">
        <w:t xml:space="preserve">) was studied on tomato and brinjal, respectively under </w:t>
      </w:r>
      <w:r w:rsidRPr="00446CDF">
        <w:lastRenderedPageBreak/>
        <w:t>green house conditions. It was found that inoculation of AM-fungi before nematodes limit the infestation by root-knot nematode and a better growth of host plants were noticed. Experiments were also conducted under green house conditions to evaluate the efficacy of arbuscular mycorrhizal (AM) fungi (</w:t>
      </w:r>
      <w:r w:rsidRPr="00446CDF">
        <w:rPr>
          <w:i/>
          <w:iCs/>
        </w:rPr>
        <w:t xml:space="preserve">Glomus </w:t>
      </w:r>
      <w:r w:rsidRPr="00446CDF">
        <w:rPr>
          <w:i/>
        </w:rPr>
        <w:t>intraradices</w:t>
      </w:r>
      <w:r w:rsidRPr="00446CDF">
        <w:t xml:space="preserve">) as bioprotectant against root-knot nematode </w:t>
      </w:r>
      <w:r w:rsidRPr="00446CDF">
        <w:rPr>
          <w:i/>
          <w:iCs/>
        </w:rPr>
        <w:t xml:space="preserve">Meloidogyne incognita </w:t>
      </w:r>
      <w:r w:rsidRPr="00446CDF">
        <w:t xml:space="preserve">in sponge gourd </w:t>
      </w:r>
      <w:r w:rsidRPr="00446CDF">
        <w:rPr>
          <w:i/>
          <w:iCs/>
        </w:rPr>
        <w:t xml:space="preserve">Luffa cylindrica </w:t>
      </w:r>
      <w:r w:rsidRPr="00446CDF">
        <w:t>(L.) Roem. Growth parameters were estimated in roots, shoot and leaves of mycorrhizal and non mycorrhizal plants. Physical/biochemical, carbon and nitrogen profile were also taken into account. Comparative study clearly indicated the significant variations in all parameters of sponge gourd. Leaf area and plant height were increased in mycorrhizal plants than non-mycorrhizal, while it showed a sharp decrease in nematode infected plants, same plants also showed less water content due to xylem vessels damage. However, in mycorrhizal plants, roots had large amount of carbohydrates indicating transfer of photosynthates to fungal partner. Nematode infected roots have least amount of carbohydrates showing a great sink of carbon to rhizosphere.</w:t>
      </w:r>
      <w:r w:rsidR="001B1837" w:rsidRPr="00446CDF">
        <w:t xml:space="preserve"> </w:t>
      </w:r>
      <w:r w:rsidRPr="00446CDF">
        <w:t>Effect of AM fungi as stress producing organism was evaluated against other biotic and abiotic organisms. Results clearly indicate that no stress was produce by AM fungi especially when compared stress indicator metabolites. The protective nature of AM fungi as biocontrol and bioprotectant of plant against root-knot nematodes on bottle gourd showed that AM fungi increased the nutrient uptake and modify plant metabolism which leads to a reduced response to stress and increased resistance to pathogen attacks.</w:t>
      </w:r>
    </w:p>
    <w:p w:rsidR="001B1837" w:rsidRPr="00446CDF" w:rsidRDefault="001B1837" w:rsidP="00301218">
      <w:pPr>
        <w:spacing w:line="360" w:lineRule="auto"/>
        <w:ind w:right="29"/>
        <w:jc w:val="both"/>
      </w:pPr>
    </w:p>
    <w:p w:rsidR="005F758F" w:rsidRDefault="005F758F" w:rsidP="00301218">
      <w:pPr>
        <w:spacing w:line="360" w:lineRule="auto"/>
        <w:ind w:right="29"/>
        <w:jc w:val="both"/>
      </w:pPr>
      <w:r w:rsidRPr="00446CDF">
        <w:t>Another experiment was carried out to estimate of damage caused by root-knot nematodes in root, hypocotyle and stem of luffa plant and their alleviation by AM fungi. Results showed that the damage caused by root-knot nematodes was limited up to a certain extent by the addition of AM fungi. However, the alleviation of damage depends on the time of inoculation of both organisms i.e., AM fungi and nematodes. During the present research studies it was observed that increase in plant growth after colonization of root by AM fungi may be due to the improvement in the mineral nutrient status of host plant. The growth’s response of nematode-infected plant as a result of mycorrhiza assisted nutrition is to improve plant’s health, give protection, increase host tolerance against the nematode pest.</w:t>
      </w:r>
    </w:p>
    <w:p w:rsidR="00651DA2" w:rsidRDefault="00651DA2" w:rsidP="00301218">
      <w:pPr>
        <w:spacing w:line="360" w:lineRule="auto"/>
        <w:ind w:right="29"/>
        <w:jc w:val="both"/>
      </w:pPr>
    </w:p>
    <w:p w:rsidR="00713714" w:rsidRDefault="00713714" w:rsidP="00301218">
      <w:pPr>
        <w:spacing w:line="360" w:lineRule="auto"/>
        <w:ind w:right="29"/>
        <w:jc w:val="both"/>
      </w:pPr>
    </w:p>
    <w:p w:rsidR="00713714" w:rsidRPr="00446CDF" w:rsidRDefault="00713714" w:rsidP="00301218">
      <w:pPr>
        <w:spacing w:line="360" w:lineRule="auto"/>
        <w:ind w:right="29"/>
        <w:jc w:val="both"/>
      </w:pPr>
    </w:p>
    <w:p w:rsidR="005F758F" w:rsidRPr="00446CDF" w:rsidRDefault="005F758F" w:rsidP="005F758F">
      <w:pPr>
        <w:spacing w:line="360" w:lineRule="auto"/>
        <w:ind w:left="270" w:right="360"/>
        <w:jc w:val="both"/>
      </w:pPr>
    </w:p>
    <w:tbl>
      <w:tblPr>
        <w:tblW w:w="8460" w:type="dxa"/>
        <w:tblInd w:w="468" w:type="dxa"/>
        <w:tblLook w:val="01E0" w:firstRow="1" w:lastRow="1" w:firstColumn="1" w:lastColumn="1" w:noHBand="0" w:noVBand="0"/>
      </w:tblPr>
      <w:tblGrid>
        <w:gridCol w:w="3960"/>
        <w:gridCol w:w="4500"/>
      </w:tblGrid>
      <w:tr w:rsidR="005F758F" w:rsidRPr="00446CDF" w:rsidTr="007603D5">
        <w:trPr>
          <w:trHeight w:val="296"/>
        </w:trPr>
        <w:tc>
          <w:tcPr>
            <w:tcW w:w="3960" w:type="dxa"/>
          </w:tcPr>
          <w:p w:rsidR="005F758F" w:rsidRPr="00446CDF" w:rsidRDefault="005F758F" w:rsidP="007603D5">
            <w:pPr>
              <w:ind w:left="270" w:right="360" w:hanging="90"/>
              <w:jc w:val="both"/>
              <w:rPr>
                <w:b/>
              </w:rPr>
            </w:pPr>
            <w:r w:rsidRPr="00446CDF">
              <w:rPr>
                <w:b/>
              </w:rPr>
              <w:lastRenderedPageBreak/>
              <w:t>Project No</w:t>
            </w:r>
            <w:r w:rsidR="001B1837" w:rsidRPr="00446CDF">
              <w:rPr>
                <w:b/>
              </w:rPr>
              <w:t>.</w:t>
            </w:r>
          </w:p>
        </w:tc>
        <w:tc>
          <w:tcPr>
            <w:tcW w:w="4500" w:type="dxa"/>
          </w:tcPr>
          <w:p w:rsidR="005F758F" w:rsidRPr="00446CDF" w:rsidRDefault="005F758F" w:rsidP="007603D5">
            <w:pPr>
              <w:ind w:left="270" w:right="360" w:hanging="90"/>
              <w:jc w:val="both"/>
              <w:rPr>
                <w:b/>
              </w:rPr>
            </w:pPr>
            <w:r w:rsidRPr="00446CDF">
              <w:rPr>
                <w:b/>
                <w:bCs/>
              </w:rPr>
              <w:t>PSF/NSLP/S-SAU</w:t>
            </w:r>
            <w:r w:rsidR="001B1837" w:rsidRPr="00446CDF">
              <w:rPr>
                <w:b/>
                <w:bCs/>
              </w:rPr>
              <w:t xml:space="preserve"> </w:t>
            </w:r>
            <w:r w:rsidRPr="00446CDF">
              <w:rPr>
                <w:b/>
                <w:bCs/>
              </w:rPr>
              <w:t>(252)</w:t>
            </w:r>
          </w:p>
        </w:tc>
      </w:tr>
      <w:tr w:rsidR="005F758F" w:rsidRPr="00446CDF" w:rsidTr="007603D5">
        <w:tc>
          <w:tcPr>
            <w:tcW w:w="3960" w:type="dxa"/>
          </w:tcPr>
          <w:p w:rsidR="005F758F" w:rsidRPr="00446CDF" w:rsidRDefault="005F758F" w:rsidP="007603D5">
            <w:pPr>
              <w:ind w:left="270" w:right="360" w:hanging="90"/>
              <w:jc w:val="both"/>
            </w:pPr>
            <w:r w:rsidRPr="00446CDF">
              <w:t>Project Title</w:t>
            </w:r>
            <w:r w:rsidR="001B1837" w:rsidRPr="00446CDF">
              <w:t>:</w:t>
            </w:r>
          </w:p>
        </w:tc>
        <w:tc>
          <w:tcPr>
            <w:tcW w:w="4500" w:type="dxa"/>
          </w:tcPr>
          <w:p w:rsidR="005F758F" w:rsidRPr="00446CDF" w:rsidRDefault="005F758F" w:rsidP="007603D5">
            <w:pPr>
              <w:ind w:left="162" w:right="360" w:firstLine="18"/>
              <w:jc w:val="both"/>
              <w:rPr>
                <w:bCs/>
                <w:iCs/>
              </w:rPr>
            </w:pPr>
            <w:r w:rsidRPr="00446CDF">
              <w:rPr>
                <w:bCs/>
                <w:iCs/>
              </w:rPr>
              <w:t xml:space="preserve">Population Biology and Management of Papaya Mealybug, </w:t>
            </w:r>
            <w:r w:rsidRPr="00446CDF">
              <w:rPr>
                <w:bCs/>
                <w:i/>
                <w:iCs/>
              </w:rPr>
              <w:t>Paracoccus marginatus</w:t>
            </w:r>
            <w:r w:rsidRPr="00446CDF">
              <w:rPr>
                <w:bCs/>
                <w:iCs/>
              </w:rPr>
              <w:t xml:space="preserve">- A Threat to Papaya Cultivation in Coastal Areas of Pakistan </w:t>
            </w:r>
          </w:p>
        </w:tc>
      </w:tr>
      <w:tr w:rsidR="005F758F" w:rsidRPr="00446CDF" w:rsidTr="007603D5">
        <w:trPr>
          <w:trHeight w:val="224"/>
        </w:trPr>
        <w:tc>
          <w:tcPr>
            <w:tcW w:w="3960" w:type="dxa"/>
          </w:tcPr>
          <w:p w:rsidR="001B1837" w:rsidRPr="00446CDF" w:rsidRDefault="005F758F" w:rsidP="001B1837">
            <w:pPr>
              <w:ind w:left="270" w:right="360" w:hanging="90"/>
              <w:jc w:val="both"/>
            </w:pPr>
            <w:r w:rsidRPr="00446CDF">
              <w:t>Duration</w:t>
            </w:r>
            <w:r w:rsidR="001B1837" w:rsidRPr="00446CDF">
              <w:t>:</w:t>
            </w:r>
          </w:p>
        </w:tc>
        <w:tc>
          <w:tcPr>
            <w:tcW w:w="4500" w:type="dxa"/>
          </w:tcPr>
          <w:p w:rsidR="005F758F" w:rsidRPr="00446CDF" w:rsidRDefault="005F758F" w:rsidP="007603D5">
            <w:pPr>
              <w:ind w:left="270" w:right="360" w:hanging="90"/>
              <w:jc w:val="both"/>
            </w:pPr>
            <w:r w:rsidRPr="00446CDF">
              <w:t>1-Year</w:t>
            </w:r>
          </w:p>
        </w:tc>
      </w:tr>
      <w:tr w:rsidR="005F758F" w:rsidRPr="00446CDF" w:rsidTr="007603D5">
        <w:tc>
          <w:tcPr>
            <w:tcW w:w="3960" w:type="dxa"/>
          </w:tcPr>
          <w:p w:rsidR="005F758F" w:rsidRPr="00446CDF" w:rsidRDefault="005F758F" w:rsidP="001B1837">
            <w:pPr>
              <w:ind w:left="270" w:right="360" w:hanging="90"/>
              <w:jc w:val="both"/>
            </w:pPr>
            <w:r w:rsidRPr="00446CDF">
              <w:t xml:space="preserve">Date of </w:t>
            </w:r>
            <w:r w:rsidR="001B1837" w:rsidRPr="00446CDF">
              <w:t>I</w:t>
            </w:r>
            <w:r w:rsidRPr="00446CDF">
              <w:t>nitiation</w:t>
            </w:r>
            <w:r w:rsidR="001B1837" w:rsidRPr="00446CDF">
              <w:t>:</w:t>
            </w:r>
          </w:p>
        </w:tc>
        <w:tc>
          <w:tcPr>
            <w:tcW w:w="4500" w:type="dxa"/>
          </w:tcPr>
          <w:p w:rsidR="005F758F" w:rsidRPr="00446CDF" w:rsidRDefault="005F758F" w:rsidP="007603D5">
            <w:pPr>
              <w:ind w:left="270" w:right="360" w:hanging="90"/>
              <w:jc w:val="both"/>
            </w:pPr>
            <w:r w:rsidRPr="00446CDF">
              <w:t>15-09-2013</w:t>
            </w:r>
          </w:p>
        </w:tc>
      </w:tr>
      <w:tr w:rsidR="005F758F" w:rsidRPr="00446CDF" w:rsidTr="007603D5">
        <w:tc>
          <w:tcPr>
            <w:tcW w:w="3960" w:type="dxa"/>
          </w:tcPr>
          <w:p w:rsidR="005F758F" w:rsidRPr="00446CDF" w:rsidRDefault="005F758F" w:rsidP="001B1837">
            <w:pPr>
              <w:ind w:left="270" w:right="360" w:hanging="90"/>
              <w:jc w:val="both"/>
            </w:pPr>
            <w:r w:rsidRPr="00446CDF">
              <w:t xml:space="preserve">Date of </w:t>
            </w:r>
            <w:r w:rsidR="001B1837" w:rsidRPr="00446CDF">
              <w:t>C</w:t>
            </w:r>
            <w:r w:rsidRPr="00446CDF">
              <w:t>ompletion</w:t>
            </w:r>
            <w:r w:rsidR="001B1837" w:rsidRPr="00446CDF">
              <w:t>:</w:t>
            </w:r>
          </w:p>
        </w:tc>
        <w:tc>
          <w:tcPr>
            <w:tcW w:w="4500" w:type="dxa"/>
          </w:tcPr>
          <w:p w:rsidR="005F758F" w:rsidRPr="00446CDF" w:rsidRDefault="005F758F" w:rsidP="007603D5">
            <w:pPr>
              <w:ind w:left="270" w:right="360" w:hanging="90"/>
              <w:jc w:val="both"/>
            </w:pPr>
            <w:r w:rsidRPr="00446CDF">
              <w:t xml:space="preserve">14-09-2014            </w:t>
            </w:r>
          </w:p>
        </w:tc>
      </w:tr>
      <w:tr w:rsidR="005F758F" w:rsidRPr="00446CDF" w:rsidTr="007603D5">
        <w:tc>
          <w:tcPr>
            <w:tcW w:w="3960" w:type="dxa"/>
          </w:tcPr>
          <w:p w:rsidR="001B1837" w:rsidRPr="00446CDF" w:rsidRDefault="001B1837" w:rsidP="007603D5">
            <w:pPr>
              <w:ind w:left="270" w:right="360" w:hanging="90"/>
              <w:jc w:val="both"/>
            </w:pPr>
            <w:r w:rsidRPr="00446CDF">
              <w:t>Total Expenditure:</w:t>
            </w:r>
          </w:p>
          <w:p w:rsidR="001B1837" w:rsidRPr="00446CDF" w:rsidRDefault="001B1837" w:rsidP="007603D5">
            <w:pPr>
              <w:ind w:left="270" w:right="360" w:hanging="90"/>
              <w:jc w:val="both"/>
            </w:pPr>
            <w:r w:rsidRPr="00446CDF">
              <w:t>Principal Investigator:</w:t>
            </w:r>
          </w:p>
          <w:p w:rsidR="005F758F" w:rsidRPr="00446CDF" w:rsidRDefault="001B1837" w:rsidP="001B1837">
            <w:pPr>
              <w:ind w:left="270" w:right="360" w:hanging="90"/>
              <w:jc w:val="both"/>
            </w:pPr>
            <w:r w:rsidRPr="00446CDF">
              <w:t xml:space="preserve">Name of Institution: </w:t>
            </w:r>
          </w:p>
        </w:tc>
        <w:tc>
          <w:tcPr>
            <w:tcW w:w="4500" w:type="dxa"/>
          </w:tcPr>
          <w:p w:rsidR="001B1837" w:rsidRPr="00446CDF" w:rsidRDefault="001B1837" w:rsidP="007603D5">
            <w:pPr>
              <w:ind w:left="252" w:right="360"/>
              <w:jc w:val="both"/>
              <w:rPr>
                <w:bCs/>
              </w:rPr>
            </w:pPr>
            <w:r w:rsidRPr="00446CDF">
              <w:t>Rs.625,777/-</w:t>
            </w:r>
          </w:p>
          <w:p w:rsidR="001B1837" w:rsidRPr="00446CDF" w:rsidRDefault="001B1837" w:rsidP="007603D5">
            <w:pPr>
              <w:ind w:left="252" w:right="360"/>
              <w:jc w:val="both"/>
              <w:rPr>
                <w:bCs/>
              </w:rPr>
            </w:pPr>
            <w:r w:rsidRPr="00446CDF">
              <w:rPr>
                <w:bCs/>
              </w:rPr>
              <w:t>Prof. Dr. Tajwar Sultana</w:t>
            </w:r>
          </w:p>
          <w:p w:rsidR="005F758F" w:rsidRPr="00446CDF" w:rsidRDefault="005F758F" w:rsidP="007603D5">
            <w:pPr>
              <w:ind w:left="252" w:right="360"/>
              <w:jc w:val="both"/>
              <w:rPr>
                <w:bCs/>
              </w:rPr>
            </w:pPr>
            <w:r w:rsidRPr="00446CDF">
              <w:rPr>
                <w:bCs/>
              </w:rPr>
              <w:t>Sindh Agriculture University, Tandojam</w:t>
            </w:r>
          </w:p>
        </w:tc>
      </w:tr>
      <w:tr w:rsidR="005F758F" w:rsidRPr="00446CDF" w:rsidTr="007603D5">
        <w:tc>
          <w:tcPr>
            <w:tcW w:w="3960" w:type="dxa"/>
          </w:tcPr>
          <w:p w:rsidR="005F758F" w:rsidRPr="00446CDF" w:rsidRDefault="005F758F" w:rsidP="007603D5">
            <w:pPr>
              <w:ind w:left="270" w:right="360" w:hanging="90"/>
              <w:jc w:val="both"/>
            </w:pPr>
          </w:p>
        </w:tc>
        <w:tc>
          <w:tcPr>
            <w:tcW w:w="4500" w:type="dxa"/>
          </w:tcPr>
          <w:p w:rsidR="005F758F" w:rsidRPr="00446CDF" w:rsidRDefault="005F758F" w:rsidP="001B1837">
            <w:pPr>
              <w:ind w:left="270" w:right="360" w:hanging="90"/>
              <w:jc w:val="both"/>
              <w:rPr>
                <w:bCs/>
              </w:rPr>
            </w:pPr>
            <w:r w:rsidRPr="00446CDF">
              <w:rPr>
                <w:bCs/>
              </w:rPr>
              <w:t xml:space="preserve"> </w:t>
            </w:r>
          </w:p>
        </w:tc>
      </w:tr>
    </w:tbl>
    <w:p w:rsidR="005F758F" w:rsidRPr="00446CDF" w:rsidRDefault="005F758F" w:rsidP="00301218">
      <w:pPr>
        <w:spacing w:line="360" w:lineRule="auto"/>
        <w:ind w:left="270" w:right="360" w:hanging="270"/>
        <w:jc w:val="both"/>
        <w:rPr>
          <w:b/>
        </w:rPr>
      </w:pPr>
      <w:r w:rsidRPr="00446CDF">
        <w:rPr>
          <w:b/>
        </w:rPr>
        <w:t>SUMMARY:</w:t>
      </w:r>
    </w:p>
    <w:p w:rsidR="005F758F" w:rsidRPr="00446CDF" w:rsidRDefault="005F758F" w:rsidP="00301218">
      <w:pPr>
        <w:spacing w:line="360" w:lineRule="auto"/>
        <w:ind w:right="29"/>
        <w:jc w:val="both"/>
      </w:pPr>
      <w:r w:rsidRPr="00446CDF">
        <w:t xml:space="preserve">The papaya mealybug, </w:t>
      </w:r>
      <w:r w:rsidRPr="00446CDF">
        <w:rPr>
          <w:i/>
        </w:rPr>
        <w:t>Paracoccus marginatus</w:t>
      </w:r>
      <w:r w:rsidRPr="00446CDF">
        <w:t xml:space="preserve"> severely infesting papaya, </w:t>
      </w:r>
      <w:r w:rsidRPr="00446CDF">
        <w:rPr>
          <w:i/>
        </w:rPr>
        <w:t>Caricus papaya</w:t>
      </w:r>
      <w:r w:rsidRPr="00446CDF">
        <w:t xml:space="preserve"> (L.) is an alien papaya mealybug pest which was detected at coastal areas of Sindh and Balochistan, Pakistan since, 2008. It needs an instantaneous and effectual IPM strategy to put off this pest insect from overwhelming papaya orchards of Pakistan. Therefore, this research study was conducted. The female of papaya mealybug, </w:t>
      </w:r>
      <w:r w:rsidRPr="00446CDF">
        <w:rPr>
          <w:i/>
        </w:rPr>
        <w:t>P. marginatus</w:t>
      </w:r>
      <w:r w:rsidRPr="00446CDF">
        <w:t xml:space="preserve"> showed higher fecundity and fertility of eggs during summer season compared with winter season. There was a significant (F= 70.82; DF= 3, 9; P&lt;0.001) difference in developmental time of different life stages such as eggs, larval instars, pupae and adult of mealybug on papaya fruits under laboratory conditions. The use of natural enemy, </w:t>
      </w:r>
      <w:r w:rsidRPr="00446CDF">
        <w:rPr>
          <w:i/>
        </w:rPr>
        <w:t xml:space="preserve">Acerophagus papayae </w:t>
      </w:r>
      <w:r w:rsidRPr="00446CDF">
        <w:t xml:space="preserve">to control </w:t>
      </w:r>
      <w:r w:rsidRPr="00446CDF">
        <w:rPr>
          <w:i/>
          <w:iCs/>
        </w:rPr>
        <w:t xml:space="preserve">P. marginatus </w:t>
      </w:r>
      <w:r w:rsidRPr="00446CDF">
        <w:t xml:space="preserve">through biological control program is necessary. This exploration on its biology and growth supports its amenability and suitability for further intensive utilization of this parasitoid for biological control of papaya mealybug. </w:t>
      </w:r>
    </w:p>
    <w:p w:rsidR="005F758F" w:rsidRPr="00446CDF" w:rsidRDefault="005F758F" w:rsidP="00301218">
      <w:pPr>
        <w:spacing w:line="360" w:lineRule="auto"/>
        <w:ind w:right="29"/>
        <w:jc w:val="both"/>
      </w:pPr>
    </w:p>
    <w:p w:rsidR="005F758F" w:rsidRPr="00446CDF" w:rsidRDefault="005F758F" w:rsidP="00301218">
      <w:pPr>
        <w:spacing w:line="360" w:lineRule="auto"/>
        <w:ind w:right="29"/>
        <w:jc w:val="both"/>
        <w:rPr>
          <w:i/>
        </w:rPr>
      </w:pPr>
      <w:r w:rsidRPr="00446CDF">
        <w:t>During the life table study of papaya mealybug,</w:t>
      </w:r>
      <w:r w:rsidRPr="00446CDF">
        <w:rPr>
          <w:bCs/>
          <w:i/>
        </w:rPr>
        <w:t xml:space="preserve"> P.</w:t>
      </w:r>
      <w:r w:rsidRPr="00446CDF">
        <w:rPr>
          <w:i/>
          <w:iCs/>
        </w:rPr>
        <w:t xml:space="preserve"> marginatus</w:t>
      </w:r>
      <w:r w:rsidRPr="00446CDF">
        <w:t xml:space="preserve"> the apparent mortality, survival fraction, survivor mortality ratio, indispensable mortality and k-value were ascertained. The results indicated that the apparent mortality in eggs of </w:t>
      </w:r>
      <w:r w:rsidRPr="00446CDF">
        <w:rPr>
          <w:bCs/>
          <w:i/>
        </w:rPr>
        <w:t xml:space="preserve">P. </w:t>
      </w:r>
      <w:r w:rsidRPr="00446CDF">
        <w:rPr>
          <w:i/>
          <w:iCs/>
        </w:rPr>
        <w:t>marginatus</w:t>
      </w:r>
      <w:r w:rsidRPr="00446CDF">
        <w:rPr>
          <w:bCs/>
          <w:i/>
        </w:rPr>
        <w:t xml:space="preserve"> </w:t>
      </w:r>
      <w:r w:rsidRPr="00446CDF">
        <w:t xml:space="preserve">was 12.00 %, while 15.72 % mortality was recorded in first instar and 12.13 % was noted in second instar and lowest apparent 7.16% mortality was observed in third instar and (0.35%) in pupae of </w:t>
      </w:r>
      <w:r w:rsidRPr="00446CDF">
        <w:rPr>
          <w:i/>
        </w:rPr>
        <w:t xml:space="preserve">P. </w:t>
      </w:r>
      <w:r w:rsidRPr="00446CDF">
        <w:rPr>
          <w:i/>
          <w:iCs/>
        </w:rPr>
        <w:t>marginatus</w:t>
      </w:r>
      <w:r w:rsidRPr="00446CDF">
        <w:rPr>
          <w:i/>
        </w:rPr>
        <w:t xml:space="preserve">. </w:t>
      </w:r>
      <w:r w:rsidRPr="00446CDF">
        <w:t xml:space="preserve">The adult female mealybug is soft bodied, oval in shape, bearing caudal filaments around the body, a pair of anal filaments, an egg mass or ovisac on under side of the abdomen and whitish cottony mealy wax covered the whole body. The incubation period observed was 5.35, first instar 6.55, second instar (5.55), third instar 6.10 and an adult longevity 14.95 days, whereas, the duration of life cycle was 38.50 in summer season of </w:t>
      </w:r>
      <w:r w:rsidRPr="00446CDF">
        <w:lastRenderedPageBreak/>
        <w:t xml:space="preserve">2014. The data further indicated that the first peak of pest population was observed in the month of May, 67.84±63.87 mealybugs / leaf per plant and second peak in July, 69.96±45.53 with overall mean population of 39.06±23.18 / leaf.   Then parasitoid </w:t>
      </w:r>
      <w:r w:rsidRPr="00446CDF">
        <w:rPr>
          <w:i/>
        </w:rPr>
        <w:t>Acerophagus papayae</w:t>
      </w:r>
      <w:r w:rsidRPr="00446CDF">
        <w:t xml:space="preserve"> Noyes &amp; Schauff: Encyrtidae was the major parasitoid attacking</w:t>
      </w:r>
      <w:r w:rsidRPr="00446CDF">
        <w:rPr>
          <w:bCs/>
          <w:i/>
        </w:rPr>
        <w:t xml:space="preserve"> P.</w:t>
      </w:r>
      <w:r w:rsidRPr="00446CDF">
        <w:rPr>
          <w:i/>
          <w:iCs/>
        </w:rPr>
        <w:t xml:space="preserve"> marginatus.</w:t>
      </w:r>
      <w:r w:rsidRPr="00446CDF">
        <w:t xml:space="preserve"> The peak population of papaya mealybug parasitoid,</w:t>
      </w:r>
      <w:r w:rsidRPr="00446CDF">
        <w:rPr>
          <w:i/>
        </w:rPr>
        <w:t xml:space="preserve"> A. papapae</w:t>
      </w:r>
      <w:r w:rsidRPr="00446CDF">
        <w:t xml:space="preserve"> was observed in July, 15.84±3.64 parasitoids / leaf. There were four hyperparasitoids: Pteromalidae: </w:t>
      </w:r>
      <w:r w:rsidRPr="00446CDF">
        <w:rPr>
          <w:i/>
        </w:rPr>
        <w:t>Pachyneuron</w:t>
      </w:r>
      <w:r w:rsidRPr="00446CDF">
        <w:t xml:space="preserve"> sp., Encyrtidae: close to Gahaniella, Eulophidae / Tetrastichinae: </w:t>
      </w:r>
      <w:r w:rsidRPr="00446CDF">
        <w:rPr>
          <w:i/>
        </w:rPr>
        <w:t>Aprostocetus</w:t>
      </w:r>
      <w:r w:rsidRPr="00446CDF">
        <w:t xml:space="preserve"> sp., and Aphelinidae: Marietta sp. Associated with </w:t>
      </w:r>
      <w:r w:rsidRPr="00446CDF">
        <w:rPr>
          <w:i/>
        </w:rPr>
        <w:t>Acerophagus papayae.</w:t>
      </w:r>
    </w:p>
    <w:p w:rsidR="005F758F" w:rsidRPr="00446CDF" w:rsidRDefault="005F758F" w:rsidP="00301218">
      <w:pPr>
        <w:spacing w:line="360" w:lineRule="auto"/>
        <w:ind w:right="29"/>
        <w:jc w:val="both"/>
      </w:pPr>
    </w:p>
    <w:p w:rsidR="005F758F" w:rsidRDefault="005F758F" w:rsidP="00301218">
      <w:pPr>
        <w:spacing w:line="360" w:lineRule="auto"/>
        <w:ind w:right="29"/>
        <w:jc w:val="both"/>
      </w:pPr>
      <w:r w:rsidRPr="00446CDF">
        <w:t xml:space="preserve">  The predators’ population observed was:  </w:t>
      </w:r>
      <w:r w:rsidRPr="00446CDF">
        <w:rPr>
          <w:i/>
        </w:rPr>
        <w:t>Chrysoperal carnea</w:t>
      </w:r>
      <w:r w:rsidRPr="00446CDF">
        <w:t xml:space="preserve">, (2.61±2.02), </w:t>
      </w:r>
      <w:r w:rsidRPr="00446CDF">
        <w:rPr>
          <w:i/>
        </w:rPr>
        <w:t xml:space="preserve">Spalgius sp. </w:t>
      </w:r>
      <w:r w:rsidRPr="00446CDF">
        <w:t>(2.59±1.87), Coccinillid beetles (2.04±1.76) and spiders (2.56±1.88) / plant at Belli Farm from the starting of December, 2013 to August, 2014. The results of Linear Regression showed that the population development of mealybugs and parasitoid was positively significant (F= 21.15; DF= 1, 14; P= 0.001; R</w:t>
      </w:r>
      <w:r w:rsidRPr="00446CDF">
        <w:rPr>
          <w:vertAlign w:val="superscript"/>
        </w:rPr>
        <w:t>2</w:t>
      </w:r>
      <w:r w:rsidRPr="00446CDF">
        <w:t>= 0.6017). The predators and pest populations were also observed positively significant (F= 17.10; DF= 1, 14; P= 0.001; R</w:t>
      </w:r>
      <w:r w:rsidRPr="00446CDF">
        <w:rPr>
          <w:vertAlign w:val="superscript"/>
        </w:rPr>
        <w:t>2</w:t>
      </w:r>
      <w:r w:rsidRPr="00446CDF">
        <w:t xml:space="preserve">= 0.5498) at University of Karachi, Belli and Windar Farms. The data showed the significant (F= 45.07; DF= 14, 2; P&lt;0.001) difference in percent parasitization. </w:t>
      </w:r>
    </w:p>
    <w:p w:rsidR="00301218" w:rsidRPr="00446CDF" w:rsidRDefault="00301218" w:rsidP="00301218">
      <w:pPr>
        <w:spacing w:line="360" w:lineRule="auto"/>
        <w:ind w:right="29"/>
        <w:jc w:val="both"/>
      </w:pPr>
    </w:p>
    <w:tbl>
      <w:tblPr>
        <w:tblW w:w="8460" w:type="dxa"/>
        <w:jc w:val="center"/>
        <w:tblLook w:val="01E0" w:firstRow="1" w:lastRow="1" w:firstColumn="1" w:lastColumn="1" w:noHBand="0" w:noVBand="0"/>
      </w:tblPr>
      <w:tblGrid>
        <w:gridCol w:w="3960"/>
        <w:gridCol w:w="4500"/>
      </w:tblGrid>
      <w:tr w:rsidR="005F758F" w:rsidRPr="00446CDF" w:rsidTr="007603D5">
        <w:trPr>
          <w:trHeight w:val="278"/>
          <w:jc w:val="center"/>
        </w:trPr>
        <w:tc>
          <w:tcPr>
            <w:tcW w:w="3960" w:type="dxa"/>
          </w:tcPr>
          <w:p w:rsidR="005F758F" w:rsidRPr="00446CDF" w:rsidRDefault="005F758F" w:rsidP="007603D5">
            <w:pPr>
              <w:ind w:left="270" w:right="360" w:hanging="90"/>
              <w:contextualSpacing/>
              <w:jc w:val="both"/>
              <w:rPr>
                <w:b/>
              </w:rPr>
            </w:pPr>
            <w:r w:rsidRPr="00446CDF">
              <w:rPr>
                <w:b/>
              </w:rPr>
              <w:t>Project No</w:t>
            </w:r>
            <w:r w:rsidR="001B1837" w:rsidRPr="00446CDF">
              <w:rPr>
                <w:b/>
              </w:rPr>
              <w:t>.</w:t>
            </w:r>
          </w:p>
        </w:tc>
        <w:tc>
          <w:tcPr>
            <w:tcW w:w="4500" w:type="dxa"/>
          </w:tcPr>
          <w:p w:rsidR="005F758F" w:rsidRPr="00446CDF" w:rsidRDefault="005F758F" w:rsidP="007603D5">
            <w:pPr>
              <w:ind w:right="360"/>
              <w:contextualSpacing/>
              <w:jc w:val="both"/>
              <w:rPr>
                <w:b/>
              </w:rPr>
            </w:pPr>
            <w:r w:rsidRPr="00446CDF">
              <w:rPr>
                <w:b/>
                <w:bCs/>
              </w:rPr>
              <w:t xml:space="preserve">   PSF/NSLP/P-AU(120)                              </w:t>
            </w:r>
          </w:p>
        </w:tc>
      </w:tr>
      <w:tr w:rsidR="005F758F" w:rsidRPr="00446CDF" w:rsidTr="007603D5">
        <w:trPr>
          <w:jc w:val="center"/>
        </w:trPr>
        <w:tc>
          <w:tcPr>
            <w:tcW w:w="3960" w:type="dxa"/>
          </w:tcPr>
          <w:p w:rsidR="005F758F" w:rsidRPr="00446CDF" w:rsidRDefault="005F758F" w:rsidP="007603D5">
            <w:pPr>
              <w:ind w:left="270" w:right="360" w:hanging="90"/>
              <w:contextualSpacing/>
              <w:jc w:val="both"/>
            </w:pPr>
            <w:r w:rsidRPr="00446CDF">
              <w:t>Project Title</w:t>
            </w:r>
            <w:r w:rsidR="001B1837" w:rsidRPr="00446CDF">
              <w:t>:</w:t>
            </w:r>
          </w:p>
        </w:tc>
        <w:tc>
          <w:tcPr>
            <w:tcW w:w="4500" w:type="dxa"/>
          </w:tcPr>
          <w:p w:rsidR="005F758F" w:rsidRPr="00446CDF" w:rsidRDefault="005F758F" w:rsidP="007603D5">
            <w:pPr>
              <w:ind w:left="162" w:right="360"/>
              <w:contextualSpacing/>
              <w:jc w:val="both"/>
              <w:rPr>
                <w:bCs/>
                <w:iCs/>
              </w:rPr>
            </w:pPr>
            <w:r w:rsidRPr="00446CDF">
              <w:rPr>
                <w:bCs/>
              </w:rPr>
              <w:t xml:space="preserve">Studies on the Effect of Estrogen and Progesteron along with Insulin on </w:t>
            </w:r>
            <w:r w:rsidRPr="00446CDF">
              <w:rPr>
                <w:bCs/>
                <w:i/>
              </w:rPr>
              <w:t>Invitro</w:t>
            </w:r>
            <w:r w:rsidRPr="00446CDF">
              <w:rPr>
                <w:bCs/>
              </w:rPr>
              <w:t xml:space="preserve"> Gonadotrophin Secretion from Buffalo Adenohypophysis</w:t>
            </w:r>
          </w:p>
        </w:tc>
      </w:tr>
      <w:tr w:rsidR="005F758F" w:rsidRPr="00446CDF" w:rsidTr="007603D5">
        <w:trPr>
          <w:trHeight w:val="224"/>
          <w:jc w:val="center"/>
        </w:trPr>
        <w:tc>
          <w:tcPr>
            <w:tcW w:w="3960" w:type="dxa"/>
          </w:tcPr>
          <w:p w:rsidR="005F758F" w:rsidRPr="00446CDF" w:rsidRDefault="005F758F" w:rsidP="007603D5">
            <w:pPr>
              <w:ind w:left="270" w:right="360" w:hanging="90"/>
              <w:contextualSpacing/>
              <w:jc w:val="both"/>
            </w:pPr>
            <w:r w:rsidRPr="00446CDF">
              <w:t>Duration</w:t>
            </w:r>
            <w:r w:rsidR="001B1837" w:rsidRPr="00446CDF">
              <w:t>:</w:t>
            </w:r>
          </w:p>
        </w:tc>
        <w:tc>
          <w:tcPr>
            <w:tcW w:w="4500" w:type="dxa"/>
          </w:tcPr>
          <w:p w:rsidR="005F758F" w:rsidRPr="00446CDF" w:rsidRDefault="005F758F" w:rsidP="007603D5">
            <w:pPr>
              <w:ind w:left="270" w:right="360" w:hanging="90"/>
              <w:contextualSpacing/>
              <w:jc w:val="both"/>
            </w:pPr>
            <w:r w:rsidRPr="00446CDF">
              <w:t>2-Years</w:t>
            </w:r>
          </w:p>
        </w:tc>
      </w:tr>
      <w:tr w:rsidR="005F758F" w:rsidRPr="00446CDF" w:rsidTr="007603D5">
        <w:trPr>
          <w:jc w:val="center"/>
        </w:trPr>
        <w:tc>
          <w:tcPr>
            <w:tcW w:w="3960" w:type="dxa"/>
          </w:tcPr>
          <w:p w:rsidR="005F758F" w:rsidRPr="00446CDF" w:rsidRDefault="005F758F" w:rsidP="001B1837">
            <w:pPr>
              <w:ind w:left="270" w:right="360" w:hanging="90"/>
              <w:contextualSpacing/>
              <w:jc w:val="both"/>
            </w:pPr>
            <w:r w:rsidRPr="00446CDF">
              <w:t xml:space="preserve">Date of </w:t>
            </w:r>
            <w:r w:rsidR="001B1837" w:rsidRPr="00446CDF">
              <w:t>I</w:t>
            </w:r>
            <w:r w:rsidRPr="00446CDF">
              <w:t>nitiation</w:t>
            </w:r>
            <w:r w:rsidR="001B1837" w:rsidRPr="00446CDF">
              <w:t>:</w:t>
            </w:r>
          </w:p>
        </w:tc>
        <w:tc>
          <w:tcPr>
            <w:tcW w:w="4500" w:type="dxa"/>
          </w:tcPr>
          <w:p w:rsidR="005F758F" w:rsidRPr="00446CDF" w:rsidRDefault="005F758F" w:rsidP="007603D5">
            <w:pPr>
              <w:ind w:right="360"/>
              <w:contextualSpacing/>
              <w:jc w:val="both"/>
            </w:pPr>
            <w:r w:rsidRPr="00446CDF">
              <w:t xml:space="preserve">   01-07-2011 </w:t>
            </w:r>
            <w:r w:rsidRPr="00446CDF">
              <w:rPr>
                <w:bCs/>
              </w:rPr>
              <w:t xml:space="preserve"> </w:t>
            </w:r>
          </w:p>
        </w:tc>
      </w:tr>
      <w:tr w:rsidR="005F758F" w:rsidRPr="00446CDF" w:rsidTr="007603D5">
        <w:trPr>
          <w:jc w:val="center"/>
        </w:trPr>
        <w:tc>
          <w:tcPr>
            <w:tcW w:w="3960" w:type="dxa"/>
          </w:tcPr>
          <w:p w:rsidR="005F758F" w:rsidRPr="00446CDF" w:rsidRDefault="005F758F" w:rsidP="001B1837">
            <w:pPr>
              <w:ind w:left="270" w:right="360" w:hanging="90"/>
              <w:contextualSpacing/>
              <w:jc w:val="both"/>
            </w:pPr>
            <w:r w:rsidRPr="00446CDF">
              <w:t xml:space="preserve">Date of </w:t>
            </w:r>
            <w:r w:rsidR="001B1837" w:rsidRPr="00446CDF">
              <w:t>C</w:t>
            </w:r>
            <w:r w:rsidRPr="00446CDF">
              <w:t>ompletion</w:t>
            </w:r>
            <w:r w:rsidR="001B1837" w:rsidRPr="00446CDF">
              <w:t>:</w:t>
            </w:r>
          </w:p>
        </w:tc>
        <w:tc>
          <w:tcPr>
            <w:tcW w:w="4500" w:type="dxa"/>
          </w:tcPr>
          <w:p w:rsidR="005F758F" w:rsidRPr="00446CDF" w:rsidRDefault="005F758F" w:rsidP="007603D5">
            <w:pPr>
              <w:ind w:left="270" w:right="360" w:hanging="90"/>
              <w:contextualSpacing/>
              <w:jc w:val="both"/>
            </w:pPr>
            <w:r w:rsidRPr="00446CDF">
              <w:t>30.06.2013</w:t>
            </w:r>
          </w:p>
        </w:tc>
      </w:tr>
      <w:tr w:rsidR="005F758F" w:rsidRPr="00446CDF" w:rsidTr="007603D5">
        <w:trPr>
          <w:jc w:val="center"/>
        </w:trPr>
        <w:tc>
          <w:tcPr>
            <w:tcW w:w="3960" w:type="dxa"/>
          </w:tcPr>
          <w:p w:rsidR="001B1837" w:rsidRPr="00446CDF" w:rsidRDefault="001B1837" w:rsidP="007603D5">
            <w:pPr>
              <w:ind w:left="270" w:right="360" w:hanging="90"/>
              <w:contextualSpacing/>
              <w:jc w:val="both"/>
            </w:pPr>
            <w:r w:rsidRPr="00446CDF">
              <w:t>Total Expenditure:</w:t>
            </w:r>
          </w:p>
          <w:p w:rsidR="001B1837" w:rsidRPr="00446CDF" w:rsidRDefault="001B1837" w:rsidP="007603D5">
            <w:pPr>
              <w:ind w:left="270" w:right="360" w:hanging="90"/>
              <w:contextualSpacing/>
              <w:jc w:val="both"/>
            </w:pPr>
            <w:r w:rsidRPr="00446CDF">
              <w:t>Principal Investigator:</w:t>
            </w:r>
          </w:p>
          <w:p w:rsidR="005F758F" w:rsidRPr="00446CDF" w:rsidRDefault="001B1837" w:rsidP="001B1837">
            <w:pPr>
              <w:ind w:left="270" w:right="360" w:hanging="90"/>
              <w:contextualSpacing/>
              <w:jc w:val="both"/>
            </w:pPr>
            <w:r w:rsidRPr="00446CDF">
              <w:t>Name of Institution:</w:t>
            </w:r>
          </w:p>
        </w:tc>
        <w:tc>
          <w:tcPr>
            <w:tcW w:w="4500" w:type="dxa"/>
          </w:tcPr>
          <w:p w:rsidR="001B1837" w:rsidRPr="00446CDF" w:rsidRDefault="001B1837" w:rsidP="001B1837">
            <w:pPr>
              <w:ind w:left="270" w:right="360" w:hanging="90"/>
              <w:contextualSpacing/>
              <w:jc w:val="both"/>
            </w:pPr>
            <w:r w:rsidRPr="00446CDF">
              <w:t xml:space="preserve">Rs.1,380,000/- </w:t>
            </w:r>
          </w:p>
          <w:p w:rsidR="001B1837" w:rsidRPr="00446CDF" w:rsidRDefault="001B1837" w:rsidP="001B1837">
            <w:pPr>
              <w:ind w:left="270" w:right="360" w:hanging="90"/>
              <w:contextualSpacing/>
              <w:jc w:val="both"/>
            </w:pPr>
            <w:r w:rsidRPr="00446CDF">
              <w:t>Dr. Nafees Akhtar</w:t>
            </w:r>
          </w:p>
          <w:p w:rsidR="005F758F" w:rsidRPr="00446CDF" w:rsidRDefault="005F758F" w:rsidP="001B1837">
            <w:pPr>
              <w:ind w:left="270" w:right="360" w:hanging="90"/>
              <w:contextualSpacing/>
              <w:jc w:val="both"/>
            </w:pPr>
            <w:r w:rsidRPr="00446CDF">
              <w:t>University of Agriculture, Faisalabad.</w:t>
            </w:r>
          </w:p>
        </w:tc>
      </w:tr>
    </w:tbl>
    <w:p w:rsidR="00D1167C" w:rsidRPr="00446CDF" w:rsidRDefault="00D1167C" w:rsidP="005F758F">
      <w:pPr>
        <w:spacing w:line="360" w:lineRule="auto"/>
        <w:ind w:left="270" w:right="360"/>
        <w:jc w:val="both"/>
        <w:rPr>
          <w:b/>
        </w:rPr>
      </w:pPr>
    </w:p>
    <w:p w:rsidR="005F758F" w:rsidRPr="00446CDF" w:rsidRDefault="005F758F" w:rsidP="00952D83">
      <w:pPr>
        <w:spacing w:line="360" w:lineRule="auto"/>
        <w:ind w:left="270" w:right="360" w:hanging="270"/>
        <w:jc w:val="both"/>
        <w:rPr>
          <w:b/>
        </w:rPr>
      </w:pPr>
      <w:r w:rsidRPr="00446CDF">
        <w:rPr>
          <w:b/>
        </w:rPr>
        <w:t>SUMMARY:</w:t>
      </w:r>
    </w:p>
    <w:p w:rsidR="005F758F" w:rsidRPr="00446CDF" w:rsidRDefault="005F758F" w:rsidP="00952D83">
      <w:pPr>
        <w:spacing w:line="360" w:lineRule="auto"/>
        <w:ind w:right="29"/>
        <w:jc w:val="both"/>
      </w:pPr>
      <w:r w:rsidRPr="00446CDF">
        <w:t xml:space="preserve">The project was planned to enhance the secretion of gonadotrophins i.e. FSH and LH by treating </w:t>
      </w:r>
      <w:r w:rsidRPr="00446CDF">
        <w:rPr>
          <w:iCs/>
        </w:rPr>
        <w:t xml:space="preserve">in vitro </w:t>
      </w:r>
      <w:r w:rsidRPr="00446CDF">
        <w:t xml:space="preserve">culture of buffalo adenohypophysis with estrogen (0.5, 1.0 mg) and progesterone (2.5, 5.0 mg). Insulin and liver extract were also added in the culture medium as growth promoting factors. The amount of FSH and LH produced were estimated by ELISA and HPLC techniques. Results showed significant (P&lt;0.05) increase in the secretion of FSH and LH compared with control. The FSH and LH obtained were estimated to be 33.0 IU/ml </w:t>
      </w:r>
      <w:r w:rsidRPr="00446CDF">
        <w:lastRenderedPageBreak/>
        <w:t>and 68.67 IU/ml, respectively, in proportionate to standard of FSH being 100.0 IU/ml and LH being 1500.0 IU/ml. Experiment was repeated and sufficient amount of FSH and LH was obtained. Repeated procedure proved that the technique can be used for further production of FSH and LH.</w:t>
      </w:r>
    </w:p>
    <w:p w:rsidR="005F758F" w:rsidRPr="00446CDF" w:rsidRDefault="005F758F" w:rsidP="00952D83">
      <w:pPr>
        <w:spacing w:line="360" w:lineRule="auto"/>
        <w:ind w:right="29"/>
        <w:jc w:val="both"/>
      </w:pPr>
      <w:r w:rsidRPr="00446CDF">
        <w:t xml:space="preserve">Bioactivity of the FSH and LH obtained was studied by injecting them in male/female rabbits and dairy buffaloes. </w:t>
      </w:r>
      <w:r w:rsidRPr="00446CDF">
        <w:rPr>
          <w:bCs/>
        </w:rPr>
        <w:t xml:space="preserve">In the first experiment </w:t>
      </w:r>
      <w:r w:rsidRPr="00446CDF">
        <w:t xml:space="preserve">four groups of pre-pubertal female rabbits were treated with </w:t>
      </w:r>
      <w:r w:rsidRPr="00446CDF">
        <w:rPr>
          <w:iCs/>
        </w:rPr>
        <w:t>in vitro</w:t>
      </w:r>
      <w:r w:rsidRPr="00446CDF">
        <w:rPr>
          <w:i/>
          <w:iCs/>
        </w:rPr>
        <w:t xml:space="preserve"> </w:t>
      </w:r>
      <w:r w:rsidRPr="00446CDF">
        <w:t>produced FSH≈4.0, 40.0 IU; LH≈8.5 and 85 IU (s/c), twice daily in divided dose at an interval of 12 hours for five days. Similarly, one group of rabbits was treated with placebo as control-1 and one was untreated kept as control-2. In the second</w:t>
      </w:r>
      <w:r w:rsidRPr="00446CDF">
        <w:rPr>
          <w:i/>
        </w:rPr>
        <w:t xml:space="preserve"> </w:t>
      </w:r>
      <w:r w:rsidRPr="00446CDF">
        <w:t xml:space="preserve">experiment one group of adult male rabbits was treated as placebo/control, second group was treated with </w:t>
      </w:r>
      <w:r w:rsidRPr="00446CDF">
        <w:rPr>
          <w:i/>
          <w:iCs/>
        </w:rPr>
        <w:t xml:space="preserve">in vitro </w:t>
      </w:r>
      <w:r w:rsidRPr="00446CDF">
        <w:t xml:space="preserve">produced FSH/LH being 4.0:8.5 IU and rabbits of third group was treated with ten time high dose of FSH/LH being 40.0:85.0 IU. In third experiment, nine healthy but acyclic dairy buffaloes kept in three groups’ viz., A, B and C was used. Buffaloes in group A were treated with </w:t>
      </w:r>
      <w:r w:rsidRPr="00446CDF">
        <w:rPr>
          <w:i/>
          <w:iCs/>
        </w:rPr>
        <w:t xml:space="preserve">in vitro </w:t>
      </w:r>
      <w:r w:rsidRPr="00446CDF">
        <w:t>produced FSH≈500 IU (s/c) daily in divided dose at an interval of 12 hours for five days. Buffaloes in group B were treated with Folltropin-V≈5mg (s/c), twice daily and buffaloes in group C were treated with placebo/control.</w:t>
      </w:r>
    </w:p>
    <w:p w:rsidR="005F758F" w:rsidRPr="00446CDF" w:rsidRDefault="005F758F" w:rsidP="00952D83">
      <w:pPr>
        <w:spacing w:line="360" w:lineRule="auto"/>
        <w:ind w:right="29"/>
        <w:jc w:val="both"/>
      </w:pPr>
    </w:p>
    <w:p w:rsidR="005F758F" w:rsidRPr="00446CDF" w:rsidRDefault="005F758F" w:rsidP="00952D83">
      <w:pPr>
        <w:spacing w:line="360" w:lineRule="auto"/>
        <w:ind w:right="29"/>
        <w:jc w:val="both"/>
      </w:pPr>
      <w:r w:rsidRPr="00446CDF">
        <w:t xml:space="preserve">There was no treatment-related mortality; no hypersensitivity or toxic sign was seen in any of the experimental rabbit/buffalo. None, of the experimental rabbits showed change in general behavior, aggressiveness/lethargy and weight. The </w:t>
      </w:r>
      <w:r w:rsidRPr="00446CDF">
        <w:rPr>
          <w:i/>
          <w:iCs/>
        </w:rPr>
        <w:t>in vitro</w:t>
      </w:r>
      <w:r w:rsidRPr="00446CDF">
        <w:t xml:space="preserve">produced FSH≈4.0, 40 IU, LH≈8.5 and 85 IU did not affect body weight and most of the blood parameters i.e. RBC and WBC count, PCV, hemoglobin (Hb) concentration, MCH and of female rabbits. Moreover, FSH≈40 IU resulted (P&lt;0.05) increased ovarian activity showing developing GF’s along with (P&lt;0.05) increased mean length, width, weight and volume compared with those treated with FSH≈4 IU, LH≈8.5, 85.0 IU and control. The </w:t>
      </w:r>
      <w:r w:rsidRPr="00446CDF">
        <w:rPr>
          <w:iCs/>
        </w:rPr>
        <w:t>in vitro</w:t>
      </w:r>
      <w:r w:rsidRPr="00446CDF">
        <w:rPr>
          <w:i/>
          <w:iCs/>
        </w:rPr>
        <w:t xml:space="preserve"> </w:t>
      </w:r>
      <w:r w:rsidRPr="00446CDF">
        <w:t>produced FSH≈40 IU, LH≈85.0 IU resulted in significantly (P&lt;0.001) increased serum FSH 260 - 470 Vs 4 - 6 mlU/ml and serum LH 28 - 48 Vs 4 - 5 mlU/ml.</w:t>
      </w:r>
      <w:r w:rsidR="003D2378" w:rsidRPr="00446CDF">
        <w:t xml:space="preserve"> </w:t>
      </w:r>
      <w:r w:rsidRPr="00446CDF">
        <w:t xml:space="preserve">Treating male rabbits with </w:t>
      </w:r>
      <w:r w:rsidRPr="00446CDF">
        <w:rPr>
          <w:i/>
        </w:rPr>
        <w:t>in vitro</w:t>
      </w:r>
      <w:r w:rsidRPr="00446CDF">
        <w:t xml:space="preserve"> produced FSH:LH≈4.0:8.5 IU and 40.0:85.0 IU, did not affect weight and most of the blood parameters i.e. RBC and WBC count, PCV, hemoglobin (Hb) concentration, MCV and MCH, whereas, platelet count in group B (514.40±37.40 xl0</w:t>
      </w:r>
      <w:r w:rsidRPr="00446CDF">
        <w:rPr>
          <w:vertAlign w:val="superscript"/>
        </w:rPr>
        <w:t>3</w:t>
      </w:r>
      <w:r w:rsidRPr="00446CDF">
        <w:t>/µL) and in group C(515.00±59.21 xl0</w:t>
      </w:r>
      <w:r w:rsidRPr="00446CDF">
        <w:rPr>
          <w:vertAlign w:val="superscript"/>
        </w:rPr>
        <w:t>3</w:t>
      </w:r>
      <w:r w:rsidRPr="00446CDF">
        <w:t>/µL) was significantly (P&lt;0.001) higher than of (321.20±27.41 xl0</w:t>
      </w:r>
      <w:r w:rsidRPr="00446CDF">
        <w:rPr>
          <w:vertAlign w:val="superscript"/>
        </w:rPr>
        <w:t>3</w:t>
      </w:r>
      <w:r w:rsidRPr="00446CDF">
        <w:t>/µL) group A.</w:t>
      </w:r>
    </w:p>
    <w:p w:rsidR="005F758F" w:rsidRPr="00446CDF" w:rsidRDefault="005F758F" w:rsidP="00952D83">
      <w:pPr>
        <w:spacing w:line="360" w:lineRule="auto"/>
        <w:ind w:right="29"/>
        <w:jc w:val="both"/>
      </w:pPr>
    </w:p>
    <w:p w:rsidR="005F758F" w:rsidRPr="00446CDF" w:rsidRDefault="005F758F" w:rsidP="00952D83">
      <w:pPr>
        <w:spacing w:line="360" w:lineRule="auto"/>
        <w:ind w:right="29"/>
        <w:jc w:val="both"/>
      </w:pPr>
      <w:r w:rsidRPr="00446CDF">
        <w:lastRenderedPageBreak/>
        <w:t xml:space="preserve"> However, there was no difference between group B and C. In male rabbits use of </w:t>
      </w:r>
      <w:r w:rsidRPr="00446CDF">
        <w:rPr>
          <w:i/>
          <w:iCs/>
        </w:rPr>
        <w:t xml:space="preserve">in vitro </w:t>
      </w:r>
      <w:r w:rsidRPr="00446CDF">
        <w:t>produced FSH:LH ≈4.0:8.5 IU or 40.0:85.0 IU, resulted in (P&lt;0.001) increased serum FSH from 72.30±5.66 to 172.38±5.66 mIU/ml and 64.82±5.66 to 209.34±5.66 mIU/ml, whereas, non-significant change was observed in placebo/control group in respect of serum FSH being 62.44±5.66 Vs 54.41±5.66 mIU/ml. The serum total cholesterol was also raised significantly (P&lt;0.01) after treatment(29.40±8.17 to 82.20±11.35 mg/dl and 19.80±2.13 to 54.40±10.07mg/dl) in group B and C, whereas no change was observed in control group. Moreover, testes weight was also higher in group B and C (538.40 ± 11.91 and 574.00 ± 13.86 mg) than of group A (500.00 ± 11.47 mg). No difference was observed in the cytology of testes collected from group A, B and C.</w:t>
      </w:r>
    </w:p>
    <w:p w:rsidR="005F758F" w:rsidRPr="00446CDF" w:rsidRDefault="005F758F" w:rsidP="00952D83">
      <w:pPr>
        <w:spacing w:line="360" w:lineRule="auto"/>
        <w:ind w:right="29"/>
        <w:jc w:val="both"/>
      </w:pPr>
    </w:p>
    <w:p w:rsidR="005F758F" w:rsidRPr="00446CDF" w:rsidRDefault="005F758F" w:rsidP="00952D83">
      <w:pPr>
        <w:spacing w:line="360" w:lineRule="auto"/>
        <w:ind w:right="29"/>
        <w:jc w:val="both"/>
      </w:pPr>
      <w:r w:rsidRPr="00446CDF">
        <w:t xml:space="preserve">Treating buffaloes with </w:t>
      </w:r>
      <w:r w:rsidRPr="00446CDF">
        <w:rPr>
          <w:i/>
          <w:iCs/>
        </w:rPr>
        <w:t xml:space="preserve">in vitro </w:t>
      </w:r>
      <w:r w:rsidRPr="00446CDF">
        <w:t>produced FSH and Folltropin-V resulted in significantly (P&lt;0.01) high serum FSH, LH and estrogen concentration at day 5 to 6, whereas progesterone concentration was decreased (P&lt;0.01). Day to day increase in serum FSH was also significant (P&lt;0.01). Increase in serum LH was observed at day 5 to 6. Though the size of ovaries was increased showing numerous small GF’s, however, no one attained ovulatory capability. Hormones obtained from the culture materials showed bioactivity in the experimental animals without any toxicity. However, purified and concentrated form of FSH and LH may be prepared using prep-LC system.</w:t>
      </w:r>
    </w:p>
    <w:tbl>
      <w:tblPr>
        <w:tblW w:w="8460" w:type="dxa"/>
        <w:tblInd w:w="468" w:type="dxa"/>
        <w:tblLook w:val="01E0" w:firstRow="1" w:lastRow="1" w:firstColumn="1" w:lastColumn="1" w:noHBand="0" w:noVBand="0"/>
      </w:tblPr>
      <w:tblGrid>
        <w:gridCol w:w="3458"/>
        <w:gridCol w:w="5002"/>
      </w:tblGrid>
      <w:tr w:rsidR="005F758F" w:rsidRPr="00446CDF" w:rsidTr="007603D5">
        <w:trPr>
          <w:trHeight w:val="278"/>
        </w:trPr>
        <w:tc>
          <w:tcPr>
            <w:tcW w:w="3458" w:type="dxa"/>
          </w:tcPr>
          <w:p w:rsidR="003D2378" w:rsidRPr="00446CDF" w:rsidRDefault="003D2378" w:rsidP="007603D5">
            <w:pPr>
              <w:ind w:left="270" w:right="360" w:hanging="90"/>
              <w:contextualSpacing/>
              <w:jc w:val="both"/>
              <w:rPr>
                <w:b/>
              </w:rPr>
            </w:pPr>
          </w:p>
          <w:p w:rsidR="005F758F" w:rsidRPr="00446CDF" w:rsidRDefault="005F758F" w:rsidP="007603D5">
            <w:pPr>
              <w:ind w:left="270" w:right="360" w:hanging="90"/>
              <w:contextualSpacing/>
              <w:jc w:val="both"/>
              <w:rPr>
                <w:b/>
              </w:rPr>
            </w:pPr>
            <w:r w:rsidRPr="00446CDF">
              <w:rPr>
                <w:b/>
              </w:rPr>
              <w:t>Project No</w:t>
            </w:r>
            <w:r w:rsidR="001B1837" w:rsidRPr="00446CDF">
              <w:rPr>
                <w:b/>
              </w:rPr>
              <w:t>.</w:t>
            </w:r>
          </w:p>
        </w:tc>
        <w:tc>
          <w:tcPr>
            <w:tcW w:w="5002" w:type="dxa"/>
          </w:tcPr>
          <w:p w:rsidR="003D2378" w:rsidRPr="00446CDF" w:rsidRDefault="003D2378" w:rsidP="007603D5">
            <w:pPr>
              <w:ind w:left="270" w:right="360" w:hanging="90"/>
              <w:contextualSpacing/>
              <w:jc w:val="both"/>
              <w:rPr>
                <w:b/>
                <w:bCs/>
              </w:rPr>
            </w:pPr>
          </w:p>
          <w:p w:rsidR="005F758F" w:rsidRPr="00446CDF" w:rsidRDefault="005F758F" w:rsidP="007603D5">
            <w:pPr>
              <w:ind w:left="270" w:right="360" w:hanging="90"/>
              <w:contextualSpacing/>
              <w:jc w:val="both"/>
              <w:rPr>
                <w:b/>
              </w:rPr>
            </w:pPr>
            <w:r w:rsidRPr="00446CDF">
              <w:rPr>
                <w:b/>
                <w:bCs/>
              </w:rPr>
              <w:t>PSF/NSLP/KP-NIFA (160)</w:t>
            </w:r>
          </w:p>
        </w:tc>
      </w:tr>
      <w:tr w:rsidR="005F758F" w:rsidRPr="00446CDF" w:rsidTr="007603D5">
        <w:tc>
          <w:tcPr>
            <w:tcW w:w="3458" w:type="dxa"/>
          </w:tcPr>
          <w:p w:rsidR="005F758F" w:rsidRPr="00446CDF" w:rsidRDefault="005F758F" w:rsidP="007603D5">
            <w:pPr>
              <w:ind w:left="270" w:right="360" w:hanging="90"/>
              <w:contextualSpacing/>
              <w:jc w:val="both"/>
            </w:pPr>
            <w:r w:rsidRPr="00446CDF">
              <w:t>Project Title</w:t>
            </w:r>
            <w:r w:rsidR="001B1837" w:rsidRPr="00446CDF">
              <w:t>:</w:t>
            </w:r>
          </w:p>
        </w:tc>
        <w:tc>
          <w:tcPr>
            <w:tcW w:w="5002" w:type="dxa"/>
          </w:tcPr>
          <w:p w:rsidR="005F758F" w:rsidRPr="00446CDF" w:rsidRDefault="005F758F" w:rsidP="007603D5">
            <w:pPr>
              <w:ind w:left="162" w:right="360" w:firstLine="18"/>
              <w:contextualSpacing/>
              <w:jc w:val="both"/>
              <w:rPr>
                <w:bCs/>
              </w:rPr>
            </w:pPr>
            <w:r w:rsidRPr="00446CDF">
              <w:rPr>
                <w:bCs/>
              </w:rPr>
              <w:t>Improvement of Stevia (</w:t>
            </w:r>
            <w:r w:rsidRPr="00446CDF">
              <w:rPr>
                <w:bCs/>
                <w:i/>
              </w:rPr>
              <w:t>Stevia</w:t>
            </w:r>
            <w:r w:rsidRPr="00446CDF">
              <w:rPr>
                <w:bCs/>
              </w:rPr>
              <w:t xml:space="preserve"> </w:t>
            </w:r>
            <w:r w:rsidRPr="00446CDF">
              <w:rPr>
                <w:bCs/>
                <w:i/>
              </w:rPr>
              <w:t>rebaudiana Bertoni</w:t>
            </w:r>
            <w:r w:rsidRPr="00446CDF">
              <w:rPr>
                <w:bCs/>
              </w:rPr>
              <w:t>) through Induced Mutations and in Vitro Somaclonal Variations</w:t>
            </w:r>
          </w:p>
        </w:tc>
      </w:tr>
      <w:tr w:rsidR="005F758F" w:rsidRPr="00446CDF" w:rsidTr="007603D5">
        <w:trPr>
          <w:trHeight w:val="224"/>
        </w:trPr>
        <w:tc>
          <w:tcPr>
            <w:tcW w:w="3458" w:type="dxa"/>
          </w:tcPr>
          <w:p w:rsidR="005F758F" w:rsidRPr="00446CDF" w:rsidRDefault="005F758F" w:rsidP="007603D5">
            <w:pPr>
              <w:ind w:left="270" w:right="360" w:hanging="90"/>
              <w:contextualSpacing/>
              <w:jc w:val="both"/>
            </w:pPr>
            <w:r w:rsidRPr="00446CDF">
              <w:t>Duration</w:t>
            </w:r>
            <w:r w:rsidR="001B1837" w:rsidRPr="00446CDF">
              <w:t>:</w:t>
            </w:r>
          </w:p>
        </w:tc>
        <w:tc>
          <w:tcPr>
            <w:tcW w:w="5002" w:type="dxa"/>
          </w:tcPr>
          <w:p w:rsidR="005F758F" w:rsidRPr="00446CDF" w:rsidRDefault="005F758F" w:rsidP="007603D5">
            <w:pPr>
              <w:ind w:left="270" w:right="360" w:hanging="90"/>
              <w:contextualSpacing/>
              <w:jc w:val="both"/>
            </w:pPr>
            <w:r w:rsidRPr="00446CDF">
              <w:t>3-Years</w:t>
            </w:r>
          </w:p>
        </w:tc>
      </w:tr>
      <w:tr w:rsidR="005F758F" w:rsidRPr="00446CDF" w:rsidTr="007603D5">
        <w:tc>
          <w:tcPr>
            <w:tcW w:w="3458" w:type="dxa"/>
          </w:tcPr>
          <w:p w:rsidR="005F758F" w:rsidRPr="00446CDF" w:rsidRDefault="005F758F" w:rsidP="001B1837">
            <w:pPr>
              <w:ind w:left="270" w:right="360" w:hanging="90"/>
              <w:contextualSpacing/>
              <w:jc w:val="both"/>
            </w:pPr>
            <w:r w:rsidRPr="00446CDF">
              <w:t xml:space="preserve">Date of </w:t>
            </w:r>
            <w:r w:rsidR="001B1837" w:rsidRPr="00446CDF">
              <w:t>I</w:t>
            </w:r>
            <w:r w:rsidRPr="00446CDF">
              <w:t>nitiation</w:t>
            </w:r>
            <w:r w:rsidR="001B1837" w:rsidRPr="00446CDF">
              <w:t>:</w:t>
            </w:r>
          </w:p>
        </w:tc>
        <w:tc>
          <w:tcPr>
            <w:tcW w:w="5002" w:type="dxa"/>
          </w:tcPr>
          <w:p w:rsidR="005F758F" w:rsidRPr="00446CDF" w:rsidRDefault="005F758F" w:rsidP="007603D5">
            <w:pPr>
              <w:ind w:left="270" w:right="360" w:hanging="90"/>
              <w:contextualSpacing/>
              <w:jc w:val="both"/>
            </w:pPr>
            <w:r w:rsidRPr="00446CDF">
              <w:t xml:space="preserve">15.06.2011 </w:t>
            </w:r>
            <w:r w:rsidRPr="00446CDF">
              <w:rPr>
                <w:bCs/>
              </w:rPr>
              <w:t xml:space="preserve"> </w:t>
            </w:r>
            <w:r w:rsidRPr="00446CDF">
              <w:t xml:space="preserve">   </w:t>
            </w:r>
          </w:p>
        </w:tc>
      </w:tr>
      <w:tr w:rsidR="005F758F" w:rsidRPr="00446CDF" w:rsidTr="007603D5">
        <w:tc>
          <w:tcPr>
            <w:tcW w:w="3458" w:type="dxa"/>
          </w:tcPr>
          <w:p w:rsidR="005F758F" w:rsidRPr="00446CDF" w:rsidRDefault="005F758F" w:rsidP="001B1837">
            <w:pPr>
              <w:ind w:left="270" w:right="360" w:hanging="90"/>
              <w:contextualSpacing/>
              <w:jc w:val="both"/>
            </w:pPr>
            <w:r w:rsidRPr="00446CDF">
              <w:t xml:space="preserve">Date of </w:t>
            </w:r>
            <w:r w:rsidR="001B1837" w:rsidRPr="00446CDF">
              <w:t>C</w:t>
            </w:r>
            <w:r w:rsidRPr="00446CDF">
              <w:t>ompletion</w:t>
            </w:r>
            <w:r w:rsidR="001B1837" w:rsidRPr="00446CDF">
              <w:t>:</w:t>
            </w:r>
          </w:p>
        </w:tc>
        <w:tc>
          <w:tcPr>
            <w:tcW w:w="5002" w:type="dxa"/>
          </w:tcPr>
          <w:p w:rsidR="005F758F" w:rsidRPr="00446CDF" w:rsidRDefault="005F758F" w:rsidP="007603D5">
            <w:pPr>
              <w:ind w:left="270" w:right="360" w:hanging="90"/>
              <w:contextualSpacing/>
              <w:jc w:val="both"/>
            </w:pPr>
            <w:r w:rsidRPr="00446CDF">
              <w:t>31.10.2014</w:t>
            </w:r>
          </w:p>
        </w:tc>
      </w:tr>
      <w:tr w:rsidR="005F758F" w:rsidRPr="00446CDF" w:rsidTr="007603D5">
        <w:tc>
          <w:tcPr>
            <w:tcW w:w="3458" w:type="dxa"/>
          </w:tcPr>
          <w:p w:rsidR="001B1837" w:rsidRPr="00446CDF" w:rsidRDefault="001B1837" w:rsidP="007603D5">
            <w:pPr>
              <w:ind w:left="270" w:right="360" w:hanging="90"/>
              <w:contextualSpacing/>
              <w:jc w:val="both"/>
            </w:pPr>
            <w:r w:rsidRPr="00446CDF">
              <w:t>Total Expenditure:</w:t>
            </w:r>
          </w:p>
          <w:p w:rsidR="001B1837" w:rsidRPr="00446CDF" w:rsidRDefault="001B1837" w:rsidP="007603D5">
            <w:pPr>
              <w:ind w:left="270" w:right="360" w:hanging="90"/>
              <w:contextualSpacing/>
              <w:jc w:val="both"/>
            </w:pPr>
            <w:r w:rsidRPr="00446CDF">
              <w:t>Principal Investigator:</w:t>
            </w:r>
          </w:p>
          <w:p w:rsidR="005F758F" w:rsidRPr="00446CDF" w:rsidRDefault="001B1837" w:rsidP="001B1837">
            <w:pPr>
              <w:ind w:left="270" w:right="360" w:hanging="90"/>
              <w:contextualSpacing/>
              <w:jc w:val="both"/>
            </w:pPr>
            <w:r w:rsidRPr="00446CDF">
              <w:t>Name of Institution:</w:t>
            </w:r>
          </w:p>
        </w:tc>
        <w:tc>
          <w:tcPr>
            <w:tcW w:w="5002" w:type="dxa"/>
          </w:tcPr>
          <w:p w:rsidR="001B1837" w:rsidRPr="00446CDF" w:rsidRDefault="001B1837" w:rsidP="007603D5">
            <w:pPr>
              <w:ind w:left="162" w:right="360" w:firstLine="18"/>
              <w:contextualSpacing/>
              <w:jc w:val="both"/>
            </w:pPr>
            <w:r w:rsidRPr="00446CDF">
              <w:t>Rs.2,010,909/-</w:t>
            </w:r>
          </w:p>
          <w:p w:rsidR="001B1837" w:rsidRPr="00446CDF" w:rsidRDefault="001B1837" w:rsidP="007603D5">
            <w:pPr>
              <w:ind w:left="162" w:right="360" w:firstLine="18"/>
              <w:contextualSpacing/>
              <w:jc w:val="both"/>
            </w:pPr>
            <w:r w:rsidRPr="00446CDF">
              <w:t>Shahid Akbar Khalil</w:t>
            </w:r>
          </w:p>
          <w:p w:rsidR="005F758F" w:rsidRPr="00446CDF" w:rsidRDefault="005F758F" w:rsidP="007603D5">
            <w:pPr>
              <w:ind w:left="162" w:right="360" w:firstLine="18"/>
              <w:contextualSpacing/>
              <w:jc w:val="both"/>
            </w:pPr>
            <w:r w:rsidRPr="00446CDF">
              <w:t>Nuclear Institute For Food &amp; Agriculture (NIFA),  Peshawar</w:t>
            </w:r>
          </w:p>
        </w:tc>
      </w:tr>
      <w:tr w:rsidR="005F758F" w:rsidRPr="00446CDF" w:rsidTr="007603D5">
        <w:tc>
          <w:tcPr>
            <w:tcW w:w="3458" w:type="dxa"/>
          </w:tcPr>
          <w:p w:rsidR="005F758F" w:rsidRPr="00446CDF" w:rsidRDefault="005F758F" w:rsidP="007603D5">
            <w:pPr>
              <w:ind w:left="270" w:right="360" w:hanging="90"/>
              <w:contextualSpacing/>
              <w:jc w:val="both"/>
            </w:pPr>
          </w:p>
        </w:tc>
        <w:tc>
          <w:tcPr>
            <w:tcW w:w="5002" w:type="dxa"/>
          </w:tcPr>
          <w:p w:rsidR="005F758F" w:rsidRPr="00446CDF" w:rsidRDefault="005F758F" w:rsidP="007603D5">
            <w:pPr>
              <w:ind w:left="270" w:right="360" w:hanging="90"/>
              <w:contextualSpacing/>
              <w:jc w:val="both"/>
            </w:pPr>
          </w:p>
        </w:tc>
      </w:tr>
    </w:tbl>
    <w:p w:rsidR="005F758F" w:rsidRPr="00446CDF" w:rsidRDefault="005F758F" w:rsidP="00DF7808">
      <w:pPr>
        <w:spacing w:line="360" w:lineRule="auto"/>
        <w:ind w:right="29"/>
        <w:jc w:val="both"/>
        <w:rPr>
          <w:b/>
        </w:rPr>
      </w:pPr>
      <w:r w:rsidRPr="00446CDF">
        <w:t xml:space="preserve">  </w:t>
      </w:r>
      <w:r w:rsidRPr="00446CDF">
        <w:rPr>
          <w:b/>
        </w:rPr>
        <w:t>SUMMARY:</w:t>
      </w:r>
    </w:p>
    <w:p w:rsidR="005F758F" w:rsidRPr="00446CDF" w:rsidRDefault="005F758F" w:rsidP="00DF7808">
      <w:pPr>
        <w:spacing w:line="360" w:lineRule="auto"/>
        <w:ind w:right="29"/>
        <w:jc w:val="both"/>
      </w:pPr>
      <w:r w:rsidRPr="00446CDF">
        <w:t xml:space="preserve">The first objective of the present study was to optimized indirect regeneration system </w:t>
      </w:r>
      <w:r w:rsidRPr="00446CDF">
        <w:rPr>
          <w:i/>
        </w:rPr>
        <w:t>via</w:t>
      </w:r>
      <w:r w:rsidRPr="00446CDF">
        <w:t xml:space="preserve"> callus culture in economically important plant,</w:t>
      </w:r>
      <w:r w:rsidRPr="00446CDF">
        <w:rPr>
          <w:i/>
        </w:rPr>
        <w:t xml:space="preserve"> Stevia rebaudiana</w:t>
      </w:r>
      <w:r w:rsidRPr="00446CDF">
        <w:t xml:space="preserve"> Bertoni. Leaf explant from lathe house grown </w:t>
      </w:r>
      <w:r w:rsidRPr="00446CDF">
        <w:rPr>
          <w:i/>
        </w:rPr>
        <w:t>Stevia</w:t>
      </w:r>
      <w:r w:rsidRPr="00446CDF">
        <w:t xml:space="preserve"> plants was selected for the whole experiment. Best calli (83.26%) were obtained on Murashige &amp; Skoog (MS) medium augmented with 2.0 mg/L</w:t>
      </w:r>
      <w:r w:rsidRPr="00446CDF">
        <w:rPr>
          <w:vertAlign w:val="superscript"/>
        </w:rPr>
        <w:t xml:space="preserve"> </w:t>
      </w:r>
      <w:r w:rsidRPr="00446CDF">
        <w:t>2, 4-D while similar calli (83.25%) was also obtained on medium containing higher concentration of 2, 4-</w:t>
      </w:r>
      <w:r w:rsidRPr="00446CDF">
        <w:lastRenderedPageBreak/>
        <w:t xml:space="preserve">D (4.0 mg/L). No callus was observed on MS0 (control) medium without any plant growth regulators (PGRs). It was also observed that medium containing auxins produced yellowish green and granular callus, while medium containing combination of auxins and cytokinins produced green and compact callus. The green callus was shifted to shooting medium. </w:t>
      </w:r>
    </w:p>
    <w:p w:rsidR="005F758F" w:rsidRPr="00446CDF" w:rsidRDefault="005F758F" w:rsidP="00DF7808">
      <w:pPr>
        <w:spacing w:line="360" w:lineRule="auto"/>
        <w:ind w:right="29"/>
        <w:jc w:val="both"/>
      </w:pPr>
    </w:p>
    <w:p w:rsidR="005F758F" w:rsidRPr="00446CDF" w:rsidRDefault="005F758F" w:rsidP="00DF7808">
      <w:pPr>
        <w:spacing w:line="360" w:lineRule="auto"/>
        <w:ind w:right="29"/>
        <w:jc w:val="both"/>
      </w:pPr>
      <w:r w:rsidRPr="00446CDF">
        <w:t>Organogenesis was successfully achieved on medium containing different combinations of PGRs. The best and maximum % shooting (96%) was recorded on medium containing 2.0 mg/L</w:t>
      </w:r>
      <w:r w:rsidRPr="00446CDF">
        <w:rPr>
          <w:vertAlign w:val="superscript"/>
        </w:rPr>
        <w:t xml:space="preserve"> </w:t>
      </w:r>
      <w:r w:rsidRPr="00446CDF">
        <w:t>BAP. In contrast, 90% shooting response was observed on medium containing BAP (1.5 mg/L) and GA</w:t>
      </w:r>
      <w:r w:rsidRPr="00446CDF">
        <w:rPr>
          <w:vertAlign w:val="subscript"/>
        </w:rPr>
        <w:t xml:space="preserve">3 </w:t>
      </w:r>
      <w:r w:rsidRPr="00446CDF">
        <w:t>(0.5 mg/L). Similar combination of PGRs also influenced maximum number of shoots (106) per explant. However, 96 numbers of shoots/explants were observed when the growth medium contained 2.0 mg/L</w:t>
      </w:r>
      <w:r w:rsidRPr="00446CDF">
        <w:rPr>
          <w:vertAlign w:val="superscript"/>
        </w:rPr>
        <w:t xml:space="preserve"> </w:t>
      </w:r>
      <w:r w:rsidRPr="00446CDF">
        <w:t>BAP alone. Maximum mean shoot length (23.5 cm) was recorded on medium containing BAP (1.5 mg/L) and GA</w:t>
      </w:r>
      <w:r w:rsidRPr="00446CDF">
        <w:rPr>
          <w:vertAlign w:val="subscript"/>
        </w:rPr>
        <w:t xml:space="preserve">3 </w:t>
      </w:r>
      <w:r w:rsidRPr="00446CDF">
        <w:t xml:space="preserve">(0.5 mg/L). Furthermore, the transferring of developed shoots to half strength MS medium containing IBA and NAA (0.5 mg/L) produced more than 85% rooting with 19 roots per plantlet. However, full strength MS-medium containing similar PGRs produced 73% rooting response. </w:t>
      </w:r>
    </w:p>
    <w:p w:rsidR="005F758F" w:rsidRPr="00446CDF" w:rsidRDefault="005F758F" w:rsidP="00DF7808">
      <w:pPr>
        <w:spacing w:line="360" w:lineRule="auto"/>
        <w:ind w:right="29"/>
        <w:jc w:val="both"/>
      </w:pPr>
    </w:p>
    <w:p w:rsidR="005F758F" w:rsidRPr="00446CDF" w:rsidRDefault="005F758F" w:rsidP="00DF7808">
      <w:pPr>
        <w:spacing w:line="360" w:lineRule="auto"/>
        <w:ind w:right="29"/>
        <w:jc w:val="both"/>
      </w:pPr>
      <w:r w:rsidRPr="00446CDF">
        <w:t>As compared to indirect regeneration, direct regeneration system was also established from shoot tip explants. Shoot tip explants showed 100% survival on medium supplemented with different concentrations of BAP (0.5, 1.5 and 2.0 mg/L). BAP in lower concentration (0.5 mg/L) produced the longest shoot of 3.6 cm from shoot tip explants. Highest % rooting was observed when MS-medium was supplemented with IBA, NAA and IAA (0.5 mg/L). Plantlets from both experiments were first acclimatized in pots and then successfully transferred to field condition.</w:t>
      </w:r>
    </w:p>
    <w:p w:rsidR="005F758F" w:rsidRPr="00446CDF" w:rsidRDefault="005F758F" w:rsidP="00DF7808">
      <w:pPr>
        <w:spacing w:line="360" w:lineRule="auto"/>
        <w:ind w:right="29"/>
        <w:jc w:val="both"/>
      </w:pPr>
    </w:p>
    <w:p w:rsidR="003D2378" w:rsidRPr="00446CDF" w:rsidRDefault="005F758F" w:rsidP="00DF7808">
      <w:pPr>
        <w:spacing w:line="360" w:lineRule="auto"/>
        <w:ind w:right="29"/>
        <w:jc w:val="both"/>
      </w:pPr>
      <w:r w:rsidRPr="00446CDF">
        <w:t xml:space="preserve">The second objective of the project was the induction of </w:t>
      </w:r>
      <w:r w:rsidRPr="00446CDF">
        <w:rPr>
          <w:i/>
        </w:rPr>
        <w:t>in vitro</w:t>
      </w:r>
      <w:r w:rsidRPr="00446CDF">
        <w:t xml:space="preserve"> mutagenesis for creation of genetic variability to enhance the mother compound stevioside. For this purpose selected doses of gamma rays have been applied on seeds (2.5, 5.0, 7.5 and 10 Gy) and callus cultures (5, 10, 15, and 20 Gy) to enhance germination and to get healthy mutant plants adaptable to the agro-climatic conditions with improved growth parameters and Steviol glycosides content. After LD</w:t>
      </w:r>
      <w:r w:rsidRPr="00446CDF">
        <w:rPr>
          <w:vertAlign w:val="subscript"/>
        </w:rPr>
        <w:t>50</w:t>
      </w:r>
      <w:r w:rsidRPr="00446CDF">
        <w:t xml:space="preserve"> calculation for callus cultures, 13.33 Gy dose was selected for creation of somaclonal variation and raising of MV</w:t>
      </w:r>
      <w:r w:rsidRPr="00446CDF">
        <w:rPr>
          <w:vertAlign w:val="subscript"/>
        </w:rPr>
        <w:t>1</w:t>
      </w:r>
      <w:r w:rsidRPr="00446CDF">
        <w:t xml:space="preserve"> generation. The irradiated callus cultures were shifted to fresh medium containing different PGRs for shoots and root organogenesis. These micro-propagated plants were successfully acclimatized in soil and seven mutant plants with maximum number of leaves, branches and plant height were subjected to HPLC for </w:t>
      </w:r>
      <w:r w:rsidRPr="00446CDF">
        <w:lastRenderedPageBreak/>
        <w:t>Steviosides and rebaudioside-A content analysis. Briefly, out of seven mutant plants, five mutant plants (MSIC-1, MSIC-2, MSIC-3, MSIC-5 and MSIC-7) obtained from irradiated callus showed higher Steviosides contents (2.436±0.09, 2.232±0.04, 2.1414±0.07, 2.087±0.19 and 1.982±0.20 mg/g-DW) than control (1.937±0.72 mg/g-DW).</w:t>
      </w:r>
      <w:r w:rsidRPr="00446CDF">
        <w:rPr>
          <w:bCs/>
        </w:rPr>
        <w:t xml:space="preserve"> </w:t>
      </w:r>
      <w:r w:rsidRPr="00446CDF">
        <w:t xml:space="preserve">As compared to Steviosides contents, one mutant plant (MSIC-1) out of seven showed higher Rebaudioside-A contents (1.638±0.43 mg/g-DW) than control (1.636±0.41 mg/g-DW). </w:t>
      </w:r>
    </w:p>
    <w:p w:rsidR="003D2378" w:rsidRPr="00446CDF" w:rsidRDefault="003D2378" w:rsidP="00DF7808">
      <w:pPr>
        <w:spacing w:line="360" w:lineRule="auto"/>
        <w:ind w:right="29"/>
        <w:jc w:val="both"/>
      </w:pPr>
    </w:p>
    <w:p w:rsidR="005F758F" w:rsidRPr="00446CDF" w:rsidRDefault="005F758F" w:rsidP="00DF7808">
      <w:pPr>
        <w:spacing w:line="360" w:lineRule="auto"/>
        <w:ind w:right="29"/>
        <w:jc w:val="both"/>
      </w:pPr>
      <w:r w:rsidRPr="00446CDF">
        <w:t>In the field conditions, above ground parts of irradiated callus derived plants (MV</w:t>
      </w:r>
      <w:r w:rsidRPr="00446CDF">
        <w:rPr>
          <w:vertAlign w:val="subscript"/>
        </w:rPr>
        <w:t>1</w:t>
      </w:r>
      <w:r w:rsidRPr="00446CDF">
        <w:t>) were removed in order to get MV</w:t>
      </w:r>
      <w:r w:rsidRPr="00446CDF">
        <w:rPr>
          <w:vertAlign w:val="subscript"/>
        </w:rPr>
        <w:t>2</w:t>
      </w:r>
      <w:r w:rsidRPr="00446CDF">
        <w:t xml:space="preserve"> generation. Before flowers initiation data were collected on different growth parameters. Highest plant height (108.2 cm) was observed in MSIC-2 but number of branches, leaves, inter nodal length and yield was lower than some other plants. Highest inter nodal length (3.567 cm) was observed in MSIC-3. Maximum number of branches (24) and leaves (1462), and yield (180.6 g/FB) were recorded in MSIC-5. Therefore in MV</w:t>
      </w:r>
      <w:r w:rsidRPr="00446CDF">
        <w:rPr>
          <w:vertAlign w:val="subscript"/>
        </w:rPr>
        <w:t>2</w:t>
      </w:r>
      <w:r w:rsidRPr="00446CDF">
        <w:t xml:space="preserve"> generation, 4 plants were selected for steviosides content on the basis of best growth parameters. Steviosides content was determined in dry biomass and higher steviosides content (6.076±0.40 mg/g-DW) was observed in the dried leaves (8.461±0.421 DB) of MSIC-5 as compared to other selected plants and control (3.015±0.60 mg/g-DW).</w:t>
      </w:r>
    </w:p>
    <w:p w:rsidR="005F758F" w:rsidRPr="00446CDF" w:rsidRDefault="005F758F" w:rsidP="00DF7808">
      <w:pPr>
        <w:spacing w:line="360" w:lineRule="auto"/>
        <w:ind w:right="29"/>
        <w:jc w:val="both"/>
      </w:pPr>
      <w:r w:rsidRPr="00446CDF">
        <w:t>In this project, different doses of gamma rays have been applied on seeds to enhance germination and to get healthy mutant plants adaptable to the agro-climatic conditions with improved Steviol glycosides content. Seeds were germinated in three different medium and the LD</w:t>
      </w:r>
      <w:r w:rsidRPr="00446CDF">
        <w:rPr>
          <w:vertAlign w:val="subscript"/>
        </w:rPr>
        <w:t>50</w:t>
      </w:r>
      <w:r w:rsidRPr="00446CDF">
        <w:t xml:space="preserve"> value was determined on the basis of germination percentage. Best dose for creation of genetic variability in seeds was found 8.75 Gy.</w:t>
      </w:r>
      <w:r w:rsidRPr="00446CDF">
        <w:rPr>
          <w:bCs/>
        </w:rPr>
        <w:t xml:space="preserve"> </w:t>
      </w:r>
      <w:r w:rsidRPr="00446CDF">
        <w:t>Seeds were irradiated with 8.75 Gy dose and M</w:t>
      </w:r>
      <w:r w:rsidRPr="00446CDF">
        <w:rPr>
          <w:vertAlign w:val="subscript"/>
        </w:rPr>
        <w:t>1</w:t>
      </w:r>
      <w:r w:rsidRPr="00446CDF">
        <w:t xml:space="preserve"> plants were raised. The M</w:t>
      </w:r>
      <w:r w:rsidRPr="00446CDF">
        <w:rPr>
          <w:vertAlign w:val="subscript"/>
        </w:rPr>
        <w:t>1</w:t>
      </w:r>
      <w:r w:rsidRPr="00446CDF">
        <w:t xml:space="preserve"> seed will be bulked and sown in the soil to raised M</w:t>
      </w:r>
      <w:r w:rsidRPr="00446CDF">
        <w:rPr>
          <w:vertAlign w:val="subscript"/>
        </w:rPr>
        <w:t>2</w:t>
      </w:r>
      <w:r w:rsidRPr="00446CDF">
        <w:t xml:space="preserve"> generation. Seed was collected from irradiated seed derived mutant plants (8.75 Gy dose) of M</w:t>
      </w:r>
      <w:r w:rsidRPr="00446CDF">
        <w:rPr>
          <w:vertAlign w:val="subscript"/>
        </w:rPr>
        <w:t>1</w:t>
      </w:r>
      <w:r w:rsidRPr="00446CDF">
        <w:t xml:space="preserve"> generation. The seeds were sorted out for selection of black coated and viable seed having mature and complete embryos. A total of 500 plastic bags were filled with soil, sand and manure (2:1:1). Before seed sowing, sprinkle irrigation was applied on plastic bags to retain humidity.  Five seeds were sown in each plastic bag and placed for germination in glass-house at Nuclear Institute for Food and Agriculture (NIFA). After successful growth in plastic bags, 120 plantlets were shifted to field conditions for survival and development. After establishment in the field conditions, 50 plants with good appearance were selected for different growth parameters. However, we select 5 plants from M</w:t>
      </w:r>
      <w:r w:rsidRPr="00446CDF">
        <w:rPr>
          <w:vertAlign w:val="subscript"/>
        </w:rPr>
        <w:t>2</w:t>
      </w:r>
      <w:r w:rsidRPr="00446CDF">
        <w:t xml:space="preserve"> generation on the basis of higher yield per plant. Plant 10 contain maximum fresh yield (316.45 g/FB) with highest number of branches (36) and leaves (1896) as compared to control. This plant also contains </w:t>
      </w:r>
      <w:r w:rsidRPr="00446CDF">
        <w:lastRenderedPageBreak/>
        <w:t>optimum height (94.10 cm) and inter nodal length (3.23 cm). Leaves from these five plants were exposed to HPLC for steviosides analysis. HPLC analysis revealed that higher steviosides content (10.2±0.70 mg/g-DW) was observed in MSIS-24 with optimum dry biomass of 7.459±0.372 g/DB as compared to control (3.01±0.60 mg/g-DW and 5.532±0.276 g/DB). The current results suggest that gamma irradiation enhances steviosides content in seed-derived plants. Moreover, plants of M</w:t>
      </w:r>
      <w:r w:rsidRPr="00446CDF">
        <w:rPr>
          <w:vertAlign w:val="subscript"/>
        </w:rPr>
        <w:t>2</w:t>
      </w:r>
      <w:r w:rsidRPr="00446CDF">
        <w:t xml:space="preserve"> generation showed higher profile of steviosides content than irradiated calli derived plants of MV</w:t>
      </w:r>
      <w:r w:rsidRPr="00446CDF">
        <w:rPr>
          <w:vertAlign w:val="subscript"/>
        </w:rPr>
        <w:t>2</w:t>
      </w:r>
      <w:r w:rsidRPr="00446CDF">
        <w:t xml:space="preserve"> generation.</w:t>
      </w:r>
    </w:p>
    <w:p w:rsidR="005F758F" w:rsidRPr="00446CDF" w:rsidRDefault="005F758F" w:rsidP="00DF7808">
      <w:pPr>
        <w:spacing w:line="360" w:lineRule="auto"/>
        <w:ind w:right="29"/>
        <w:jc w:val="both"/>
      </w:pPr>
    </w:p>
    <w:p w:rsidR="005F758F" w:rsidRPr="00446CDF" w:rsidRDefault="005F758F" w:rsidP="00DF7808">
      <w:pPr>
        <w:spacing w:line="360" w:lineRule="auto"/>
        <w:ind w:right="29"/>
        <w:jc w:val="both"/>
      </w:pPr>
      <w:r w:rsidRPr="00446CDF">
        <w:t xml:space="preserve">Moreover, stem cutting were dipped in different hormones solution for rooting and survival, and maximum survival rate of 33% was observed when cuttings were dipped in an IBA solution (1000ppm). After obtaining 33% survival, 102 stem cutting with uniform length and 3-4 leaves were dipped in the same solution and subsequently planted in plastic bags. After 8 weeks of plantation, 63 out 102 plants with luxuriant green leaves were selected for further propagation in the field conditions. In field conditions, 50 vigorous and uniform plants were selected for yield and quality parameters. The highest yield per plant (271.56 g/FB) was observed in plant 30. As compared to other selected plants, this plant contained good plant height (95.37cm), optimum internodal len2gth (2.42cm) and higher number of leaves per plant (1942). </w:t>
      </w:r>
    </w:p>
    <w:tbl>
      <w:tblPr>
        <w:tblW w:w="8460" w:type="dxa"/>
        <w:tblInd w:w="468" w:type="dxa"/>
        <w:tblLook w:val="01E0" w:firstRow="1" w:lastRow="1" w:firstColumn="1" w:lastColumn="1" w:noHBand="0" w:noVBand="0"/>
      </w:tblPr>
      <w:tblGrid>
        <w:gridCol w:w="3960"/>
        <w:gridCol w:w="4500"/>
      </w:tblGrid>
      <w:tr w:rsidR="005F758F" w:rsidRPr="00446CDF" w:rsidTr="007603D5">
        <w:trPr>
          <w:trHeight w:val="296"/>
        </w:trPr>
        <w:tc>
          <w:tcPr>
            <w:tcW w:w="3960" w:type="dxa"/>
          </w:tcPr>
          <w:p w:rsidR="00DF474B" w:rsidRPr="00446CDF" w:rsidRDefault="00DF474B" w:rsidP="007603D5">
            <w:pPr>
              <w:ind w:left="270" w:right="360" w:hanging="90"/>
              <w:jc w:val="both"/>
              <w:rPr>
                <w:b/>
              </w:rPr>
            </w:pPr>
          </w:p>
          <w:p w:rsidR="005F758F" w:rsidRPr="00446CDF" w:rsidRDefault="005F758F" w:rsidP="007603D5">
            <w:pPr>
              <w:ind w:left="270" w:right="360" w:hanging="90"/>
              <w:jc w:val="both"/>
              <w:rPr>
                <w:b/>
              </w:rPr>
            </w:pPr>
            <w:r w:rsidRPr="00446CDF">
              <w:rPr>
                <w:b/>
              </w:rPr>
              <w:t>Project No</w:t>
            </w:r>
            <w:r w:rsidR="00835590" w:rsidRPr="00446CDF">
              <w:rPr>
                <w:b/>
              </w:rPr>
              <w:t>.</w:t>
            </w:r>
          </w:p>
        </w:tc>
        <w:tc>
          <w:tcPr>
            <w:tcW w:w="4500" w:type="dxa"/>
          </w:tcPr>
          <w:p w:rsidR="00835590" w:rsidRPr="00446CDF" w:rsidRDefault="00835590" w:rsidP="007603D5">
            <w:pPr>
              <w:ind w:left="162" w:right="360" w:hanging="90"/>
              <w:jc w:val="both"/>
              <w:rPr>
                <w:b/>
                <w:bCs/>
              </w:rPr>
            </w:pPr>
          </w:p>
          <w:p w:rsidR="005F758F" w:rsidRPr="00446CDF" w:rsidRDefault="005F758F" w:rsidP="007603D5">
            <w:pPr>
              <w:ind w:left="162" w:right="360" w:hanging="90"/>
              <w:jc w:val="both"/>
              <w:rPr>
                <w:b/>
              </w:rPr>
            </w:pPr>
            <w:r w:rsidRPr="00446CDF">
              <w:rPr>
                <w:b/>
                <w:bCs/>
              </w:rPr>
              <w:t>PSF/NSLP/P-PU(196)</w:t>
            </w:r>
          </w:p>
        </w:tc>
      </w:tr>
      <w:tr w:rsidR="005F758F" w:rsidRPr="00446CDF" w:rsidTr="007603D5">
        <w:tc>
          <w:tcPr>
            <w:tcW w:w="3960" w:type="dxa"/>
          </w:tcPr>
          <w:p w:rsidR="005F758F" w:rsidRPr="00446CDF" w:rsidRDefault="005F758F" w:rsidP="007603D5">
            <w:pPr>
              <w:ind w:left="270" w:right="360" w:hanging="90"/>
              <w:jc w:val="both"/>
            </w:pPr>
            <w:r w:rsidRPr="00446CDF">
              <w:t>Project Title</w:t>
            </w:r>
            <w:r w:rsidR="00835590" w:rsidRPr="00446CDF">
              <w:t>:</w:t>
            </w:r>
          </w:p>
        </w:tc>
        <w:tc>
          <w:tcPr>
            <w:tcW w:w="4500" w:type="dxa"/>
          </w:tcPr>
          <w:p w:rsidR="005F758F" w:rsidRPr="00446CDF" w:rsidRDefault="005F758F" w:rsidP="007603D5">
            <w:pPr>
              <w:ind w:left="72" w:right="360" w:hanging="90"/>
              <w:rPr>
                <w:bCs/>
              </w:rPr>
            </w:pPr>
            <w:r w:rsidRPr="00446CDF">
              <w:rPr>
                <w:bCs/>
              </w:rPr>
              <w:t xml:space="preserve">  Development of Gluten Free Flour</w:t>
            </w:r>
          </w:p>
          <w:p w:rsidR="005F758F" w:rsidRPr="00446CDF" w:rsidRDefault="005F758F" w:rsidP="007603D5">
            <w:pPr>
              <w:ind w:left="72" w:right="360" w:hanging="90"/>
              <w:rPr>
                <w:bCs/>
              </w:rPr>
            </w:pPr>
            <w:r w:rsidRPr="00446CDF">
              <w:rPr>
                <w:bCs/>
              </w:rPr>
              <w:t xml:space="preserve">  from Indigenous Sources and its Biological Evaluation on Celiec Patients</w:t>
            </w:r>
          </w:p>
        </w:tc>
      </w:tr>
      <w:tr w:rsidR="005F758F" w:rsidRPr="00446CDF" w:rsidTr="007603D5">
        <w:trPr>
          <w:trHeight w:val="386"/>
        </w:trPr>
        <w:tc>
          <w:tcPr>
            <w:tcW w:w="3960" w:type="dxa"/>
          </w:tcPr>
          <w:p w:rsidR="005F758F" w:rsidRPr="00446CDF" w:rsidRDefault="005F758F" w:rsidP="007603D5">
            <w:pPr>
              <w:ind w:left="270" w:right="360" w:hanging="90"/>
              <w:jc w:val="both"/>
            </w:pPr>
            <w:r w:rsidRPr="00446CDF">
              <w:t>Duration</w:t>
            </w:r>
            <w:r w:rsidR="00835590" w:rsidRPr="00446CDF">
              <w:t>:</w:t>
            </w:r>
          </w:p>
        </w:tc>
        <w:tc>
          <w:tcPr>
            <w:tcW w:w="4500" w:type="dxa"/>
          </w:tcPr>
          <w:p w:rsidR="005F758F" w:rsidRPr="00446CDF" w:rsidRDefault="005F758F" w:rsidP="007603D5">
            <w:pPr>
              <w:ind w:left="72" w:right="360"/>
              <w:jc w:val="both"/>
            </w:pPr>
            <w:r w:rsidRPr="00446CDF">
              <w:t>3-Years</w:t>
            </w:r>
          </w:p>
        </w:tc>
      </w:tr>
      <w:tr w:rsidR="005F758F" w:rsidRPr="00446CDF" w:rsidTr="007603D5">
        <w:tc>
          <w:tcPr>
            <w:tcW w:w="3960" w:type="dxa"/>
          </w:tcPr>
          <w:p w:rsidR="005F758F" w:rsidRPr="00446CDF" w:rsidRDefault="005F758F" w:rsidP="00835590">
            <w:pPr>
              <w:ind w:left="270" w:right="360" w:hanging="90"/>
              <w:jc w:val="both"/>
            </w:pPr>
            <w:r w:rsidRPr="00446CDF">
              <w:t xml:space="preserve">Date of </w:t>
            </w:r>
            <w:r w:rsidR="00835590" w:rsidRPr="00446CDF">
              <w:t>I</w:t>
            </w:r>
            <w:r w:rsidRPr="00446CDF">
              <w:t>nitiation</w:t>
            </w:r>
            <w:r w:rsidR="00835590" w:rsidRPr="00446CDF">
              <w:t>:</w:t>
            </w:r>
          </w:p>
        </w:tc>
        <w:tc>
          <w:tcPr>
            <w:tcW w:w="4500" w:type="dxa"/>
          </w:tcPr>
          <w:p w:rsidR="005F758F" w:rsidRPr="00446CDF" w:rsidRDefault="005F758F" w:rsidP="007603D5">
            <w:pPr>
              <w:ind w:left="162" w:right="360" w:hanging="90"/>
              <w:jc w:val="both"/>
            </w:pPr>
            <w:r w:rsidRPr="00446CDF">
              <w:t xml:space="preserve">01-01-2012 </w:t>
            </w:r>
            <w:r w:rsidRPr="00446CDF">
              <w:rPr>
                <w:bCs/>
              </w:rPr>
              <w:t xml:space="preserve"> </w:t>
            </w:r>
          </w:p>
        </w:tc>
      </w:tr>
      <w:tr w:rsidR="005F758F" w:rsidRPr="00446CDF" w:rsidTr="007603D5">
        <w:tc>
          <w:tcPr>
            <w:tcW w:w="3960" w:type="dxa"/>
          </w:tcPr>
          <w:p w:rsidR="005F758F" w:rsidRPr="00446CDF" w:rsidRDefault="005F758F" w:rsidP="00835590">
            <w:pPr>
              <w:ind w:left="270" w:right="360" w:hanging="90"/>
              <w:jc w:val="both"/>
            </w:pPr>
            <w:r w:rsidRPr="00446CDF">
              <w:t xml:space="preserve">Date of </w:t>
            </w:r>
            <w:r w:rsidR="00835590" w:rsidRPr="00446CDF">
              <w:t>C</w:t>
            </w:r>
            <w:r w:rsidRPr="00446CDF">
              <w:t>ompletion</w:t>
            </w:r>
            <w:r w:rsidR="00835590" w:rsidRPr="00446CDF">
              <w:t>:</w:t>
            </w:r>
          </w:p>
        </w:tc>
        <w:tc>
          <w:tcPr>
            <w:tcW w:w="4500" w:type="dxa"/>
          </w:tcPr>
          <w:p w:rsidR="005F758F" w:rsidRPr="00446CDF" w:rsidRDefault="005F758F" w:rsidP="007603D5">
            <w:pPr>
              <w:ind w:left="162" w:right="360" w:hanging="90"/>
              <w:jc w:val="both"/>
              <w:rPr>
                <w:bCs/>
              </w:rPr>
            </w:pPr>
            <w:r w:rsidRPr="00446CDF">
              <w:t>31-12-2014</w:t>
            </w:r>
          </w:p>
        </w:tc>
      </w:tr>
      <w:tr w:rsidR="005F758F" w:rsidRPr="00446CDF" w:rsidTr="007603D5">
        <w:tc>
          <w:tcPr>
            <w:tcW w:w="3960" w:type="dxa"/>
          </w:tcPr>
          <w:p w:rsidR="00835590" w:rsidRPr="00446CDF" w:rsidRDefault="00835590" w:rsidP="007603D5">
            <w:pPr>
              <w:ind w:left="270" w:right="360" w:hanging="90"/>
              <w:jc w:val="both"/>
            </w:pPr>
            <w:r w:rsidRPr="00446CDF">
              <w:t>Total Expenditure:</w:t>
            </w:r>
          </w:p>
          <w:p w:rsidR="00835590" w:rsidRPr="00446CDF" w:rsidRDefault="00835590" w:rsidP="007603D5">
            <w:pPr>
              <w:ind w:left="270" w:right="360" w:hanging="90"/>
              <w:jc w:val="both"/>
            </w:pPr>
            <w:r w:rsidRPr="00446CDF">
              <w:t>Principal Investigator:</w:t>
            </w:r>
          </w:p>
          <w:p w:rsidR="005F758F" w:rsidRPr="00446CDF" w:rsidRDefault="00835590" w:rsidP="00835590">
            <w:pPr>
              <w:ind w:left="270" w:right="360" w:hanging="90"/>
              <w:jc w:val="both"/>
            </w:pPr>
            <w:r w:rsidRPr="00446CDF">
              <w:t>Name of Institution:</w:t>
            </w:r>
          </w:p>
        </w:tc>
        <w:tc>
          <w:tcPr>
            <w:tcW w:w="4500" w:type="dxa"/>
          </w:tcPr>
          <w:p w:rsidR="00835590" w:rsidRPr="00446CDF" w:rsidRDefault="00835590" w:rsidP="007603D5">
            <w:pPr>
              <w:ind w:left="72" w:right="360"/>
              <w:jc w:val="both"/>
            </w:pPr>
            <w:r w:rsidRPr="00446CDF">
              <w:t>Rs.867,339/-</w:t>
            </w:r>
          </w:p>
          <w:p w:rsidR="00835590" w:rsidRPr="00446CDF" w:rsidRDefault="00835590" w:rsidP="007603D5">
            <w:pPr>
              <w:ind w:left="72" w:right="360"/>
              <w:jc w:val="both"/>
            </w:pPr>
            <w:r w:rsidRPr="00446CDF">
              <w:t>Prof. Dr. Saeed Nagra</w:t>
            </w:r>
          </w:p>
          <w:p w:rsidR="005F758F" w:rsidRPr="00446CDF" w:rsidRDefault="005F758F" w:rsidP="007603D5">
            <w:pPr>
              <w:ind w:left="72" w:right="360"/>
              <w:jc w:val="both"/>
            </w:pPr>
            <w:r w:rsidRPr="00446CDF">
              <w:t>University of the Punjab,  Lahore</w:t>
            </w:r>
          </w:p>
        </w:tc>
      </w:tr>
      <w:tr w:rsidR="005F758F" w:rsidRPr="00446CDF" w:rsidTr="007603D5">
        <w:tc>
          <w:tcPr>
            <w:tcW w:w="3960" w:type="dxa"/>
          </w:tcPr>
          <w:p w:rsidR="005F758F" w:rsidRPr="00446CDF" w:rsidRDefault="005F758F" w:rsidP="007603D5">
            <w:pPr>
              <w:ind w:left="270" w:right="360" w:hanging="90"/>
              <w:jc w:val="both"/>
            </w:pPr>
          </w:p>
        </w:tc>
        <w:tc>
          <w:tcPr>
            <w:tcW w:w="4500" w:type="dxa"/>
          </w:tcPr>
          <w:p w:rsidR="005F758F" w:rsidRPr="00446CDF" w:rsidRDefault="005F758F" w:rsidP="007603D5">
            <w:pPr>
              <w:ind w:left="72" w:right="360"/>
              <w:jc w:val="both"/>
            </w:pPr>
          </w:p>
        </w:tc>
      </w:tr>
      <w:tr w:rsidR="005F758F" w:rsidRPr="00446CDF" w:rsidTr="007603D5">
        <w:tc>
          <w:tcPr>
            <w:tcW w:w="3960" w:type="dxa"/>
          </w:tcPr>
          <w:p w:rsidR="005F758F" w:rsidRPr="00446CDF" w:rsidRDefault="005F758F" w:rsidP="007603D5">
            <w:pPr>
              <w:ind w:left="270" w:right="360" w:hanging="90"/>
              <w:jc w:val="both"/>
            </w:pPr>
          </w:p>
        </w:tc>
        <w:tc>
          <w:tcPr>
            <w:tcW w:w="4500" w:type="dxa"/>
          </w:tcPr>
          <w:p w:rsidR="005F758F" w:rsidRPr="00446CDF" w:rsidRDefault="005F758F" w:rsidP="007603D5">
            <w:pPr>
              <w:ind w:left="252" w:right="360" w:hanging="180"/>
              <w:jc w:val="both"/>
            </w:pPr>
          </w:p>
        </w:tc>
      </w:tr>
    </w:tbl>
    <w:p w:rsidR="005F758F" w:rsidRPr="00446CDF" w:rsidRDefault="005F758F" w:rsidP="005F758F">
      <w:pPr>
        <w:spacing w:line="360" w:lineRule="auto"/>
        <w:ind w:left="270" w:right="360"/>
        <w:jc w:val="both"/>
        <w:rPr>
          <w:b/>
        </w:rPr>
      </w:pPr>
      <w:r w:rsidRPr="00446CDF">
        <w:rPr>
          <w:b/>
        </w:rPr>
        <w:t>SUMMARY:</w:t>
      </w:r>
    </w:p>
    <w:p w:rsidR="005F758F" w:rsidRPr="00446CDF" w:rsidRDefault="005F758F" w:rsidP="00DF7808">
      <w:pPr>
        <w:spacing w:line="360" w:lineRule="auto"/>
        <w:ind w:right="29"/>
        <w:jc w:val="both"/>
      </w:pPr>
      <w:r w:rsidRPr="00446CDF">
        <w:t xml:space="preserve">Local wheat varieties of Punjab were procured and tested for their proximate principles and gluten content using AOAC and AACC methods, respectively. Wheat verity, Fd-08 was selected for the production of gluten free wheat starch due to its low protein content, good gluten index and abundant availability. Mechanical, chemical and microbiological methods were employed for gluten extraction from this wheat variety. Starch samples produced from </w:t>
      </w:r>
      <w:r w:rsidRPr="00446CDF">
        <w:lastRenderedPageBreak/>
        <w:t xml:space="preserve">Fd-08, having least protein contents were further assessed for the residual gluten level through sandwich ω-gliadin ELISA. Dough batter method using 200 mesh sieve resulted in starch with least gluten content of approximately 700 ppm. It was however, observed that chances of contamination were high during processing. Chemical method was not considered suitable as it resulted in starch with high gluten contents of more than 5000 ppm. In case of probiotics a combination of </w:t>
      </w:r>
      <w:r w:rsidRPr="00446CDF">
        <w:rPr>
          <w:i/>
          <w:iCs/>
        </w:rPr>
        <w:t xml:space="preserve">Lactobacillus acidophilus, Bifido bacterium, Streptococcus thermophillus </w:t>
      </w:r>
      <w:r w:rsidRPr="00446CDF">
        <w:t xml:space="preserve">and </w:t>
      </w:r>
      <w:r w:rsidRPr="00446CDF">
        <w:rPr>
          <w:i/>
          <w:iCs/>
        </w:rPr>
        <w:t xml:space="preserve">Lactobacillus bulgaricus </w:t>
      </w:r>
      <w:r w:rsidRPr="00446CDF">
        <w:t xml:space="preserve">was found to be most effective in reducing the gluten content of wheat starch. </w:t>
      </w:r>
    </w:p>
    <w:p w:rsidR="005F758F" w:rsidRPr="00446CDF" w:rsidRDefault="005F758F" w:rsidP="00DF7808">
      <w:pPr>
        <w:spacing w:line="360" w:lineRule="auto"/>
        <w:ind w:right="29"/>
        <w:jc w:val="both"/>
      </w:pPr>
    </w:p>
    <w:p w:rsidR="005F758F" w:rsidRPr="00446CDF" w:rsidRDefault="005F758F" w:rsidP="00DF7808">
      <w:pPr>
        <w:spacing w:line="360" w:lineRule="auto"/>
        <w:ind w:right="29"/>
        <w:jc w:val="both"/>
      </w:pPr>
      <w:r w:rsidRPr="00446CDF">
        <w:t xml:space="preserve">Recipes of gluten free flour were formulated using local gluten free grains including rice, corn, sorghum, millet, grams and pulses with and without the addition of safe quantities of wheat starch. Xanthan gum (0.5% by weight) was added to induce cohesiveness to the flour product. Nutritional evaluation of the all recipes was carried out. Sensory evaluation revealed no difference between the wheat starch containing recipes and those containing gluten free grains alone Recipe 7, comprising exclusively of gluten free grains (30g rice flour, 20g mung bean flour and 10g de hulled and degermed corn flour), was chosen owing to its best sensory and nutritional characteristics. </w:t>
      </w:r>
    </w:p>
    <w:p w:rsidR="005F758F" w:rsidRPr="00446CDF" w:rsidRDefault="005F758F" w:rsidP="00DF7808">
      <w:pPr>
        <w:spacing w:line="360" w:lineRule="auto"/>
        <w:ind w:right="29"/>
        <w:jc w:val="both"/>
      </w:pPr>
    </w:p>
    <w:p w:rsidR="005F758F" w:rsidRPr="00446CDF" w:rsidRDefault="005F758F" w:rsidP="00DF7808">
      <w:pPr>
        <w:spacing w:line="360" w:lineRule="auto"/>
        <w:ind w:right="29"/>
        <w:jc w:val="both"/>
      </w:pPr>
      <w:r w:rsidRPr="00446CDF">
        <w:t xml:space="preserve">Human subjects (study sample) were selected from the Gastroenterology and Pediatric Department of Sheikh Zayed Medical Complex and Mayo Hospital Lahore. Improvement in the nutritional status and GI symptoms after the administration of GFF for four months was quite obvious in all age groups of the celiac patients. It was however more prominent in young celiac patients. Stature for age percentiles revealed that more than half of the patients were stunted. These percentiles, however, did not significantly improve with GFF use in a four months trial period. </w:t>
      </w:r>
    </w:p>
    <w:p w:rsidR="005F758F" w:rsidRPr="00446CDF" w:rsidRDefault="005F758F" w:rsidP="00DF7808">
      <w:pPr>
        <w:spacing w:line="360" w:lineRule="auto"/>
        <w:ind w:right="29"/>
        <w:jc w:val="both"/>
      </w:pPr>
    </w:p>
    <w:p w:rsidR="005F758F" w:rsidRPr="00446CDF" w:rsidRDefault="005F758F" w:rsidP="00DF7808">
      <w:pPr>
        <w:spacing w:line="360" w:lineRule="auto"/>
        <w:ind w:right="29"/>
        <w:jc w:val="both"/>
      </w:pPr>
      <w:r w:rsidRPr="00446CDF">
        <w:t xml:space="preserve">Biochemical evaluation revealed a high incidence of hypochromic anemia (56%), indicative of iron deficiency both before and after treatment. Intensity of most of the clinical signs and dehydration reduced after the feeding trial. Significant (P&lt;0.05) reduction occurred in diminished fat, dyspigmentation, easy pluckibility and sparseness of hairs, diffuse de pigmentation of the skin, angular stomatitis, cheilosis, history of bone pains, pallor and dry itchy skin. Reduction in GI symptoms was also observed after the GFF use. Significant (p&lt;0.05) reduction occurred in abdominal pain, heart burn, sucking sensation, nausea and vomiting, distension, increased stools, loose stools, hard stools, urgency and steatorrhea. </w:t>
      </w:r>
    </w:p>
    <w:p w:rsidR="00693B02" w:rsidRPr="00446CDF" w:rsidRDefault="00693B02" w:rsidP="00DF7808">
      <w:pPr>
        <w:spacing w:line="360" w:lineRule="auto"/>
        <w:ind w:right="29"/>
        <w:jc w:val="both"/>
      </w:pPr>
    </w:p>
    <w:p w:rsidR="005F758F" w:rsidRPr="00446CDF" w:rsidRDefault="005F758F" w:rsidP="00DF7808">
      <w:pPr>
        <w:spacing w:line="360" w:lineRule="auto"/>
        <w:ind w:right="29"/>
        <w:jc w:val="both"/>
      </w:pPr>
      <w:r w:rsidRPr="00446CDF">
        <w:t xml:space="preserve">Caloric and macronutrient consumption of the study sample was according to the recommended dietary guidelines before and during the feeding trial. Maximum GFF consumption, its percentage of caloric, carbohydrate and protein contribution was observed in the patients of 9-13 years. Significant (p&lt;0.05) correlation was observed between wheat intake and GI symptom scoring. It was observed that the intake of gluten free cereals including rice (used almost regularly before the administration of GFF) was reduced in all age groups. Intake of milk, meat/meat substitutes, fruit and vegetable was found to be less than the quantities recommended. An increase in vegetable intake was observed with GFF administration. Fat intake was highest in the age groups of 19 to 30 years both before and after treatment. Majority of the patients were using </w:t>
      </w:r>
      <w:r w:rsidRPr="00446CDF">
        <w:rPr>
          <w:iCs/>
        </w:rPr>
        <w:t>banaspati ghee</w:t>
      </w:r>
      <w:r w:rsidRPr="00446CDF">
        <w:rPr>
          <w:i/>
          <w:iCs/>
        </w:rPr>
        <w:t xml:space="preserve"> </w:t>
      </w:r>
      <w:r w:rsidRPr="00446CDF">
        <w:t>(hydrogenated fat) for cooking food. Reduction in the consumption of carbonated beverages, packaged juices, chocolates and processed snacks was conspicuous. Lunch and dinner meals were regularized with GFF use. Improvement in compliance and appetite was noticeable in all age groups but the change was more prominent in children. Improvement in satiety and meal satisfaction was also reported in almost all patients. GFF was rated reasonably well for palatability, acceptability, ease in preparation and improvement in general wellbeing.</w:t>
      </w:r>
    </w:p>
    <w:p w:rsidR="005F758F" w:rsidRPr="00446CDF" w:rsidRDefault="005F758F" w:rsidP="005F758F">
      <w:pPr>
        <w:spacing w:line="360" w:lineRule="auto"/>
        <w:ind w:left="270" w:right="360" w:hanging="90"/>
        <w:jc w:val="both"/>
      </w:pPr>
    </w:p>
    <w:tbl>
      <w:tblPr>
        <w:tblW w:w="8460" w:type="dxa"/>
        <w:tblInd w:w="468" w:type="dxa"/>
        <w:tblLook w:val="01E0" w:firstRow="1" w:lastRow="1" w:firstColumn="1" w:lastColumn="1" w:noHBand="0" w:noVBand="0"/>
      </w:tblPr>
      <w:tblGrid>
        <w:gridCol w:w="3960"/>
        <w:gridCol w:w="4500"/>
      </w:tblGrid>
      <w:tr w:rsidR="005F758F" w:rsidRPr="00446CDF" w:rsidTr="007603D5">
        <w:trPr>
          <w:trHeight w:val="260"/>
        </w:trPr>
        <w:tc>
          <w:tcPr>
            <w:tcW w:w="3960" w:type="dxa"/>
          </w:tcPr>
          <w:p w:rsidR="005F758F" w:rsidRPr="00446CDF" w:rsidRDefault="005F758F" w:rsidP="007603D5">
            <w:pPr>
              <w:ind w:left="273" w:right="360" w:hanging="86"/>
              <w:jc w:val="both"/>
              <w:rPr>
                <w:b/>
              </w:rPr>
            </w:pPr>
            <w:r w:rsidRPr="00446CDF">
              <w:rPr>
                <w:b/>
              </w:rPr>
              <w:t>Project No</w:t>
            </w:r>
            <w:r w:rsidR="00835590" w:rsidRPr="00446CDF">
              <w:rPr>
                <w:b/>
              </w:rPr>
              <w:t>.</w:t>
            </w:r>
          </w:p>
        </w:tc>
        <w:tc>
          <w:tcPr>
            <w:tcW w:w="4500" w:type="dxa"/>
          </w:tcPr>
          <w:p w:rsidR="005F758F" w:rsidRPr="00446CDF" w:rsidRDefault="005F758F" w:rsidP="007603D5">
            <w:pPr>
              <w:ind w:left="273" w:right="360" w:hanging="86"/>
              <w:jc w:val="both"/>
              <w:rPr>
                <w:b/>
              </w:rPr>
            </w:pPr>
            <w:r w:rsidRPr="00446CDF">
              <w:rPr>
                <w:b/>
                <w:bCs/>
              </w:rPr>
              <w:t>PSF/NSLP/C-CIIT )</w:t>
            </w:r>
          </w:p>
        </w:tc>
      </w:tr>
      <w:tr w:rsidR="005F758F" w:rsidRPr="00446CDF" w:rsidTr="007603D5">
        <w:tc>
          <w:tcPr>
            <w:tcW w:w="3960" w:type="dxa"/>
          </w:tcPr>
          <w:p w:rsidR="005F758F" w:rsidRPr="00446CDF" w:rsidRDefault="005F758F" w:rsidP="007603D5">
            <w:pPr>
              <w:ind w:left="270" w:right="360" w:hanging="90"/>
              <w:jc w:val="both"/>
            </w:pPr>
            <w:r w:rsidRPr="00446CDF">
              <w:t>Project Title</w:t>
            </w:r>
            <w:r w:rsidR="00835590" w:rsidRPr="00446CDF">
              <w:t>:</w:t>
            </w:r>
          </w:p>
        </w:tc>
        <w:tc>
          <w:tcPr>
            <w:tcW w:w="4500" w:type="dxa"/>
          </w:tcPr>
          <w:p w:rsidR="005F758F" w:rsidRPr="00446CDF" w:rsidRDefault="005F758F" w:rsidP="007603D5">
            <w:pPr>
              <w:ind w:left="270" w:right="360" w:hanging="90"/>
              <w:jc w:val="both"/>
              <w:rPr>
                <w:bCs/>
              </w:rPr>
            </w:pPr>
            <w:r w:rsidRPr="00446CDF">
              <w:rPr>
                <w:bCs/>
              </w:rPr>
              <w:t>Biological Control of Blast &amp; Bakanae</w:t>
            </w:r>
          </w:p>
          <w:p w:rsidR="005F758F" w:rsidRPr="00446CDF" w:rsidRDefault="005F758F" w:rsidP="007603D5">
            <w:pPr>
              <w:ind w:left="270" w:right="360" w:hanging="90"/>
              <w:jc w:val="both"/>
              <w:rPr>
                <w:bCs/>
              </w:rPr>
            </w:pPr>
            <w:r w:rsidRPr="00446CDF">
              <w:rPr>
                <w:bCs/>
              </w:rPr>
              <w:t>Diseases of Rice by using Improved</w:t>
            </w:r>
          </w:p>
          <w:p w:rsidR="005F758F" w:rsidRPr="00446CDF" w:rsidRDefault="005F758F" w:rsidP="007603D5">
            <w:pPr>
              <w:ind w:left="270" w:right="360" w:hanging="90"/>
              <w:jc w:val="both"/>
              <w:rPr>
                <w:bCs/>
              </w:rPr>
            </w:pPr>
            <w:r w:rsidRPr="00446CDF">
              <w:rPr>
                <w:bCs/>
              </w:rPr>
              <w:t>Formulation of Native Bio-antagonists</w:t>
            </w:r>
          </w:p>
        </w:tc>
      </w:tr>
      <w:tr w:rsidR="005F758F" w:rsidRPr="00446CDF" w:rsidTr="007603D5">
        <w:trPr>
          <w:trHeight w:val="215"/>
        </w:trPr>
        <w:tc>
          <w:tcPr>
            <w:tcW w:w="3960" w:type="dxa"/>
          </w:tcPr>
          <w:p w:rsidR="005F758F" w:rsidRPr="00446CDF" w:rsidRDefault="005F758F" w:rsidP="007603D5">
            <w:pPr>
              <w:ind w:left="270" w:right="360" w:hanging="90"/>
              <w:jc w:val="both"/>
            </w:pPr>
            <w:r w:rsidRPr="00446CDF">
              <w:t>Duration</w:t>
            </w:r>
            <w:r w:rsidR="00835590" w:rsidRPr="00446CDF">
              <w:t>;</w:t>
            </w:r>
          </w:p>
        </w:tc>
        <w:tc>
          <w:tcPr>
            <w:tcW w:w="4500" w:type="dxa"/>
          </w:tcPr>
          <w:p w:rsidR="005F758F" w:rsidRPr="00446CDF" w:rsidRDefault="005F758F" w:rsidP="007603D5">
            <w:pPr>
              <w:ind w:left="270" w:right="360" w:hanging="90"/>
              <w:jc w:val="both"/>
            </w:pPr>
            <w:r w:rsidRPr="00446CDF">
              <w:t>3-Years</w:t>
            </w:r>
          </w:p>
        </w:tc>
      </w:tr>
      <w:tr w:rsidR="005F758F" w:rsidRPr="00446CDF" w:rsidTr="007603D5">
        <w:tc>
          <w:tcPr>
            <w:tcW w:w="3960" w:type="dxa"/>
          </w:tcPr>
          <w:p w:rsidR="005F758F" w:rsidRPr="00446CDF" w:rsidRDefault="005F758F" w:rsidP="00835590">
            <w:pPr>
              <w:ind w:left="270" w:right="360" w:hanging="90"/>
              <w:jc w:val="both"/>
            </w:pPr>
            <w:r w:rsidRPr="00446CDF">
              <w:t xml:space="preserve">Date of </w:t>
            </w:r>
            <w:r w:rsidR="00835590" w:rsidRPr="00446CDF">
              <w:t>I</w:t>
            </w:r>
            <w:r w:rsidRPr="00446CDF">
              <w:t>nitiation</w:t>
            </w:r>
            <w:r w:rsidR="00835590" w:rsidRPr="00446CDF">
              <w:t>:</w:t>
            </w:r>
          </w:p>
        </w:tc>
        <w:tc>
          <w:tcPr>
            <w:tcW w:w="4500" w:type="dxa"/>
          </w:tcPr>
          <w:p w:rsidR="005F758F" w:rsidRPr="00446CDF" w:rsidRDefault="005F758F" w:rsidP="007603D5">
            <w:pPr>
              <w:ind w:left="270" w:right="360" w:hanging="90"/>
              <w:jc w:val="both"/>
            </w:pPr>
            <w:r w:rsidRPr="00446CDF">
              <w:t>01.07.2011</w:t>
            </w:r>
          </w:p>
        </w:tc>
      </w:tr>
      <w:tr w:rsidR="005F758F" w:rsidRPr="00446CDF" w:rsidTr="007603D5">
        <w:tc>
          <w:tcPr>
            <w:tcW w:w="3960" w:type="dxa"/>
          </w:tcPr>
          <w:p w:rsidR="005F758F" w:rsidRPr="00446CDF" w:rsidRDefault="005F758F" w:rsidP="00835590">
            <w:pPr>
              <w:ind w:left="270" w:right="360" w:hanging="90"/>
              <w:jc w:val="both"/>
            </w:pPr>
            <w:r w:rsidRPr="00446CDF">
              <w:t xml:space="preserve">Date of </w:t>
            </w:r>
            <w:r w:rsidR="00835590" w:rsidRPr="00446CDF">
              <w:t>C</w:t>
            </w:r>
            <w:r w:rsidRPr="00446CDF">
              <w:t>ompletion</w:t>
            </w:r>
            <w:r w:rsidR="00835590" w:rsidRPr="00446CDF">
              <w:t>:</w:t>
            </w:r>
          </w:p>
        </w:tc>
        <w:tc>
          <w:tcPr>
            <w:tcW w:w="4500" w:type="dxa"/>
          </w:tcPr>
          <w:p w:rsidR="005F758F" w:rsidRPr="00446CDF" w:rsidRDefault="005F758F" w:rsidP="007603D5">
            <w:pPr>
              <w:ind w:left="270" w:right="360" w:hanging="90"/>
              <w:jc w:val="both"/>
              <w:rPr>
                <w:bCs/>
              </w:rPr>
            </w:pPr>
            <w:r w:rsidRPr="00446CDF">
              <w:t>30-06-2014</w:t>
            </w:r>
          </w:p>
        </w:tc>
      </w:tr>
      <w:tr w:rsidR="005F758F" w:rsidRPr="00446CDF" w:rsidTr="007603D5">
        <w:tc>
          <w:tcPr>
            <w:tcW w:w="3960" w:type="dxa"/>
          </w:tcPr>
          <w:p w:rsidR="00835590" w:rsidRPr="00446CDF" w:rsidRDefault="00835590" w:rsidP="007603D5">
            <w:pPr>
              <w:ind w:left="270" w:right="360" w:hanging="90"/>
              <w:jc w:val="both"/>
            </w:pPr>
            <w:r w:rsidRPr="00446CDF">
              <w:t>Total Expenditure:</w:t>
            </w:r>
          </w:p>
          <w:p w:rsidR="00835590" w:rsidRPr="00446CDF" w:rsidRDefault="00835590" w:rsidP="007603D5">
            <w:pPr>
              <w:ind w:left="270" w:right="360" w:hanging="90"/>
              <w:jc w:val="both"/>
            </w:pPr>
            <w:r w:rsidRPr="00446CDF">
              <w:t>Principal Investigator:</w:t>
            </w:r>
          </w:p>
          <w:p w:rsidR="005F758F" w:rsidRPr="00446CDF" w:rsidRDefault="00835590" w:rsidP="00835590">
            <w:pPr>
              <w:ind w:left="270" w:right="360" w:hanging="90"/>
              <w:jc w:val="both"/>
            </w:pPr>
            <w:r w:rsidRPr="00446CDF">
              <w:t>Name of Institution:</w:t>
            </w:r>
          </w:p>
        </w:tc>
        <w:tc>
          <w:tcPr>
            <w:tcW w:w="4500" w:type="dxa"/>
          </w:tcPr>
          <w:p w:rsidR="00835590" w:rsidRPr="00446CDF" w:rsidRDefault="00835590" w:rsidP="007603D5">
            <w:pPr>
              <w:ind w:left="270" w:right="360" w:hanging="90"/>
              <w:jc w:val="both"/>
            </w:pPr>
            <w:r w:rsidRPr="00446CDF">
              <w:t>Rs.3,727,498/-</w:t>
            </w:r>
          </w:p>
          <w:p w:rsidR="00835590" w:rsidRPr="00446CDF" w:rsidRDefault="00835590" w:rsidP="007603D5">
            <w:pPr>
              <w:ind w:left="270" w:right="360" w:hanging="90"/>
              <w:jc w:val="both"/>
            </w:pPr>
            <w:r w:rsidRPr="00446CDF">
              <w:rPr>
                <w:bCs/>
              </w:rPr>
              <w:t>Dr. Muhammad Nadeem Hassan</w:t>
            </w:r>
          </w:p>
          <w:p w:rsidR="005F758F" w:rsidRPr="00446CDF" w:rsidRDefault="005F758F" w:rsidP="007603D5">
            <w:pPr>
              <w:ind w:left="270" w:right="360" w:hanging="90"/>
              <w:jc w:val="both"/>
            </w:pPr>
            <w:r w:rsidRPr="00446CDF">
              <w:t>COMSATS Institute of Information</w:t>
            </w:r>
          </w:p>
          <w:p w:rsidR="005F758F" w:rsidRPr="00446CDF" w:rsidRDefault="005F758F" w:rsidP="007603D5">
            <w:pPr>
              <w:ind w:left="270" w:right="360" w:hanging="90"/>
              <w:jc w:val="both"/>
            </w:pPr>
            <w:r w:rsidRPr="00446CDF">
              <w:t>Technology, Islamabad</w:t>
            </w:r>
          </w:p>
        </w:tc>
      </w:tr>
      <w:tr w:rsidR="005F758F" w:rsidRPr="00446CDF" w:rsidTr="007603D5">
        <w:tc>
          <w:tcPr>
            <w:tcW w:w="3960" w:type="dxa"/>
          </w:tcPr>
          <w:p w:rsidR="005F758F" w:rsidRPr="00446CDF" w:rsidRDefault="005F758F" w:rsidP="007603D5">
            <w:pPr>
              <w:ind w:left="270" w:right="360" w:hanging="90"/>
              <w:jc w:val="both"/>
            </w:pPr>
          </w:p>
        </w:tc>
        <w:tc>
          <w:tcPr>
            <w:tcW w:w="4500" w:type="dxa"/>
          </w:tcPr>
          <w:p w:rsidR="005F758F" w:rsidRPr="00446CDF" w:rsidRDefault="005F758F" w:rsidP="007603D5">
            <w:pPr>
              <w:ind w:left="270" w:right="360" w:hanging="90"/>
              <w:jc w:val="both"/>
              <w:rPr>
                <w:bCs/>
              </w:rPr>
            </w:pPr>
          </w:p>
        </w:tc>
      </w:tr>
    </w:tbl>
    <w:p w:rsidR="005F758F" w:rsidRPr="00446CDF" w:rsidRDefault="005F758F" w:rsidP="005F758F">
      <w:pPr>
        <w:spacing w:line="360" w:lineRule="auto"/>
        <w:ind w:left="270" w:right="360"/>
        <w:jc w:val="both"/>
        <w:rPr>
          <w:b/>
        </w:rPr>
      </w:pPr>
      <w:r w:rsidRPr="00446CDF">
        <w:rPr>
          <w:b/>
        </w:rPr>
        <w:t>SUMMARY:</w:t>
      </w:r>
    </w:p>
    <w:p w:rsidR="005F758F" w:rsidRPr="00446CDF" w:rsidRDefault="005F758F" w:rsidP="00900CB2">
      <w:pPr>
        <w:spacing w:line="360" w:lineRule="auto"/>
        <w:ind w:right="29"/>
        <w:jc w:val="both"/>
      </w:pPr>
      <w:r w:rsidRPr="00446CDF">
        <w:t>Rice (</w:t>
      </w:r>
      <w:r w:rsidRPr="00446CDF">
        <w:rPr>
          <w:i/>
        </w:rPr>
        <w:t>Oryza sativa</w:t>
      </w:r>
      <w:r w:rsidRPr="00446CDF">
        <w:t xml:space="preserve"> L.) is an important crop which is being used as staple food throughout the world. It is a good source of energy and provides 15% protein to humans. Blast and Bakanae diseases of rice are the destructive factors causing significant annual yield losses worldwide. Biological control using native bio antagonists is an emerging management strategy that could be used independently as well as in context of integrated pest management strategy.</w:t>
      </w:r>
    </w:p>
    <w:p w:rsidR="005F758F" w:rsidRPr="00446CDF" w:rsidRDefault="005F758F" w:rsidP="00900CB2">
      <w:pPr>
        <w:spacing w:line="360" w:lineRule="auto"/>
        <w:ind w:right="29"/>
        <w:jc w:val="both"/>
      </w:pPr>
    </w:p>
    <w:p w:rsidR="005F758F" w:rsidRPr="00446CDF" w:rsidRDefault="005F758F" w:rsidP="00900CB2">
      <w:pPr>
        <w:spacing w:line="360" w:lineRule="auto"/>
        <w:ind w:right="29"/>
        <w:jc w:val="both"/>
      </w:pPr>
      <w:r w:rsidRPr="00446CDF">
        <w:lastRenderedPageBreak/>
        <w:t xml:space="preserve">In present study, virulent strains of economically important pathogens </w:t>
      </w:r>
      <w:r w:rsidRPr="00446CDF">
        <w:rPr>
          <w:i/>
        </w:rPr>
        <w:t xml:space="preserve">Pyricularia oryzae </w:t>
      </w:r>
      <w:r w:rsidRPr="00446CDF">
        <w:t xml:space="preserve">and </w:t>
      </w:r>
      <w:r w:rsidRPr="00446CDF">
        <w:rPr>
          <w:i/>
        </w:rPr>
        <w:t>Fusarium moniliforme</w:t>
      </w:r>
      <w:r w:rsidRPr="00446CDF">
        <w:t xml:space="preserve"> causing blast and bakanae diseases of rice respectively were isolated from the symptomatic plants of rice varieties 385 and varieties super basmati growing in different areas of Punjab, Pakistan. The virulence of isolated strains was verified by conducting pathogenicity test under field conditions and used as test fungi. </w:t>
      </w:r>
    </w:p>
    <w:p w:rsidR="005F758F" w:rsidRPr="00446CDF" w:rsidRDefault="005F758F" w:rsidP="00900CB2">
      <w:pPr>
        <w:spacing w:line="360" w:lineRule="auto"/>
        <w:ind w:right="29"/>
        <w:jc w:val="both"/>
      </w:pPr>
    </w:p>
    <w:p w:rsidR="005F758F" w:rsidRPr="00446CDF" w:rsidRDefault="005F758F" w:rsidP="00900CB2">
      <w:pPr>
        <w:spacing w:line="360" w:lineRule="auto"/>
        <w:ind w:right="29"/>
        <w:jc w:val="both"/>
      </w:pPr>
      <w:r w:rsidRPr="00446CDF">
        <w:t xml:space="preserve">Rice associated rhizobacteria were isolated and screened for their ex-planta antagonistic activity </w:t>
      </w:r>
      <w:r w:rsidRPr="00446CDF">
        <w:rPr>
          <w:i/>
        </w:rPr>
        <w:t>in vitro</w:t>
      </w:r>
      <w:r w:rsidRPr="00446CDF">
        <w:t xml:space="preserve"> by dual culture assay. The antagonistic rhizobacteria were characterized for their morphological traits such as Gram reaction, cell shape and biochemical traits such as phosphate solubilization, indole acetic acid production, protease production and hydrogen cyanide production. Five potent strains KFP-5, KFP-7, KFP-12, KFP-17 and KFP-18 showing 63-65% </w:t>
      </w:r>
      <w:r w:rsidRPr="00446CDF">
        <w:rPr>
          <w:i/>
        </w:rPr>
        <w:t>in vitro</w:t>
      </w:r>
      <w:r w:rsidRPr="00446CDF">
        <w:t xml:space="preserve"> antagonism, producing the biocontrol determinant siderophores, hydrolytic enzyme proteases and solubilizing phosphorous in variable conditions of media, temperature etc were tested for their in vivo antagonism and  survival in commercial humic acid and a liquid formulation consisting of 0.85% saline,0.5% glycerol. Among the tested strains, two strains KFP-7and KFP-17 showed best survival in both formulations by maintaining 8.56-8.63 log CFU in humic acid and 8.33-8.83 log CFU in liquid formulation until six months. These two strains also suppressed the blast and bakanae diseases of rice and enhanced yield under field conditions.  The strains also induced activity of defense related enzymes indicating their ability to protect the plants from aerial pathogens by inducing systemic resistance. i. e. increasing the natural immunity of rice plants.  These potent strains could be used as candidate to develop biopesticide for rice crop and potential use in sustainable agriculture.</w:t>
      </w:r>
    </w:p>
    <w:tbl>
      <w:tblPr>
        <w:tblW w:w="8460" w:type="dxa"/>
        <w:tblInd w:w="468" w:type="dxa"/>
        <w:tblLook w:val="01E0" w:firstRow="1" w:lastRow="1" w:firstColumn="1" w:lastColumn="1" w:noHBand="0" w:noVBand="0"/>
      </w:tblPr>
      <w:tblGrid>
        <w:gridCol w:w="3960"/>
        <w:gridCol w:w="4500"/>
      </w:tblGrid>
      <w:tr w:rsidR="005F758F" w:rsidRPr="00446CDF" w:rsidTr="007603D5">
        <w:trPr>
          <w:trHeight w:val="296"/>
        </w:trPr>
        <w:tc>
          <w:tcPr>
            <w:tcW w:w="3960" w:type="dxa"/>
          </w:tcPr>
          <w:p w:rsidR="00445E92" w:rsidRDefault="00445E92" w:rsidP="00900CB2">
            <w:pPr>
              <w:ind w:right="29"/>
              <w:jc w:val="both"/>
              <w:rPr>
                <w:b/>
              </w:rPr>
            </w:pPr>
          </w:p>
          <w:p w:rsidR="005F758F" w:rsidRPr="00446CDF" w:rsidRDefault="005F758F" w:rsidP="00900CB2">
            <w:pPr>
              <w:ind w:right="29"/>
              <w:jc w:val="both"/>
              <w:rPr>
                <w:b/>
              </w:rPr>
            </w:pPr>
            <w:r w:rsidRPr="00446CDF">
              <w:rPr>
                <w:b/>
              </w:rPr>
              <w:t>Project No</w:t>
            </w:r>
            <w:r w:rsidR="00835590" w:rsidRPr="00446CDF">
              <w:rPr>
                <w:b/>
              </w:rPr>
              <w:t>.</w:t>
            </w:r>
          </w:p>
        </w:tc>
        <w:tc>
          <w:tcPr>
            <w:tcW w:w="4500" w:type="dxa"/>
          </w:tcPr>
          <w:p w:rsidR="00445E92" w:rsidRDefault="00445E92" w:rsidP="00900CB2">
            <w:pPr>
              <w:tabs>
                <w:tab w:val="right" w:pos="3924"/>
              </w:tabs>
              <w:ind w:right="29"/>
              <w:jc w:val="both"/>
              <w:rPr>
                <w:b/>
                <w:bCs/>
              </w:rPr>
            </w:pPr>
          </w:p>
          <w:p w:rsidR="005F758F" w:rsidRPr="00446CDF" w:rsidRDefault="005F758F" w:rsidP="00900CB2">
            <w:pPr>
              <w:tabs>
                <w:tab w:val="right" w:pos="3924"/>
              </w:tabs>
              <w:ind w:right="29"/>
              <w:jc w:val="both"/>
              <w:rPr>
                <w:b/>
              </w:rPr>
            </w:pPr>
            <w:r w:rsidRPr="00446CDF">
              <w:rPr>
                <w:b/>
                <w:bCs/>
              </w:rPr>
              <w:t>PSF/NSLP/P-FCCU(179)</w:t>
            </w:r>
          </w:p>
        </w:tc>
      </w:tr>
      <w:tr w:rsidR="005F758F" w:rsidRPr="00446CDF" w:rsidTr="007603D5">
        <w:tc>
          <w:tcPr>
            <w:tcW w:w="3960" w:type="dxa"/>
          </w:tcPr>
          <w:p w:rsidR="005F758F" w:rsidRPr="00446CDF" w:rsidRDefault="005F758F" w:rsidP="00900CB2">
            <w:pPr>
              <w:ind w:right="29"/>
              <w:jc w:val="both"/>
            </w:pPr>
            <w:r w:rsidRPr="00446CDF">
              <w:t>Project Title</w:t>
            </w:r>
            <w:r w:rsidR="00835590" w:rsidRPr="00446CDF">
              <w:t>:</w:t>
            </w:r>
          </w:p>
        </w:tc>
        <w:tc>
          <w:tcPr>
            <w:tcW w:w="4500" w:type="dxa"/>
          </w:tcPr>
          <w:p w:rsidR="005F758F" w:rsidRPr="00446CDF" w:rsidRDefault="005F758F" w:rsidP="00900CB2">
            <w:pPr>
              <w:ind w:right="29"/>
              <w:jc w:val="both"/>
              <w:rPr>
                <w:bCs/>
              </w:rPr>
            </w:pPr>
            <w:r w:rsidRPr="00446CDF">
              <w:rPr>
                <w:bCs/>
              </w:rPr>
              <w:t>Phytochemical and Biotechnological</w:t>
            </w:r>
          </w:p>
          <w:p w:rsidR="005F758F" w:rsidRPr="00446CDF" w:rsidRDefault="005F758F" w:rsidP="00900CB2">
            <w:pPr>
              <w:ind w:right="29"/>
              <w:jc w:val="both"/>
              <w:rPr>
                <w:bCs/>
              </w:rPr>
            </w:pPr>
            <w:r w:rsidRPr="00446CDF">
              <w:rPr>
                <w:bCs/>
              </w:rPr>
              <w:t>Studies on Antioxidant and</w:t>
            </w:r>
          </w:p>
          <w:p w:rsidR="005F758F" w:rsidRPr="00446CDF" w:rsidRDefault="005F758F" w:rsidP="00900CB2">
            <w:pPr>
              <w:ind w:right="29"/>
              <w:jc w:val="both"/>
              <w:rPr>
                <w:bCs/>
              </w:rPr>
            </w:pPr>
            <w:r w:rsidRPr="00446CDF">
              <w:rPr>
                <w:bCs/>
              </w:rPr>
              <w:t>Antimicrobial Compounds in</w:t>
            </w:r>
          </w:p>
          <w:p w:rsidR="005F758F" w:rsidRPr="00446CDF" w:rsidRDefault="005F758F" w:rsidP="00900CB2">
            <w:pPr>
              <w:ind w:right="29"/>
              <w:jc w:val="both"/>
              <w:rPr>
                <w:bCs/>
              </w:rPr>
            </w:pPr>
            <w:r w:rsidRPr="00446CDF">
              <w:rPr>
                <w:bCs/>
                <w:i/>
              </w:rPr>
              <w:t>Lagenaria Siceraria</w:t>
            </w:r>
            <w:r w:rsidRPr="00446CDF">
              <w:rPr>
                <w:bCs/>
              </w:rPr>
              <w:t xml:space="preserve"> (Molina) Standl</w:t>
            </w:r>
          </w:p>
        </w:tc>
      </w:tr>
      <w:tr w:rsidR="005F758F" w:rsidRPr="00446CDF" w:rsidTr="007603D5">
        <w:trPr>
          <w:trHeight w:val="386"/>
        </w:trPr>
        <w:tc>
          <w:tcPr>
            <w:tcW w:w="3960" w:type="dxa"/>
          </w:tcPr>
          <w:p w:rsidR="005F758F" w:rsidRPr="00446CDF" w:rsidRDefault="005F758F" w:rsidP="00900CB2">
            <w:pPr>
              <w:ind w:right="29"/>
              <w:jc w:val="both"/>
            </w:pPr>
            <w:r w:rsidRPr="00446CDF">
              <w:t>Duration</w:t>
            </w:r>
            <w:r w:rsidR="00835590" w:rsidRPr="00446CDF">
              <w:t>:</w:t>
            </w:r>
          </w:p>
        </w:tc>
        <w:tc>
          <w:tcPr>
            <w:tcW w:w="4500" w:type="dxa"/>
          </w:tcPr>
          <w:p w:rsidR="005F758F" w:rsidRPr="00446CDF" w:rsidRDefault="005F758F" w:rsidP="00900CB2">
            <w:pPr>
              <w:ind w:right="29"/>
              <w:jc w:val="both"/>
            </w:pPr>
            <w:r w:rsidRPr="00446CDF">
              <w:t>2-Years</w:t>
            </w:r>
          </w:p>
        </w:tc>
      </w:tr>
      <w:tr w:rsidR="005F758F" w:rsidRPr="00446CDF" w:rsidTr="007603D5">
        <w:tc>
          <w:tcPr>
            <w:tcW w:w="3960" w:type="dxa"/>
          </w:tcPr>
          <w:p w:rsidR="005F758F" w:rsidRPr="00446CDF" w:rsidRDefault="005F758F" w:rsidP="00900CB2">
            <w:pPr>
              <w:ind w:right="29"/>
              <w:jc w:val="both"/>
            </w:pPr>
            <w:r w:rsidRPr="00446CDF">
              <w:t xml:space="preserve">Date of </w:t>
            </w:r>
            <w:r w:rsidR="00835590" w:rsidRPr="00446CDF">
              <w:t>I</w:t>
            </w:r>
            <w:r w:rsidRPr="00446CDF">
              <w:t>nitiation</w:t>
            </w:r>
            <w:r w:rsidR="00835590" w:rsidRPr="00446CDF">
              <w:t>:</w:t>
            </w:r>
          </w:p>
        </w:tc>
        <w:tc>
          <w:tcPr>
            <w:tcW w:w="4500" w:type="dxa"/>
          </w:tcPr>
          <w:p w:rsidR="005F758F" w:rsidRPr="00446CDF" w:rsidRDefault="005F758F" w:rsidP="00900CB2">
            <w:pPr>
              <w:ind w:right="29"/>
              <w:jc w:val="both"/>
            </w:pPr>
            <w:r w:rsidRPr="00446CDF">
              <w:t xml:space="preserve">01-03-2012 </w:t>
            </w:r>
            <w:r w:rsidRPr="00446CDF">
              <w:rPr>
                <w:bCs/>
              </w:rPr>
              <w:t xml:space="preserve"> </w:t>
            </w:r>
            <w:r w:rsidRPr="00446CDF">
              <w:t xml:space="preserve">   </w:t>
            </w:r>
          </w:p>
        </w:tc>
      </w:tr>
      <w:tr w:rsidR="005F758F" w:rsidRPr="00446CDF" w:rsidTr="007603D5">
        <w:tc>
          <w:tcPr>
            <w:tcW w:w="3960" w:type="dxa"/>
          </w:tcPr>
          <w:p w:rsidR="005F758F" w:rsidRPr="00446CDF" w:rsidRDefault="005F758F" w:rsidP="00900CB2">
            <w:pPr>
              <w:ind w:right="29"/>
              <w:jc w:val="both"/>
            </w:pPr>
            <w:r w:rsidRPr="00446CDF">
              <w:t xml:space="preserve">Date of </w:t>
            </w:r>
            <w:r w:rsidR="00835590" w:rsidRPr="00446CDF">
              <w:t>Completion:</w:t>
            </w:r>
          </w:p>
        </w:tc>
        <w:tc>
          <w:tcPr>
            <w:tcW w:w="4500" w:type="dxa"/>
          </w:tcPr>
          <w:p w:rsidR="005F758F" w:rsidRPr="00446CDF" w:rsidRDefault="005F758F" w:rsidP="00900CB2">
            <w:pPr>
              <w:ind w:right="29"/>
              <w:jc w:val="both"/>
              <w:rPr>
                <w:bCs/>
              </w:rPr>
            </w:pPr>
            <w:r w:rsidRPr="00446CDF">
              <w:t>31-12-2014</w:t>
            </w:r>
          </w:p>
        </w:tc>
      </w:tr>
      <w:tr w:rsidR="005F758F" w:rsidRPr="00446CDF" w:rsidTr="007603D5">
        <w:tc>
          <w:tcPr>
            <w:tcW w:w="3960" w:type="dxa"/>
          </w:tcPr>
          <w:p w:rsidR="00835590" w:rsidRPr="00446CDF" w:rsidRDefault="00835590" w:rsidP="00900CB2">
            <w:pPr>
              <w:ind w:right="29"/>
              <w:jc w:val="both"/>
            </w:pPr>
            <w:r w:rsidRPr="00446CDF">
              <w:t>Total Expenditure:</w:t>
            </w:r>
          </w:p>
          <w:p w:rsidR="00835590" w:rsidRPr="00446CDF" w:rsidRDefault="00835590" w:rsidP="00900CB2">
            <w:pPr>
              <w:ind w:right="29"/>
              <w:jc w:val="both"/>
            </w:pPr>
            <w:r w:rsidRPr="00446CDF">
              <w:t>Principal Investigator:</w:t>
            </w:r>
          </w:p>
          <w:p w:rsidR="005F758F" w:rsidRPr="00446CDF" w:rsidRDefault="00835590" w:rsidP="00900CB2">
            <w:pPr>
              <w:ind w:right="29"/>
              <w:jc w:val="both"/>
            </w:pPr>
            <w:r w:rsidRPr="00446CDF">
              <w:t>Name of Institution:</w:t>
            </w:r>
          </w:p>
        </w:tc>
        <w:tc>
          <w:tcPr>
            <w:tcW w:w="4500" w:type="dxa"/>
          </w:tcPr>
          <w:p w:rsidR="00835590" w:rsidRPr="00446CDF" w:rsidRDefault="00835590" w:rsidP="00900CB2">
            <w:pPr>
              <w:ind w:right="29"/>
              <w:jc w:val="both"/>
              <w:rPr>
                <w:bCs/>
              </w:rPr>
            </w:pPr>
            <w:r w:rsidRPr="00446CDF">
              <w:t>Rs.2,461,931/-</w:t>
            </w:r>
          </w:p>
          <w:p w:rsidR="00835590" w:rsidRPr="00446CDF" w:rsidRDefault="00835590" w:rsidP="00900CB2">
            <w:pPr>
              <w:ind w:right="29"/>
              <w:jc w:val="both"/>
              <w:rPr>
                <w:bCs/>
              </w:rPr>
            </w:pPr>
            <w:r w:rsidRPr="00446CDF">
              <w:t>Dr.</w:t>
            </w:r>
            <w:r w:rsidRPr="00446CDF">
              <w:rPr>
                <w:bCs/>
              </w:rPr>
              <w:t xml:space="preserve"> Dildar Ahmed</w:t>
            </w:r>
          </w:p>
          <w:p w:rsidR="005F758F" w:rsidRPr="00446CDF" w:rsidRDefault="005F758F" w:rsidP="00900CB2">
            <w:pPr>
              <w:ind w:right="29"/>
              <w:jc w:val="both"/>
              <w:rPr>
                <w:bCs/>
              </w:rPr>
            </w:pPr>
            <w:r w:rsidRPr="00446CDF">
              <w:rPr>
                <w:bCs/>
              </w:rPr>
              <w:t>Forman Christian College (A</w:t>
            </w:r>
          </w:p>
          <w:p w:rsidR="005F758F" w:rsidRPr="00446CDF" w:rsidRDefault="005F758F" w:rsidP="00900CB2">
            <w:pPr>
              <w:ind w:right="29"/>
              <w:jc w:val="both"/>
            </w:pPr>
            <w:r w:rsidRPr="00446CDF">
              <w:rPr>
                <w:bCs/>
              </w:rPr>
              <w:t xml:space="preserve">Chartered University), </w:t>
            </w:r>
            <w:r w:rsidRPr="00446CDF">
              <w:t>Lahore</w:t>
            </w:r>
          </w:p>
        </w:tc>
      </w:tr>
    </w:tbl>
    <w:p w:rsidR="00651DA2" w:rsidRDefault="00651DA2" w:rsidP="00900CB2">
      <w:pPr>
        <w:spacing w:line="360" w:lineRule="auto"/>
        <w:ind w:right="29"/>
        <w:jc w:val="both"/>
        <w:rPr>
          <w:b/>
        </w:rPr>
      </w:pPr>
    </w:p>
    <w:p w:rsidR="00651DA2" w:rsidRDefault="00651DA2" w:rsidP="00900CB2">
      <w:pPr>
        <w:spacing w:line="360" w:lineRule="auto"/>
        <w:ind w:right="29"/>
        <w:jc w:val="both"/>
        <w:rPr>
          <w:b/>
        </w:rPr>
      </w:pPr>
    </w:p>
    <w:p w:rsidR="005F758F" w:rsidRPr="00446CDF" w:rsidRDefault="005F758F" w:rsidP="00900CB2">
      <w:pPr>
        <w:spacing w:line="360" w:lineRule="auto"/>
        <w:ind w:right="29"/>
        <w:jc w:val="both"/>
        <w:rPr>
          <w:b/>
        </w:rPr>
      </w:pPr>
      <w:r w:rsidRPr="00446CDF">
        <w:rPr>
          <w:b/>
        </w:rPr>
        <w:lastRenderedPageBreak/>
        <w:t>SUMMARY:</w:t>
      </w:r>
    </w:p>
    <w:p w:rsidR="005F758F" w:rsidRPr="00446CDF" w:rsidRDefault="005F758F" w:rsidP="00900CB2">
      <w:pPr>
        <w:spacing w:line="360" w:lineRule="auto"/>
        <w:ind w:right="29"/>
        <w:jc w:val="both"/>
        <w:rPr>
          <w:bCs/>
        </w:rPr>
      </w:pPr>
      <w:r w:rsidRPr="00446CDF">
        <w:rPr>
          <w:bCs/>
        </w:rPr>
        <w:t xml:space="preserve">The fruit of </w:t>
      </w:r>
      <w:r w:rsidRPr="00446CDF">
        <w:rPr>
          <w:bCs/>
          <w:i/>
        </w:rPr>
        <w:t>Lagenaria siceraria</w:t>
      </w:r>
      <w:r w:rsidRPr="00446CDF">
        <w:rPr>
          <w:bCs/>
        </w:rPr>
        <w:t xml:space="preserve">, which is commonly used as a vegetable, is considered to have diverse medicinal benefits. The aim of the present work was to explore the fruit cultivated in Pakistan for its bioactivities including antimicrobial, antioxidant, and anti-enzymatic, and isolation and identification of its chemical constituents. </w:t>
      </w:r>
      <w:r w:rsidRPr="00446CDF">
        <w:rPr>
          <w:bCs/>
          <w:iCs/>
        </w:rPr>
        <w:t xml:space="preserve">Chemical constituents of various parts of </w:t>
      </w:r>
      <w:r w:rsidRPr="00446CDF">
        <w:rPr>
          <w:bCs/>
          <w:i/>
        </w:rPr>
        <w:t>L. siceraria</w:t>
      </w:r>
      <w:r w:rsidRPr="00446CDF">
        <w:rPr>
          <w:bCs/>
          <w:iCs/>
        </w:rPr>
        <w:t xml:space="preserve"> fruit were isolated by column chromatography (CC) and thin layer chromatography (TLC). GC-MS, HPLC and LC-MS techniques were used for their identification. </w:t>
      </w:r>
      <w:r w:rsidRPr="00446CDF">
        <w:rPr>
          <w:bCs/>
        </w:rPr>
        <w:t>Antimicrobial activities were evaluated against a number of clinically important standard and isolated microbial strains including</w:t>
      </w:r>
      <w:r w:rsidRPr="00446CDF">
        <w:rPr>
          <w:i/>
        </w:rPr>
        <w:t xml:space="preserve"> Pseudomonas aeruginosa </w:t>
      </w:r>
      <w:r w:rsidRPr="00446CDF">
        <w:rPr>
          <w:iCs/>
        </w:rPr>
        <w:t xml:space="preserve">ATCC9027, </w:t>
      </w:r>
      <w:r w:rsidRPr="00446CDF">
        <w:rPr>
          <w:i/>
          <w:iCs/>
        </w:rPr>
        <w:t xml:space="preserve">Escherichia coli </w:t>
      </w:r>
      <w:r w:rsidRPr="00446CDF">
        <w:rPr>
          <w:iCs/>
        </w:rPr>
        <w:t xml:space="preserve">ATCC8739, </w:t>
      </w:r>
      <w:r w:rsidRPr="00446CDF">
        <w:rPr>
          <w:bCs/>
          <w:i/>
          <w:iCs/>
        </w:rPr>
        <w:t>Bacillus subtilis</w:t>
      </w:r>
      <w:r w:rsidRPr="00446CDF">
        <w:rPr>
          <w:bCs/>
          <w:iCs/>
        </w:rPr>
        <w:t xml:space="preserve"> ATCC6633, </w:t>
      </w:r>
      <w:r w:rsidRPr="00446CDF">
        <w:rPr>
          <w:i/>
          <w:iCs/>
        </w:rPr>
        <w:t xml:space="preserve">Staphylococcus aureus </w:t>
      </w:r>
      <w:r w:rsidRPr="00446CDF">
        <w:rPr>
          <w:iCs/>
        </w:rPr>
        <w:t xml:space="preserve">ATCC6538 and </w:t>
      </w:r>
      <w:r w:rsidRPr="00446CDF">
        <w:rPr>
          <w:i/>
        </w:rPr>
        <w:t xml:space="preserve">Candida albicans </w:t>
      </w:r>
      <w:r w:rsidRPr="00446CDF">
        <w:rPr>
          <w:iCs/>
        </w:rPr>
        <w:t xml:space="preserve">ATCC10231, </w:t>
      </w:r>
      <w:r w:rsidRPr="00446CDF">
        <w:rPr>
          <w:i/>
          <w:lang w:val="en-GB"/>
        </w:rPr>
        <w:t>Achromobacter xylosoxidans</w:t>
      </w:r>
      <w:r w:rsidRPr="00446CDF">
        <w:rPr>
          <w:lang w:val="en-GB"/>
        </w:rPr>
        <w:t xml:space="preserve">, </w:t>
      </w:r>
      <w:r w:rsidRPr="00446CDF">
        <w:rPr>
          <w:i/>
          <w:lang w:val="en-GB"/>
        </w:rPr>
        <w:t>Pseudomonas aeruginosa</w:t>
      </w:r>
      <w:r w:rsidRPr="00446CDF">
        <w:rPr>
          <w:lang w:val="en-GB"/>
        </w:rPr>
        <w:t xml:space="preserve">, </w:t>
      </w:r>
      <w:r w:rsidRPr="00446CDF">
        <w:rPr>
          <w:i/>
          <w:lang w:val="en-GB"/>
        </w:rPr>
        <w:t>Bacillus megaterium</w:t>
      </w:r>
      <w:r w:rsidRPr="00446CDF">
        <w:rPr>
          <w:lang w:val="en-GB"/>
        </w:rPr>
        <w:t xml:space="preserve"> and </w:t>
      </w:r>
      <w:r w:rsidRPr="00446CDF">
        <w:rPr>
          <w:i/>
          <w:lang w:val="en-GB"/>
        </w:rPr>
        <w:t>Escherichia coli</w:t>
      </w:r>
      <w:r w:rsidRPr="00446CDF">
        <w:rPr>
          <w:lang w:val="en-GB"/>
        </w:rPr>
        <w:t xml:space="preserve">. </w:t>
      </w:r>
      <w:r w:rsidRPr="00446CDF">
        <w:rPr>
          <w:iCs/>
        </w:rPr>
        <w:t xml:space="preserve"> In general, mesocarp was more potent than peel. </w:t>
      </w:r>
      <w:r w:rsidRPr="00446CDF">
        <w:rPr>
          <w:i/>
          <w:iCs/>
        </w:rPr>
        <w:t>P. aeruginosa</w:t>
      </w:r>
      <w:r w:rsidRPr="00446CDF">
        <w:rPr>
          <w:iCs/>
        </w:rPr>
        <w:t xml:space="preserve"> was most susceptible and methanolic extracts of both peel and mesocarp showed higher activity than antibiotic Amoxil. Ethyl acetate fractions of both the fruit parts and </w:t>
      </w:r>
      <w:r w:rsidRPr="00446CDF">
        <w:rPr>
          <w:i/>
        </w:rPr>
        <w:t>n</w:t>
      </w:r>
      <w:r w:rsidRPr="00446CDF">
        <w:rPr>
          <w:iCs/>
        </w:rPr>
        <w:t xml:space="preserve">-butanolic fraction of mesocarp showed highly significant activity against </w:t>
      </w:r>
      <w:r w:rsidRPr="00446CDF">
        <w:rPr>
          <w:i/>
          <w:iCs/>
        </w:rPr>
        <w:t>P. aeruginosa</w:t>
      </w:r>
      <w:r w:rsidRPr="00446CDF">
        <w:rPr>
          <w:iCs/>
        </w:rPr>
        <w:t xml:space="preserve">. Hexane fractions of peel and mesocarp and ethyl acetate fraction of mesocarp showed higher activity against </w:t>
      </w:r>
      <w:r w:rsidRPr="00446CDF">
        <w:rPr>
          <w:i/>
          <w:iCs/>
        </w:rPr>
        <w:t>C. albicans</w:t>
      </w:r>
      <w:r w:rsidRPr="00446CDF">
        <w:rPr>
          <w:iCs/>
        </w:rPr>
        <w:t xml:space="preserve"> than Amoxil. </w:t>
      </w:r>
      <w:r w:rsidRPr="00446CDF">
        <w:rPr>
          <w:lang w:val="en-GB"/>
        </w:rPr>
        <w:t xml:space="preserve">Methanolic extract of the seeds pulp exhibited moderate to good efficacy against </w:t>
      </w:r>
      <w:r w:rsidRPr="00446CDF">
        <w:rPr>
          <w:i/>
          <w:lang w:val="en-GB"/>
        </w:rPr>
        <w:t>Achromobacter xylosoxidans</w:t>
      </w:r>
      <w:r w:rsidRPr="00446CDF">
        <w:rPr>
          <w:lang w:val="en-GB"/>
        </w:rPr>
        <w:t xml:space="preserve">, </w:t>
      </w:r>
      <w:r w:rsidRPr="00446CDF">
        <w:rPr>
          <w:i/>
          <w:lang w:val="en-GB"/>
        </w:rPr>
        <w:t>Pseudomonas aeruginosa</w:t>
      </w:r>
      <w:r w:rsidRPr="00446CDF">
        <w:rPr>
          <w:lang w:val="en-GB"/>
        </w:rPr>
        <w:t xml:space="preserve">, </w:t>
      </w:r>
      <w:r w:rsidRPr="00446CDF">
        <w:rPr>
          <w:i/>
          <w:lang w:val="en-GB"/>
        </w:rPr>
        <w:t>Bacillus megaterium</w:t>
      </w:r>
      <w:r w:rsidRPr="00446CDF">
        <w:rPr>
          <w:lang w:val="en-GB"/>
        </w:rPr>
        <w:t xml:space="preserve"> and </w:t>
      </w:r>
      <w:r w:rsidRPr="00446CDF">
        <w:rPr>
          <w:i/>
          <w:lang w:val="en-GB"/>
        </w:rPr>
        <w:t>Escherichia coli</w:t>
      </w:r>
      <w:r w:rsidRPr="00446CDF">
        <w:rPr>
          <w:lang w:val="en-GB"/>
        </w:rPr>
        <w:t xml:space="preserve">. It showed better potency than antibiotic Amoxil against </w:t>
      </w:r>
      <w:r w:rsidRPr="00446CDF">
        <w:rPr>
          <w:i/>
          <w:lang w:val="en-GB"/>
        </w:rPr>
        <w:t xml:space="preserve">Enterobacter aerogenes, Pseudomonas aeruginosa </w:t>
      </w:r>
      <w:r w:rsidRPr="00446CDF">
        <w:rPr>
          <w:lang w:val="en-GB"/>
        </w:rPr>
        <w:t>and</w:t>
      </w:r>
      <w:r w:rsidRPr="00446CDF">
        <w:rPr>
          <w:i/>
          <w:lang w:val="en-GB"/>
        </w:rPr>
        <w:t xml:space="preserve"> Bacillus megaterium.</w:t>
      </w:r>
      <w:r w:rsidRPr="00446CDF">
        <w:rPr>
          <w:lang w:val="en-GB"/>
        </w:rPr>
        <w:t xml:space="preserve"> It displayed highly significant efficacy against </w:t>
      </w:r>
      <w:r w:rsidRPr="00446CDF">
        <w:rPr>
          <w:i/>
          <w:lang w:val="en-GB"/>
        </w:rPr>
        <w:t>Bacillus megaterium</w:t>
      </w:r>
      <w:r w:rsidRPr="00446CDF">
        <w:rPr>
          <w:lang w:val="en-GB"/>
        </w:rPr>
        <w:t xml:space="preserve"> and, </w:t>
      </w:r>
      <w:r w:rsidRPr="00446CDF">
        <w:rPr>
          <w:i/>
          <w:lang w:val="en-GB"/>
        </w:rPr>
        <w:t>Salmonella typhi</w:t>
      </w:r>
      <w:r w:rsidRPr="00446CDF">
        <w:rPr>
          <w:lang w:val="en-GB"/>
        </w:rPr>
        <w:t xml:space="preserve">. </w:t>
      </w:r>
      <w:r w:rsidRPr="00446CDF">
        <w:rPr>
          <w:bCs/>
        </w:rPr>
        <w:t xml:space="preserve">The methanolic extract of pedicles showed prominent efficacy against </w:t>
      </w:r>
      <w:r w:rsidRPr="00446CDF">
        <w:rPr>
          <w:bCs/>
          <w:i/>
          <w:iCs/>
        </w:rPr>
        <w:t>Achromobacter xylosoxidans,</w:t>
      </w:r>
      <w:r w:rsidRPr="00446CDF">
        <w:rPr>
          <w:bCs/>
        </w:rPr>
        <w:t xml:space="preserve"> </w:t>
      </w:r>
      <w:r w:rsidRPr="00446CDF">
        <w:rPr>
          <w:bCs/>
          <w:i/>
          <w:iCs/>
        </w:rPr>
        <w:t xml:space="preserve">Pseudomonas aeruginosa </w:t>
      </w:r>
      <w:r w:rsidRPr="00446CDF">
        <w:rPr>
          <w:bCs/>
        </w:rPr>
        <w:t xml:space="preserve">and </w:t>
      </w:r>
      <w:r w:rsidRPr="00446CDF">
        <w:rPr>
          <w:bCs/>
          <w:i/>
          <w:iCs/>
        </w:rPr>
        <w:t>Citrobacter freundii</w:t>
      </w:r>
      <w:r w:rsidRPr="00446CDF">
        <w:rPr>
          <w:bCs/>
        </w:rPr>
        <w:t xml:space="preserve">. The methanolic extract also exhibited considerable potency against </w:t>
      </w:r>
      <w:r w:rsidRPr="00446CDF">
        <w:rPr>
          <w:bCs/>
          <w:i/>
        </w:rPr>
        <w:t>B</w:t>
      </w:r>
      <w:r w:rsidRPr="00446CDF">
        <w:rPr>
          <w:bCs/>
          <w:i/>
          <w:iCs/>
        </w:rPr>
        <w:t xml:space="preserve">acillus megaterium, Stenotrophomonas maltophilia, Klebsiella pneumoniae, Enterobacter cloacae </w:t>
      </w:r>
      <w:r w:rsidRPr="00446CDF">
        <w:rPr>
          <w:bCs/>
          <w:iCs/>
        </w:rPr>
        <w:t>and</w:t>
      </w:r>
      <w:r w:rsidRPr="00446CDF">
        <w:rPr>
          <w:bCs/>
          <w:i/>
          <w:iCs/>
        </w:rPr>
        <w:t xml:space="preserve"> Enterobacter aerogenes</w:t>
      </w:r>
      <w:r w:rsidRPr="00446CDF">
        <w:rPr>
          <w:bCs/>
        </w:rPr>
        <w:t xml:space="preserve">. Ethyl acetate fraction came out to be most potent against </w:t>
      </w:r>
      <w:r w:rsidRPr="00446CDF">
        <w:rPr>
          <w:bCs/>
          <w:i/>
          <w:iCs/>
        </w:rPr>
        <w:t xml:space="preserve">Achromobacter xylosoxidans, Bacillus megaterium, Pseudomonas aeruginosa </w:t>
      </w:r>
      <w:r w:rsidRPr="00446CDF">
        <w:rPr>
          <w:bCs/>
          <w:iCs/>
        </w:rPr>
        <w:t>and</w:t>
      </w:r>
      <w:r w:rsidRPr="00446CDF">
        <w:rPr>
          <w:bCs/>
          <w:i/>
          <w:iCs/>
        </w:rPr>
        <w:t xml:space="preserve"> Citrobacter freundii</w:t>
      </w:r>
      <w:r w:rsidRPr="00446CDF">
        <w:rPr>
          <w:bCs/>
        </w:rPr>
        <w:t xml:space="preserve">. Of all the microorganisms tested, </w:t>
      </w:r>
      <w:r w:rsidRPr="00446CDF">
        <w:rPr>
          <w:bCs/>
          <w:i/>
        </w:rPr>
        <w:t>Achromobacter xylosoxidans</w:t>
      </w:r>
      <w:r w:rsidRPr="00446CDF">
        <w:rPr>
          <w:bCs/>
        </w:rPr>
        <w:t xml:space="preserve"> was most susceptible.</w:t>
      </w:r>
    </w:p>
    <w:p w:rsidR="005F758F" w:rsidRPr="00446CDF" w:rsidRDefault="005F758F" w:rsidP="00900CB2">
      <w:pPr>
        <w:spacing w:line="360" w:lineRule="auto"/>
        <w:ind w:right="29"/>
        <w:jc w:val="both"/>
        <w:rPr>
          <w:bCs/>
        </w:rPr>
      </w:pPr>
    </w:p>
    <w:p w:rsidR="005F758F" w:rsidRPr="00446CDF" w:rsidRDefault="005F758F" w:rsidP="00900CB2">
      <w:pPr>
        <w:spacing w:line="360" w:lineRule="auto"/>
        <w:ind w:right="29"/>
        <w:jc w:val="both"/>
        <w:rPr>
          <w:bCs/>
          <w:iCs/>
        </w:rPr>
      </w:pPr>
      <w:r w:rsidRPr="00446CDF">
        <w:rPr>
          <w:bCs/>
        </w:rPr>
        <w:t xml:space="preserve">This study suggests that various parts of </w:t>
      </w:r>
      <w:r w:rsidRPr="00446CDF">
        <w:rPr>
          <w:bCs/>
          <w:i/>
        </w:rPr>
        <w:t>Lagenaria siceraria</w:t>
      </w:r>
      <w:r w:rsidRPr="00446CDF">
        <w:rPr>
          <w:bCs/>
        </w:rPr>
        <w:t xml:space="preserve"> fruit could be a potential source for new antibiotics against a variety of microorganisms.</w:t>
      </w:r>
      <w:r w:rsidR="00835590" w:rsidRPr="00446CDF">
        <w:rPr>
          <w:bCs/>
        </w:rPr>
        <w:t xml:space="preserve"> </w:t>
      </w:r>
      <w:r w:rsidRPr="00446CDF">
        <w:rPr>
          <w:lang w:val="en-GB"/>
        </w:rPr>
        <w:t xml:space="preserve">The present study will add to the scientific database on the plant and will provide and rational background for future studies which may include pharmacological and in vivo evaluation of bioactivities of the plant. </w:t>
      </w:r>
    </w:p>
    <w:p w:rsidR="005F758F" w:rsidRPr="00445E92" w:rsidRDefault="005F758F" w:rsidP="00900CB2">
      <w:pPr>
        <w:spacing w:line="360" w:lineRule="auto"/>
        <w:ind w:right="29"/>
        <w:jc w:val="both"/>
        <w:rPr>
          <w:bCs/>
          <w:sz w:val="12"/>
        </w:rPr>
      </w:pPr>
    </w:p>
    <w:tbl>
      <w:tblPr>
        <w:tblW w:w="8460" w:type="dxa"/>
        <w:tblInd w:w="468" w:type="dxa"/>
        <w:tblLook w:val="01E0" w:firstRow="1" w:lastRow="1" w:firstColumn="1" w:lastColumn="1" w:noHBand="0" w:noVBand="0"/>
      </w:tblPr>
      <w:tblGrid>
        <w:gridCol w:w="3960"/>
        <w:gridCol w:w="4500"/>
      </w:tblGrid>
      <w:tr w:rsidR="005F758F" w:rsidRPr="00446CDF" w:rsidTr="007603D5">
        <w:trPr>
          <w:trHeight w:val="314"/>
        </w:trPr>
        <w:tc>
          <w:tcPr>
            <w:tcW w:w="3960" w:type="dxa"/>
          </w:tcPr>
          <w:p w:rsidR="005F758F" w:rsidRPr="00446CDF" w:rsidRDefault="005F758F" w:rsidP="00900CB2">
            <w:pPr>
              <w:ind w:right="29"/>
              <w:jc w:val="both"/>
              <w:rPr>
                <w:b/>
              </w:rPr>
            </w:pPr>
            <w:r w:rsidRPr="00446CDF">
              <w:rPr>
                <w:b/>
              </w:rPr>
              <w:t>Project No</w:t>
            </w:r>
            <w:r w:rsidR="00835590" w:rsidRPr="00446CDF">
              <w:rPr>
                <w:b/>
              </w:rPr>
              <w:t>.</w:t>
            </w:r>
          </w:p>
        </w:tc>
        <w:tc>
          <w:tcPr>
            <w:tcW w:w="4500" w:type="dxa"/>
          </w:tcPr>
          <w:p w:rsidR="005F758F" w:rsidRPr="00446CDF" w:rsidRDefault="005F758F" w:rsidP="00900CB2">
            <w:pPr>
              <w:ind w:right="29"/>
              <w:jc w:val="both"/>
              <w:rPr>
                <w:b/>
                <w:bCs/>
              </w:rPr>
            </w:pPr>
            <w:r w:rsidRPr="00446CDF">
              <w:rPr>
                <w:b/>
                <w:bCs/>
              </w:rPr>
              <w:t>PSF/NSLP/S-PARC (187)</w:t>
            </w:r>
          </w:p>
        </w:tc>
      </w:tr>
      <w:tr w:rsidR="005F758F" w:rsidRPr="00446CDF" w:rsidTr="007603D5">
        <w:tc>
          <w:tcPr>
            <w:tcW w:w="3960" w:type="dxa"/>
          </w:tcPr>
          <w:p w:rsidR="005F758F" w:rsidRPr="00446CDF" w:rsidRDefault="005F758F" w:rsidP="00900CB2">
            <w:pPr>
              <w:ind w:right="29"/>
              <w:jc w:val="both"/>
            </w:pPr>
            <w:r w:rsidRPr="00446CDF">
              <w:t>Project Title</w:t>
            </w:r>
            <w:r w:rsidR="00835590" w:rsidRPr="00446CDF">
              <w:t>:</w:t>
            </w:r>
          </w:p>
        </w:tc>
        <w:tc>
          <w:tcPr>
            <w:tcW w:w="4500" w:type="dxa"/>
          </w:tcPr>
          <w:p w:rsidR="005F758F" w:rsidRPr="00446CDF" w:rsidRDefault="005F758F" w:rsidP="00900CB2">
            <w:pPr>
              <w:ind w:right="29"/>
              <w:jc w:val="both"/>
              <w:rPr>
                <w:bCs/>
              </w:rPr>
            </w:pPr>
            <w:r w:rsidRPr="00446CDF">
              <w:t>Occurrence and Control of Nematodes Associated with Fruit Nurseries in Balochistan</w:t>
            </w:r>
          </w:p>
        </w:tc>
      </w:tr>
      <w:tr w:rsidR="005F758F" w:rsidRPr="00446CDF" w:rsidTr="007603D5">
        <w:trPr>
          <w:trHeight w:val="224"/>
        </w:trPr>
        <w:tc>
          <w:tcPr>
            <w:tcW w:w="3960" w:type="dxa"/>
          </w:tcPr>
          <w:p w:rsidR="005F758F" w:rsidRPr="00446CDF" w:rsidRDefault="005F758F" w:rsidP="00900CB2">
            <w:pPr>
              <w:ind w:right="29"/>
              <w:jc w:val="both"/>
            </w:pPr>
            <w:r w:rsidRPr="00446CDF">
              <w:t>Duration</w:t>
            </w:r>
            <w:r w:rsidR="00835590" w:rsidRPr="00446CDF">
              <w:t>:</w:t>
            </w:r>
          </w:p>
        </w:tc>
        <w:tc>
          <w:tcPr>
            <w:tcW w:w="4500" w:type="dxa"/>
          </w:tcPr>
          <w:p w:rsidR="005F758F" w:rsidRPr="00446CDF" w:rsidRDefault="005F758F" w:rsidP="00900CB2">
            <w:pPr>
              <w:ind w:right="29"/>
              <w:jc w:val="both"/>
            </w:pPr>
            <w:r w:rsidRPr="00446CDF">
              <w:t>2-Years</w:t>
            </w:r>
          </w:p>
        </w:tc>
      </w:tr>
      <w:tr w:rsidR="005F758F" w:rsidRPr="00446CDF" w:rsidTr="007603D5">
        <w:tc>
          <w:tcPr>
            <w:tcW w:w="3960" w:type="dxa"/>
          </w:tcPr>
          <w:p w:rsidR="005F758F" w:rsidRPr="00446CDF" w:rsidRDefault="005F758F" w:rsidP="00900CB2">
            <w:pPr>
              <w:ind w:right="29"/>
              <w:jc w:val="both"/>
            </w:pPr>
            <w:r w:rsidRPr="00446CDF">
              <w:t xml:space="preserve">Date of </w:t>
            </w:r>
            <w:r w:rsidR="00835590" w:rsidRPr="00446CDF">
              <w:t>I</w:t>
            </w:r>
            <w:r w:rsidRPr="00446CDF">
              <w:t>nitiation</w:t>
            </w:r>
            <w:r w:rsidR="00835590" w:rsidRPr="00446CDF">
              <w:t>:</w:t>
            </w:r>
          </w:p>
        </w:tc>
        <w:tc>
          <w:tcPr>
            <w:tcW w:w="4500" w:type="dxa"/>
          </w:tcPr>
          <w:p w:rsidR="005F758F" w:rsidRPr="00446CDF" w:rsidRDefault="005F758F" w:rsidP="00900CB2">
            <w:pPr>
              <w:ind w:right="29"/>
              <w:jc w:val="both"/>
            </w:pPr>
            <w:r w:rsidRPr="00446CDF">
              <w:t>01.06.2012</w:t>
            </w:r>
          </w:p>
        </w:tc>
      </w:tr>
      <w:tr w:rsidR="005F758F" w:rsidRPr="00446CDF" w:rsidTr="007603D5">
        <w:tc>
          <w:tcPr>
            <w:tcW w:w="3960" w:type="dxa"/>
          </w:tcPr>
          <w:p w:rsidR="005F758F" w:rsidRPr="00446CDF" w:rsidRDefault="005F758F" w:rsidP="00900CB2">
            <w:pPr>
              <w:ind w:right="29"/>
              <w:jc w:val="both"/>
            </w:pPr>
            <w:r w:rsidRPr="00446CDF">
              <w:t xml:space="preserve">Date of </w:t>
            </w:r>
            <w:r w:rsidR="00835590" w:rsidRPr="00446CDF">
              <w:t>C</w:t>
            </w:r>
            <w:r w:rsidRPr="00446CDF">
              <w:t>ompletion</w:t>
            </w:r>
            <w:r w:rsidR="00835590" w:rsidRPr="00446CDF">
              <w:t>:</w:t>
            </w:r>
          </w:p>
        </w:tc>
        <w:tc>
          <w:tcPr>
            <w:tcW w:w="4500" w:type="dxa"/>
          </w:tcPr>
          <w:p w:rsidR="005F758F" w:rsidRPr="00446CDF" w:rsidRDefault="005F758F" w:rsidP="00900CB2">
            <w:pPr>
              <w:ind w:right="29"/>
              <w:jc w:val="both"/>
              <w:rPr>
                <w:bCs/>
              </w:rPr>
            </w:pPr>
            <w:r w:rsidRPr="00446CDF">
              <w:t>01-02-2015</w:t>
            </w:r>
          </w:p>
        </w:tc>
      </w:tr>
      <w:tr w:rsidR="005F758F" w:rsidRPr="00446CDF" w:rsidTr="007603D5">
        <w:tc>
          <w:tcPr>
            <w:tcW w:w="3960" w:type="dxa"/>
          </w:tcPr>
          <w:p w:rsidR="00835590" w:rsidRPr="00446CDF" w:rsidRDefault="00835590" w:rsidP="00900CB2">
            <w:pPr>
              <w:ind w:right="29"/>
              <w:jc w:val="both"/>
            </w:pPr>
            <w:r w:rsidRPr="00446CDF">
              <w:t>Total Expenditure:</w:t>
            </w:r>
          </w:p>
          <w:p w:rsidR="00835590" w:rsidRPr="00446CDF" w:rsidRDefault="00835590" w:rsidP="00900CB2">
            <w:pPr>
              <w:ind w:right="29"/>
              <w:jc w:val="both"/>
            </w:pPr>
            <w:r w:rsidRPr="00446CDF">
              <w:t>Principal Investigator:</w:t>
            </w:r>
          </w:p>
          <w:p w:rsidR="005F758F" w:rsidRPr="00446CDF" w:rsidRDefault="00835590" w:rsidP="00900CB2">
            <w:pPr>
              <w:ind w:right="29"/>
              <w:jc w:val="both"/>
            </w:pPr>
            <w:r w:rsidRPr="00446CDF">
              <w:t>Name of Institution:</w:t>
            </w:r>
          </w:p>
        </w:tc>
        <w:tc>
          <w:tcPr>
            <w:tcW w:w="4500" w:type="dxa"/>
          </w:tcPr>
          <w:p w:rsidR="00835590" w:rsidRPr="00446CDF" w:rsidRDefault="00835590" w:rsidP="00900CB2">
            <w:pPr>
              <w:ind w:right="29"/>
              <w:jc w:val="both"/>
              <w:rPr>
                <w:bCs/>
              </w:rPr>
            </w:pPr>
            <w:r w:rsidRPr="00446CDF">
              <w:t>Rs.740,461/-</w:t>
            </w:r>
          </w:p>
          <w:p w:rsidR="00835590" w:rsidRPr="00446CDF" w:rsidRDefault="00835590" w:rsidP="00900CB2">
            <w:pPr>
              <w:ind w:right="29"/>
              <w:jc w:val="both"/>
              <w:rPr>
                <w:bCs/>
              </w:rPr>
            </w:pPr>
            <w:r w:rsidRPr="00446CDF">
              <w:t>Dr. Aly Khan</w:t>
            </w:r>
          </w:p>
          <w:p w:rsidR="005F758F" w:rsidRPr="00446CDF" w:rsidRDefault="005F758F" w:rsidP="00900CB2">
            <w:pPr>
              <w:ind w:right="29"/>
              <w:jc w:val="both"/>
            </w:pPr>
            <w:r w:rsidRPr="00446CDF">
              <w:rPr>
                <w:bCs/>
              </w:rPr>
              <w:t xml:space="preserve">Crop Diseases Research Institute, </w:t>
            </w:r>
            <w:r w:rsidR="00835590" w:rsidRPr="00446CDF">
              <w:t>Pakistan Agricultural Research</w:t>
            </w:r>
            <w:r w:rsidRPr="00446CDF">
              <w:t>, Karachi</w:t>
            </w:r>
          </w:p>
        </w:tc>
      </w:tr>
    </w:tbl>
    <w:p w:rsidR="005F758F" w:rsidRPr="00446CDF" w:rsidRDefault="005F758F" w:rsidP="00900CB2">
      <w:pPr>
        <w:spacing w:line="360" w:lineRule="auto"/>
        <w:ind w:right="29"/>
        <w:jc w:val="both"/>
        <w:rPr>
          <w:b/>
        </w:rPr>
      </w:pPr>
      <w:r w:rsidRPr="00446CDF">
        <w:rPr>
          <w:b/>
        </w:rPr>
        <w:t>SUMMARY:</w:t>
      </w:r>
    </w:p>
    <w:p w:rsidR="005F758F" w:rsidRPr="00446CDF" w:rsidRDefault="005F758F" w:rsidP="00900CB2">
      <w:pPr>
        <w:spacing w:line="360" w:lineRule="auto"/>
        <w:ind w:right="29"/>
        <w:jc w:val="both"/>
      </w:pPr>
      <w:r w:rsidRPr="00446CDF">
        <w:t xml:space="preserve">A total of 256 pomegranates and 220 Almond rhizosphere soil samples were collected from twelve different localities of Khuzdar and Kalat districts, Balochistan. Pomegranate soil samples were collected from Ornach, Wadh, Piromal, Khuzdar, Kork and Musiani from Khuzdar district and Alat, Surab, Ali Dasht, Kalat, Kohing and Mangochar from Kalat District. A total of 16 nematodes were identified from pomegranate rhizosphere soil viz. </w:t>
      </w:r>
      <w:r w:rsidRPr="00446CDF">
        <w:rPr>
          <w:i/>
        </w:rPr>
        <w:t xml:space="preserve">Aglenchus sp.,Basiria graminophila, Ditylenchus bilqeesae, helicotylenchus digonicus, H. Indicus, Longodorus sp., Meloidogyne incognita, M. javanica, Merlinus brevidens, M. khuzdarensis, Pratylenchus penetrans, Psilenchus hilarulus, psilenchus khuzdarensis, Tylenchorhynchus brassicase, Tylenchus spp and Xiphinema basiri. </w:t>
      </w:r>
      <w:r w:rsidRPr="00446CDF">
        <w:t xml:space="preserve">The most dominant species was </w:t>
      </w:r>
      <w:r w:rsidRPr="00446CDF">
        <w:rPr>
          <w:i/>
        </w:rPr>
        <w:t>Meloidogyne incognita</w:t>
      </w:r>
      <w:r w:rsidRPr="00446CDF">
        <w:t>. Species diversity was highest in Wadh while lowest in Ali Dasht. Equitability component of diversity was highest in Kork and lowest in Ali Dast, while species richness component was highest in Piromal. The soils associated with Pomegranate orchards were coarse structured, alkaline with low water holding capacity. In most cases there were similarities between the localities.</w:t>
      </w:r>
      <w:r w:rsidR="00693B02" w:rsidRPr="00446CDF">
        <w:t xml:space="preserve"> </w:t>
      </w:r>
      <w:r w:rsidRPr="00446CDF">
        <w:t>The localities from where Almond soil samples were collected included Ornach, Wadh, Khuzdar, Kaley, Muhammad Ibrahim, Kork, Zehri farm from Khuzdar distcit and Surab, Rodinjo, Mugalzai, Kalat, Zehri Khand and Mangochar from Kalat district.</w:t>
      </w:r>
    </w:p>
    <w:p w:rsidR="005F758F" w:rsidRPr="00446CDF" w:rsidRDefault="005F758F" w:rsidP="00900CB2">
      <w:pPr>
        <w:spacing w:line="360" w:lineRule="auto"/>
        <w:ind w:right="29"/>
        <w:jc w:val="both"/>
      </w:pPr>
    </w:p>
    <w:p w:rsidR="005F758F" w:rsidRPr="00446CDF" w:rsidRDefault="005F758F" w:rsidP="00900CB2">
      <w:pPr>
        <w:spacing w:line="360" w:lineRule="auto"/>
        <w:ind w:right="29"/>
        <w:jc w:val="both"/>
      </w:pPr>
      <w:r w:rsidRPr="00446CDF">
        <w:t xml:space="preserve">A total of 9 nematodes were identified from almond rhizosphere soil viz. </w:t>
      </w:r>
      <w:r w:rsidRPr="00446CDF">
        <w:rPr>
          <w:i/>
        </w:rPr>
        <w:t>Aphelenchus avenae, Heliocotylenchus digonicus, H. handooi, Longidorus pisi, Macroposthonia curvata, Meloidogyne incognita, M.javanica, Psilenchus hilarulus and Tylenchus sp.</w:t>
      </w:r>
      <w:r w:rsidRPr="00446CDF">
        <w:t xml:space="preserve"> </w:t>
      </w:r>
      <w:r w:rsidRPr="00446CDF">
        <w:rPr>
          <w:i/>
        </w:rPr>
        <w:t>Helicotylenchus handooi</w:t>
      </w:r>
      <w:r w:rsidRPr="00446CDF">
        <w:t xml:space="preserve"> is the new species. The most dominant species were</w:t>
      </w:r>
      <w:r w:rsidRPr="00446CDF">
        <w:rPr>
          <w:i/>
        </w:rPr>
        <w:t>, M. javanica</w:t>
      </w:r>
      <w:r w:rsidRPr="00446CDF">
        <w:t xml:space="preserve"> and </w:t>
      </w:r>
      <w:r w:rsidRPr="00446CDF">
        <w:rPr>
          <w:i/>
        </w:rPr>
        <w:t>Helicotylenchus digonicus</w:t>
      </w:r>
      <w:r w:rsidRPr="00446CDF">
        <w:t xml:space="preserve">. Species diversity was highest in Ornach and lowest in four localities where only one species was recorded. The soils associated with the almond orchards were mostly coarse textured and alkaline with lower water holding capacity. </w:t>
      </w:r>
    </w:p>
    <w:p w:rsidR="005F758F" w:rsidRPr="00446CDF" w:rsidRDefault="005F758F" w:rsidP="00900CB2">
      <w:pPr>
        <w:spacing w:line="360" w:lineRule="auto"/>
        <w:ind w:right="29"/>
        <w:jc w:val="both"/>
      </w:pPr>
    </w:p>
    <w:p w:rsidR="005F758F" w:rsidRPr="00446CDF" w:rsidRDefault="005F758F" w:rsidP="00900CB2">
      <w:pPr>
        <w:spacing w:line="360" w:lineRule="auto"/>
        <w:ind w:right="29"/>
        <w:jc w:val="both"/>
      </w:pPr>
      <w:r w:rsidRPr="00446CDF">
        <w:t xml:space="preserve">The efficacy of mustard and castor oil cake at 14.6kg/tree were evaluated against parasitic nematodes associated with pomegranate and almond orchards in Khuzdar and Kalat Districts, Balochistan. The population densities of nematodes </w:t>
      </w:r>
      <w:r w:rsidRPr="00446CDF">
        <w:rPr>
          <w:i/>
        </w:rPr>
        <w:t xml:space="preserve">Heliocotylenchus indicus </w:t>
      </w:r>
      <w:r w:rsidRPr="00446CDF">
        <w:t xml:space="preserve">were significantly affected in the Kalat town site. However, the yield was not significantly increased by treatments. In almond orchard </w:t>
      </w:r>
      <w:r w:rsidRPr="00446CDF">
        <w:rPr>
          <w:i/>
        </w:rPr>
        <w:t>M. javanica</w:t>
      </w:r>
      <w:r w:rsidRPr="00446CDF">
        <w:t xml:space="preserve">, </w:t>
      </w:r>
      <w:r w:rsidRPr="00446CDF">
        <w:rPr>
          <w:i/>
        </w:rPr>
        <w:t>Macroposthonia curvata</w:t>
      </w:r>
      <w:r w:rsidRPr="00446CDF">
        <w:t xml:space="preserve"> and </w:t>
      </w:r>
      <w:r w:rsidRPr="00446CDF">
        <w:rPr>
          <w:i/>
        </w:rPr>
        <w:t>Psilenchus hilarulus</w:t>
      </w:r>
      <w:r w:rsidRPr="00446CDF">
        <w:t xml:space="preserve"> were found significantly different in size and were markedly decreased by castor oil and mustard cakes and carofuran at Kalat site. However, the yield was not significantly increased by the treatments. In the final year trails the population of </w:t>
      </w:r>
      <w:r w:rsidRPr="00446CDF">
        <w:rPr>
          <w:i/>
        </w:rPr>
        <w:t>Meloidogyne javanica</w:t>
      </w:r>
      <w:r w:rsidRPr="00446CDF">
        <w:t xml:space="preserve"> was relatively less effected by oil cakes as compared to </w:t>
      </w:r>
      <w:r w:rsidRPr="00446CDF">
        <w:rPr>
          <w:i/>
        </w:rPr>
        <w:t>Helicotylenchus indicus</w:t>
      </w:r>
      <w:r w:rsidRPr="00446CDF">
        <w:t xml:space="preserve"> and </w:t>
      </w:r>
      <w:r w:rsidRPr="00446CDF">
        <w:rPr>
          <w:i/>
        </w:rPr>
        <w:t>Xiphinema basiri</w:t>
      </w:r>
      <w:r w:rsidRPr="00446CDF">
        <w:t xml:space="preserve"> associated with Pomegranate at Wadh, district Khuzdar. The yield however, was significantly elevated as compared to control. The population of </w:t>
      </w:r>
      <w:r w:rsidRPr="00446CDF">
        <w:rPr>
          <w:i/>
        </w:rPr>
        <w:t>Meloidogyne javanica</w:t>
      </w:r>
      <w:r w:rsidRPr="00446CDF">
        <w:t xml:space="preserve">, </w:t>
      </w:r>
      <w:r w:rsidRPr="00446CDF">
        <w:rPr>
          <w:i/>
        </w:rPr>
        <w:t xml:space="preserve">Helicotylenchus handooi </w:t>
      </w:r>
      <w:r w:rsidRPr="00446CDF">
        <w:t>and</w:t>
      </w:r>
      <w:r w:rsidRPr="00446CDF">
        <w:rPr>
          <w:i/>
        </w:rPr>
        <w:t xml:space="preserve"> Longidorus pisis </w:t>
      </w:r>
      <w:r w:rsidRPr="00446CDF">
        <w:t>associated with Almond at Ornach, Distrct Khuzdar was most significantly reduced by carbofuran followed by mustard and castor oil cakes. However, the yield of Almond was not significantly increased by oil cakes.</w:t>
      </w:r>
    </w:p>
    <w:p w:rsidR="005F758F" w:rsidRPr="00446CDF" w:rsidRDefault="005F758F" w:rsidP="00900CB2">
      <w:pPr>
        <w:spacing w:line="360" w:lineRule="auto"/>
        <w:ind w:right="29"/>
        <w:jc w:val="both"/>
      </w:pPr>
    </w:p>
    <w:p w:rsidR="005F758F" w:rsidRPr="00446CDF" w:rsidRDefault="005F758F" w:rsidP="00900CB2">
      <w:pPr>
        <w:spacing w:line="360" w:lineRule="auto"/>
        <w:ind w:right="29"/>
        <w:jc w:val="both"/>
      </w:pPr>
      <w:r w:rsidRPr="00446CDF">
        <w:t xml:space="preserve">The population density of </w:t>
      </w:r>
      <w:r w:rsidRPr="00446CDF">
        <w:rPr>
          <w:i/>
        </w:rPr>
        <w:t>Meloidogyne incognita, Merlinus brevidens</w:t>
      </w:r>
      <w:r w:rsidRPr="00446CDF">
        <w:t xml:space="preserve"> and </w:t>
      </w:r>
      <w:r w:rsidRPr="00446CDF">
        <w:rPr>
          <w:i/>
        </w:rPr>
        <w:t>Tylenchorhynus brassicase</w:t>
      </w:r>
      <w:r w:rsidRPr="00446CDF">
        <w:t xml:space="preserve"> associated with Pomegranate at Surab, district Kalat showed certain degree of tolerance to the synthetic as well as phytonematicides. Mustard was less effective than castor cake. The yield of pomegranate at Surab, Distct Kalat however, was significantly elevated by oil cake. The population density of nematodes associated with Almond at Zehri Khand, District Kalat was more effectively controlled by carbofuran as compared to oil cakes. The yield of Almond at Zehri Khand, district Kalat was not significantly elevated.</w:t>
      </w:r>
    </w:p>
    <w:p w:rsidR="005F758F" w:rsidRPr="00446CDF" w:rsidRDefault="005F758F" w:rsidP="00900CB2">
      <w:pPr>
        <w:spacing w:line="360" w:lineRule="auto"/>
        <w:ind w:right="29"/>
        <w:jc w:val="both"/>
        <w:rPr>
          <w:sz w:val="16"/>
        </w:rPr>
      </w:pPr>
    </w:p>
    <w:tbl>
      <w:tblPr>
        <w:tblW w:w="8460" w:type="dxa"/>
        <w:tblInd w:w="468" w:type="dxa"/>
        <w:tblLook w:val="01E0" w:firstRow="1" w:lastRow="1" w:firstColumn="1" w:lastColumn="1" w:noHBand="0" w:noVBand="0"/>
      </w:tblPr>
      <w:tblGrid>
        <w:gridCol w:w="3960"/>
        <w:gridCol w:w="4500"/>
      </w:tblGrid>
      <w:tr w:rsidR="005F758F" w:rsidRPr="00446CDF" w:rsidTr="007603D5">
        <w:trPr>
          <w:trHeight w:val="260"/>
        </w:trPr>
        <w:tc>
          <w:tcPr>
            <w:tcW w:w="3960" w:type="dxa"/>
          </w:tcPr>
          <w:p w:rsidR="005F758F" w:rsidRPr="00446CDF" w:rsidRDefault="005F758F" w:rsidP="00900CB2">
            <w:pPr>
              <w:ind w:right="29"/>
              <w:contextualSpacing/>
              <w:jc w:val="both"/>
              <w:rPr>
                <w:b/>
              </w:rPr>
            </w:pPr>
            <w:r w:rsidRPr="00446CDF">
              <w:rPr>
                <w:b/>
              </w:rPr>
              <w:t>Project No</w:t>
            </w:r>
            <w:r w:rsidR="00EB6448" w:rsidRPr="00446CDF">
              <w:rPr>
                <w:b/>
              </w:rPr>
              <w:t>.</w:t>
            </w:r>
          </w:p>
        </w:tc>
        <w:tc>
          <w:tcPr>
            <w:tcW w:w="4500" w:type="dxa"/>
          </w:tcPr>
          <w:p w:rsidR="005F758F" w:rsidRPr="00446CDF" w:rsidRDefault="005F758F" w:rsidP="00900CB2">
            <w:pPr>
              <w:ind w:right="29"/>
              <w:contextualSpacing/>
              <w:jc w:val="both"/>
              <w:rPr>
                <w:b/>
                <w:bCs/>
              </w:rPr>
            </w:pPr>
            <w:r w:rsidRPr="00446CDF">
              <w:rPr>
                <w:b/>
                <w:bCs/>
              </w:rPr>
              <w:t>PSF/NSLP/C-CIIT (79)</w:t>
            </w:r>
          </w:p>
        </w:tc>
      </w:tr>
      <w:tr w:rsidR="005F758F" w:rsidRPr="00446CDF" w:rsidTr="007603D5">
        <w:tc>
          <w:tcPr>
            <w:tcW w:w="3960" w:type="dxa"/>
          </w:tcPr>
          <w:p w:rsidR="005F758F" w:rsidRPr="00446CDF" w:rsidRDefault="005F758F" w:rsidP="00900CB2">
            <w:pPr>
              <w:ind w:right="29"/>
              <w:contextualSpacing/>
              <w:jc w:val="both"/>
            </w:pPr>
            <w:r w:rsidRPr="00446CDF">
              <w:t>Project Title</w:t>
            </w:r>
            <w:r w:rsidR="00EB6448" w:rsidRPr="00446CDF">
              <w:t>:</w:t>
            </w:r>
          </w:p>
        </w:tc>
        <w:tc>
          <w:tcPr>
            <w:tcW w:w="4500" w:type="dxa"/>
          </w:tcPr>
          <w:p w:rsidR="005F758F" w:rsidRPr="00446CDF" w:rsidRDefault="005F758F" w:rsidP="00900CB2">
            <w:pPr>
              <w:ind w:right="29"/>
              <w:contextualSpacing/>
              <w:jc w:val="both"/>
              <w:rPr>
                <w:bCs/>
              </w:rPr>
            </w:pPr>
            <w:r w:rsidRPr="00446CDF">
              <w:rPr>
                <w:bCs/>
              </w:rPr>
              <w:t>Field Evaluation of Biopesticides/ Bioinoculants for Red Rot (</w:t>
            </w:r>
            <w:r w:rsidRPr="00446CDF">
              <w:rPr>
                <w:bCs/>
                <w:i/>
                <w:iCs/>
              </w:rPr>
              <w:t xml:space="preserve">colletotrichum falcatum </w:t>
            </w:r>
            <w:r w:rsidRPr="00446CDF">
              <w:rPr>
                <w:bCs/>
                <w:iCs/>
              </w:rPr>
              <w:t>Went</w:t>
            </w:r>
            <w:r w:rsidRPr="00446CDF">
              <w:rPr>
                <w:bCs/>
              </w:rPr>
              <w:t>) Suppression &amp; Enhanced Sugarcane (</w:t>
            </w:r>
            <w:r w:rsidRPr="00446CDF">
              <w:rPr>
                <w:bCs/>
                <w:i/>
              </w:rPr>
              <w:t>Saccharum officinarum</w:t>
            </w:r>
            <w:r w:rsidRPr="00446CDF">
              <w:rPr>
                <w:bCs/>
              </w:rPr>
              <w:t xml:space="preserve"> L) Production</w:t>
            </w:r>
          </w:p>
        </w:tc>
      </w:tr>
      <w:tr w:rsidR="005F758F" w:rsidRPr="00446CDF" w:rsidTr="007603D5">
        <w:trPr>
          <w:trHeight w:val="206"/>
        </w:trPr>
        <w:tc>
          <w:tcPr>
            <w:tcW w:w="3960" w:type="dxa"/>
          </w:tcPr>
          <w:p w:rsidR="005F758F" w:rsidRPr="00446CDF" w:rsidRDefault="005F758F" w:rsidP="00900CB2">
            <w:pPr>
              <w:ind w:right="29"/>
              <w:contextualSpacing/>
              <w:jc w:val="both"/>
            </w:pPr>
            <w:r w:rsidRPr="00446CDF">
              <w:t>Duration</w:t>
            </w:r>
            <w:r w:rsidR="00EB6448" w:rsidRPr="00446CDF">
              <w:t>:</w:t>
            </w:r>
          </w:p>
        </w:tc>
        <w:tc>
          <w:tcPr>
            <w:tcW w:w="4500" w:type="dxa"/>
          </w:tcPr>
          <w:p w:rsidR="005F758F" w:rsidRPr="00446CDF" w:rsidRDefault="005F758F" w:rsidP="00900CB2">
            <w:pPr>
              <w:ind w:right="29"/>
              <w:contextualSpacing/>
              <w:jc w:val="both"/>
            </w:pPr>
            <w:r w:rsidRPr="00446CDF">
              <w:t>3-Years</w:t>
            </w:r>
          </w:p>
        </w:tc>
      </w:tr>
      <w:tr w:rsidR="005F758F" w:rsidRPr="00446CDF" w:rsidTr="007603D5">
        <w:tc>
          <w:tcPr>
            <w:tcW w:w="3960" w:type="dxa"/>
          </w:tcPr>
          <w:p w:rsidR="005F758F" w:rsidRPr="00446CDF" w:rsidRDefault="005F758F" w:rsidP="00900CB2">
            <w:pPr>
              <w:ind w:right="29"/>
              <w:contextualSpacing/>
              <w:jc w:val="both"/>
            </w:pPr>
            <w:r w:rsidRPr="00446CDF">
              <w:t xml:space="preserve">Date of </w:t>
            </w:r>
            <w:r w:rsidR="00EB6448" w:rsidRPr="00446CDF">
              <w:t>I</w:t>
            </w:r>
            <w:r w:rsidRPr="00446CDF">
              <w:t>nitiation</w:t>
            </w:r>
            <w:r w:rsidR="00EB6448" w:rsidRPr="00446CDF">
              <w:t>:</w:t>
            </w:r>
          </w:p>
        </w:tc>
        <w:tc>
          <w:tcPr>
            <w:tcW w:w="4500" w:type="dxa"/>
          </w:tcPr>
          <w:p w:rsidR="005F758F" w:rsidRPr="00446CDF" w:rsidRDefault="005F758F" w:rsidP="00900CB2">
            <w:pPr>
              <w:ind w:right="29"/>
              <w:contextualSpacing/>
              <w:jc w:val="both"/>
              <w:rPr>
                <w:bCs/>
              </w:rPr>
            </w:pPr>
            <w:r w:rsidRPr="00446CDF">
              <w:t>01-10-2010</w:t>
            </w:r>
          </w:p>
        </w:tc>
      </w:tr>
      <w:tr w:rsidR="005F758F" w:rsidRPr="00446CDF" w:rsidTr="00EB6448">
        <w:trPr>
          <w:trHeight w:val="306"/>
        </w:trPr>
        <w:tc>
          <w:tcPr>
            <w:tcW w:w="3960" w:type="dxa"/>
          </w:tcPr>
          <w:p w:rsidR="005F758F" w:rsidRPr="00446CDF" w:rsidRDefault="005F758F" w:rsidP="00900CB2">
            <w:pPr>
              <w:ind w:right="29"/>
              <w:contextualSpacing/>
              <w:jc w:val="both"/>
            </w:pPr>
            <w:r w:rsidRPr="00446CDF">
              <w:t xml:space="preserve">Date of </w:t>
            </w:r>
            <w:r w:rsidR="00EB6448" w:rsidRPr="00446CDF">
              <w:t>C</w:t>
            </w:r>
            <w:r w:rsidRPr="00446CDF">
              <w:t>ompletion</w:t>
            </w:r>
            <w:r w:rsidR="00EB6448" w:rsidRPr="00446CDF">
              <w:t>:</w:t>
            </w:r>
          </w:p>
        </w:tc>
        <w:tc>
          <w:tcPr>
            <w:tcW w:w="4500" w:type="dxa"/>
          </w:tcPr>
          <w:p w:rsidR="005F758F" w:rsidRPr="00446CDF" w:rsidRDefault="005F758F" w:rsidP="00900CB2">
            <w:pPr>
              <w:ind w:right="29"/>
              <w:contextualSpacing/>
              <w:jc w:val="both"/>
              <w:rPr>
                <w:bCs/>
              </w:rPr>
            </w:pPr>
            <w:r w:rsidRPr="00446CDF">
              <w:rPr>
                <w:bCs/>
              </w:rPr>
              <w:t>31-09-2013</w:t>
            </w:r>
          </w:p>
        </w:tc>
      </w:tr>
      <w:tr w:rsidR="005F758F" w:rsidRPr="00446CDF" w:rsidTr="007603D5">
        <w:trPr>
          <w:trHeight w:val="863"/>
        </w:trPr>
        <w:tc>
          <w:tcPr>
            <w:tcW w:w="3960" w:type="dxa"/>
          </w:tcPr>
          <w:p w:rsidR="00EB6448" w:rsidRPr="00446CDF" w:rsidRDefault="00EB6448" w:rsidP="00900CB2">
            <w:pPr>
              <w:ind w:right="29"/>
              <w:contextualSpacing/>
              <w:jc w:val="both"/>
            </w:pPr>
            <w:r w:rsidRPr="00446CDF">
              <w:t>Total Expenditure:</w:t>
            </w:r>
          </w:p>
          <w:p w:rsidR="00EB6448" w:rsidRPr="00446CDF" w:rsidRDefault="00EB6448" w:rsidP="00900CB2">
            <w:pPr>
              <w:ind w:right="29"/>
              <w:contextualSpacing/>
              <w:jc w:val="both"/>
            </w:pPr>
            <w:r w:rsidRPr="00446CDF">
              <w:t>Principal Investigator:</w:t>
            </w:r>
          </w:p>
          <w:p w:rsidR="005F758F" w:rsidRPr="00446CDF" w:rsidRDefault="00EB6448" w:rsidP="00900CB2">
            <w:pPr>
              <w:ind w:right="29"/>
              <w:contextualSpacing/>
              <w:jc w:val="both"/>
            </w:pPr>
            <w:r w:rsidRPr="00446CDF">
              <w:t xml:space="preserve">Name of Institution: </w:t>
            </w:r>
          </w:p>
        </w:tc>
        <w:tc>
          <w:tcPr>
            <w:tcW w:w="4500" w:type="dxa"/>
          </w:tcPr>
          <w:p w:rsidR="00EB6448" w:rsidRPr="00446CDF" w:rsidRDefault="00EB6448" w:rsidP="00900CB2">
            <w:pPr>
              <w:ind w:right="29"/>
              <w:contextualSpacing/>
              <w:jc w:val="both"/>
            </w:pPr>
            <w:r w:rsidRPr="00446CDF">
              <w:t>Rs.3,662,044/-</w:t>
            </w:r>
          </w:p>
          <w:p w:rsidR="00EB6448" w:rsidRPr="00446CDF" w:rsidRDefault="00EB6448" w:rsidP="00900CB2">
            <w:pPr>
              <w:ind w:right="29"/>
              <w:contextualSpacing/>
              <w:jc w:val="both"/>
            </w:pPr>
            <w:r w:rsidRPr="00446CDF">
              <w:t>Dr.  Fauzia Yusuf Hafeez</w:t>
            </w:r>
          </w:p>
          <w:p w:rsidR="005F758F" w:rsidRPr="00446CDF" w:rsidRDefault="005F758F" w:rsidP="00900CB2">
            <w:pPr>
              <w:ind w:right="29"/>
              <w:contextualSpacing/>
              <w:jc w:val="both"/>
            </w:pPr>
            <w:r w:rsidRPr="00446CDF">
              <w:t>COMSATS Institute of Information Technology,</w:t>
            </w:r>
            <w:r w:rsidR="00EB6448" w:rsidRPr="00446CDF">
              <w:t xml:space="preserve"> </w:t>
            </w:r>
            <w:r w:rsidRPr="00446CDF">
              <w:t>Islamabad</w:t>
            </w:r>
          </w:p>
        </w:tc>
      </w:tr>
    </w:tbl>
    <w:p w:rsidR="005F758F" w:rsidRPr="00446CDF" w:rsidRDefault="005F758F" w:rsidP="00900CB2">
      <w:pPr>
        <w:spacing w:line="360" w:lineRule="auto"/>
        <w:ind w:right="29"/>
        <w:jc w:val="both"/>
        <w:rPr>
          <w:b/>
        </w:rPr>
      </w:pPr>
      <w:r w:rsidRPr="00446CDF">
        <w:rPr>
          <w:b/>
        </w:rPr>
        <w:lastRenderedPageBreak/>
        <w:t>SUMMARY:</w:t>
      </w:r>
    </w:p>
    <w:p w:rsidR="005F758F" w:rsidRPr="00446CDF" w:rsidRDefault="005F758F" w:rsidP="00900CB2">
      <w:pPr>
        <w:spacing w:line="360" w:lineRule="auto"/>
        <w:ind w:right="29"/>
        <w:jc w:val="both"/>
      </w:pPr>
      <w:r w:rsidRPr="00446CDF">
        <w:t xml:space="preserve">Sugar cane is one of the major cash crops and provides raw material for sugar and paper industry. Red rot disease of sugar cane caused by </w:t>
      </w:r>
      <w:r w:rsidRPr="00446CDF">
        <w:rPr>
          <w:i/>
        </w:rPr>
        <w:t>Colletotrichum falcatum</w:t>
      </w:r>
      <w:r w:rsidRPr="00446CDF">
        <w:t xml:space="preserve"> Went., is the most disastrous disease which not only decreases the sugarcane yield but also deteriorates the quality. Fungicides and resistant varieties are the general approaches to arrest this disease but emerging of new patho-types and virulent strains make these strategies unsuccessful. Biological control using plant growth promoting rhizobacteria is a promising strategy to control the soil borne diseases. These antagonistic bacteria become active participants in biocontrol either by producing toxic metabolites like mycolytic enzymes, antibiotics or through competition for space and nutrients.</w:t>
      </w:r>
    </w:p>
    <w:p w:rsidR="005F758F" w:rsidRPr="00446CDF" w:rsidRDefault="005F758F" w:rsidP="00900CB2">
      <w:pPr>
        <w:spacing w:line="360" w:lineRule="auto"/>
        <w:ind w:right="29"/>
        <w:jc w:val="both"/>
      </w:pPr>
    </w:p>
    <w:p w:rsidR="00E86049" w:rsidRDefault="005F758F" w:rsidP="00900CB2">
      <w:pPr>
        <w:pStyle w:val="DefaultStyle"/>
        <w:spacing w:before="28" w:after="28" w:line="360" w:lineRule="auto"/>
        <w:ind w:right="29"/>
        <w:jc w:val="both"/>
        <w:rPr>
          <w:color w:val="auto"/>
          <w:sz w:val="24"/>
          <w:szCs w:val="24"/>
        </w:rPr>
      </w:pPr>
      <w:r w:rsidRPr="00446CDF">
        <w:rPr>
          <w:color w:val="auto"/>
          <w:sz w:val="24"/>
          <w:szCs w:val="24"/>
        </w:rPr>
        <w:t xml:space="preserve">In present study, two surfactin producing strains </w:t>
      </w:r>
      <w:r w:rsidRPr="00446CDF">
        <w:rPr>
          <w:i/>
          <w:color w:val="auto"/>
          <w:sz w:val="24"/>
          <w:szCs w:val="24"/>
        </w:rPr>
        <w:t>Bacillus subtilis</w:t>
      </w:r>
      <w:r w:rsidRPr="00446CDF">
        <w:rPr>
          <w:color w:val="auto"/>
          <w:sz w:val="24"/>
          <w:szCs w:val="24"/>
        </w:rPr>
        <w:t xml:space="preserve"> NH-100 and </w:t>
      </w:r>
      <w:r w:rsidRPr="00446CDF">
        <w:rPr>
          <w:i/>
          <w:color w:val="auto"/>
          <w:sz w:val="24"/>
          <w:szCs w:val="24"/>
        </w:rPr>
        <w:t>Bacillus</w:t>
      </w:r>
      <w:r w:rsidRPr="00446CDF">
        <w:rPr>
          <w:color w:val="auto"/>
          <w:sz w:val="24"/>
          <w:szCs w:val="24"/>
        </w:rPr>
        <w:t xml:space="preserve"> sp NH-217 possessing an excellent potential to survive in unsterilized sugarcane filter cake by maintaining cell population of 9.0 log CFU up to a period of nine months were applied to the sugarcane crop at three locations of Shakarganj sugar research institute (SSRI), Jhang.  The applied formulation suppressed red rot disease 60-62% over negative control and 43-45% over fungicide on two sugarcane varieties SPF-234 and Co-1148 under field conditions. The formulation also enhanced yield of crop by 149-291% over negative control and 31-34% over fungicide which advocates its potential to be registered as</w:t>
      </w:r>
      <w:r w:rsidRPr="00446CDF">
        <w:rPr>
          <w:color w:val="auto"/>
        </w:rPr>
        <w:t xml:space="preserve"> </w:t>
      </w:r>
      <w:r w:rsidRPr="00446CDF">
        <w:rPr>
          <w:color w:val="auto"/>
          <w:sz w:val="24"/>
          <w:szCs w:val="24"/>
        </w:rPr>
        <w:t>biopesticide against red rot disease of sugarcane.</w:t>
      </w:r>
    </w:p>
    <w:p w:rsidR="00171A27" w:rsidRDefault="00171A27" w:rsidP="00900CB2">
      <w:pPr>
        <w:pStyle w:val="DefaultStyle"/>
        <w:spacing w:before="28" w:after="28" w:line="360" w:lineRule="auto"/>
        <w:ind w:right="29"/>
        <w:jc w:val="both"/>
        <w:rPr>
          <w:color w:val="auto"/>
          <w:sz w:val="24"/>
          <w:szCs w:val="24"/>
        </w:rPr>
      </w:pPr>
    </w:p>
    <w:p w:rsidR="00E86049" w:rsidRPr="00446CDF" w:rsidRDefault="0083277F" w:rsidP="00E86049">
      <w:pPr>
        <w:pStyle w:val="ListParagraph"/>
        <w:autoSpaceDE w:val="0"/>
        <w:autoSpaceDN w:val="0"/>
        <w:adjustRightInd w:val="0"/>
        <w:spacing w:line="360" w:lineRule="auto"/>
        <w:ind w:left="0"/>
        <w:jc w:val="both"/>
        <w:rPr>
          <w:b/>
        </w:rPr>
      </w:pPr>
      <w:r>
        <w:rPr>
          <w:b/>
        </w:rPr>
        <w:t xml:space="preserve">1.2.1.2 </w:t>
      </w:r>
      <w:r w:rsidR="00E86049" w:rsidRPr="00446CDF">
        <w:rPr>
          <w:b/>
        </w:rPr>
        <w:t xml:space="preserve">Onsite Monitoring of NSLP Projects </w:t>
      </w:r>
    </w:p>
    <w:p w:rsidR="00E86049" w:rsidRPr="00446CDF" w:rsidRDefault="00E86049" w:rsidP="00E86049">
      <w:pPr>
        <w:autoSpaceDE w:val="0"/>
        <w:autoSpaceDN w:val="0"/>
        <w:adjustRightInd w:val="0"/>
        <w:spacing w:line="360" w:lineRule="auto"/>
        <w:jc w:val="both"/>
      </w:pPr>
      <w:r w:rsidRPr="00446CDF">
        <w:t xml:space="preserve">Natural Sciences Linkage Programme supports the scientific research throughout the country by funding projects of applied nature. The projects are ongoing at different Universities and R&amp;D organizations across the country. Onsite monitoring of NSLP funded projects is regularly conducted by PSF-NSLP team and members of PSF Technical Committees. Chairman, PSF/Chief Executive, NSLP Dr. Muhammad Ashraf, Dr. Mirza Habib Ali, Principal Scientific Officer visited PSF funded projects at NIFA and University of Agriculture, Peshawar on March 30-31, 2015 and University of Karachi on April 16, 2015 to evaluate their technical progress and address any issues pertaining to project execution. </w:t>
      </w:r>
    </w:p>
    <w:p w:rsidR="00E86049" w:rsidRPr="00446CDF" w:rsidRDefault="00E86049" w:rsidP="00E86049">
      <w:pPr>
        <w:autoSpaceDE w:val="0"/>
        <w:autoSpaceDN w:val="0"/>
        <w:adjustRightInd w:val="0"/>
        <w:spacing w:line="360" w:lineRule="auto"/>
        <w:jc w:val="both"/>
      </w:pPr>
    </w:p>
    <w:p w:rsidR="00E86049" w:rsidRDefault="00E86049" w:rsidP="00E86049">
      <w:pPr>
        <w:spacing w:line="360" w:lineRule="auto"/>
        <w:jc w:val="both"/>
      </w:pPr>
      <w:r w:rsidRPr="00446CDF">
        <w:t xml:space="preserve">During these visits the projects were monitored onsite and issues regarding implementation were discussed with Principal Investigators. The team observed that all the projects are </w:t>
      </w:r>
      <w:r w:rsidRPr="00446CDF">
        <w:lastRenderedPageBreak/>
        <w:t xml:space="preserve">running smoothly without any major hurdle. Onsite monitoring helped to improve the research quality for better results and in managing the issues related to management and execution of project. Chairman PSF also explained the priorities of Foundation to researchers for submitting research projects under NSLP. The list of projects monitored is placed at </w:t>
      </w:r>
      <w:r w:rsidRPr="00446CDF">
        <w:rPr>
          <w:b/>
        </w:rPr>
        <w:t>Annexure VII</w:t>
      </w:r>
      <w:r w:rsidRPr="00446CDF">
        <w:t>.</w:t>
      </w:r>
    </w:p>
    <w:p w:rsidR="00171A27" w:rsidRPr="00446CDF" w:rsidRDefault="00171A27" w:rsidP="00E86049">
      <w:pPr>
        <w:spacing w:line="360" w:lineRule="auto"/>
        <w:jc w:val="both"/>
        <w:rPr>
          <w:b/>
        </w:rPr>
      </w:pPr>
    </w:p>
    <w:p w:rsidR="005F758F" w:rsidRPr="00446CDF" w:rsidRDefault="0083277F" w:rsidP="0083277F">
      <w:pPr>
        <w:spacing w:line="360" w:lineRule="auto"/>
        <w:ind w:right="90"/>
        <w:jc w:val="both"/>
        <w:rPr>
          <w:b/>
        </w:rPr>
      </w:pPr>
      <w:r>
        <w:rPr>
          <w:b/>
        </w:rPr>
        <w:t xml:space="preserve">1.2.1.3 </w:t>
      </w:r>
      <w:r w:rsidR="005F758F" w:rsidRPr="00446CDF">
        <w:rPr>
          <w:b/>
        </w:rPr>
        <w:t xml:space="preserve">Scientific Publications and Patents Produced through </w:t>
      </w:r>
      <w:r w:rsidR="00EB6448" w:rsidRPr="00446CDF">
        <w:rPr>
          <w:b/>
        </w:rPr>
        <w:t xml:space="preserve">NSLP </w:t>
      </w:r>
      <w:r w:rsidR="005F758F" w:rsidRPr="00446CDF">
        <w:rPr>
          <w:b/>
        </w:rPr>
        <w:t>Funded Projects</w:t>
      </w:r>
    </w:p>
    <w:p w:rsidR="00EB6448" w:rsidRPr="00446CDF" w:rsidRDefault="00EB6448" w:rsidP="005F758F">
      <w:pPr>
        <w:spacing w:line="360" w:lineRule="auto"/>
        <w:ind w:left="360" w:right="-270"/>
        <w:jc w:val="both"/>
        <w:rPr>
          <w:sz w:val="10"/>
        </w:rPr>
      </w:pPr>
    </w:p>
    <w:p w:rsidR="005F758F" w:rsidRPr="00446CDF" w:rsidRDefault="005F758F" w:rsidP="00900CB2">
      <w:pPr>
        <w:spacing w:line="360" w:lineRule="auto"/>
        <w:ind w:right="29"/>
        <w:jc w:val="both"/>
        <w:rPr>
          <w:b/>
        </w:rPr>
      </w:pPr>
      <w:r w:rsidRPr="00446CDF">
        <w:t xml:space="preserve">One of the main achievements and usefulness of any research is the publication or patents of its results in scientific journals. Based upon the results of completed research projects twenty (20) research papers were published in peer review journals the details of which are given at </w:t>
      </w:r>
      <w:r w:rsidRPr="00446CDF">
        <w:rPr>
          <w:b/>
        </w:rPr>
        <w:t xml:space="preserve">Annexure </w:t>
      </w:r>
      <w:r w:rsidR="00693B02" w:rsidRPr="00446CDF">
        <w:rPr>
          <w:b/>
        </w:rPr>
        <w:t>V</w:t>
      </w:r>
      <w:r w:rsidRPr="00446CDF">
        <w:rPr>
          <w:b/>
        </w:rPr>
        <w:t>III.</w:t>
      </w:r>
    </w:p>
    <w:p w:rsidR="005F758F" w:rsidRPr="00445E92" w:rsidRDefault="005F758F" w:rsidP="005F758F">
      <w:pPr>
        <w:spacing w:line="360" w:lineRule="auto"/>
        <w:ind w:left="-900" w:right="-270"/>
        <w:jc w:val="both"/>
        <w:rPr>
          <w:b/>
          <w:sz w:val="12"/>
        </w:rPr>
      </w:pPr>
      <w:r w:rsidRPr="00446CDF">
        <w:rPr>
          <w:b/>
        </w:rPr>
        <w:t xml:space="preserve">                                 </w:t>
      </w:r>
    </w:p>
    <w:p w:rsidR="005F758F" w:rsidRPr="00446CDF" w:rsidRDefault="0083277F" w:rsidP="00693B02">
      <w:pPr>
        <w:spacing w:line="360" w:lineRule="auto"/>
        <w:ind w:left="-900" w:right="-270" w:firstLine="810"/>
        <w:jc w:val="both"/>
        <w:rPr>
          <w:b/>
        </w:rPr>
      </w:pPr>
      <w:r>
        <w:rPr>
          <w:b/>
        </w:rPr>
        <w:t>1.2.2 P</w:t>
      </w:r>
      <w:r w:rsidR="005F758F" w:rsidRPr="00446CDF">
        <w:rPr>
          <w:b/>
        </w:rPr>
        <w:t>roject Formulation Workshops</w:t>
      </w:r>
    </w:p>
    <w:p w:rsidR="001157DC" w:rsidRPr="00446CDF" w:rsidRDefault="001157DC" w:rsidP="005F758F">
      <w:pPr>
        <w:spacing w:line="360" w:lineRule="auto"/>
        <w:ind w:left="-900" w:right="-270" w:firstLine="810"/>
        <w:jc w:val="both"/>
        <w:rPr>
          <w:b/>
          <w:sz w:val="12"/>
        </w:rPr>
      </w:pPr>
    </w:p>
    <w:p w:rsidR="005F758F" w:rsidRPr="00446CDF" w:rsidRDefault="005F758F" w:rsidP="0083277F">
      <w:pPr>
        <w:spacing w:line="360" w:lineRule="auto"/>
        <w:ind w:right="18"/>
        <w:jc w:val="both"/>
        <w:rPr>
          <w:bCs/>
        </w:rPr>
      </w:pPr>
      <w:r w:rsidRPr="00446CDF">
        <w:rPr>
          <w:bCs/>
        </w:rPr>
        <w:t>Two Project Formulation Workshops were organized to enhance the capacity of the      researchers for writing project proposals. The workshops were organized at University of Haripur, Haripur on September 17-18, 2014 and Balochistan University of Information Technology, Engineering and Management Sciences (BUITEMS), Quetta on October 23-24, 2014. A total of 107 researchers from 05 different R&amp;D organizations and Universities benefitted from these workshops. Scientists were trained on different aspects of writing a good quality research proposal by renowned agricultural researchers.</w:t>
      </w:r>
    </w:p>
    <w:p w:rsidR="005F758F" w:rsidRPr="00446CDF" w:rsidRDefault="005F758F" w:rsidP="005F758F">
      <w:pPr>
        <w:spacing w:line="360" w:lineRule="auto"/>
        <w:rPr>
          <w:noProof/>
          <w:sz w:val="14"/>
        </w:rPr>
      </w:pPr>
    </w:p>
    <w:p w:rsidR="005F758F" w:rsidRPr="00446CDF" w:rsidRDefault="0083277F" w:rsidP="0083277F">
      <w:pPr>
        <w:spacing w:line="360" w:lineRule="auto"/>
        <w:rPr>
          <w:b/>
        </w:rPr>
      </w:pPr>
      <w:r>
        <w:rPr>
          <w:b/>
        </w:rPr>
        <w:t xml:space="preserve">1.2.3 </w:t>
      </w:r>
      <w:r w:rsidR="005F758F" w:rsidRPr="00446CDF">
        <w:rPr>
          <w:b/>
        </w:rPr>
        <w:t>Meetings of Fund Management Committee of NSLP</w:t>
      </w:r>
    </w:p>
    <w:p w:rsidR="005F758F" w:rsidRDefault="005F758F" w:rsidP="0083277F">
      <w:pPr>
        <w:spacing w:line="360" w:lineRule="auto"/>
        <w:jc w:val="both"/>
      </w:pPr>
      <w:r w:rsidRPr="00446CDF">
        <w:t xml:space="preserve">During the year two meetings of the Fund Management Committee (FMC) were held on 11.09.2014 and 19.02.2015 to review the financial matters of NSLP. The meeting were chaired by the Chairman, PSF/Chief Executive, NSLP and attended by members of the Fund Management Committee. The FMC approved budgets of 12 new projects of worth Rs.51.8 Million, recommended by the NSLP Technical Committee. </w:t>
      </w:r>
    </w:p>
    <w:p w:rsidR="00445E92" w:rsidRPr="00445E92" w:rsidRDefault="00445E92" w:rsidP="0083277F">
      <w:pPr>
        <w:spacing w:line="360" w:lineRule="auto"/>
        <w:jc w:val="both"/>
        <w:rPr>
          <w:sz w:val="10"/>
        </w:rPr>
      </w:pPr>
    </w:p>
    <w:p w:rsidR="00BE7AE6" w:rsidRPr="00446CDF" w:rsidRDefault="0083277F" w:rsidP="00556992">
      <w:pPr>
        <w:spacing w:line="360" w:lineRule="auto"/>
        <w:rPr>
          <w:b/>
          <w:sz w:val="28"/>
          <w:szCs w:val="28"/>
        </w:rPr>
      </w:pPr>
      <w:r>
        <w:rPr>
          <w:b/>
          <w:sz w:val="28"/>
          <w:szCs w:val="28"/>
        </w:rPr>
        <w:t xml:space="preserve">1.3 </w:t>
      </w:r>
      <w:r w:rsidR="00BE7AE6" w:rsidRPr="00446CDF">
        <w:rPr>
          <w:b/>
          <w:sz w:val="28"/>
          <w:szCs w:val="28"/>
        </w:rPr>
        <w:t>SCIENCE PROMOTION</w:t>
      </w:r>
    </w:p>
    <w:p w:rsidR="00726FCC" w:rsidRPr="00446CDF" w:rsidRDefault="0083277F" w:rsidP="0083277F">
      <w:pPr>
        <w:spacing w:after="120" w:line="360" w:lineRule="auto"/>
        <w:jc w:val="both"/>
        <w:rPr>
          <w:b/>
          <w:bCs/>
        </w:rPr>
      </w:pPr>
      <w:r>
        <w:rPr>
          <w:b/>
          <w:bCs/>
        </w:rPr>
        <w:t xml:space="preserve">1.3.1 </w:t>
      </w:r>
      <w:r w:rsidR="00BE7AE6" w:rsidRPr="00446CDF">
        <w:rPr>
          <w:b/>
          <w:bCs/>
        </w:rPr>
        <w:t>Institutional Support Programme</w:t>
      </w:r>
    </w:p>
    <w:p w:rsidR="00C35F8C" w:rsidRPr="00446CDF" w:rsidRDefault="00BE7AE6" w:rsidP="0083277F">
      <w:pPr>
        <w:spacing w:after="120" w:line="360" w:lineRule="auto"/>
        <w:jc w:val="both"/>
      </w:pPr>
      <w:r w:rsidRPr="00446CDF">
        <w:t>One of the functions of the Foundation is to support the emerging R&amp;D Organizations/Universities to strengthen their laboratories. During the report period</w:t>
      </w:r>
      <w:r w:rsidR="00A6568D" w:rsidRPr="00446CDF">
        <w:t>,</w:t>
      </w:r>
      <w:r w:rsidR="00463F2A" w:rsidRPr="00446CDF">
        <w:t xml:space="preserve"> no case was entertained due to shortage of funds</w:t>
      </w:r>
      <w:r w:rsidRPr="00446CDF">
        <w:t>.</w:t>
      </w:r>
    </w:p>
    <w:p w:rsidR="00BE7AE6" w:rsidRPr="00446CDF" w:rsidRDefault="0083277F" w:rsidP="0023543C">
      <w:pPr>
        <w:spacing w:line="360" w:lineRule="auto"/>
        <w:jc w:val="both"/>
        <w:rPr>
          <w:b/>
          <w:bCs/>
        </w:rPr>
      </w:pPr>
      <w:r>
        <w:rPr>
          <w:b/>
          <w:bCs/>
        </w:rPr>
        <w:lastRenderedPageBreak/>
        <w:t xml:space="preserve">1.3.2 </w:t>
      </w:r>
      <w:r w:rsidR="00BE7AE6" w:rsidRPr="00446CDF">
        <w:rPr>
          <w:b/>
          <w:bCs/>
        </w:rPr>
        <w:t xml:space="preserve">Financial Assistance for Holding Science Conferences, Seminars, Symposia and </w:t>
      </w:r>
      <w:r w:rsidR="00C35F8C" w:rsidRPr="00446CDF">
        <w:rPr>
          <w:b/>
          <w:bCs/>
        </w:rPr>
        <w:t xml:space="preserve">  </w:t>
      </w:r>
      <w:r w:rsidR="00CD31D7" w:rsidRPr="00446CDF">
        <w:rPr>
          <w:b/>
          <w:bCs/>
        </w:rPr>
        <w:t xml:space="preserve"> </w:t>
      </w:r>
      <w:r w:rsidR="00BE7AE6" w:rsidRPr="00446CDF">
        <w:rPr>
          <w:b/>
          <w:bCs/>
        </w:rPr>
        <w:t>Workshops</w:t>
      </w:r>
    </w:p>
    <w:p w:rsidR="00BE7AE6" w:rsidRPr="00446CDF" w:rsidRDefault="00BE7AE6" w:rsidP="00BE7AE6">
      <w:pPr>
        <w:pStyle w:val="ListParagraph"/>
        <w:jc w:val="both"/>
        <w:rPr>
          <w:b/>
          <w:bCs/>
          <w:sz w:val="14"/>
        </w:rPr>
      </w:pPr>
    </w:p>
    <w:p w:rsidR="005C58FE" w:rsidRPr="00446CDF" w:rsidRDefault="00BE7AE6" w:rsidP="00BE7AE6">
      <w:pPr>
        <w:tabs>
          <w:tab w:val="left" w:pos="5625"/>
        </w:tabs>
        <w:spacing w:line="360" w:lineRule="auto"/>
        <w:jc w:val="both"/>
      </w:pPr>
      <w:r w:rsidRPr="00446CDF">
        <w:t xml:space="preserve">Another function of the Foundation is to provide funding </w:t>
      </w:r>
      <w:r w:rsidR="005B3552" w:rsidRPr="00446CDF">
        <w:t>for holding conferences/seminar</w:t>
      </w:r>
      <w:r w:rsidR="00726FCC" w:rsidRPr="00446CDF">
        <w:t>s</w:t>
      </w:r>
      <w:r w:rsidRPr="00446CDF">
        <w:t>/</w:t>
      </w:r>
      <w:r w:rsidR="005B3552" w:rsidRPr="00446CDF">
        <w:t xml:space="preserve"> </w:t>
      </w:r>
      <w:r w:rsidRPr="00446CDF">
        <w:t>symposia/workshops etc. In 201</w:t>
      </w:r>
      <w:r w:rsidR="00693B02" w:rsidRPr="00446CDF">
        <w:t>4</w:t>
      </w:r>
      <w:r w:rsidRPr="00446CDF">
        <w:t>-1</w:t>
      </w:r>
      <w:r w:rsidR="00693B02" w:rsidRPr="00446CDF">
        <w:t>5</w:t>
      </w:r>
      <w:r w:rsidRPr="00446CDF">
        <w:t>, an amount of Rs.</w:t>
      </w:r>
      <w:r w:rsidR="005B3552" w:rsidRPr="00446CDF">
        <w:t>0.6</w:t>
      </w:r>
      <w:r w:rsidR="00693B02" w:rsidRPr="00446CDF">
        <w:t>0</w:t>
      </w:r>
      <w:r w:rsidRPr="00446CDF">
        <w:t xml:space="preserve"> million was released to various institutions for organizing </w:t>
      </w:r>
      <w:r w:rsidR="00440609" w:rsidRPr="00446CDF">
        <w:t>1</w:t>
      </w:r>
      <w:r w:rsidR="00693B02" w:rsidRPr="00446CDF">
        <w:t>0</w:t>
      </w:r>
      <w:r w:rsidRPr="00446CDF">
        <w:t xml:space="preserve"> conferences</w:t>
      </w:r>
      <w:r w:rsidR="00726FCC" w:rsidRPr="00446CDF">
        <w:t>,</w:t>
      </w:r>
      <w:r w:rsidRPr="00446CDF">
        <w:t xml:space="preserve"> seminars and workshops on important scientific </w:t>
      </w:r>
      <w:r w:rsidR="00066E6D" w:rsidRPr="00446CDF">
        <w:t>topics</w:t>
      </w:r>
      <w:r w:rsidR="007B79EE" w:rsidRPr="00446CDF">
        <w:t xml:space="preserve">. </w:t>
      </w:r>
      <w:r w:rsidR="0023543C" w:rsidRPr="00446CDF">
        <w:t>The detail</w:t>
      </w:r>
      <w:r w:rsidR="007B79EE" w:rsidRPr="00446CDF">
        <w:t xml:space="preserve"> </w:t>
      </w:r>
      <w:r w:rsidR="0023543C" w:rsidRPr="00446CDF">
        <w:t>is listed</w:t>
      </w:r>
      <w:r w:rsidR="00066E6D" w:rsidRPr="00446CDF">
        <w:t xml:space="preserve"> below:</w:t>
      </w:r>
    </w:p>
    <w:tbl>
      <w:tblPr>
        <w:tblW w:w="909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30"/>
        <w:gridCol w:w="3870"/>
        <w:gridCol w:w="3240"/>
        <w:gridCol w:w="1350"/>
      </w:tblGrid>
      <w:tr w:rsidR="0004156E" w:rsidRPr="00446CDF" w:rsidTr="00900CB2">
        <w:trPr>
          <w:trHeight w:val="620"/>
        </w:trPr>
        <w:tc>
          <w:tcPr>
            <w:tcW w:w="630" w:type="dxa"/>
          </w:tcPr>
          <w:p w:rsidR="001157DC" w:rsidRPr="00446CDF" w:rsidRDefault="0004156E" w:rsidP="00E25EEB">
            <w:pPr>
              <w:tabs>
                <w:tab w:val="left" w:pos="5670"/>
              </w:tabs>
              <w:ind w:left="-286" w:right="-288"/>
              <w:jc w:val="center"/>
              <w:rPr>
                <w:rFonts w:eastAsia="Calibri"/>
                <w:b/>
              </w:rPr>
            </w:pPr>
            <w:r w:rsidRPr="00446CDF">
              <w:rPr>
                <w:rFonts w:eastAsia="Calibri"/>
                <w:b/>
              </w:rPr>
              <w:t xml:space="preserve">Sr. </w:t>
            </w:r>
          </w:p>
          <w:p w:rsidR="0004156E" w:rsidRPr="00446CDF" w:rsidRDefault="0004156E" w:rsidP="00E25EEB">
            <w:pPr>
              <w:tabs>
                <w:tab w:val="left" w:pos="5670"/>
              </w:tabs>
              <w:ind w:left="-286" w:right="-288"/>
              <w:jc w:val="center"/>
              <w:rPr>
                <w:rFonts w:eastAsia="Calibri"/>
                <w:b/>
              </w:rPr>
            </w:pPr>
            <w:r w:rsidRPr="00446CDF">
              <w:rPr>
                <w:rFonts w:eastAsia="Calibri"/>
                <w:b/>
              </w:rPr>
              <w:t>No</w:t>
            </w:r>
          </w:p>
        </w:tc>
        <w:tc>
          <w:tcPr>
            <w:tcW w:w="3870" w:type="dxa"/>
          </w:tcPr>
          <w:p w:rsidR="0004156E" w:rsidRPr="00446CDF" w:rsidRDefault="0004156E" w:rsidP="00E25EEB">
            <w:pPr>
              <w:tabs>
                <w:tab w:val="left" w:pos="5670"/>
              </w:tabs>
              <w:ind w:left="-286" w:right="-288"/>
              <w:jc w:val="center"/>
              <w:rPr>
                <w:rFonts w:eastAsia="Calibri"/>
                <w:b/>
              </w:rPr>
            </w:pPr>
            <w:r w:rsidRPr="00446CDF">
              <w:rPr>
                <w:rFonts w:eastAsia="Calibri"/>
                <w:b/>
              </w:rPr>
              <w:t>Title of Conference</w:t>
            </w:r>
          </w:p>
        </w:tc>
        <w:tc>
          <w:tcPr>
            <w:tcW w:w="3240" w:type="dxa"/>
          </w:tcPr>
          <w:p w:rsidR="0004156E" w:rsidRPr="00446CDF" w:rsidRDefault="0004156E" w:rsidP="00E25EEB">
            <w:pPr>
              <w:tabs>
                <w:tab w:val="left" w:pos="5670"/>
              </w:tabs>
              <w:ind w:left="-286" w:right="-288"/>
              <w:jc w:val="center"/>
              <w:rPr>
                <w:rFonts w:eastAsia="Calibri"/>
                <w:b/>
              </w:rPr>
            </w:pPr>
            <w:r w:rsidRPr="00446CDF">
              <w:rPr>
                <w:rFonts w:eastAsia="Calibri"/>
                <w:b/>
              </w:rPr>
              <w:t>Name of Organizers</w:t>
            </w:r>
          </w:p>
        </w:tc>
        <w:tc>
          <w:tcPr>
            <w:tcW w:w="1350" w:type="dxa"/>
          </w:tcPr>
          <w:p w:rsidR="0004156E" w:rsidRPr="00446CDF" w:rsidRDefault="0004156E" w:rsidP="00E25EEB">
            <w:pPr>
              <w:tabs>
                <w:tab w:val="left" w:pos="5670"/>
              </w:tabs>
              <w:ind w:left="-108" w:right="-108"/>
              <w:jc w:val="center"/>
              <w:rPr>
                <w:rFonts w:eastAsia="Calibri"/>
                <w:b/>
              </w:rPr>
            </w:pPr>
            <w:r w:rsidRPr="00446CDF">
              <w:rPr>
                <w:rFonts w:eastAsia="Calibri"/>
                <w:b/>
              </w:rPr>
              <w:t xml:space="preserve">Amount </w:t>
            </w:r>
          </w:p>
          <w:p w:rsidR="0004156E" w:rsidRPr="00446CDF" w:rsidRDefault="0004156E" w:rsidP="00E25EEB">
            <w:pPr>
              <w:tabs>
                <w:tab w:val="left" w:pos="5670"/>
              </w:tabs>
              <w:ind w:left="-108" w:right="-108" w:hanging="390"/>
              <w:jc w:val="center"/>
              <w:rPr>
                <w:rFonts w:eastAsia="Calibri"/>
                <w:b/>
              </w:rPr>
            </w:pPr>
            <w:r w:rsidRPr="00446CDF">
              <w:rPr>
                <w:rFonts w:eastAsia="Calibri"/>
                <w:b/>
              </w:rPr>
              <w:t xml:space="preserve">      Released (Rs.) </w:t>
            </w:r>
          </w:p>
        </w:tc>
      </w:tr>
      <w:tr w:rsidR="0004156E" w:rsidRPr="00446CDF" w:rsidTr="00900CB2">
        <w:trPr>
          <w:trHeight w:val="492"/>
        </w:trPr>
        <w:tc>
          <w:tcPr>
            <w:tcW w:w="630" w:type="dxa"/>
          </w:tcPr>
          <w:p w:rsidR="0004156E" w:rsidRPr="00446CDF" w:rsidRDefault="0004156E" w:rsidP="00E25EEB">
            <w:pPr>
              <w:tabs>
                <w:tab w:val="left" w:pos="5670"/>
              </w:tabs>
              <w:ind w:right="-288"/>
              <w:rPr>
                <w:rFonts w:eastAsia="Calibri"/>
              </w:rPr>
            </w:pPr>
            <w:r w:rsidRPr="00446CDF">
              <w:rPr>
                <w:rFonts w:eastAsia="Calibri"/>
              </w:rPr>
              <w:t>1.</w:t>
            </w:r>
          </w:p>
        </w:tc>
        <w:tc>
          <w:tcPr>
            <w:tcW w:w="3870" w:type="dxa"/>
          </w:tcPr>
          <w:p w:rsidR="0004156E" w:rsidRPr="00446CDF" w:rsidRDefault="001157DC" w:rsidP="00E25EEB">
            <w:pPr>
              <w:tabs>
                <w:tab w:val="left" w:pos="5670"/>
              </w:tabs>
            </w:pPr>
            <w:r w:rsidRPr="00446CDF">
              <w:t>“</w:t>
            </w:r>
            <w:r w:rsidR="0004156E" w:rsidRPr="00446CDF">
              <w:rPr>
                <w:i/>
              </w:rPr>
              <w:t>2</w:t>
            </w:r>
            <w:r w:rsidR="0004156E" w:rsidRPr="00446CDF">
              <w:rPr>
                <w:i/>
                <w:vertAlign w:val="superscript"/>
              </w:rPr>
              <w:t xml:space="preserve">nd </w:t>
            </w:r>
            <w:r w:rsidR="0004156E" w:rsidRPr="00446CDF">
              <w:rPr>
                <w:i/>
              </w:rPr>
              <w:t>International Conference on Biotechnology for Sustainable Development</w:t>
            </w:r>
            <w:r w:rsidRPr="00446CDF">
              <w:t>”</w:t>
            </w:r>
            <w:r w:rsidR="0004156E" w:rsidRPr="00446CDF">
              <w:t xml:space="preserve"> on 24</w:t>
            </w:r>
            <w:r w:rsidRPr="00446CDF">
              <w:t>-</w:t>
            </w:r>
            <w:r w:rsidR="0004156E" w:rsidRPr="00446CDF">
              <w:t>26 June,</w:t>
            </w:r>
            <w:r w:rsidRPr="00446CDF">
              <w:t xml:space="preserve"> </w:t>
            </w:r>
            <w:r w:rsidR="0004156E" w:rsidRPr="00446CDF">
              <w:t xml:space="preserve">2014 </w:t>
            </w:r>
          </w:p>
          <w:p w:rsidR="0004156E" w:rsidRPr="00446CDF" w:rsidRDefault="001157DC" w:rsidP="00E25EEB">
            <w:pPr>
              <w:tabs>
                <w:tab w:val="left" w:pos="5670"/>
              </w:tabs>
            </w:pPr>
            <w:r w:rsidRPr="00446CDF">
              <w:t>a</w:t>
            </w:r>
            <w:r w:rsidR="0004156E" w:rsidRPr="00446CDF">
              <w:t>t Institute of Industrial Biotechnology</w:t>
            </w:r>
            <w:r w:rsidRPr="00446CDF">
              <w:t>, Lahore.</w:t>
            </w:r>
            <w:r w:rsidR="0004156E" w:rsidRPr="00446CDF">
              <w:t xml:space="preserve"> </w:t>
            </w:r>
          </w:p>
        </w:tc>
        <w:tc>
          <w:tcPr>
            <w:tcW w:w="3240" w:type="dxa"/>
          </w:tcPr>
          <w:p w:rsidR="0004156E" w:rsidRPr="00446CDF" w:rsidRDefault="0004156E" w:rsidP="00E25EEB">
            <w:pPr>
              <w:tabs>
                <w:tab w:val="left" w:pos="5670"/>
              </w:tabs>
            </w:pPr>
            <w:r w:rsidRPr="00446CDF">
              <w:t>Prof. Dr. Ikram –ul- Haq</w:t>
            </w:r>
          </w:p>
          <w:p w:rsidR="0004156E" w:rsidRPr="00446CDF" w:rsidRDefault="0004156E" w:rsidP="00E25EEB">
            <w:pPr>
              <w:tabs>
                <w:tab w:val="left" w:pos="5670"/>
              </w:tabs>
            </w:pPr>
            <w:r w:rsidRPr="00446CDF">
              <w:t xml:space="preserve">Director </w:t>
            </w:r>
          </w:p>
          <w:p w:rsidR="001157DC" w:rsidRPr="00446CDF" w:rsidRDefault="0004156E" w:rsidP="00E25EEB">
            <w:pPr>
              <w:tabs>
                <w:tab w:val="left" w:pos="5670"/>
              </w:tabs>
            </w:pPr>
            <w:r w:rsidRPr="00446CDF">
              <w:t>Institute of Biotechnology GC University</w:t>
            </w:r>
          </w:p>
          <w:p w:rsidR="0004156E" w:rsidRPr="00446CDF" w:rsidRDefault="0004156E" w:rsidP="00E25EEB">
            <w:pPr>
              <w:tabs>
                <w:tab w:val="left" w:pos="5670"/>
              </w:tabs>
            </w:pPr>
            <w:r w:rsidRPr="00446CDF">
              <w:t xml:space="preserve">Lahore. </w:t>
            </w:r>
          </w:p>
        </w:tc>
        <w:tc>
          <w:tcPr>
            <w:tcW w:w="1350" w:type="dxa"/>
          </w:tcPr>
          <w:p w:rsidR="0004156E" w:rsidRPr="00446CDF" w:rsidRDefault="0004156E" w:rsidP="00693B02">
            <w:pPr>
              <w:tabs>
                <w:tab w:val="left" w:pos="5670"/>
              </w:tabs>
              <w:jc w:val="center"/>
            </w:pPr>
            <w:r w:rsidRPr="00446CDF">
              <w:t>50,000/-</w:t>
            </w:r>
          </w:p>
        </w:tc>
      </w:tr>
      <w:tr w:rsidR="0004156E" w:rsidRPr="00446CDF" w:rsidTr="00900CB2">
        <w:trPr>
          <w:trHeight w:val="492"/>
        </w:trPr>
        <w:tc>
          <w:tcPr>
            <w:tcW w:w="630" w:type="dxa"/>
          </w:tcPr>
          <w:p w:rsidR="0004156E" w:rsidRPr="00446CDF" w:rsidRDefault="0004156E" w:rsidP="00E25EEB">
            <w:pPr>
              <w:tabs>
                <w:tab w:val="left" w:pos="5670"/>
              </w:tabs>
              <w:ind w:right="-288"/>
              <w:rPr>
                <w:rFonts w:eastAsia="Calibri"/>
              </w:rPr>
            </w:pPr>
            <w:r w:rsidRPr="00446CDF">
              <w:rPr>
                <w:rFonts w:eastAsia="Calibri"/>
              </w:rPr>
              <w:t>2.</w:t>
            </w:r>
          </w:p>
        </w:tc>
        <w:tc>
          <w:tcPr>
            <w:tcW w:w="3870" w:type="dxa"/>
          </w:tcPr>
          <w:p w:rsidR="0004156E" w:rsidRPr="00446CDF" w:rsidRDefault="001157DC" w:rsidP="001157DC">
            <w:pPr>
              <w:tabs>
                <w:tab w:val="left" w:pos="5670"/>
              </w:tabs>
            </w:pPr>
            <w:r w:rsidRPr="00446CDF">
              <w:t>“</w:t>
            </w:r>
            <w:r w:rsidR="0004156E" w:rsidRPr="00446CDF">
              <w:rPr>
                <w:i/>
              </w:rPr>
              <w:t>4</w:t>
            </w:r>
            <w:r w:rsidR="0004156E" w:rsidRPr="00446CDF">
              <w:rPr>
                <w:i/>
                <w:vertAlign w:val="superscript"/>
              </w:rPr>
              <w:t>th</w:t>
            </w:r>
            <w:r w:rsidR="0004156E" w:rsidRPr="00446CDF">
              <w:rPr>
                <w:i/>
              </w:rPr>
              <w:t xml:space="preserve"> International and 13</w:t>
            </w:r>
            <w:r w:rsidR="0004156E" w:rsidRPr="00446CDF">
              <w:rPr>
                <w:i/>
                <w:vertAlign w:val="superscript"/>
              </w:rPr>
              <w:t>th</w:t>
            </w:r>
            <w:r w:rsidR="0004156E" w:rsidRPr="00446CDF">
              <w:rPr>
                <w:i/>
              </w:rPr>
              <w:t xml:space="preserve"> National Conference of Botany</w:t>
            </w:r>
            <w:r w:rsidRPr="00446CDF">
              <w:t>”</w:t>
            </w:r>
            <w:r w:rsidR="0004156E" w:rsidRPr="00446CDF">
              <w:t xml:space="preserve"> </w:t>
            </w:r>
            <w:r w:rsidRPr="00446CDF">
              <w:t xml:space="preserve">on </w:t>
            </w:r>
            <w:r w:rsidR="0004156E" w:rsidRPr="00446CDF">
              <w:t>26-28</w:t>
            </w:r>
            <w:r w:rsidRPr="00446CDF">
              <w:t xml:space="preserve"> August</w:t>
            </w:r>
            <w:r w:rsidR="0004156E" w:rsidRPr="00446CDF">
              <w:t>,</w:t>
            </w:r>
            <w:r w:rsidRPr="00446CDF">
              <w:t xml:space="preserve"> </w:t>
            </w:r>
            <w:r w:rsidR="0004156E" w:rsidRPr="00446CDF">
              <w:t xml:space="preserve">2014 at Shaheed Benazir Bhutto University </w:t>
            </w:r>
            <w:r w:rsidRPr="00446CDF">
              <w:t xml:space="preserve">of </w:t>
            </w:r>
            <w:r w:rsidR="0004156E" w:rsidRPr="00446CDF">
              <w:t>Sheringal</w:t>
            </w:r>
            <w:r w:rsidRPr="00446CDF">
              <w:t>,</w:t>
            </w:r>
            <w:r w:rsidR="0004156E" w:rsidRPr="00446CDF">
              <w:t xml:space="preserve"> Dir</w:t>
            </w:r>
            <w:r w:rsidRPr="00446CDF">
              <w:t>.</w:t>
            </w:r>
            <w:r w:rsidR="0004156E" w:rsidRPr="00446CDF">
              <w:t xml:space="preserve">  </w:t>
            </w:r>
          </w:p>
        </w:tc>
        <w:tc>
          <w:tcPr>
            <w:tcW w:w="3240" w:type="dxa"/>
          </w:tcPr>
          <w:p w:rsidR="0004156E" w:rsidRPr="00446CDF" w:rsidRDefault="0004156E" w:rsidP="00E25EEB">
            <w:pPr>
              <w:tabs>
                <w:tab w:val="left" w:pos="5670"/>
              </w:tabs>
            </w:pPr>
            <w:r w:rsidRPr="00446CDF">
              <w:t>Prof. Dr</w:t>
            </w:r>
            <w:r w:rsidR="001157DC" w:rsidRPr="00446CDF">
              <w:t>.</w:t>
            </w:r>
            <w:r w:rsidRPr="00446CDF">
              <w:t xml:space="preserve"> Khan Bahadar Marwat </w:t>
            </w:r>
          </w:p>
          <w:p w:rsidR="0004156E" w:rsidRPr="00446CDF" w:rsidRDefault="0004156E" w:rsidP="00E25EEB">
            <w:pPr>
              <w:tabs>
                <w:tab w:val="left" w:pos="5670"/>
              </w:tabs>
            </w:pPr>
            <w:r w:rsidRPr="00446CDF">
              <w:t xml:space="preserve">Shaheed Benazir Bhutto University Sheringal Dir Upper KPK.  </w:t>
            </w:r>
          </w:p>
        </w:tc>
        <w:tc>
          <w:tcPr>
            <w:tcW w:w="1350" w:type="dxa"/>
          </w:tcPr>
          <w:p w:rsidR="0004156E" w:rsidRPr="00446CDF" w:rsidRDefault="0004156E" w:rsidP="00693B02">
            <w:pPr>
              <w:tabs>
                <w:tab w:val="left" w:pos="5670"/>
              </w:tabs>
              <w:jc w:val="center"/>
            </w:pPr>
            <w:r w:rsidRPr="00446CDF">
              <w:t>100,000/-</w:t>
            </w:r>
          </w:p>
        </w:tc>
      </w:tr>
      <w:tr w:rsidR="0004156E" w:rsidRPr="00446CDF" w:rsidTr="00900CB2">
        <w:trPr>
          <w:trHeight w:val="492"/>
        </w:trPr>
        <w:tc>
          <w:tcPr>
            <w:tcW w:w="630" w:type="dxa"/>
          </w:tcPr>
          <w:p w:rsidR="0004156E" w:rsidRPr="00446CDF" w:rsidRDefault="0004156E" w:rsidP="00E25EEB">
            <w:pPr>
              <w:tabs>
                <w:tab w:val="left" w:pos="5670"/>
              </w:tabs>
              <w:ind w:right="-288"/>
              <w:rPr>
                <w:rFonts w:eastAsia="Calibri"/>
              </w:rPr>
            </w:pPr>
            <w:r w:rsidRPr="00446CDF">
              <w:rPr>
                <w:rFonts w:eastAsia="Calibri"/>
              </w:rPr>
              <w:t>3.</w:t>
            </w:r>
          </w:p>
        </w:tc>
        <w:tc>
          <w:tcPr>
            <w:tcW w:w="3870" w:type="dxa"/>
          </w:tcPr>
          <w:p w:rsidR="0004156E" w:rsidRPr="00446CDF" w:rsidRDefault="001157DC" w:rsidP="001157DC">
            <w:pPr>
              <w:tabs>
                <w:tab w:val="left" w:pos="5670"/>
              </w:tabs>
            </w:pPr>
            <w:r w:rsidRPr="00446CDF">
              <w:rPr>
                <w:i/>
              </w:rPr>
              <w:t>“</w:t>
            </w:r>
            <w:r w:rsidR="0004156E" w:rsidRPr="00446CDF">
              <w:rPr>
                <w:i/>
              </w:rPr>
              <w:t xml:space="preserve">International Conference on </w:t>
            </w:r>
            <w:r w:rsidRPr="00446CDF">
              <w:rPr>
                <w:i/>
              </w:rPr>
              <w:t>P</w:t>
            </w:r>
            <w:r w:rsidR="0004156E" w:rsidRPr="00446CDF">
              <w:rPr>
                <w:i/>
              </w:rPr>
              <w:t xml:space="preserve">lant Sciences” </w:t>
            </w:r>
            <w:r w:rsidR="0004156E" w:rsidRPr="00446CDF">
              <w:t>on</w:t>
            </w:r>
            <w:r w:rsidR="0004156E" w:rsidRPr="00446CDF">
              <w:rPr>
                <w:i/>
              </w:rPr>
              <w:t xml:space="preserve"> </w:t>
            </w:r>
            <w:r w:rsidR="0004156E" w:rsidRPr="00446CDF">
              <w:t xml:space="preserve">22-24, </w:t>
            </w:r>
            <w:r w:rsidRPr="00446CDF">
              <w:t xml:space="preserve">September, </w:t>
            </w:r>
            <w:r w:rsidR="0004156E" w:rsidRPr="00446CDF">
              <w:t>2014 at Bukhari Auditorium, G</w:t>
            </w:r>
            <w:r w:rsidRPr="00446CDF">
              <w:t>.</w:t>
            </w:r>
            <w:r w:rsidR="0004156E" w:rsidRPr="00446CDF">
              <w:t xml:space="preserve"> C</w:t>
            </w:r>
            <w:r w:rsidRPr="00446CDF">
              <w:t>.</w:t>
            </w:r>
            <w:r w:rsidR="0004156E" w:rsidRPr="00446CDF">
              <w:t xml:space="preserve"> University, Lahore.</w:t>
            </w:r>
          </w:p>
        </w:tc>
        <w:tc>
          <w:tcPr>
            <w:tcW w:w="3240" w:type="dxa"/>
          </w:tcPr>
          <w:p w:rsidR="001157DC" w:rsidRPr="00446CDF" w:rsidRDefault="001157DC" w:rsidP="00E25EEB">
            <w:pPr>
              <w:tabs>
                <w:tab w:val="left" w:pos="5670"/>
              </w:tabs>
            </w:pPr>
            <w:r w:rsidRPr="00446CDF">
              <w:t>Dr. Ghazala Yasmeen Butt</w:t>
            </w:r>
            <w:r w:rsidR="0004156E" w:rsidRPr="00446CDF">
              <w:t xml:space="preserve"> Chairperson &amp; Associate Professor, Depart</w:t>
            </w:r>
            <w:r w:rsidRPr="00446CDF">
              <w:t>ment of Botany, G C University</w:t>
            </w:r>
          </w:p>
          <w:p w:rsidR="0004156E" w:rsidRPr="00446CDF" w:rsidRDefault="0004156E" w:rsidP="00E25EEB">
            <w:pPr>
              <w:tabs>
                <w:tab w:val="left" w:pos="5670"/>
              </w:tabs>
            </w:pPr>
            <w:r w:rsidRPr="00446CDF">
              <w:t>Lahore.</w:t>
            </w:r>
          </w:p>
        </w:tc>
        <w:tc>
          <w:tcPr>
            <w:tcW w:w="1350" w:type="dxa"/>
          </w:tcPr>
          <w:p w:rsidR="0004156E" w:rsidRPr="00446CDF" w:rsidRDefault="0004156E" w:rsidP="00693B02">
            <w:pPr>
              <w:tabs>
                <w:tab w:val="left" w:pos="5670"/>
              </w:tabs>
              <w:jc w:val="center"/>
            </w:pPr>
            <w:r w:rsidRPr="00446CDF">
              <w:t>50,000/-</w:t>
            </w:r>
          </w:p>
        </w:tc>
      </w:tr>
      <w:tr w:rsidR="0004156E" w:rsidRPr="00446CDF" w:rsidTr="00900CB2">
        <w:trPr>
          <w:trHeight w:val="492"/>
        </w:trPr>
        <w:tc>
          <w:tcPr>
            <w:tcW w:w="630" w:type="dxa"/>
          </w:tcPr>
          <w:p w:rsidR="0004156E" w:rsidRPr="00446CDF" w:rsidRDefault="0004156E" w:rsidP="00E25EEB">
            <w:pPr>
              <w:tabs>
                <w:tab w:val="left" w:pos="5670"/>
              </w:tabs>
              <w:ind w:right="-288"/>
              <w:rPr>
                <w:rFonts w:eastAsia="Calibri"/>
              </w:rPr>
            </w:pPr>
            <w:r w:rsidRPr="00446CDF">
              <w:rPr>
                <w:rFonts w:eastAsia="Calibri"/>
              </w:rPr>
              <w:t>4.</w:t>
            </w:r>
          </w:p>
        </w:tc>
        <w:tc>
          <w:tcPr>
            <w:tcW w:w="3870" w:type="dxa"/>
          </w:tcPr>
          <w:p w:rsidR="0004156E" w:rsidRPr="00446CDF" w:rsidRDefault="001157DC" w:rsidP="001157DC">
            <w:pPr>
              <w:tabs>
                <w:tab w:val="left" w:pos="5670"/>
              </w:tabs>
            </w:pPr>
            <w:r w:rsidRPr="00446CDF">
              <w:t>“</w:t>
            </w:r>
            <w:r w:rsidR="0004156E" w:rsidRPr="00446CDF">
              <w:rPr>
                <w:i/>
              </w:rPr>
              <w:t>5</w:t>
            </w:r>
            <w:r w:rsidR="0004156E" w:rsidRPr="00446CDF">
              <w:rPr>
                <w:i/>
                <w:vertAlign w:val="superscript"/>
              </w:rPr>
              <w:t>th</w:t>
            </w:r>
            <w:r w:rsidR="0004156E" w:rsidRPr="00446CDF">
              <w:rPr>
                <w:i/>
              </w:rPr>
              <w:t xml:space="preserve"> International Syposium-cum</w:t>
            </w:r>
            <w:r w:rsidRPr="00446CDF">
              <w:rPr>
                <w:i/>
              </w:rPr>
              <w:t>-T</w:t>
            </w:r>
            <w:r w:rsidR="0004156E" w:rsidRPr="00446CDF">
              <w:rPr>
                <w:i/>
              </w:rPr>
              <w:t>raining course on Molecular Medicine and Drug Research</w:t>
            </w:r>
            <w:r w:rsidRPr="00446CDF">
              <w:t>”</w:t>
            </w:r>
            <w:r w:rsidR="0004156E" w:rsidRPr="00446CDF">
              <w:t xml:space="preserve"> </w:t>
            </w:r>
            <w:r w:rsidRPr="00446CDF">
              <w:t>on</w:t>
            </w:r>
            <w:r w:rsidR="0004156E" w:rsidRPr="00446CDF">
              <w:t xml:space="preserve"> 12-15 January, 2015 at </w:t>
            </w:r>
            <w:r w:rsidRPr="00446CDF">
              <w:t xml:space="preserve">University of </w:t>
            </w:r>
            <w:r w:rsidR="0004156E" w:rsidRPr="00446CDF">
              <w:t>Karachi</w:t>
            </w:r>
            <w:r w:rsidRPr="00446CDF">
              <w:t>, Karachi.</w:t>
            </w:r>
            <w:r w:rsidR="0004156E" w:rsidRPr="00446CDF">
              <w:t xml:space="preserve"> </w:t>
            </w:r>
          </w:p>
        </w:tc>
        <w:tc>
          <w:tcPr>
            <w:tcW w:w="3240" w:type="dxa"/>
          </w:tcPr>
          <w:p w:rsidR="0004156E" w:rsidRPr="00446CDF" w:rsidRDefault="0004156E" w:rsidP="00E25EEB">
            <w:pPr>
              <w:tabs>
                <w:tab w:val="left" w:pos="5670"/>
              </w:tabs>
            </w:pPr>
            <w:r w:rsidRPr="00446CDF">
              <w:t xml:space="preserve">Prof. Dr. Muhammad Iqbal </w:t>
            </w:r>
          </w:p>
          <w:p w:rsidR="0004156E" w:rsidRPr="00446CDF" w:rsidRDefault="0004156E" w:rsidP="00E25EEB">
            <w:pPr>
              <w:tabs>
                <w:tab w:val="left" w:pos="5670"/>
              </w:tabs>
            </w:pPr>
            <w:r w:rsidRPr="00446CDF">
              <w:t>Director</w:t>
            </w:r>
          </w:p>
          <w:p w:rsidR="001157DC" w:rsidRPr="00446CDF" w:rsidRDefault="0004156E" w:rsidP="001157DC">
            <w:pPr>
              <w:tabs>
                <w:tab w:val="left" w:pos="5670"/>
              </w:tabs>
            </w:pPr>
            <w:r w:rsidRPr="00446CDF">
              <w:t>I</w:t>
            </w:r>
            <w:r w:rsidR="001157DC" w:rsidRPr="00446CDF">
              <w:t xml:space="preserve">CCBS, </w:t>
            </w:r>
            <w:r w:rsidRPr="00446CDF">
              <w:t>University of Karachi</w:t>
            </w:r>
          </w:p>
          <w:p w:rsidR="0004156E" w:rsidRPr="00446CDF" w:rsidRDefault="001157DC" w:rsidP="001157DC">
            <w:pPr>
              <w:tabs>
                <w:tab w:val="left" w:pos="5670"/>
              </w:tabs>
            </w:pPr>
            <w:r w:rsidRPr="00446CDF">
              <w:t xml:space="preserve"> Karachi</w:t>
            </w:r>
          </w:p>
        </w:tc>
        <w:tc>
          <w:tcPr>
            <w:tcW w:w="1350" w:type="dxa"/>
          </w:tcPr>
          <w:p w:rsidR="0004156E" w:rsidRPr="00446CDF" w:rsidRDefault="0004156E" w:rsidP="00693B02">
            <w:pPr>
              <w:tabs>
                <w:tab w:val="left" w:pos="5670"/>
              </w:tabs>
              <w:jc w:val="center"/>
            </w:pPr>
            <w:r w:rsidRPr="00446CDF">
              <w:t>50,000/-</w:t>
            </w:r>
          </w:p>
          <w:p w:rsidR="0004156E" w:rsidRPr="00446CDF" w:rsidRDefault="0004156E" w:rsidP="00693B02">
            <w:pPr>
              <w:tabs>
                <w:tab w:val="left" w:pos="5670"/>
              </w:tabs>
              <w:jc w:val="center"/>
            </w:pPr>
          </w:p>
        </w:tc>
      </w:tr>
      <w:tr w:rsidR="0004156E" w:rsidRPr="00446CDF" w:rsidTr="00900CB2">
        <w:trPr>
          <w:trHeight w:val="492"/>
        </w:trPr>
        <w:tc>
          <w:tcPr>
            <w:tcW w:w="630" w:type="dxa"/>
          </w:tcPr>
          <w:p w:rsidR="0004156E" w:rsidRPr="00446CDF" w:rsidRDefault="0004156E" w:rsidP="00E25EEB">
            <w:pPr>
              <w:tabs>
                <w:tab w:val="left" w:pos="5670"/>
              </w:tabs>
              <w:ind w:right="-288"/>
              <w:rPr>
                <w:rFonts w:eastAsia="Calibri"/>
              </w:rPr>
            </w:pPr>
            <w:r w:rsidRPr="00446CDF">
              <w:rPr>
                <w:rFonts w:eastAsia="Calibri"/>
              </w:rPr>
              <w:t>5</w:t>
            </w:r>
          </w:p>
        </w:tc>
        <w:tc>
          <w:tcPr>
            <w:tcW w:w="3870" w:type="dxa"/>
          </w:tcPr>
          <w:p w:rsidR="0004156E" w:rsidRPr="00446CDF" w:rsidRDefault="00602306" w:rsidP="00602306">
            <w:pPr>
              <w:tabs>
                <w:tab w:val="left" w:pos="5670"/>
              </w:tabs>
            </w:pPr>
            <w:r w:rsidRPr="00446CDF">
              <w:t>“</w:t>
            </w:r>
            <w:r w:rsidR="0004156E" w:rsidRPr="00446CDF">
              <w:rPr>
                <w:i/>
              </w:rPr>
              <w:t>3</w:t>
            </w:r>
            <w:r w:rsidR="0004156E" w:rsidRPr="00446CDF">
              <w:rPr>
                <w:i/>
                <w:vertAlign w:val="superscript"/>
              </w:rPr>
              <w:t xml:space="preserve">rd </w:t>
            </w:r>
            <w:r w:rsidR="0004156E" w:rsidRPr="00446CDF">
              <w:rPr>
                <w:i/>
              </w:rPr>
              <w:t>International Conference on Environmental Horizon</w:t>
            </w:r>
            <w:r w:rsidRPr="00446CDF">
              <w:t>”</w:t>
            </w:r>
            <w:r w:rsidR="0004156E" w:rsidRPr="00446CDF">
              <w:t xml:space="preserve"> on 09-11</w:t>
            </w:r>
            <w:r w:rsidRPr="00446CDF">
              <w:t xml:space="preserve">, January, </w:t>
            </w:r>
            <w:r w:rsidR="0004156E" w:rsidRPr="00446CDF">
              <w:t xml:space="preserve">2015 at University of Karachi </w:t>
            </w:r>
          </w:p>
        </w:tc>
        <w:tc>
          <w:tcPr>
            <w:tcW w:w="3240" w:type="dxa"/>
          </w:tcPr>
          <w:p w:rsidR="0004156E" w:rsidRPr="00446CDF" w:rsidRDefault="0004156E" w:rsidP="00E25EEB">
            <w:pPr>
              <w:tabs>
                <w:tab w:val="left" w:pos="5670"/>
              </w:tabs>
            </w:pPr>
            <w:r w:rsidRPr="00446CDF">
              <w:t xml:space="preserve">Prof. Dr.Syed Azhar Ali </w:t>
            </w:r>
          </w:p>
          <w:p w:rsidR="0004156E" w:rsidRPr="00446CDF" w:rsidRDefault="0004156E" w:rsidP="00E25EEB">
            <w:pPr>
              <w:tabs>
                <w:tab w:val="left" w:pos="5670"/>
              </w:tabs>
            </w:pPr>
            <w:r w:rsidRPr="00446CDF">
              <w:t xml:space="preserve">University of Karachi </w:t>
            </w:r>
          </w:p>
          <w:p w:rsidR="0004156E" w:rsidRPr="00446CDF" w:rsidRDefault="0004156E" w:rsidP="00E25EEB">
            <w:pPr>
              <w:tabs>
                <w:tab w:val="left" w:pos="5670"/>
              </w:tabs>
            </w:pPr>
            <w:r w:rsidRPr="00446CDF">
              <w:t>Karachi.</w:t>
            </w:r>
          </w:p>
        </w:tc>
        <w:tc>
          <w:tcPr>
            <w:tcW w:w="1350" w:type="dxa"/>
          </w:tcPr>
          <w:p w:rsidR="0004156E" w:rsidRPr="00446CDF" w:rsidRDefault="0004156E" w:rsidP="00693B02">
            <w:pPr>
              <w:tabs>
                <w:tab w:val="left" w:pos="5670"/>
              </w:tabs>
              <w:jc w:val="center"/>
            </w:pPr>
            <w:r w:rsidRPr="00446CDF">
              <w:t>50,000/-</w:t>
            </w:r>
          </w:p>
        </w:tc>
      </w:tr>
      <w:tr w:rsidR="0004156E" w:rsidRPr="00446CDF" w:rsidTr="00900CB2">
        <w:trPr>
          <w:trHeight w:val="492"/>
        </w:trPr>
        <w:tc>
          <w:tcPr>
            <w:tcW w:w="630" w:type="dxa"/>
          </w:tcPr>
          <w:p w:rsidR="0004156E" w:rsidRPr="00446CDF" w:rsidRDefault="0004156E" w:rsidP="00E25EEB">
            <w:pPr>
              <w:tabs>
                <w:tab w:val="left" w:pos="5670"/>
              </w:tabs>
              <w:ind w:right="-288"/>
              <w:rPr>
                <w:rFonts w:eastAsia="Calibri"/>
              </w:rPr>
            </w:pPr>
            <w:r w:rsidRPr="00446CDF">
              <w:rPr>
                <w:rFonts w:eastAsia="Calibri"/>
              </w:rPr>
              <w:t>6.</w:t>
            </w:r>
          </w:p>
        </w:tc>
        <w:tc>
          <w:tcPr>
            <w:tcW w:w="3870" w:type="dxa"/>
          </w:tcPr>
          <w:p w:rsidR="0004156E" w:rsidRPr="00446CDF" w:rsidRDefault="00602306" w:rsidP="00602306">
            <w:pPr>
              <w:tabs>
                <w:tab w:val="left" w:pos="5670"/>
              </w:tabs>
            </w:pPr>
            <w:r w:rsidRPr="00446CDF">
              <w:t>“</w:t>
            </w:r>
            <w:r w:rsidR="0004156E" w:rsidRPr="00446CDF">
              <w:rPr>
                <w:i/>
              </w:rPr>
              <w:t>National Conference on Advances in Health Sciences and Clinical Proteomics</w:t>
            </w:r>
            <w:r w:rsidRPr="00446CDF">
              <w:t>”  on 09-11 January</w:t>
            </w:r>
            <w:r w:rsidR="0004156E" w:rsidRPr="00446CDF">
              <w:t xml:space="preserve">, 2015 </w:t>
            </w:r>
            <w:r w:rsidRPr="00446CDF">
              <w:t>a</w:t>
            </w:r>
            <w:r w:rsidR="0004156E" w:rsidRPr="00446CDF">
              <w:t>t Ziauddin University</w:t>
            </w:r>
            <w:r w:rsidRPr="00446CDF">
              <w:t>,</w:t>
            </w:r>
            <w:r w:rsidR="0004156E" w:rsidRPr="00446CDF">
              <w:t xml:space="preserve"> Karachi</w:t>
            </w:r>
            <w:r w:rsidRPr="00446CDF">
              <w:t>.</w:t>
            </w:r>
            <w:r w:rsidR="0004156E" w:rsidRPr="00446CDF">
              <w:t xml:space="preserve"> </w:t>
            </w:r>
          </w:p>
        </w:tc>
        <w:tc>
          <w:tcPr>
            <w:tcW w:w="3240" w:type="dxa"/>
          </w:tcPr>
          <w:p w:rsidR="0004156E" w:rsidRPr="00446CDF" w:rsidRDefault="0004156E" w:rsidP="00E25EEB">
            <w:pPr>
              <w:tabs>
                <w:tab w:val="left" w:pos="5670"/>
              </w:tabs>
            </w:pPr>
            <w:r w:rsidRPr="00446CDF">
              <w:t xml:space="preserve">Dr. Nikhat Ahmed Siddique </w:t>
            </w:r>
          </w:p>
          <w:p w:rsidR="0004156E" w:rsidRPr="00446CDF" w:rsidRDefault="0004156E" w:rsidP="00E25EEB">
            <w:pPr>
              <w:tabs>
                <w:tab w:val="left" w:pos="5670"/>
              </w:tabs>
            </w:pPr>
            <w:r w:rsidRPr="00446CDF">
              <w:t xml:space="preserve">Dean Research and </w:t>
            </w:r>
          </w:p>
          <w:p w:rsidR="0004156E" w:rsidRPr="00446CDF" w:rsidRDefault="0004156E" w:rsidP="00E25EEB">
            <w:pPr>
              <w:tabs>
                <w:tab w:val="left" w:pos="5670"/>
              </w:tabs>
            </w:pPr>
            <w:r w:rsidRPr="00446CDF">
              <w:t>Ziauddin University</w:t>
            </w:r>
          </w:p>
          <w:p w:rsidR="0004156E" w:rsidRPr="00446CDF" w:rsidRDefault="0004156E" w:rsidP="00E25EEB">
            <w:pPr>
              <w:tabs>
                <w:tab w:val="left" w:pos="5670"/>
              </w:tabs>
            </w:pPr>
            <w:r w:rsidRPr="00446CDF">
              <w:t xml:space="preserve">Karachi. </w:t>
            </w:r>
          </w:p>
        </w:tc>
        <w:tc>
          <w:tcPr>
            <w:tcW w:w="1350" w:type="dxa"/>
          </w:tcPr>
          <w:p w:rsidR="0004156E" w:rsidRPr="00446CDF" w:rsidRDefault="0004156E" w:rsidP="00693B02">
            <w:pPr>
              <w:tabs>
                <w:tab w:val="left" w:pos="5670"/>
              </w:tabs>
              <w:jc w:val="center"/>
            </w:pPr>
            <w:r w:rsidRPr="00446CDF">
              <w:t>50,000/-</w:t>
            </w:r>
          </w:p>
          <w:p w:rsidR="0004156E" w:rsidRPr="00446CDF" w:rsidRDefault="0004156E" w:rsidP="00693B02">
            <w:pPr>
              <w:tabs>
                <w:tab w:val="left" w:pos="5670"/>
              </w:tabs>
              <w:jc w:val="center"/>
            </w:pPr>
          </w:p>
        </w:tc>
      </w:tr>
      <w:tr w:rsidR="0004156E" w:rsidRPr="00446CDF" w:rsidTr="00900CB2">
        <w:trPr>
          <w:trHeight w:val="492"/>
        </w:trPr>
        <w:tc>
          <w:tcPr>
            <w:tcW w:w="630" w:type="dxa"/>
          </w:tcPr>
          <w:p w:rsidR="0004156E" w:rsidRPr="00446CDF" w:rsidRDefault="0004156E" w:rsidP="00E25EEB">
            <w:pPr>
              <w:tabs>
                <w:tab w:val="left" w:pos="5670"/>
              </w:tabs>
              <w:ind w:right="-288"/>
              <w:rPr>
                <w:rFonts w:eastAsia="Calibri"/>
              </w:rPr>
            </w:pPr>
            <w:r w:rsidRPr="00446CDF">
              <w:rPr>
                <w:rFonts w:eastAsia="Calibri"/>
              </w:rPr>
              <w:t>7.</w:t>
            </w:r>
          </w:p>
        </w:tc>
        <w:tc>
          <w:tcPr>
            <w:tcW w:w="3870" w:type="dxa"/>
          </w:tcPr>
          <w:p w:rsidR="0004156E" w:rsidRPr="00446CDF" w:rsidRDefault="00602306" w:rsidP="00602306">
            <w:pPr>
              <w:tabs>
                <w:tab w:val="left" w:pos="5670"/>
              </w:tabs>
            </w:pPr>
            <w:r w:rsidRPr="00446CDF">
              <w:t>“</w:t>
            </w:r>
            <w:r w:rsidR="0004156E" w:rsidRPr="00446CDF">
              <w:rPr>
                <w:i/>
              </w:rPr>
              <w:t>1</w:t>
            </w:r>
            <w:r w:rsidR="0004156E" w:rsidRPr="00446CDF">
              <w:rPr>
                <w:i/>
                <w:vertAlign w:val="superscript"/>
              </w:rPr>
              <w:t>st</w:t>
            </w:r>
            <w:r w:rsidR="0004156E" w:rsidRPr="00446CDF">
              <w:rPr>
                <w:i/>
              </w:rPr>
              <w:t xml:space="preserve"> National Conference on Metallurgy &amp; Materials</w:t>
            </w:r>
            <w:r w:rsidRPr="00446CDF">
              <w:t>”</w:t>
            </w:r>
            <w:r w:rsidR="0004156E" w:rsidRPr="00446CDF">
              <w:t xml:space="preserve"> on 4</w:t>
            </w:r>
            <w:r w:rsidR="0004156E" w:rsidRPr="00446CDF">
              <w:rPr>
                <w:vertAlign w:val="superscript"/>
              </w:rPr>
              <w:t>th</w:t>
            </w:r>
            <w:r w:rsidR="0004156E" w:rsidRPr="00446CDF">
              <w:t xml:space="preserve"> February 2015 at Mehran University of Engineering and Technology</w:t>
            </w:r>
            <w:r w:rsidRPr="00446CDF">
              <w:t>,</w:t>
            </w:r>
            <w:r w:rsidR="0004156E" w:rsidRPr="00446CDF">
              <w:t xml:space="preserve"> Jamshoro</w:t>
            </w:r>
            <w:r w:rsidRPr="00446CDF">
              <w:t>.</w:t>
            </w:r>
          </w:p>
        </w:tc>
        <w:tc>
          <w:tcPr>
            <w:tcW w:w="3240" w:type="dxa"/>
          </w:tcPr>
          <w:p w:rsidR="00602306" w:rsidRPr="00446CDF" w:rsidRDefault="0004156E" w:rsidP="00E25EEB">
            <w:pPr>
              <w:tabs>
                <w:tab w:val="left" w:pos="5670"/>
              </w:tabs>
            </w:pPr>
            <w:r w:rsidRPr="00446CDF">
              <w:t xml:space="preserve">Dr. Muhammad Baloch </w:t>
            </w:r>
          </w:p>
          <w:p w:rsidR="00602306" w:rsidRPr="00446CDF" w:rsidRDefault="0004156E" w:rsidP="00E25EEB">
            <w:pPr>
              <w:tabs>
                <w:tab w:val="left" w:pos="5670"/>
              </w:tabs>
            </w:pPr>
            <w:r w:rsidRPr="00446CDF">
              <w:t xml:space="preserve">Department of Metallurgy &amp; Materials </w:t>
            </w:r>
          </w:p>
          <w:p w:rsidR="00602306" w:rsidRPr="00446CDF" w:rsidRDefault="0004156E" w:rsidP="00602306">
            <w:pPr>
              <w:tabs>
                <w:tab w:val="left" w:pos="5670"/>
              </w:tabs>
            </w:pPr>
            <w:r w:rsidRPr="00446CDF">
              <w:t xml:space="preserve">Mehran University </w:t>
            </w:r>
            <w:r w:rsidR="00602306" w:rsidRPr="00446CDF">
              <w:t>of Engineering &amp; Technology</w:t>
            </w:r>
          </w:p>
          <w:p w:rsidR="0004156E" w:rsidRPr="00446CDF" w:rsidRDefault="0004156E" w:rsidP="00602306">
            <w:pPr>
              <w:tabs>
                <w:tab w:val="left" w:pos="5670"/>
              </w:tabs>
            </w:pPr>
            <w:r w:rsidRPr="00446CDF">
              <w:t>Jamshoro.</w:t>
            </w:r>
          </w:p>
        </w:tc>
        <w:tc>
          <w:tcPr>
            <w:tcW w:w="1350" w:type="dxa"/>
          </w:tcPr>
          <w:p w:rsidR="0004156E" w:rsidRPr="00446CDF" w:rsidRDefault="0004156E" w:rsidP="00693B02">
            <w:pPr>
              <w:tabs>
                <w:tab w:val="left" w:pos="5670"/>
              </w:tabs>
              <w:jc w:val="center"/>
            </w:pPr>
            <w:r w:rsidRPr="00446CDF">
              <w:t>50,000/-</w:t>
            </w:r>
          </w:p>
          <w:p w:rsidR="0004156E" w:rsidRPr="00446CDF" w:rsidRDefault="0004156E" w:rsidP="00693B02">
            <w:pPr>
              <w:tabs>
                <w:tab w:val="left" w:pos="5670"/>
              </w:tabs>
              <w:jc w:val="center"/>
            </w:pPr>
          </w:p>
        </w:tc>
      </w:tr>
      <w:tr w:rsidR="0004156E" w:rsidRPr="00446CDF" w:rsidTr="00900CB2">
        <w:trPr>
          <w:trHeight w:val="492"/>
        </w:trPr>
        <w:tc>
          <w:tcPr>
            <w:tcW w:w="630" w:type="dxa"/>
          </w:tcPr>
          <w:p w:rsidR="0004156E" w:rsidRPr="00446CDF" w:rsidRDefault="0004156E" w:rsidP="00E25EEB">
            <w:pPr>
              <w:tabs>
                <w:tab w:val="left" w:pos="5670"/>
              </w:tabs>
              <w:ind w:right="-288"/>
              <w:rPr>
                <w:rFonts w:eastAsia="Calibri"/>
              </w:rPr>
            </w:pPr>
            <w:r w:rsidRPr="00446CDF">
              <w:rPr>
                <w:rFonts w:eastAsia="Calibri"/>
              </w:rPr>
              <w:t>8.</w:t>
            </w:r>
          </w:p>
        </w:tc>
        <w:tc>
          <w:tcPr>
            <w:tcW w:w="3870" w:type="dxa"/>
          </w:tcPr>
          <w:p w:rsidR="0004156E" w:rsidRPr="00446CDF" w:rsidRDefault="00602306" w:rsidP="00602306">
            <w:pPr>
              <w:tabs>
                <w:tab w:val="left" w:pos="5670"/>
              </w:tabs>
            </w:pPr>
            <w:r w:rsidRPr="00446CDF">
              <w:t>“</w:t>
            </w:r>
            <w:r w:rsidR="0004156E" w:rsidRPr="00446CDF">
              <w:rPr>
                <w:i/>
              </w:rPr>
              <w:t>International Conference on Crop Production for Food Security</w:t>
            </w:r>
            <w:r w:rsidRPr="00446CDF">
              <w:t>” on 09-</w:t>
            </w:r>
            <w:r w:rsidR="0023543C" w:rsidRPr="00446CDF">
              <w:t>11 February</w:t>
            </w:r>
            <w:r w:rsidR="0004156E" w:rsidRPr="00446CDF">
              <w:t>,</w:t>
            </w:r>
            <w:r w:rsidRPr="00446CDF">
              <w:t xml:space="preserve"> </w:t>
            </w:r>
            <w:r w:rsidR="0004156E" w:rsidRPr="00446CDF">
              <w:t>2015</w:t>
            </w:r>
            <w:r w:rsidRPr="00446CDF">
              <w:t xml:space="preserve"> at University of </w:t>
            </w:r>
            <w:r w:rsidRPr="00446CDF">
              <w:lastRenderedPageBreak/>
              <w:t>Agriculture, Faisalabad.</w:t>
            </w:r>
          </w:p>
        </w:tc>
        <w:tc>
          <w:tcPr>
            <w:tcW w:w="3240" w:type="dxa"/>
          </w:tcPr>
          <w:p w:rsidR="0004156E" w:rsidRPr="00446CDF" w:rsidRDefault="0004156E" w:rsidP="00E25EEB">
            <w:pPr>
              <w:tabs>
                <w:tab w:val="left" w:pos="5670"/>
              </w:tabs>
            </w:pPr>
            <w:r w:rsidRPr="00446CDF">
              <w:lastRenderedPageBreak/>
              <w:t xml:space="preserve">Prof. Dr. Asif Ali </w:t>
            </w:r>
          </w:p>
          <w:p w:rsidR="00602306" w:rsidRPr="00446CDF" w:rsidRDefault="0004156E" w:rsidP="00602306">
            <w:pPr>
              <w:tabs>
                <w:tab w:val="left" w:pos="5670"/>
              </w:tabs>
            </w:pPr>
            <w:r w:rsidRPr="00446CDF">
              <w:t>Director</w:t>
            </w:r>
            <w:r w:rsidR="00602306" w:rsidRPr="00446CDF">
              <w:t xml:space="preserve"> ORIC </w:t>
            </w:r>
          </w:p>
          <w:p w:rsidR="0004156E" w:rsidRPr="00446CDF" w:rsidRDefault="0004156E" w:rsidP="00602306">
            <w:pPr>
              <w:tabs>
                <w:tab w:val="left" w:pos="5670"/>
              </w:tabs>
            </w:pPr>
            <w:r w:rsidRPr="00446CDF">
              <w:t xml:space="preserve">University of Agriculture </w:t>
            </w:r>
            <w:r w:rsidRPr="00446CDF">
              <w:lastRenderedPageBreak/>
              <w:t>F</w:t>
            </w:r>
            <w:r w:rsidR="00602306" w:rsidRPr="00446CDF">
              <w:t>aisalabad</w:t>
            </w:r>
            <w:r w:rsidRPr="00446CDF">
              <w:t xml:space="preserve">. </w:t>
            </w:r>
          </w:p>
        </w:tc>
        <w:tc>
          <w:tcPr>
            <w:tcW w:w="1350" w:type="dxa"/>
          </w:tcPr>
          <w:p w:rsidR="0004156E" w:rsidRPr="00446CDF" w:rsidRDefault="0004156E" w:rsidP="00693B02">
            <w:pPr>
              <w:tabs>
                <w:tab w:val="left" w:pos="5670"/>
              </w:tabs>
              <w:jc w:val="center"/>
            </w:pPr>
            <w:r w:rsidRPr="00446CDF">
              <w:lastRenderedPageBreak/>
              <w:t>50,000/-</w:t>
            </w:r>
          </w:p>
          <w:p w:rsidR="0004156E" w:rsidRPr="00446CDF" w:rsidRDefault="0004156E" w:rsidP="00693B02">
            <w:pPr>
              <w:tabs>
                <w:tab w:val="left" w:pos="5670"/>
              </w:tabs>
              <w:jc w:val="center"/>
            </w:pPr>
          </w:p>
        </w:tc>
      </w:tr>
      <w:tr w:rsidR="0004156E" w:rsidRPr="00446CDF" w:rsidTr="00900CB2">
        <w:trPr>
          <w:trHeight w:val="492"/>
        </w:trPr>
        <w:tc>
          <w:tcPr>
            <w:tcW w:w="630" w:type="dxa"/>
          </w:tcPr>
          <w:p w:rsidR="0004156E" w:rsidRPr="00446CDF" w:rsidRDefault="0004156E" w:rsidP="00E25EEB">
            <w:pPr>
              <w:tabs>
                <w:tab w:val="left" w:pos="5670"/>
              </w:tabs>
              <w:ind w:right="-288"/>
              <w:rPr>
                <w:rFonts w:eastAsia="Calibri"/>
              </w:rPr>
            </w:pPr>
            <w:r w:rsidRPr="00446CDF">
              <w:rPr>
                <w:rFonts w:eastAsia="Calibri"/>
              </w:rPr>
              <w:lastRenderedPageBreak/>
              <w:t>9.</w:t>
            </w:r>
          </w:p>
        </w:tc>
        <w:tc>
          <w:tcPr>
            <w:tcW w:w="3870" w:type="dxa"/>
          </w:tcPr>
          <w:p w:rsidR="0004156E" w:rsidRPr="00446CDF" w:rsidRDefault="00602306" w:rsidP="00602306">
            <w:pPr>
              <w:tabs>
                <w:tab w:val="left" w:pos="5670"/>
              </w:tabs>
            </w:pPr>
            <w:r w:rsidRPr="00446CDF">
              <w:t>“</w:t>
            </w:r>
            <w:r w:rsidR="0004156E" w:rsidRPr="00446CDF">
              <w:rPr>
                <w:i/>
              </w:rPr>
              <w:t>35</w:t>
            </w:r>
            <w:r w:rsidR="0004156E" w:rsidRPr="00446CDF">
              <w:rPr>
                <w:i/>
                <w:vertAlign w:val="superscript"/>
              </w:rPr>
              <w:t>th</w:t>
            </w:r>
            <w:r w:rsidR="0004156E" w:rsidRPr="00446CDF">
              <w:rPr>
                <w:i/>
              </w:rPr>
              <w:t xml:space="preserve"> Pakistan Congress of Zoology</w:t>
            </w:r>
            <w:r w:rsidRPr="00446CDF">
              <w:t>”</w:t>
            </w:r>
            <w:r w:rsidR="0004156E" w:rsidRPr="00446CDF">
              <w:t xml:space="preserve"> on </w:t>
            </w:r>
            <w:r w:rsidRPr="00446CDF">
              <w:t>0</w:t>
            </w:r>
            <w:r w:rsidR="0004156E" w:rsidRPr="00446CDF">
              <w:t>1-</w:t>
            </w:r>
            <w:r w:rsidRPr="00446CDF">
              <w:t>0</w:t>
            </w:r>
            <w:r w:rsidR="0004156E" w:rsidRPr="00446CDF">
              <w:t>4</w:t>
            </w:r>
            <w:r w:rsidRPr="00446CDF">
              <w:t xml:space="preserve"> March, </w:t>
            </w:r>
            <w:r w:rsidR="0004156E" w:rsidRPr="00446CDF">
              <w:t>2015 at University of Karachi</w:t>
            </w:r>
            <w:r w:rsidRPr="00446CDF">
              <w:t>.</w:t>
            </w:r>
          </w:p>
        </w:tc>
        <w:tc>
          <w:tcPr>
            <w:tcW w:w="3240" w:type="dxa"/>
          </w:tcPr>
          <w:p w:rsidR="00602306" w:rsidRPr="00446CDF" w:rsidRDefault="0004156E" w:rsidP="00E25EEB">
            <w:pPr>
              <w:tabs>
                <w:tab w:val="left" w:pos="5670"/>
              </w:tabs>
            </w:pPr>
            <w:r w:rsidRPr="00446CDF">
              <w:t>Dr. Prizada J</w:t>
            </w:r>
            <w:r w:rsidR="00602306" w:rsidRPr="00446CDF">
              <w:t xml:space="preserve">. </w:t>
            </w:r>
            <w:r w:rsidRPr="00446CDF">
              <w:t xml:space="preserve">A. Siddiqui Center of Excellence in Marine Biology </w:t>
            </w:r>
          </w:p>
          <w:p w:rsidR="0004156E" w:rsidRPr="00446CDF" w:rsidRDefault="0004156E" w:rsidP="00E25EEB">
            <w:pPr>
              <w:tabs>
                <w:tab w:val="left" w:pos="5670"/>
              </w:tabs>
            </w:pPr>
            <w:r w:rsidRPr="00446CDF">
              <w:t xml:space="preserve">University of Karachi </w:t>
            </w:r>
          </w:p>
          <w:p w:rsidR="0004156E" w:rsidRPr="00446CDF" w:rsidRDefault="0004156E" w:rsidP="00E25EEB">
            <w:pPr>
              <w:tabs>
                <w:tab w:val="left" w:pos="5670"/>
              </w:tabs>
            </w:pPr>
            <w:r w:rsidRPr="00446CDF">
              <w:t>Karachi.</w:t>
            </w:r>
          </w:p>
        </w:tc>
        <w:tc>
          <w:tcPr>
            <w:tcW w:w="1350" w:type="dxa"/>
          </w:tcPr>
          <w:p w:rsidR="0004156E" w:rsidRPr="00446CDF" w:rsidRDefault="0004156E" w:rsidP="00693B02">
            <w:pPr>
              <w:tabs>
                <w:tab w:val="left" w:pos="5670"/>
              </w:tabs>
              <w:jc w:val="center"/>
            </w:pPr>
            <w:r w:rsidRPr="00446CDF">
              <w:t>50,000/-</w:t>
            </w:r>
          </w:p>
          <w:p w:rsidR="0004156E" w:rsidRPr="00446CDF" w:rsidRDefault="0004156E" w:rsidP="00693B02">
            <w:pPr>
              <w:tabs>
                <w:tab w:val="left" w:pos="5670"/>
              </w:tabs>
              <w:jc w:val="center"/>
            </w:pPr>
          </w:p>
        </w:tc>
      </w:tr>
      <w:tr w:rsidR="0004156E" w:rsidRPr="00446CDF" w:rsidTr="00900CB2">
        <w:trPr>
          <w:trHeight w:val="492"/>
        </w:trPr>
        <w:tc>
          <w:tcPr>
            <w:tcW w:w="630" w:type="dxa"/>
          </w:tcPr>
          <w:p w:rsidR="0004156E" w:rsidRPr="00446CDF" w:rsidRDefault="0004156E" w:rsidP="00E25EEB">
            <w:pPr>
              <w:tabs>
                <w:tab w:val="left" w:pos="5670"/>
              </w:tabs>
              <w:ind w:right="-288"/>
              <w:rPr>
                <w:rFonts w:eastAsia="Calibri"/>
              </w:rPr>
            </w:pPr>
            <w:r w:rsidRPr="00446CDF">
              <w:rPr>
                <w:rFonts w:eastAsia="Calibri"/>
              </w:rPr>
              <w:t>10.</w:t>
            </w:r>
          </w:p>
        </w:tc>
        <w:tc>
          <w:tcPr>
            <w:tcW w:w="3870" w:type="dxa"/>
          </w:tcPr>
          <w:p w:rsidR="0004156E" w:rsidRPr="00446CDF" w:rsidRDefault="00602306" w:rsidP="00602306">
            <w:pPr>
              <w:tabs>
                <w:tab w:val="left" w:pos="5670"/>
              </w:tabs>
            </w:pPr>
            <w:r w:rsidRPr="00446CDF">
              <w:t>“</w:t>
            </w:r>
            <w:r w:rsidR="0004156E" w:rsidRPr="00446CDF">
              <w:rPr>
                <w:i/>
              </w:rPr>
              <w:t>2</w:t>
            </w:r>
            <w:r w:rsidR="0004156E" w:rsidRPr="00446CDF">
              <w:rPr>
                <w:i/>
                <w:vertAlign w:val="superscript"/>
              </w:rPr>
              <w:t>nd</w:t>
            </w:r>
            <w:r w:rsidR="0004156E" w:rsidRPr="00446CDF">
              <w:rPr>
                <w:i/>
              </w:rPr>
              <w:t xml:space="preserve"> International Conference on Agriculture and Food and Animals</w:t>
            </w:r>
            <w:r w:rsidRPr="00446CDF">
              <w:t>”</w:t>
            </w:r>
            <w:r w:rsidR="0004156E" w:rsidRPr="00446CDF">
              <w:t xml:space="preserve"> on 25-26 </w:t>
            </w:r>
            <w:r w:rsidRPr="00446CDF">
              <w:t xml:space="preserve">Febraury, </w:t>
            </w:r>
            <w:r w:rsidR="0004156E" w:rsidRPr="00446CDF">
              <w:t>2015 at Sindh Agriculture University</w:t>
            </w:r>
            <w:r w:rsidRPr="00446CDF">
              <w:t>,</w:t>
            </w:r>
            <w:r w:rsidR="0004156E" w:rsidRPr="00446CDF">
              <w:t xml:space="preserve"> Tandojam.</w:t>
            </w:r>
          </w:p>
        </w:tc>
        <w:tc>
          <w:tcPr>
            <w:tcW w:w="3240" w:type="dxa"/>
          </w:tcPr>
          <w:p w:rsidR="0004156E" w:rsidRPr="00446CDF" w:rsidRDefault="0004156E" w:rsidP="00E25EEB">
            <w:pPr>
              <w:tabs>
                <w:tab w:val="left" w:pos="5670"/>
              </w:tabs>
            </w:pPr>
            <w:r w:rsidRPr="00446CDF">
              <w:t>Dr. Maqsood A</w:t>
            </w:r>
            <w:r w:rsidR="00602306" w:rsidRPr="00446CDF">
              <w:t xml:space="preserve">. </w:t>
            </w:r>
            <w:r w:rsidRPr="00446CDF">
              <w:t xml:space="preserve">Rustamani </w:t>
            </w:r>
          </w:p>
          <w:p w:rsidR="0004156E" w:rsidRPr="00446CDF" w:rsidRDefault="0004156E" w:rsidP="00E25EEB">
            <w:pPr>
              <w:tabs>
                <w:tab w:val="left" w:pos="5670"/>
              </w:tabs>
            </w:pPr>
            <w:r w:rsidRPr="00446CDF">
              <w:t>Department of Entomology</w:t>
            </w:r>
          </w:p>
          <w:p w:rsidR="00602306" w:rsidRPr="00446CDF" w:rsidRDefault="0004156E" w:rsidP="00E25EEB">
            <w:pPr>
              <w:tabs>
                <w:tab w:val="left" w:pos="5670"/>
              </w:tabs>
            </w:pPr>
            <w:r w:rsidRPr="00446CDF">
              <w:t>S</w:t>
            </w:r>
            <w:r w:rsidR="00602306" w:rsidRPr="00446CDF">
              <w:t>indh AgricultureUni</w:t>
            </w:r>
            <w:r w:rsidRPr="00446CDF">
              <w:t xml:space="preserve">versity </w:t>
            </w:r>
          </w:p>
          <w:p w:rsidR="0004156E" w:rsidRPr="00446CDF" w:rsidRDefault="0004156E" w:rsidP="00E25EEB">
            <w:pPr>
              <w:tabs>
                <w:tab w:val="left" w:pos="5670"/>
              </w:tabs>
            </w:pPr>
            <w:r w:rsidRPr="00446CDF">
              <w:t>Tandojam.</w:t>
            </w:r>
          </w:p>
        </w:tc>
        <w:tc>
          <w:tcPr>
            <w:tcW w:w="1350" w:type="dxa"/>
          </w:tcPr>
          <w:p w:rsidR="0004156E" w:rsidRPr="00446CDF" w:rsidRDefault="0004156E" w:rsidP="00693B02">
            <w:pPr>
              <w:tabs>
                <w:tab w:val="left" w:pos="5670"/>
              </w:tabs>
              <w:jc w:val="center"/>
            </w:pPr>
            <w:r w:rsidRPr="00446CDF">
              <w:t>100,000/</w:t>
            </w:r>
            <w:r w:rsidR="00693B02" w:rsidRPr="00446CDF">
              <w:t>-</w:t>
            </w:r>
          </w:p>
          <w:p w:rsidR="0004156E" w:rsidRPr="00446CDF" w:rsidRDefault="0004156E" w:rsidP="00693B02">
            <w:pPr>
              <w:tabs>
                <w:tab w:val="left" w:pos="5670"/>
              </w:tabs>
              <w:jc w:val="center"/>
            </w:pPr>
          </w:p>
        </w:tc>
      </w:tr>
      <w:tr w:rsidR="0004156E" w:rsidRPr="00446CDF" w:rsidTr="001157DC">
        <w:trPr>
          <w:trHeight w:val="492"/>
        </w:trPr>
        <w:tc>
          <w:tcPr>
            <w:tcW w:w="7740" w:type="dxa"/>
            <w:gridSpan w:val="3"/>
          </w:tcPr>
          <w:p w:rsidR="0004156E" w:rsidRPr="00446CDF" w:rsidRDefault="0004156E" w:rsidP="00E25EEB">
            <w:pPr>
              <w:tabs>
                <w:tab w:val="left" w:pos="5670"/>
              </w:tabs>
              <w:rPr>
                <w:b/>
              </w:rPr>
            </w:pPr>
            <w:r w:rsidRPr="00446CDF">
              <w:rPr>
                <w:b/>
              </w:rPr>
              <w:t xml:space="preserve">                                                                                                            Total:</w:t>
            </w:r>
          </w:p>
        </w:tc>
        <w:tc>
          <w:tcPr>
            <w:tcW w:w="1350" w:type="dxa"/>
          </w:tcPr>
          <w:p w:rsidR="0004156E" w:rsidRPr="00446CDF" w:rsidRDefault="0004156E" w:rsidP="00693B02">
            <w:pPr>
              <w:tabs>
                <w:tab w:val="left" w:pos="5670"/>
              </w:tabs>
              <w:jc w:val="center"/>
              <w:rPr>
                <w:b/>
              </w:rPr>
            </w:pPr>
            <w:r w:rsidRPr="00446CDF">
              <w:rPr>
                <w:b/>
              </w:rPr>
              <w:t>600,000/-</w:t>
            </w:r>
          </w:p>
        </w:tc>
      </w:tr>
    </w:tbl>
    <w:p w:rsidR="00446CDF" w:rsidRDefault="00446CDF" w:rsidP="00693B02">
      <w:pPr>
        <w:ind w:left="360" w:hanging="360"/>
        <w:jc w:val="both"/>
        <w:rPr>
          <w:b/>
        </w:rPr>
      </w:pPr>
    </w:p>
    <w:p w:rsidR="00BE7AE6" w:rsidRPr="00446CDF" w:rsidRDefault="0083277F" w:rsidP="0083277F">
      <w:pPr>
        <w:jc w:val="both"/>
        <w:rPr>
          <w:b/>
        </w:rPr>
      </w:pPr>
      <w:r>
        <w:rPr>
          <w:b/>
        </w:rPr>
        <w:t xml:space="preserve">1.3.3 </w:t>
      </w:r>
      <w:r w:rsidR="00BE7AE6" w:rsidRPr="00446CDF">
        <w:rPr>
          <w:b/>
        </w:rPr>
        <w:t>Financial Support to Scientific Societies for H</w:t>
      </w:r>
      <w:r w:rsidR="002F480A" w:rsidRPr="00446CDF">
        <w:rPr>
          <w:b/>
        </w:rPr>
        <w:t>o</w:t>
      </w:r>
      <w:r w:rsidR="00BE7AE6" w:rsidRPr="00446CDF">
        <w:rPr>
          <w:b/>
        </w:rPr>
        <w:t xml:space="preserve">lding Scientific Conferences and Publication of Scientific Journals </w:t>
      </w:r>
    </w:p>
    <w:p w:rsidR="00BE7AE6" w:rsidRPr="00446CDF" w:rsidRDefault="00BE7AE6" w:rsidP="00BE7AE6">
      <w:pPr>
        <w:jc w:val="both"/>
        <w:rPr>
          <w:b/>
        </w:rPr>
      </w:pPr>
    </w:p>
    <w:p w:rsidR="00BE7AE6" w:rsidRPr="00446CDF" w:rsidRDefault="00BE7AE6" w:rsidP="00430BDC">
      <w:pPr>
        <w:tabs>
          <w:tab w:val="left" w:pos="5040"/>
        </w:tabs>
        <w:spacing w:after="120" w:line="360" w:lineRule="auto"/>
        <w:jc w:val="both"/>
      </w:pPr>
      <w:r w:rsidRPr="00446CDF">
        <w:t>The Foundation provides funds for Scientific Societies for holding their regular conference</w:t>
      </w:r>
      <w:r w:rsidR="00533C2C" w:rsidRPr="00446CDF">
        <w:rPr>
          <w:b/>
        </w:rPr>
        <w:t>s</w:t>
      </w:r>
      <w:r w:rsidRPr="00446CDF">
        <w:rPr>
          <w:b/>
        </w:rPr>
        <w:t>,</w:t>
      </w:r>
      <w:r w:rsidRPr="00446CDF">
        <w:t xml:space="preserve"> meetings and publication of scientific journals in various disciplines. During the period, an amount of Rs.</w:t>
      </w:r>
      <w:r w:rsidR="001F5745" w:rsidRPr="00446CDF">
        <w:t>0</w:t>
      </w:r>
      <w:r w:rsidR="00FB6506" w:rsidRPr="00446CDF">
        <w:t>.</w:t>
      </w:r>
      <w:r w:rsidR="001F5745" w:rsidRPr="00446CDF">
        <w:t>5</w:t>
      </w:r>
      <w:r w:rsidR="001F46B0" w:rsidRPr="00446CDF">
        <w:t xml:space="preserve"> million</w:t>
      </w:r>
      <w:r w:rsidRPr="00446CDF">
        <w:t xml:space="preserve"> was released to </w:t>
      </w:r>
      <w:r w:rsidR="001F46B0" w:rsidRPr="00446CDF">
        <w:t>0</w:t>
      </w:r>
      <w:r w:rsidR="00693B02" w:rsidRPr="00446CDF">
        <w:t>6</w:t>
      </w:r>
      <w:r w:rsidR="00066E6D" w:rsidRPr="00446CDF">
        <w:t xml:space="preserve"> societies/journals:</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10"/>
        <w:gridCol w:w="3600"/>
        <w:gridCol w:w="2827"/>
        <w:gridCol w:w="1900"/>
      </w:tblGrid>
      <w:tr w:rsidR="00BA3BCB" w:rsidRPr="00446CDF" w:rsidTr="009E6A04">
        <w:tc>
          <w:tcPr>
            <w:tcW w:w="810" w:type="dxa"/>
          </w:tcPr>
          <w:p w:rsidR="00BA3BCB" w:rsidRPr="00446CDF" w:rsidRDefault="00BA3BCB" w:rsidP="00BF0416">
            <w:pPr>
              <w:rPr>
                <w:b/>
              </w:rPr>
            </w:pPr>
            <w:r w:rsidRPr="00446CDF">
              <w:rPr>
                <w:b/>
              </w:rPr>
              <w:t>Sr.No</w:t>
            </w:r>
          </w:p>
        </w:tc>
        <w:tc>
          <w:tcPr>
            <w:tcW w:w="3600" w:type="dxa"/>
          </w:tcPr>
          <w:p w:rsidR="00BA3BCB" w:rsidRPr="00446CDF" w:rsidRDefault="00BA3BCB" w:rsidP="00BA3BCB">
            <w:pPr>
              <w:jc w:val="center"/>
              <w:rPr>
                <w:b/>
              </w:rPr>
            </w:pPr>
            <w:r w:rsidRPr="00446CDF">
              <w:rPr>
                <w:b/>
              </w:rPr>
              <w:t>Name of the Society</w:t>
            </w:r>
          </w:p>
        </w:tc>
        <w:tc>
          <w:tcPr>
            <w:tcW w:w="2827" w:type="dxa"/>
          </w:tcPr>
          <w:p w:rsidR="00BA3BCB" w:rsidRPr="00446CDF" w:rsidRDefault="00BA3BCB" w:rsidP="00BA3BCB">
            <w:pPr>
              <w:jc w:val="center"/>
              <w:rPr>
                <w:b/>
              </w:rPr>
            </w:pPr>
            <w:r w:rsidRPr="00446CDF">
              <w:rPr>
                <w:b/>
              </w:rPr>
              <w:t>Title of Activity</w:t>
            </w:r>
          </w:p>
        </w:tc>
        <w:tc>
          <w:tcPr>
            <w:tcW w:w="1900" w:type="dxa"/>
          </w:tcPr>
          <w:p w:rsidR="00BA3BCB" w:rsidRPr="00446CDF" w:rsidRDefault="00BA3BCB" w:rsidP="00BA3BCB">
            <w:pPr>
              <w:jc w:val="center"/>
              <w:rPr>
                <w:b/>
              </w:rPr>
            </w:pPr>
            <w:r w:rsidRPr="00446CDF">
              <w:rPr>
                <w:b/>
              </w:rPr>
              <w:t>Funds Released</w:t>
            </w:r>
          </w:p>
          <w:p w:rsidR="00BA3BCB" w:rsidRPr="00446CDF" w:rsidRDefault="00BA3BCB" w:rsidP="00BA3BCB">
            <w:pPr>
              <w:jc w:val="center"/>
              <w:rPr>
                <w:b/>
              </w:rPr>
            </w:pPr>
            <w:r w:rsidRPr="00446CDF">
              <w:rPr>
                <w:b/>
              </w:rPr>
              <w:t>(Rs)</w:t>
            </w:r>
          </w:p>
          <w:p w:rsidR="00BA3BCB" w:rsidRPr="00446CDF" w:rsidRDefault="00BA3BCB" w:rsidP="00BF0416">
            <w:pPr>
              <w:rPr>
                <w:b/>
              </w:rPr>
            </w:pPr>
          </w:p>
        </w:tc>
      </w:tr>
      <w:tr w:rsidR="00BA3BCB" w:rsidRPr="00446CDF" w:rsidTr="009E6A04">
        <w:tc>
          <w:tcPr>
            <w:tcW w:w="810" w:type="dxa"/>
          </w:tcPr>
          <w:p w:rsidR="00BA3BCB" w:rsidRPr="00446CDF" w:rsidRDefault="00BA3BCB" w:rsidP="009E6A04">
            <w:pPr>
              <w:jc w:val="center"/>
            </w:pPr>
            <w:r w:rsidRPr="00446CDF">
              <w:t>1.</w:t>
            </w:r>
          </w:p>
        </w:tc>
        <w:tc>
          <w:tcPr>
            <w:tcW w:w="3600" w:type="dxa"/>
          </w:tcPr>
          <w:p w:rsidR="00BA3BCB" w:rsidRPr="00446CDF" w:rsidRDefault="00BA3BCB" w:rsidP="00BF0416">
            <w:r w:rsidRPr="00446CDF">
              <w:t xml:space="preserve">Pakistan Thalassaemia Welfare Society </w:t>
            </w:r>
          </w:p>
        </w:tc>
        <w:tc>
          <w:tcPr>
            <w:tcW w:w="2827" w:type="dxa"/>
          </w:tcPr>
          <w:p w:rsidR="00BA3BCB" w:rsidRPr="00446CDF" w:rsidRDefault="00BA3BCB" w:rsidP="00430BDC">
            <w:r w:rsidRPr="00446CDF">
              <w:t xml:space="preserve">Publication of News Latter, </w:t>
            </w:r>
            <w:r w:rsidR="00430BDC" w:rsidRPr="00446CDF">
              <w:t>P</w:t>
            </w:r>
            <w:r w:rsidRPr="00446CDF">
              <w:t>amphlets/Poster</w:t>
            </w:r>
            <w:r w:rsidR="00430BDC" w:rsidRPr="00446CDF">
              <w:t>s</w:t>
            </w:r>
            <w:r w:rsidRPr="00446CDF">
              <w:t xml:space="preserve"> </w:t>
            </w:r>
          </w:p>
        </w:tc>
        <w:tc>
          <w:tcPr>
            <w:tcW w:w="1900" w:type="dxa"/>
          </w:tcPr>
          <w:p w:rsidR="00BA3BCB" w:rsidRPr="00446CDF" w:rsidRDefault="00BA3BCB" w:rsidP="00430BDC">
            <w:pPr>
              <w:jc w:val="center"/>
            </w:pPr>
            <w:r w:rsidRPr="00446CDF">
              <w:t>50,000/-</w:t>
            </w:r>
          </w:p>
        </w:tc>
      </w:tr>
      <w:tr w:rsidR="00BA3BCB" w:rsidRPr="00446CDF" w:rsidTr="009E6A04">
        <w:tc>
          <w:tcPr>
            <w:tcW w:w="810" w:type="dxa"/>
          </w:tcPr>
          <w:p w:rsidR="00BA3BCB" w:rsidRPr="00446CDF" w:rsidRDefault="00BA3BCB" w:rsidP="009E6A04">
            <w:pPr>
              <w:jc w:val="center"/>
            </w:pPr>
            <w:r w:rsidRPr="00446CDF">
              <w:t>2.</w:t>
            </w:r>
          </w:p>
        </w:tc>
        <w:tc>
          <w:tcPr>
            <w:tcW w:w="3600" w:type="dxa"/>
          </w:tcPr>
          <w:p w:rsidR="00BA3BCB" w:rsidRPr="00446CDF" w:rsidRDefault="00BA3BCB" w:rsidP="00BF0416">
            <w:r w:rsidRPr="00446CDF">
              <w:t xml:space="preserve">Pakistan Association for the Advancement </w:t>
            </w:r>
          </w:p>
        </w:tc>
        <w:tc>
          <w:tcPr>
            <w:tcW w:w="2827" w:type="dxa"/>
          </w:tcPr>
          <w:p w:rsidR="00BA3BCB" w:rsidRPr="00446CDF" w:rsidRDefault="00BA3BCB" w:rsidP="00BF0416">
            <w:r w:rsidRPr="00446CDF">
              <w:t>Symposium</w:t>
            </w:r>
          </w:p>
        </w:tc>
        <w:tc>
          <w:tcPr>
            <w:tcW w:w="1900" w:type="dxa"/>
          </w:tcPr>
          <w:p w:rsidR="00BA3BCB" w:rsidRPr="00446CDF" w:rsidRDefault="00BA3BCB" w:rsidP="00430BDC">
            <w:pPr>
              <w:jc w:val="center"/>
            </w:pPr>
            <w:r w:rsidRPr="00446CDF">
              <w:t>100,000/-</w:t>
            </w:r>
          </w:p>
        </w:tc>
      </w:tr>
      <w:tr w:rsidR="00BA3BCB" w:rsidRPr="00446CDF" w:rsidTr="009E6A04">
        <w:tc>
          <w:tcPr>
            <w:tcW w:w="810" w:type="dxa"/>
          </w:tcPr>
          <w:p w:rsidR="00BA3BCB" w:rsidRPr="00446CDF" w:rsidRDefault="00BA3BCB" w:rsidP="009E6A04">
            <w:pPr>
              <w:jc w:val="center"/>
            </w:pPr>
            <w:r w:rsidRPr="00446CDF">
              <w:t>3.</w:t>
            </w:r>
          </w:p>
        </w:tc>
        <w:tc>
          <w:tcPr>
            <w:tcW w:w="3600" w:type="dxa"/>
          </w:tcPr>
          <w:p w:rsidR="00BA3BCB" w:rsidRPr="00446CDF" w:rsidRDefault="00BA3BCB" w:rsidP="00BF0416">
            <w:r w:rsidRPr="00446CDF">
              <w:t xml:space="preserve">Pakistan Society of Nematologists </w:t>
            </w:r>
          </w:p>
        </w:tc>
        <w:tc>
          <w:tcPr>
            <w:tcW w:w="2827" w:type="dxa"/>
          </w:tcPr>
          <w:p w:rsidR="00BA3BCB" w:rsidRPr="00446CDF" w:rsidRDefault="00BA3BCB" w:rsidP="00430BDC">
            <w:r w:rsidRPr="00446CDF">
              <w:t xml:space="preserve">Publication of Pakistan Journal of Nematology, Conference </w:t>
            </w:r>
          </w:p>
        </w:tc>
        <w:tc>
          <w:tcPr>
            <w:tcW w:w="1900" w:type="dxa"/>
          </w:tcPr>
          <w:p w:rsidR="00BA3BCB" w:rsidRPr="00446CDF" w:rsidRDefault="00BA3BCB" w:rsidP="00430BDC">
            <w:pPr>
              <w:jc w:val="center"/>
            </w:pPr>
            <w:r w:rsidRPr="00446CDF">
              <w:t>100,</w:t>
            </w:r>
            <w:r w:rsidR="00CC09ED" w:rsidRPr="00446CDF">
              <w:t>0</w:t>
            </w:r>
            <w:r w:rsidRPr="00446CDF">
              <w:t>00/-</w:t>
            </w:r>
          </w:p>
        </w:tc>
      </w:tr>
      <w:tr w:rsidR="00BA3BCB" w:rsidRPr="00446CDF" w:rsidTr="009E6A04">
        <w:tc>
          <w:tcPr>
            <w:tcW w:w="810" w:type="dxa"/>
          </w:tcPr>
          <w:p w:rsidR="00BA3BCB" w:rsidRPr="00446CDF" w:rsidRDefault="00BA3BCB" w:rsidP="009E6A04">
            <w:pPr>
              <w:jc w:val="center"/>
            </w:pPr>
            <w:r w:rsidRPr="00446CDF">
              <w:t>4.</w:t>
            </w:r>
          </w:p>
        </w:tc>
        <w:tc>
          <w:tcPr>
            <w:tcW w:w="3600" w:type="dxa"/>
          </w:tcPr>
          <w:p w:rsidR="00BA3BCB" w:rsidRPr="00446CDF" w:rsidRDefault="00BA3BCB" w:rsidP="00BF0416">
            <w:r w:rsidRPr="00446CDF">
              <w:t xml:space="preserve">Pakistan Botanical Society </w:t>
            </w:r>
          </w:p>
        </w:tc>
        <w:tc>
          <w:tcPr>
            <w:tcW w:w="2827" w:type="dxa"/>
          </w:tcPr>
          <w:p w:rsidR="00BA3BCB" w:rsidRPr="00446CDF" w:rsidRDefault="00BA3BCB" w:rsidP="00BF0416">
            <w:r w:rsidRPr="00446CDF">
              <w:t>Publication of Journal of Botany and other Activites</w:t>
            </w:r>
          </w:p>
        </w:tc>
        <w:tc>
          <w:tcPr>
            <w:tcW w:w="1900" w:type="dxa"/>
          </w:tcPr>
          <w:p w:rsidR="00BA3BCB" w:rsidRPr="00446CDF" w:rsidRDefault="00BA3BCB" w:rsidP="00430BDC">
            <w:pPr>
              <w:jc w:val="center"/>
            </w:pPr>
            <w:r w:rsidRPr="00446CDF">
              <w:t>100,000/-</w:t>
            </w:r>
          </w:p>
        </w:tc>
      </w:tr>
      <w:tr w:rsidR="00BA3BCB" w:rsidRPr="00446CDF" w:rsidTr="009E6A04">
        <w:tc>
          <w:tcPr>
            <w:tcW w:w="810" w:type="dxa"/>
          </w:tcPr>
          <w:p w:rsidR="00BA3BCB" w:rsidRPr="00446CDF" w:rsidRDefault="00BA3BCB" w:rsidP="009E6A04">
            <w:pPr>
              <w:jc w:val="center"/>
            </w:pPr>
            <w:r w:rsidRPr="00446CDF">
              <w:t>5.</w:t>
            </w:r>
          </w:p>
        </w:tc>
        <w:tc>
          <w:tcPr>
            <w:tcW w:w="3600" w:type="dxa"/>
          </w:tcPr>
          <w:p w:rsidR="00BA3BCB" w:rsidRPr="00446CDF" w:rsidRDefault="00BA3BCB" w:rsidP="00BF0416">
            <w:r w:rsidRPr="00446CDF">
              <w:t>Weed Science Society of Pakistan</w:t>
            </w:r>
          </w:p>
        </w:tc>
        <w:tc>
          <w:tcPr>
            <w:tcW w:w="2827" w:type="dxa"/>
          </w:tcPr>
          <w:p w:rsidR="00BA3BCB" w:rsidRPr="00446CDF" w:rsidRDefault="00BA3BCB" w:rsidP="00BF0416">
            <w:r w:rsidRPr="00446CDF">
              <w:t xml:space="preserve">Publication of Weed Science Research, Conference and other Activities. </w:t>
            </w:r>
          </w:p>
        </w:tc>
        <w:tc>
          <w:tcPr>
            <w:tcW w:w="1900" w:type="dxa"/>
          </w:tcPr>
          <w:p w:rsidR="00BA3BCB" w:rsidRPr="00446CDF" w:rsidRDefault="00BA3BCB" w:rsidP="00430BDC">
            <w:pPr>
              <w:jc w:val="center"/>
            </w:pPr>
            <w:r w:rsidRPr="00446CDF">
              <w:t>100,000/-</w:t>
            </w:r>
          </w:p>
        </w:tc>
      </w:tr>
    </w:tbl>
    <w:p w:rsidR="00BA3BCB" w:rsidRPr="00446CDF" w:rsidRDefault="00BA3BCB" w:rsidP="00BA3BCB">
      <w:r w:rsidRPr="00446CDF">
        <w:t xml:space="preserve">             </w:t>
      </w:r>
    </w:p>
    <w:p w:rsidR="00BA3BCB" w:rsidRPr="00446CDF" w:rsidRDefault="00BA3BCB" w:rsidP="00BA3BCB">
      <w:pPr>
        <w:rPr>
          <w:b/>
        </w:rPr>
      </w:pPr>
      <w:r w:rsidRPr="00446CDF">
        <w:t xml:space="preserve">                </w:t>
      </w:r>
      <w:r w:rsidR="00430BDC" w:rsidRPr="00446CDF">
        <w:rPr>
          <w:b/>
        </w:rPr>
        <w:t>Scientific Journals</w:t>
      </w:r>
    </w:p>
    <w:p w:rsidR="00430BDC" w:rsidRPr="00446CDF" w:rsidRDefault="00430BDC" w:rsidP="00BA3BCB">
      <w:pPr>
        <w:rPr>
          <w:b/>
          <w:u w:val="single"/>
        </w:rPr>
      </w:pPr>
    </w:p>
    <w:tbl>
      <w:tblPr>
        <w:tblW w:w="918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10"/>
        <w:gridCol w:w="3600"/>
        <w:gridCol w:w="2790"/>
        <w:gridCol w:w="1980"/>
      </w:tblGrid>
      <w:tr w:rsidR="00BA3BCB" w:rsidRPr="00446CDF" w:rsidTr="00430BDC">
        <w:tc>
          <w:tcPr>
            <w:tcW w:w="810" w:type="dxa"/>
          </w:tcPr>
          <w:p w:rsidR="00BA3BCB" w:rsidRPr="00446CDF" w:rsidRDefault="00BA3BCB" w:rsidP="00BF0416">
            <w:pPr>
              <w:rPr>
                <w:b/>
              </w:rPr>
            </w:pPr>
            <w:r w:rsidRPr="00446CDF">
              <w:rPr>
                <w:b/>
              </w:rPr>
              <w:t>S.No</w:t>
            </w:r>
          </w:p>
        </w:tc>
        <w:tc>
          <w:tcPr>
            <w:tcW w:w="3600" w:type="dxa"/>
          </w:tcPr>
          <w:p w:rsidR="00BA3BCB" w:rsidRPr="00446CDF" w:rsidRDefault="00BA3BCB" w:rsidP="00BA3BCB">
            <w:pPr>
              <w:jc w:val="center"/>
              <w:rPr>
                <w:b/>
              </w:rPr>
            </w:pPr>
            <w:r w:rsidRPr="00446CDF">
              <w:rPr>
                <w:b/>
              </w:rPr>
              <w:t>Name of the Journal</w:t>
            </w:r>
          </w:p>
        </w:tc>
        <w:tc>
          <w:tcPr>
            <w:tcW w:w="2790" w:type="dxa"/>
          </w:tcPr>
          <w:p w:rsidR="00BA3BCB" w:rsidRPr="00446CDF" w:rsidRDefault="00BA3BCB" w:rsidP="00BA3BCB">
            <w:pPr>
              <w:jc w:val="center"/>
              <w:rPr>
                <w:b/>
              </w:rPr>
            </w:pPr>
            <w:r w:rsidRPr="00446CDF">
              <w:rPr>
                <w:b/>
              </w:rPr>
              <w:t>Correspondence Address</w:t>
            </w:r>
          </w:p>
        </w:tc>
        <w:tc>
          <w:tcPr>
            <w:tcW w:w="1980" w:type="dxa"/>
          </w:tcPr>
          <w:p w:rsidR="00BA3BCB" w:rsidRPr="00446CDF" w:rsidRDefault="00BA3BCB" w:rsidP="00BA3BCB">
            <w:pPr>
              <w:jc w:val="center"/>
              <w:rPr>
                <w:b/>
              </w:rPr>
            </w:pPr>
            <w:r w:rsidRPr="00446CDF">
              <w:rPr>
                <w:b/>
              </w:rPr>
              <w:t>Funds Released</w:t>
            </w:r>
          </w:p>
          <w:p w:rsidR="00BA3BCB" w:rsidRPr="00446CDF" w:rsidRDefault="00BA3BCB" w:rsidP="00BA3BCB">
            <w:pPr>
              <w:jc w:val="center"/>
              <w:rPr>
                <w:b/>
              </w:rPr>
            </w:pPr>
            <w:r w:rsidRPr="00446CDF">
              <w:rPr>
                <w:b/>
              </w:rPr>
              <w:t>(Rs)</w:t>
            </w:r>
          </w:p>
        </w:tc>
      </w:tr>
      <w:tr w:rsidR="00BA3BCB" w:rsidRPr="00446CDF" w:rsidTr="00430BDC">
        <w:tc>
          <w:tcPr>
            <w:tcW w:w="810" w:type="dxa"/>
          </w:tcPr>
          <w:p w:rsidR="00BA3BCB" w:rsidRPr="00446CDF" w:rsidRDefault="00BA3BCB" w:rsidP="00BF0416">
            <w:r w:rsidRPr="00446CDF">
              <w:t>1.</w:t>
            </w:r>
          </w:p>
        </w:tc>
        <w:tc>
          <w:tcPr>
            <w:tcW w:w="3600" w:type="dxa"/>
          </w:tcPr>
          <w:p w:rsidR="00BA3BCB" w:rsidRPr="00446CDF" w:rsidRDefault="00BA3BCB" w:rsidP="00BF0416">
            <w:r w:rsidRPr="00446CDF">
              <w:t xml:space="preserve">Pakistan Oral &amp; Dental Journal </w:t>
            </w:r>
          </w:p>
        </w:tc>
        <w:tc>
          <w:tcPr>
            <w:tcW w:w="2790" w:type="dxa"/>
          </w:tcPr>
          <w:p w:rsidR="00BA3BCB" w:rsidRPr="00446CDF" w:rsidRDefault="00BA3BCB" w:rsidP="00BF0416">
            <w:r w:rsidRPr="00446CDF">
              <w:t xml:space="preserve">Prof. Dr. Ahmed Iqbal </w:t>
            </w:r>
          </w:p>
          <w:p w:rsidR="00BA3BCB" w:rsidRPr="00446CDF" w:rsidRDefault="00BA3BCB" w:rsidP="00BF0416">
            <w:r w:rsidRPr="00446CDF">
              <w:t>Editor</w:t>
            </w:r>
          </w:p>
          <w:p w:rsidR="00430BDC" w:rsidRPr="00446CDF" w:rsidRDefault="00BA3BCB" w:rsidP="00BF0416">
            <w:r w:rsidRPr="00446CDF">
              <w:t xml:space="preserve">Pakistan Oral and Dental Journal 19,Street 63,F-7/3 Islamabad </w:t>
            </w:r>
          </w:p>
        </w:tc>
        <w:tc>
          <w:tcPr>
            <w:tcW w:w="1980" w:type="dxa"/>
          </w:tcPr>
          <w:p w:rsidR="00BA3BCB" w:rsidRPr="00446CDF" w:rsidRDefault="00BA3BCB" w:rsidP="00BA3BCB">
            <w:pPr>
              <w:jc w:val="center"/>
            </w:pPr>
            <w:r w:rsidRPr="00446CDF">
              <w:t>50, 000/-</w:t>
            </w:r>
          </w:p>
        </w:tc>
      </w:tr>
      <w:tr w:rsidR="00CC09ED" w:rsidRPr="00446CDF" w:rsidTr="00CB0FCE">
        <w:tc>
          <w:tcPr>
            <w:tcW w:w="7200" w:type="dxa"/>
            <w:gridSpan w:val="3"/>
          </w:tcPr>
          <w:p w:rsidR="00CC09ED" w:rsidRPr="00446CDF" w:rsidRDefault="00CC09ED" w:rsidP="00CC09ED">
            <w:pPr>
              <w:jc w:val="right"/>
              <w:rPr>
                <w:b/>
              </w:rPr>
            </w:pPr>
            <w:r w:rsidRPr="00446CDF">
              <w:rPr>
                <w:b/>
              </w:rPr>
              <w:t>Total</w:t>
            </w:r>
          </w:p>
        </w:tc>
        <w:tc>
          <w:tcPr>
            <w:tcW w:w="1980" w:type="dxa"/>
          </w:tcPr>
          <w:p w:rsidR="00CC09ED" w:rsidRPr="00446CDF" w:rsidRDefault="00CC09ED" w:rsidP="00430BDC">
            <w:pPr>
              <w:jc w:val="center"/>
              <w:rPr>
                <w:b/>
              </w:rPr>
            </w:pPr>
            <w:r w:rsidRPr="00446CDF">
              <w:rPr>
                <w:b/>
              </w:rPr>
              <w:t>500,000/-</w:t>
            </w:r>
          </w:p>
        </w:tc>
      </w:tr>
    </w:tbl>
    <w:p w:rsidR="00693B02" w:rsidRPr="00446CDF" w:rsidRDefault="00693B02" w:rsidP="000D388B">
      <w:pPr>
        <w:spacing w:after="200" w:line="276" w:lineRule="auto"/>
        <w:rPr>
          <w:b/>
          <w:bCs/>
        </w:rPr>
      </w:pPr>
    </w:p>
    <w:p w:rsidR="00BE7AE6" w:rsidRPr="00446CDF" w:rsidRDefault="006C6A2F" w:rsidP="000D388B">
      <w:pPr>
        <w:spacing w:after="200" w:line="276" w:lineRule="auto"/>
        <w:rPr>
          <w:b/>
          <w:bCs/>
        </w:rPr>
      </w:pPr>
      <w:r w:rsidRPr="00446CDF">
        <w:rPr>
          <w:b/>
          <w:bCs/>
        </w:rPr>
        <w:lastRenderedPageBreak/>
        <w:t>1.3.4</w:t>
      </w:r>
      <w:r w:rsidRPr="00446CDF">
        <w:rPr>
          <w:b/>
          <w:bCs/>
        </w:rPr>
        <w:tab/>
      </w:r>
      <w:r w:rsidR="00BE7AE6" w:rsidRPr="00446CDF">
        <w:rPr>
          <w:b/>
          <w:bCs/>
        </w:rPr>
        <w:t>Awards and Fellowships</w:t>
      </w:r>
    </w:p>
    <w:p w:rsidR="00FD64E9" w:rsidRDefault="00BE7AE6" w:rsidP="00BE7AE6">
      <w:pPr>
        <w:tabs>
          <w:tab w:val="left" w:pos="5625"/>
        </w:tabs>
        <w:spacing w:line="360" w:lineRule="auto"/>
        <w:jc w:val="both"/>
      </w:pPr>
      <w:r w:rsidRPr="00446CDF">
        <w:t xml:space="preserve">PSF provides a limited number of research fellowships to those M.Phil and PhD scholars who do not have any other source of income. During the year, </w:t>
      </w:r>
      <w:r w:rsidR="00C35F8C" w:rsidRPr="00446CDF">
        <w:t>no new request was accepted because of shortage of funds</w:t>
      </w:r>
      <w:r w:rsidR="000700D8" w:rsidRPr="00446CDF">
        <w:t>.</w:t>
      </w:r>
    </w:p>
    <w:p w:rsidR="00900CB2" w:rsidRDefault="00900CB2" w:rsidP="00BE7AE6">
      <w:pPr>
        <w:tabs>
          <w:tab w:val="left" w:pos="5625"/>
        </w:tabs>
        <w:spacing w:line="360" w:lineRule="auto"/>
        <w:jc w:val="both"/>
      </w:pPr>
    </w:p>
    <w:p w:rsidR="00900CB2" w:rsidRPr="00446CDF" w:rsidRDefault="00900CB2" w:rsidP="00BE7AE6">
      <w:pPr>
        <w:tabs>
          <w:tab w:val="left" w:pos="5625"/>
        </w:tabs>
        <w:spacing w:line="360" w:lineRule="auto"/>
        <w:jc w:val="both"/>
      </w:pPr>
    </w:p>
    <w:p w:rsidR="00BE7AE6" w:rsidRPr="00446CDF" w:rsidRDefault="00BE7AE6" w:rsidP="00BE7AE6">
      <w:pPr>
        <w:tabs>
          <w:tab w:val="left" w:pos="5625"/>
        </w:tabs>
        <w:spacing w:line="360" w:lineRule="auto"/>
        <w:jc w:val="both"/>
        <w:rPr>
          <w:sz w:val="12"/>
        </w:rPr>
      </w:pPr>
    </w:p>
    <w:p w:rsidR="00BE7AE6" w:rsidRPr="00446CDF" w:rsidRDefault="00BE7AE6" w:rsidP="002E383A">
      <w:pPr>
        <w:pStyle w:val="ListParagraph"/>
        <w:numPr>
          <w:ilvl w:val="2"/>
          <w:numId w:val="60"/>
        </w:numPr>
        <w:tabs>
          <w:tab w:val="left" w:pos="720"/>
        </w:tabs>
        <w:jc w:val="both"/>
        <w:rPr>
          <w:b/>
          <w:bCs/>
        </w:rPr>
      </w:pPr>
      <w:r w:rsidRPr="00446CDF">
        <w:rPr>
          <w:b/>
          <w:bCs/>
        </w:rPr>
        <w:t xml:space="preserve">Financial Support for Scientific Survey </w:t>
      </w:r>
    </w:p>
    <w:p w:rsidR="00BE7AE6" w:rsidRPr="00446CDF" w:rsidRDefault="00BE7AE6" w:rsidP="00BE7AE6">
      <w:pPr>
        <w:tabs>
          <w:tab w:val="left" w:pos="720"/>
        </w:tabs>
        <w:jc w:val="both"/>
        <w:rPr>
          <w:b/>
          <w:bCs/>
        </w:rPr>
      </w:pPr>
      <w:r w:rsidRPr="00446CDF">
        <w:rPr>
          <w:b/>
          <w:bCs/>
        </w:rPr>
        <w:t xml:space="preserve"> </w:t>
      </w:r>
    </w:p>
    <w:p w:rsidR="006C6A2F" w:rsidRPr="00446CDF" w:rsidRDefault="00BE7AE6" w:rsidP="006C6A2F">
      <w:pPr>
        <w:tabs>
          <w:tab w:val="left" w:pos="5625"/>
        </w:tabs>
        <w:spacing w:line="360" w:lineRule="auto"/>
        <w:jc w:val="both"/>
      </w:pPr>
      <w:r w:rsidRPr="00446CDF">
        <w:rPr>
          <w:bCs/>
        </w:rPr>
        <w:t xml:space="preserve">The Foundation also provides funds for the scientific surveys to collect data on important scientific issues/problems. </w:t>
      </w:r>
      <w:r w:rsidR="006C6A2F" w:rsidRPr="00446CDF">
        <w:t>During the year, no new request was entertained because of shortage of funds.</w:t>
      </w:r>
    </w:p>
    <w:p w:rsidR="005854A9" w:rsidRPr="00446CDF" w:rsidRDefault="00900CA2" w:rsidP="002E7839">
      <w:pPr>
        <w:spacing w:after="120"/>
        <w:jc w:val="both"/>
        <w:rPr>
          <w:b/>
        </w:rPr>
      </w:pPr>
      <w:r w:rsidRPr="00446CDF">
        <w:rPr>
          <w:b/>
          <w:sz w:val="28"/>
          <w:szCs w:val="28"/>
        </w:rPr>
        <w:t>2.0</w:t>
      </w:r>
      <w:r w:rsidRPr="00446CDF">
        <w:rPr>
          <w:b/>
        </w:rPr>
        <w:tab/>
      </w:r>
      <w:r w:rsidR="005854A9" w:rsidRPr="00446CDF">
        <w:rPr>
          <w:b/>
          <w:sz w:val="28"/>
          <w:szCs w:val="28"/>
        </w:rPr>
        <w:t>SCIENCE POPULARIZATION</w:t>
      </w:r>
      <w:r w:rsidR="005854A9" w:rsidRPr="00446CDF">
        <w:rPr>
          <w:b/>
        </w:rPr>
        <w:t xml:space="preserve"> </w:t>
      </w:r>
    </w:p>
    <w:p w:rsidR="005854A9" w:rsidRPr="00446CDF" w:rsidRDefault="005854A9" w:rsidP="005854A9">
      <w:pPr>
        <w:ind w:left="1080" w:hanging="360"/>
        <w:jc w:val="both"/>
        <w:rPr>
          <w:b/>
          <w:sz w:val="8"/>
        </w:rPr>
      </w:pPr>
    </w:p>
    <w:p w:rsidR="004C3867" w:rsidRPr="00446CDF" w:rsidRDefault="007B1911" w:rsidP="00CC09E5">
      <w:pPr>
        <w:spacing w:line="360" w:lineRule="auto"/>
        <w:jc w:val="both"/>
      </w:pPr>
      <w:r w:rsidRPr="00446CDF">
        <w:t>N</w:t>
      </w:r>
      <w:r w:rsidR="004C3867" w:rsidRPr="00446CDF">
        <w:t>eed of promotion and popularization of science and technology for economic growth and improving the quality of life of a nation can never be denied. Although</w:t>
      </w:r>
      <w:r w:rsidR="00173247" w:rsidRPr="00446CDF">
        <w:t>,</w:t>
      </w:r>
      <w:r w:rsidR="004C3867" w:rsidRPr="00446CDF">
        <w:t xml:space="preserve"> an irrational use of science and technology has also contributed to the current environmental, social and economic problems faced by humanity in the 21</w:t>
      </w:r>
      <w:r w:rsidR="004C3867" w:rsidRPr="00446CDF">
        <w:rPr>
          <w:vertAlign w:val="superscript"/>
        </w:rPr>
        <w:t>st</w:t>
      </w:r>
      <w:r w:rsidR="004C3867" w:rsidRPr="00446CDF">
        <w:t xml:space="preserve"> century. The dream of scientific and technological development leading to economic self-reliance cannot come true unless all the segments of the society realize the importance of science and technology. Popularization of science through non-formal science education activities can play an important role for creating science awareness among the masses. There is a need to initiate sustainable and mega programs for motivating the students of our formal schools to study science from the grass roots level. </w:t>
      </w:r>
    </w:p>
    <w:p w:rsidR="004C3867" w:rsidRPr="00446CDF" w:rsidRDefault="004C3867" w:rsidP="004C3867">
      <w:pPr>
        <w:spacing w:line="360" w:lineRule="auto"/>
        <w:ind w:firstLine="900"/>
        <w:jc w:val="both"/>
        <w:rPr>
          <w:sz w:val="12"/>
        </w:rPr>
      </w:pPr>
    </w:p>
    <w:p w:rsidR="004C3867" w:rsidRPr="00446CDF" w:rsidRDefault="004C3867" w:rsidP="00CC09E5">
      <w:pPr>
        <w:spacing w:line="360" w:lineRule="auto"/>
        <w:jc w:val="both"/>
      </w:pPr>
      <w:r w:rsidRPr="00446CDF">
        <w:t xml:space="preserve">Under the action plan of the National Science Policy 1984 and National STI Policy 2012, the Government has assigned the task of popularization of science at grass roots level to Pakistan Science Foundation. Most of the PSF science popularization programs were initiated in 1987-88. These programs are organized outside the formal education system particularly for the students to motivate them towards science education. The primary objective of the activities is to increase society’s awareness of science. Popularization of Science is broadly understood as the system of measures aimed at the dissemination, appropriation and valuing of science and technology goods, which include critical thought, ideas and values, the history and sociology of scientific knowledge, how science is practiced, and the results of scientific research and technological development. It aims to involve individuals in the excitement of Science, in order to increase the public understanding of science through the use of </w:t>
      </w:r>
      <w:r w:rsidRPr="00446CDF">
        <w:lastRenderedPageBreak/>
        <w:t>interactive exhibits and every day life examples. Science Popularization enables people to see the link between science and technology that has penetrated into every aspect of our life.</w:t>
      </w:r>
    </w:p>
    <w:p w:rsidR="004C3867" w:rsidRPr="00446CDF" w:rsidRDefault="004C3867" w:rsidP="004C3867">
      <w:pPr>
        <w:pStyle w:val="NoSpacing"/>
        <w:spacing w:line="480" w:lineRule="auto"/>
        <w:jc w:val="both"/>
        <w:rPr>
          <w:rFonts w:ascii="Times New Roman" w:hAnsi="Times New Roman"/>
          <w:sz w:val="4"/>
          <w:szCs w:val="24"/>
        </w:rPr>
      </w:pPr>
    </w:p>
    <w:p w:rsidR="004C3867" w:rsidRPr="00446CDF" w:rsidRDefault="004C3867" w:rsidP="00CC09E5">
      <w:pPr>
        <w:tabs>
          <w:tab w:val="left" w:pos="900"/>
        </w:tabs>
        <w:spacing w:line="360" w:lineRule="auto"/>
        <w:jc w:val="both"/>
      </w:pPr>
      <w:r w:rsidRPr="00446CDF">
        <w:t>To achieve the objective of enhanced science awareness, PSF is undertaking a number of programs including:</w:t>
      </w:r>
    </w:p>
    <w:p w:rsidR="004C3867" w:rsidRPr="00446CDF" w:rsidRDefault="004C3867" w:rsidP="00286B94">
      <w:pPr>
        <w:numPr>
          <w:ilvl w:val="0"/>
          <w:numId w:val="2"/>
        </w:numPr>
        <w:spacing w:line="276" w:lineRule="auto"/>
        <w:jc w:val="both"/>
        <w:rPr>
          <w:lang w:val="fr-FR"/>
        </w:rPr>
      </w:pPr>
      <w:r w:rsidRPr="00446CDF">
        <w:rPr>
          <w:lang w:val="fr-FR"/>
        </w:rPr>
        <w:t>Science Caravan (Mobile Science Exhibition)</w:t>
      </w:r>
      <w:r w:rsidR="00286B94" w:rsidRPr="00446CDF">
        <w:rPr>
          <w:lang w:val="fr-FR"/>
        </w:rPr>
        <w:t>.</w:t>
      </w:r>
    </w:p>
    <w:p w:rsidR="004C3867" w:rsidRPr="00446CDF" w:rsidRDefault="004C3867" w:rsidP="00286B94">
      <w:pPr>
        <w:numPr>
          <w:ilvl w:val="0"/>
          <w:numId w:val="2"/>
        </w:numPr>
        <w:spacing w:line="276" w:lineRule="auto"/>
        <w:jc w:val="both"/>
      </w:pPr>
      <w:r w:rsidRPr="00446CDF">
        <w:t>Establishment of Science Centre, Museums, Herbaria &amp; Planetaria.</w:t>
      </w:r>
    </w:p>
    <w:p w:rsidR="004C3867" w:rsidRPr="00446CDF" w:rsidRDefault="004C3867" w:rsidP="00286B94">
      <w:pPr>
        <w:numPr>
          <w:ilvl w:val="0"/>
          <w:numId w:val="2"/>
        </w:numPr>
        <w:spacing w:line="276" w:lineRule="auto"/>
        <w:jc w:val="both"/>
      </w:pPr>
      <w:r w:rsidRPr="00446CDF">
        <w:t>Strengthening of the Laboratories of the Govt. High School of rural areas</w:t>
      </w:r>
      <w:r w:rsidR="00286B94" w:rsidRPr="00446CDF">
        <w:t>.</w:t>
      </w:r>
    </w:p>
    <w:p w:rsidR="004C3867" w:rsidRPr="00446CDF" w:rsidRDefault="004C3867" w:rsidP="00286B94">
      <w:pPr>
        <w:numPr>
          <w:ilvl w:val="0"/>
          <w:numId w:val="2"/>
        </w:numPr>
        <w:spacing w:line="276" w:lineRule="auto"/>
        <w:jc w:val="both"/>
      </w:pPr>
      <w:r w:rsidRPr="00446CDF">
        <w:t>Organization of S&amp;T Fairs and Traveling Expos.</w:t>
      </w:r>
    </w:p>
    <w:p w:rsidR="004C3867" w:rsidRPr="00446CDF" w:rsidRDefault="004C3867" w:rsidP="00286B94">
      <w:pPr>
        <w:numPr>
          <w:ilvl w:val="0"/>
          <w:numId w:val="2"/>
        </w:numPr>
        <w:spacing w:line="276" w:lineRule="auto"/>
        <w:jc w:val="both"/>
      </w:pPr>
      <w:r w:rsidRPr="00446CDF">
        <w:t>Organizing Science Poster, Essay and Quiz Competitions</w:t>
      </w:r>
      <w:r w:rsidR="00286B94" w:rsidRPr="00446CDF">
        <w:t>.</w:t>
      </w:r>
    </w:p>
    <w:p w:rsidR="004C3867" w:rsidRPr="00446CDF" w:rsidRDefault="004C3867" w:rsidP="00286B94">
      <w:pPr>
        <w:numPr>
          <w:ilvl w:val="0"/>
          <w:numId w:val="2"/>
        </w:numPr>
        <w:spacing w:line="276" w:lineRule="auto"/>
        <w:jc w:val="both"/>
      </w:pPr>
      <w:r w:rsidRPr="00446CDF">
        <w:t>Holding Popular Science Lectures</w:t>
      </w:r>
      <w:r w:rsidR="00286B94" w:rsidRPr="00446CDF">
        <w:t>.</w:t>
      </w:r>
    </w:p>
    <w:p w:rsidR="004C3867" w:rsidRPr="00446CDF" w:rsidRDefault="004C3867" w:rsidP="00286B94">
      <w:pPr>
        <w:numPr>
          <w:ilvl w:val="0"/>
          <w:numId w:val="2"/>
        </w:numPr>
        <w:spacing w:line="276" w:lineRule="auto"/>
        <w:jc w:val="both"/>
      </w:pPr>
      <w:r w:rsidRPr="00446CDF">
        <w:t>Donation of Popular Science Magazines and Scientific Books to Schools</w:t>
      </w:r>
      <w:r w:rsidR="00286B94" w:rsidRPr="00446CDF">
        <w:t xml:space="preserve">, </w:t>
      </w:r>
      <w:r w:rsidRPr="00446CDF">
        <w:t xml:space="preserve"> </w:t>
      </w:r>
    </w:p>
    <w:p w:rsidR="004C3867" w:rsidRPr="00446CDF" w:rsidRDefault="004C3867" w:rsidP="00286B94">
      <w:pPr>
        <w:spacing w:line="276" w:lineRule="auto"/>
        <w:ind w:left="840"/>
        <w:jc w:val="both"/>
      </w:pPr>
      <w:r w:rsidRPr="00446CDF">
        <w:t xml:space="preserve">      Universities and S&amp;T Organizations</w:t>
      </w:r>
      <w:r w:rsidR="00286B94" w:rsidRPr="00446CDF">
        <w:t>.</w:t>
      </w:r>
    </w:p>
    <w:p w:rsidR="004C3867" w:rsidRPr="00446CDF" w:rsidRDefault="004C3867" w:rsidP="00286B94">
      <w:pPr>
        <w:numPr>
          <w:ilvl w:val="0"/>
          <w:numId w:val="2"/>
        </w:numPr>
        <w:spacing w:line="276" w:lineRule="auto"/>
        <w:jc w:val="both"/>
      </w:pPr>
      <w:r w:rsidRPr="00446CDF">
        <w:t xml:space="preserve">Preparation and Dissemination of Scientific Literature in the form of </w:t>
      </w:r>
      <w:r w:rsidR="00286B94" w:rsidRPr="00446CDF">
        <w:t>Leaflets</w:t>
      </w:r>
      <w:r w:rsidRPr="00446CDF">
        <w:t xml:space="preserve">, </w:t>
      </w:r>
      <w:r w:rsidR="00286B94" w:rsidRPr="00446CDF">
        <w:t>Posters</w:t>
      </w:r>
      <w:r w:rsidRPr="00446CDF">
        <w:t xml:space="preserve">, </w:t>
      </w:r>
      <w:r w:rsidR="00286B94" w:rsidRPr="00446CDF">
        <w:t xml:space="preserve">Booklets </w:t>
      </w:r>
      <w:r w:rsidRPr="00446CDF">
        <w:t xml:space="preserve">and </w:t>
      </w:r>
      <w:r w:rsidR="00286B94" w:rsidRPr="00446CDF">
        <w:t>Brochures.</w:t>
      </w:r>
    </w:p>
    <w:p w:rsidR="004C3867" w:rsidRPr="00446CDF" w:rsidRDefault="004C3867" w:rsidP="00286B94">
      <w:pPr>
        <w:numPr>
          <w:ilvl w:val="0"/>
          <w:numId w:val="2"/>
        </w:numPr>
        <w:spacing w:line="276" w:lineRule="auto"/>
        <w:jc w:val="both"/>
      </w:pPr>
      <w:r w:rsidRPr="00446CDF">
        <w:t>Financial Assistance for Science Popularization activities of the other organizations.</w:t>
      </w:r>
    </w:p>
    <w:p w:rsidR="004C3867" w:rsidRPr="00446CDF" w:rsidRDefault="004C3867" w:rsidP="00286B94">
      <w:pPr>
        <w:numPr>
          <w:ilvl w:val="0"/>
          <w:numId w:val="2"/>
        </w:numPr>
        <w:spacing w:line="276" w:lineRule="auto"/>
        <w:jc w:val="both"/>
      </w:pPr>
      <w:r w:rsidRPr="00446CDF">
        <w:t>Use of Inquiry Based Science Education “la main a la pate”-LAMAP for motivation of students towards science education.</w:t>
      </w:r>
    </w:p>
    <w:p w:rsidR="004C3867" w:rsidRPr="00446CDF" w:rsidRDefault="004C3867" w:rsidP="00286B94">
      <w:pPr>
        <w:numPr>
          <w:ilvl w:val="0"/>
          <w:numId w:val="2"/>
        </w:numPr>
        <w:spacing w:line="276" w:lineRule="auto"/>
        <w:jc w:val="both"/>
      </w:pPr>
      <w:r w:rsidRPr="00446CDF">
        <w:t>Establishment of Science Clubs in High Schools</w:t>
      </w:r>
      <w:r w:rsidR="0045355F" w:rsidRPr="00446CDF">
        <w:t>.</w:t>
      </w:r>
    </w:p>
    <w:p w:rsidR="004C3867" w:rsidRPr="00446CDF" w:rsidRDefault="004C3867" w:rsidP="00286B94">
      <w:pPr>
        <w:numPr>
          <w:ilvl w:val="0"/>
          <w:numId w:val="2"/>
        </w:numPr>
        <w:spacing w:line="276" w:lineRule="auto"/>
        <w:jc w:val="both"/>
      </w:pPr>
      <w:r w:rsidRPr="00446CDF">
        <w:t>Participation of Pakistani students in International moots</w:t>
      </w:r>
      <w:r w:rsidR="004F2305" w:rsidRPr="00446CDF">
        <w:t>.</w:t>
      </w:r>
    </w:p>
    <w:p w:rsidR="004C3867" w:rsidRPr="00446CDF" w:rsidRDefault="004C3867" w:rsidP="004C3867">
      <w:pPr>
        <w:tabs>
          <w:tab w:val="left" w:pos="900"/>
        </w:tabs>
        <w:spacing w:line="360" w:lineRule="auto"/>
        <w:ind w:firstLine="900"/>
        <w:jc w:val="both"/>
        <w:rPr>
          <w:sz w:val="10"/>
        </w:rPr>
      </w:pPr>
    </w:p>
    <w:p w:rsidR="004C3867" w:rsidRPr="00446CDF" w:rsidRDefault="004C3867" w:rsidP="00CC09E5">
      <w:pPr>
        <w:tabs>
          <w:tab w:val="left" w:pos="900"/>
        </w:tabs>
        <w:spacing w:line="360" w:lineRule="auto"/>
        <w:jc w:val="both"/>
      </w:pPr>
      <w:r w:rsidRPr="00446CDF">
        <w:t>These activities play a significant role in capacity building of the students for adapting and thinking upon the modern scientific inventions and technologies. In addition, popularization of science also helps to enhance personal satisfaction and self-esteem in the population. At present, with the growing importance of science and technology in all arenas of social life, the popularization of science is increasingly becoming significantly strategic issue. Detail of the activity is given below;</w:t>
      </w:r>
    </w:p>
    <w:p w:rsidR="004C3867" w:rsidRPr="00446CDF" w:rsidRDefault="004C3867" w:rsidP="004C3867">
      <w:pPr>
        <w:pStyle w:val="NoSpacing"/>
        <w:jc w:val="both"/>
        <w:rPr>
          <w:rFonts w:ascii="Times New Roman" w:hAnsi="Times New Roman"/>
          <w:sz w:val="6"/>
          <w:szCs w:val="24"/>
        </w:rPr>
      </w:pPr>
    </w:p>
    <w:p w:rsidR="0083277F" w:rsidRDefault="0083277F" w:rsidP="004C3867">
      <w:pPr>
        <w:spacing w:line="360" w:lineRule="auto"/>
        <w:jc w:val="both"/>
        <w:rPr>
          <w:b/>
        </w:rPr>
      </w:pPr>
      <w:r>
        <w:rPr>
          <w:b/>
        </w:rPr>
        <w:t>2.1 Science Popularization Activities</w:t>
      </w:r>
    </w:p>
    <w:p w:rsidR="004C3867" w:rsidRPr="00446CDF" w:rsidRDefault="0083277F" w:rsidP="004C3867">
      <w:pPr>
        <w:spacing w:line="360" w:lineRule="auto"/>
        <w:jc w:val="both"/>
        <w:rPr>
          <w:b/>
        </w:rPr>
      </w:pPr>
      <w:r>
        <w:rPr>
          <w:b/>
        </w:rPr>
        <w:t xml:space="preserve">2.1.1 </w:t>
      </w:r>
      <w:r w:rsidR="004C3867" w:rsidRPr="00446CDF">
        <w:rPr>
          <w:b/>
        </w:rPr>
        <w:t>Science Caravans (Mobile Science Exhibition)</w:t>
      </w:r>
    </w:p>
    <w:p w:rsidR="004C3867" w:rsidRPr="00446CDF" w:rsidRDefault="004C3867" w:rsidP="004C3867">
      <w:pPr>
        <w:pStyle w:val="NoSpacing"/>
        <w:jc w:val="both"/>
        <w:rPr>
          <w:rFonts w:ascii="Times New Roman" w:hAnsi="Times New Roman"/>
          <w:sz w:val="8"/>
          <w:szCs w:val="24"/>
        </w:rPr>
      </w:pPr>
      <w:r w:rsidRPr="00446CDF">
        <w:rPr>
          <w:rFonts w:ascii="Times New Roman" w:hAnsi="Times New Roman"/>
          <w:sz w:val="24"/>
          <w:szCs w:val="24"/>
        </w:rPr>
        <w:t xml:space="preserve">      </w:t>
      </w:r>
    </w:p>
    <w:p w:rsidR="004C3867" w:rsidRPr="00446CDF" w:rsidRDefault="004C3867" w:rsidP="00CC09E5">
      <w:pPr>
        <w:pStyle w:val="NoSpacing"/>
        <w:spacing w:line="360" w:lineRule="auto"/>
        <w:jc w:val="both"/>
        <w:rPr>
          <w:rFonts w:ascii="Times New Roman" w:hAnsi="Times New Roman"/>
          <w:sz w:val="24"/>
          <w:szCs w:val="24"/>
        </w:rPr>
      </w:pPr>
      <w:r w:rsidRPr="00446CDF">
        <w:rPr>
          <w:rFonts w:ascii="Times New Roman" w:hAnsi="Times New Roman"/>
          <w:sz w:val="24"/>
          <w:szCs w:val="24"/>
        </w:rPr>
        <w:t xml:space="preserve">Science Caravans are meant for organizing Mobile Science Exhibitions for the students and general public. Science Caravan is a specially designed truck which carries a consignment of scientific and technological concepts displayed through simple exhibits, colorful diagrams, photographs, specimens along with their write-ups, inflatable Planetarium system and working models on various subjects. The science exhibition is installed in a central school/college and the students from the neighboring schools as well as general public visit these exhibitions. The visits are arranged in collaboration with the relevant Directorate of Education. Through these exhibitions, efforts are made to develop the skills of students to </w:t>
      </w:r>
      <w:r w:rsidRPr="00446CDF">
        <w:rPr>
          <w:rFonts w:ascii="Times New Roman" w:hAnsi="Times New Roman"/>
          <w:sz w:val="24"/>
          <w:szCs w:val="24"/>
        </w:rPr>
        <w:lastRenderedPageBreak/>
        <w:t xml:space="preserve">think and solve every day problems by application of science and technology in their daily life. </w:t>
      </w:r>
    </w:p>
    <w:p w:rsidR="004C3867" w:rsidRPr="00446CDF" w:rsidRDefault="004C3867" w:rsidP="00CC09E5">
      <w:pPr>
        <w:spacing w:line="360" w:lineRule="auto"/>
        <w:jc w:val="both"/>
      </w:pPr>
      <w:r w:rsidRPr="00446CDF">
        <w:t xml:space="preserve">All narration are bilingual (Urdu and English) and accompanied with simple illustrations. Microscopes, computers, laser holograms and working models reflecting various phenomena of physics, chemistry, mathematics and biology through simple exhibits, Planetarium/film shows are the main components of Caravan Exhibitions. At present nine Science Caravan Units are in operation. Eight units are stationed in the four provinces (two for each) and one is stationed at Islamabad. </w:t>
      </w:r>
    </w:p>
    <w:p w:rsidR="004C3867" w:rsidRPr="00446CDF" w:rsidRDefault="004C3867" w:rsidP="004C3867">
      <w:pPr>
        <w:spacing w:line="360" w:lineRule="auto"/>
        <w:ind w:firstLine="900"/>
        <w:jc w:val="both"/>
        <w:rPr>
          <w:sz w:val="2"/>
        </w:rPr>
      </w:pPr>
      <w:r w:rsidRPr="00446CDF">
        <w:rPr>
          <w:sz w:val="2"/>
        </w:rPr>
        <w:t>[</w:t>
      </w:r>
    </w:p>
    <w:p w:rsidR="004C3867" w:rsidRPr="00446CDF" w:rsidRDefault="004C3867" w:rsidP="00CC09E5">
      <w:pPr>
        <w:spacing w:line="360" w:lineRule="auto"/>
        <w:jc w:val="both"/>
      </w:pPr>
      <w:r w:rsidRPr="00446CDF">
        <w:t>All Caravan Units continued their activities throughout the report period and organized Caravan Exhibitions in various schools countrywide. Summary of exhibitions is given below:</w:t>
      </w:r>
    </w:p>
    <w:p w:rsidR="007B1911" w:rsidRPr="00446CDF" w:rsidRDefault="007B1911" w:rsidP="004C3867">
      <w:pPr>
        <w:spacing w:line="360" w:lineRule="auto"/>
        <w:ind w:left="1440" w:firstLine="720"/>
        <w:jc w:val="both"/>
        <w:rPr>
          <w:b/>
        </w:rPr>
      </w:pPr>
    </w:p>
    <w:p w:rsidR="004C3867" w:rsidRPr="00446CDF" w:rsidRDefault="004C3867" w:rsidP="004C3867">
      <w:pPr>
        <w:spacing w:line="360" w:lineRule="auto"/>
        <w:ind w:left="1440" w:firstLine="720"/>
        <w:jc w:val="both"/>
        <w:rPr>
          <w:b/>
        </w:rPr>
      </w:pPr>
      <w:r w:rsidRPr="00446CDF">
        <w:rPr>
          <w:b/>
        </w:rPr>
        <w:t>Summary of Exhibitions by PSF Science Caravans</w:t>
      </w:r>
    </w:p>
    <w:p w:rsidR="004C3867" w:rsidRPr="00446CDF" w:rsidRDefault="004C3867" w:rsidP="004C3867">
      <w:pPr>
        <w:pStyle w:val="ListParagraph"/>
        <w:jc w:val="center"/>
        <w:rPr>
          <w:b/>
          <w:u w:val="single"/>
        </w:rPr>
      </w:pPr>
    </w:p>
    <w:tbl>
      <w:tblPr>
        <w:tblW w:w="7938"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3528"/>
        <w:gridCol w:w="1710"/>
        <w:gridCol w:w="2700"/>
      </w:tblGrid>
      <w:tr w:rsidR="004C3867" w:rsidRPr="00446CDF" w:rsidTr="007603D5">
        <w:trPr>
          <w:jc w:val="center"/>
        </w:trPr>
        <w:tc>
          <w:tcPr>
            <w:tcW w:w="3528" w:type="dxa"/>
            <w:tcBorders>
              <w:top w:val="single" w:sz="4" w:space="0" w:color="000000"/>
              <w:left w:val="single" w:sz="4" w:space="0" w:color="000000"/>
              <w:bottom w:val="single" w:sz="4" w:space="0" w:color="000000"/>
              <w:right w:val="single" w:sz="4" w:space="0" w:color="000000"/>
            </w:tcBorders>
          </w:tcPr>
          <w:p w:rsidR="004C3867" w:rsidRPr="00446CDF" w:rsidRDefault="004C3867" w:rsidP="007603D5">
            <w:pPr>
              <w:jc w:val="center"/>
              <w:rPr>
                <w:b/>
              </w:rPr>
            </w:pPr>
            <w:r w:rsidRPr="00446CDF">
              <w:rPr>
                <w:b/>
              </w:rPr>
              <w:t>Caravan Unit</w:t>
            </w:r>
          </w:p>
        </w:tc>
        <w:tc>
          <w:tcPr>
            <w:tcW w:w="1710" w:type="dxa"/>
            <w:tcBorders>
              <w:top w:val="single" w:sz="4" w:space="0" w:color="000000"/>
              <w:left w:val="single" w:sz="4" w:space="0" w:color="000000"/>
              <w:bottom w:val="single" w:sz="4" w:space="0" w:color="000000"/>
              <w:right w:val="single" w:sz="4" w:space="0" w:color="000000"/>
            </w:tcBorders>
          </w:tcPr>
          <w:p w:rsidR="004C3867" w:rsidRPr="00446CDF" w:rsidRDefault="004C3867" w:rsidP="007603D5">
            <w:pPr>
              <w:jc w:val="center"/>
              <w:rPr>
                <w:b/>
              </w:rPr>
            </w:pPr>
            <w:r w:rsidRPr="00446CDF">
              <w:rPr>
                <w:b/>
              </w:rPr>
              <w:t>No of Schools</w:t>
            </w:r>
          </w:p>
          <w:p w:rsidR="004C3867" w:rsidRPr="00446CDF" w:rsidRDefault="004C3867" w:rsidP="007603D5">
            <w:pPr>
              <w:jc w:val="center"/>
              <w:rPr>
                <w:b/>
              </w:rPr>
            </w:pPr>
            <w:r w:rsidRPr="00446CDF">
              <w:rPr>
                <w:b/>
              </w:rPr>
              <w:t>covered</w:t>
            </w:r>
          </w:p>
        </w:tc>
        <w:tc>
          <w:tcPr>
            <w:tcW w:w="2700" w:type="dxa"/>
            <w:tcBorders>
              <w:top w:val="single" w:sz="4" w:space="0" w:color="000000"/>
              <w:left w:val="single" w:sz="4" w:space="0" w:color="000000"/>
              <w:bottom w:val="single" w:sz="4" w:space="0" w:color="000000"/>
              <w:right w:val="single" w:sz="4" w:space="0" w:color="000000"/>
            </w:tcBorders>
          </w:tcPr>
          <w:p w:rsidR="004C3867" w:rsidRPr="00446CDF" w:rsidRDefault="004C3867" w:rsidP="007603D5">
            <w:pPr>
              <w:jc w:val="center"/>
              <w:rPr>
                <w:b/>
              </w:rPr>
            </w:pPr>
            <w:r w:rsidRPr="00446CDF">
              <w:rPr>
                <w:b/>
              </w:rPr>
              <w:t>No of students &amp; teachers/general Public</w:t>
            </w:r>
          </w:p>
        </w:tc>
      </w:tr>
      <w:tr w:rsidR="004C3867" w:rsidRPr="00446CDF" w:rsidTr="007603D5">
        <w:trPr>
          <w:trHeight w:val="368"/>
          <w:jc w:val="center"/>
        </w:trPr>
        <w:tc>
          <w:tcPr>
            <w:tcW w:w="3528" w:type="dxa"/>
            <w:tcBorders>
              <w:top w:val="single" w:sz="4" w:space="0" w:color="000000"/>
              <w:left w:val="single" w:sz="4" w:space="0" w:color="000000"/>
              <w:bottom w:val="single" w:sz="4" w:space="0" w:color="000000"/>
              <w:right w:val="single" w:sz="4" w:space="0" w:color="000000"/>
            </w:tcBorders>
          </w:tcPr>
          <w:p w:rsidR="004C3867" w:rsidRPr="00446CDF" w:rsidRDefault="004C3867" w:rsidP="007603D5">
            <w:r w:rsidRPr="00446CDF">
              <w:t>Federal Unit</w:t>
            </w:r>
          </w:p>
        </w:tc>
        <w:tc>
          <w:tcPr>
            <w:tcW w:w="1710" w:type="dxa"/>
            <w:tcBorders>
              <w:top w:val="single" w:sz="4" w:space="0" w:color="000000"/>
              <w:left w:val="single" w:sz="4" w:space="0" w:color="000000"/>
              <w:bottom w:val="single" w:sz="4" w:space="0" w:color="000000"/>
              <w:right w:val="single" w:sz="4" w:space="0" w:color="000000"/>
            </w:tcBorders>
          </w:tcPr>
          <w:p w:rsidR="004C3867" w:rsidRPr="00446CDF" w:rsidRDefault="004C3867" w:rsidP="007603D5">
            <w:pPr>
              <w:jc w:val="center"/>
            </w:pPr>
            <w:r w:rsidRPr="00446CDF">
              <w:t>94</w:t>
            </w:r>
          </w:p>
        </w:tc>
        <w:tc>
          <w:tcPr>
            <w:tcW w:w="2700" w:type="dxa"/>
            <w:tcBorders>
              <w:top w:val="single" w:sz="4" w:space="0" w:color="000000"/>
              <w:left w:val="single" w:sz="4" w:space="0" w:color="000000"/>
              <w:bottom w:val="single" w:sz="4" w:space="0" w:color="000000"/>
              <w:right w:val="single" w:sz="4" w:space="0" w:color="000000"/>
            </w:tcBorders>
          </w:tcPr>
          <w:p w:rsidR="004C3867" w:rsidRPr="00446CDF" w:rsidRDefault="004C3867" w:rsidP="007603D5">
            <w:pPr>
              <w:jc w:val="center"/>
            </w:pPr>
            <w:r w:rsidRPr="00446CDF">
              <w:t>19,949</w:t>
            </w:r>
          </w:p>
        </w:tc>
      </w:tr>
      <w:tr w:rsidR="004C3867" w:rsidRPr="00446CDF" w:rsidTr="007603D5">
        <w:trPr>
          <w:jc w:val="center"/>
        </w:trPr>
        <w:tc>
          <w:tcPr>
            <w:tcW w:w="3528" w:type="dxa"/>
            <w:tcBorders>
              <w:top w:val="single" w:sz="4" w:space="0" w:color="000000"/>
              <w:left w:val="single" w:sz="4" w:space="0" w:color="000000"/>
              <w:bottom w:val="single" w:sz="4" w:space="0" w:color="000000"/>
              <w:right w:val="single" w:sz="4" w:space="0" w:color="000000"/>
            </w:tcBorders>
          </w:tcPr>
          <w:p w:rsidR="004C3867" w:rsidRPr="00446CDF" w:rsidRDefault="004C3867" w:rsidP="007603D5">
            <w:r w:rsidRPr="00446CDF">
              <w:t>KPK Units</w:t>
            </w:r>
          </w:p>
        </w:tc>
        <w:tc>
          <w:tcPr>
            <w:tcW w:w="1710" w:type="dxa"/>
            <w:tcBorders>
              <w:top w:val="single" w:sz="4" w:space="0" w:color="000000"/>
              <w:left w:val="single" w:sz="4" w:space="0" w:color="000000"/>
              <w:bottom w:val="single" w:sz="4" w:space="0" w:color="000000"/>
              <w:right w:val="single" w:sz="4" w:space="0" w:color="000000"/>
            </w:tcBorders>
          </w:tcPr>
          <w:p w:rsidR="004C3867" w:rsidRPr="00446CDF" w:rsidRDefault="004C3867" w:rsidP="007603D5">
            <w:pPr>
              <w:jc w:val="center"/>
            </w:pPr>
            <w:r w:rsidRPr="00446CDF">
              <w:rPr>
                <w:rFonts w:eastAsia="Calibri"/>
              </w:rPr>
              <w:t>165</w:t>
            </w:r>
          </w:p>
        </w:tc>
        <w:tc>
          <w:tcPr>
            <w:tcW w:w="2700" w:type="dxa"/>
            <w:tcBorders>
              <w:top w:val="single" w:sz="4" w:space="0" w:color="000000"/>
              <w:left w:val="single" w:sz="4" w:space="0" w:color="000000"/>
              <w:bottom w:val="single" w:sz="4" w:space="0" w:color="000000"/>
              <w:right w:val="single" w:sz="4" w:space="0" w:color="000000"/>
            </w:tcBorders>
          </w:tcPr>
          <w:p w:rsidR="004C3867" w:rsidRPr="00446CDF" w:rsidRDefault="004C3867" w:rsidP="007603D5">
            <w:pPr>
              <w:jc w:val="center"/>
            </w:pPr>
            <w:r w:rsidRPr="00446CDF">
              <w:t>27,600</w:t>
            </w:r>
          </w:p>
        </w:tc>
      </w:tr>
      <w:tr w:rsidR="004C3867" w:rsidRPr="00446CDF" w:rsidTr="007603D5">
        <w:trPr>
          <w:trHeight w:val="413"/>
          <w:jc w:val="center"/>
        </w:trPr>
        <w:tc>
          <w:tcPr>
            <w:tcW w:w="3528" w:type="dxa"/>
            <w:tcBorders>
              <w:top w:val="single" w:sz="4" w:space="0" w:color="000000"/>
              <w:left w:val="single" w:sz="4" w:space="0" w:color="000000"/>
              <w:bottom w:val="single" w:sz="4" w:space="0" w:color="000000"/>
              <w:right w:val="single" w:sz="4" w:space="0" w:color="000000"/>
            </w:tcBorders>
          </w:tcPr>
          <w:p w:rsidR="004C3867" w:rsidRPr="00446CDF" w:rsidRDefault="004C3867" w:rsidP="007603D5">
            <w:pPr>
              <w:rPr>
                <w:sz w:val="6"/>
              </w:rPr>
            </w:pPr>
          </w:p>
          <w:p w:rsidR="004C3867" w:rsidRPr="00446CDF" w:rsidRDefault="004C3867" w:rsidP="007603D5">
            <w:r w:rsidRPr="00446CDF">
              <w:t>Punjab Units</w:t>
            </w:r>
          </w:p>
        </w:tc>
        <w:tc>
          <w:tcPr>
            <w:tcW w:w="1710" w:type="dxa"/>
            <w:tcBorders>
              <w:top w:val="single" w:sz="4" w:space="0" w:color="000000"/>
              <w:left w:val="single" w:sz="4" w:space="0" w:color="000000"/>
              <w:bottom w:val="single" w:sz="4" w:space="0" w:color="000000"/>
              <w:right w:val="single" w:sz="4" w:space="0" w:color="000000"/>
            </w:tcBorders>
          </w:tcPr>
          <w:p w:rsidR="004C3867" w:rsidRPr="00446CDF" w:rsidRDefault="004C3867" w:rsidP="007603D5">
            <w:pPr>
              <w:jc w:val="center"/>
            </w:pPr>
            <w:r w:rsidRPr="00446CDF">
              <w:t>71</w:t>
            </w:r>
          </w:p>
        </w:tc>
        <w:tc>
          <w:tcPr>
            <w:tcW w:w="2700" w:type="dxa"/>
            <w:tcBorders>
              <w:top w:val="single" w:sz="4" w:space="0" w:color="000000"/>
              <w:left w:val="single" w:sz="4" w:space="0" w:color="000000"/>
              <w:bottom w:val="single" w:sz="4" w:space="0" w:color="000000"/>
              <w:right w:val="single" w:sz="4" w:space="0" w:color="000000"/>
            </w:tcBorders>
          </w:tcPr>
          <w:p w:rsidR="004C3867" w:rsidRPr="00446CDF" w:rsidRDefault="004C3867" w:rsidP="007603D5">
            <w:pPr>
              <w:jc w:val="center"/>
            </w:pPr>
            <w:r w:rsidRPr="00446CDF">
              <w:t>21,282</w:t>
            </w:r>
          </w:p>
        </w:tc>
      </w:tr>
      <w:tr w:rsidR="004C3867" w:rsidRPr="00446CDF" w:rsidTr="007603D5">
        <w:trPr>
          <w:jc w:val="center"/>
        </w:trPr>
        <w:tc>
          <w:tcPr>
            <w:tcW w:w="3528" w:type="dxa"/>
            <w:tcBorders>
              <w:top w:val="single" w:sz="4" w:space="0" w:color="000000"/>
              <w:left w:val="single" w:sz="4" w:space="0" w:color="000000"/>
              <w:bottom w:val="single" w:sz="4" w:space="0" w:color="000000"/>
              <w:right w:val="single" w:sz="4" w:space="0" w:color="000000"/>
            </w:tcBorders>
          </w:tcPr>
          <w:p w:rsidR="004C3867" w:rsidRPr="00446CDF" w:rsidRDefault="004C3867" w:rsidP="007603D5">
            <w:pPr>
              <w:rPr>
                <w:sz w:val="8"/>
              </w:rPr>
            </w:pPr>
          </w:p>
          <w:p w:rsidR="004C3867" w:rsidRPr="00446CDF" w:rsidRDefault="004C3867" w:rsidP="007603D5">
            <w:r w:rsidRPr="00446CDF">
              <w:t>Sindh Units (Sukkur,Tandojam)</w:t>
            </w:r>
          </w:p>
        </w:tc>
        <w:tc>
          <w:tcPr>
            <w:tcW w:w="1710" w:type="dxa"/>
            <w:tcBorders>
              <w:top w:val="single" w:sz="4" w:space="0" w:color="000000"/>
              <w:left w:val="single" w:sz="4" w:space="0" w:color="000000"/>
              <w:bottom w:val="single" w:sz="4" w:space="0" w:color="000000"/>
              <w:right w:val="single" w:sz="4" w:space="0" w:color="000000"/>
            </w:tcBorders>
          </w:tcPr>
          <w:p w:rsidR="004C3867" w:rsidRPr="00446CDF" w:rsidRDefault="004C3867" w:rsidP="007603D5">
            <w:pPr>
              <w:jc w:val="center"/>
            </w:pPr>
            <w:r w:rsidRPr="00446CDF">
              <w:t>203</w:t>
            </w:r>
          </w:p>
        </w:tc>
        <w:tc>
          <w:tcPr>
            <w:tcW w:w="2700" w:type="dxa"/>
            <w:tcBorders>
              <w:top w:val="single" w:sz="4" w:space="0" w:color="000000"/>
              <w:left w:val="single" w:sz="4" w:space="0" w:color="000000"/>
              <w:bottom w:val="single" w:sz="4" w:space="0" w:color="000000"/>
              <w:right w:val="single" w:sz="4" w:space="0" w:color="000000"/>
            </w:tcBorders>
          </w:tcPr>
          <w:p w:rsidR="004C3867" w:rsidRPr="00446CDF" w:rsidRDefault="004C3867" w:rsidP="007603D5">
            <w:pPr>
              <w:jc w:val="center"/>
            </w:pPr>
            <w:r w:rsidRPr="00446CDF">
              <w:t>36,324</w:t>
            </w:r>
          </w:p>
        </w:tc>
      </w:tr>
      <w:tr w:rsidR="004C3867" w:rsidRPr="00446CDF" w:rsidTr="007603D5">
        <w:trPr>
          <w:jc w:val="center"/>
        </w:trPr>
        <w:tc>
          <w:tcPr>
            <w:tcW w:w="3528" w:type="dxa"/>
            <w:tcBorders>
              <w:top w:val="single" w:sz="4" w:space="0" w:color="000000"/>
              <w:left w:val="single" w:sz="4" w:space="0" w:color="000000"/>
              <w:bottom w:val="single" w:sz="4" w:space="0" w:color="000000"/>
              <w:right w:val="single" w:sz="4" w:space="0" w:color="000000"/>
            </w:tcBorders>
          </w:tcPr>
          <w:p w:rsidR="004C3867" w:rsidRPr="00446CDF" w:rsidRDefault="004C3867" w:rsidP="007603D5">
            <w:r w:rsidRPr="00446CDF">
              <w:t>Balochistan Units (Quetta,  Jaffarabad)</w:t>
            </w:r>
          </w:p>
        </w:tc>
        <w:tc>
          <w:tcPr>
            <w:tcW w:w="1710" w:type="dxa"/>
            <w:tcBorders>
              <w:top w:val="single" w:sz="4" w:space="0" w:color="000000"/>
              <w:left w:val="single" w:sz="4" w:space="0" w:color="000000"/>
              <w:bottom w:val="single" w:sz="4" w:space="0" w:color="000000"/>
              <w:right w:val="single" w:sz="4" w:space="0" w:color="000000"/>
            </w:tcBorders>
          </w:tcPr>
          <w:p w:rsidR="004C3867" w:rsidRPr="00446CDF" w:rsidRDefault="004C3867" w:rsidP="007603D5">
            <w:pPr>
              <w:jc w:val="center"/>
            </w:pPr>
            <w:r w:rsidRPr="00446CDF">
              <w:t>86</w:t>
            </w:r>
          </w:p>
        </w:tc>
        <w:tc>
          <w:tcPr>
            <w:tcW w:w="2700" w:type="dxa"/>
            <w:tcBorders>
              <w:top w:val="single" w:sz="4" w:space="0" w:color="000000"/>
              <w:left w:val="single" w:sz="4" w:space="0" w:color="000000"/>
              <w:bottom w:val="single" w:sz="4" w:space="0" w:color="000000"/>
              <w:right w:val="single" w:sz="4" w:space="0" w:color="000000"/>
            </w:tcBorders>
          </w:tcPr>
          <w:p w:rsidR="004C3867" w:rsidRPr="00446CDF" w:rsidRDefault="004C3867" w:rsidP="007603D5">
            <w:pPr>
              <w:jc w:val="center"/>
            </w:pPr>
            <w:r w:rsidRPr="00446CDF">
              <w:t>21,015</w:t>
            </w:r>
          </w:p>
        </w:tc>
      </w:tr>
      <w:tr w:rsidR="004C3867" w:rsidRPr="00446CDF" w:rsidTr="007603D5">
        <w:trPr>
          <w:trHeight w:val="85"/>
          <w:jc w:val="center"/>
        </w:trPr>
        <w:tc>
          <w:tcPr>
            <w:tcW w:w="3528" w:type="dxa"/>
            <w:tcBorders>
              <w:top w:val="single" w:sz="4" w:space="0" w:color="000000"/>
              <w:left w:val="single" w:sz="4" w:space="0" w:color="000000"/>
              <w:bottom w:val="single" w:sz="4" w:space="0" w:color="000000"/>
              <w:right w:val="single" w:sz="4" w:space="0" w:color="000000"/>
            </w:tcBorders>
          </w:tcPr>
          <w:p w:rsidR="004C3867" w:rsidRPr="00446CDF" w:rsidRDefault="004C3867" w:rsidP="007603D5">
            <w:pPr>
              <w:rPr>
                <w:b/>
              </w:rPr>
            </w:pPr>
            <w:r w:rsidRPr="00446CDF">
              <w:rPr>
                <w:b/>
              </w:rPr>
              <w:t xml:space="preserve">                               Total</w:t>
            </w:r>
          </w:p>
        </w:tc>
        <w:tc>
          <w:tcPr>
            <w:tcW w:w="1710" w:type="dxa"/>
            <w:tcBorders>
              <w:top w:val="single" w:sz="4" w:space="0" w:color="000000"/>
              <w:left w:val="single" w:sz="4" w:space="0" w:color="000000"/>
              <w:bottom w:val="single" w:sz="4" w:space="0" w:color="000000"/>
              <w:right w:val="single" w:sz="4" w:space="0" w:color="000000"/>
            </w:tcBorders>
          </w:tcPr>
          <w:p w:rsidR="004C3867" w:rsidRPr="00446CDF" w:rsidRDefault="00143A2D" w:rsidP="007603D5">
            <w:pPr>
              <w:jc w:val="center"/>
              <w:rPr>
                <w:b/>
              </w:rPr>
            </w:pPr>
            <w:r w:rsidRPr="00446CDF">
              <w:rPr>
                <w:b/>
              </w:rPr>
              <w:fldChar w:fldCharType="begin"/>
            </w:r>
            <w:r w:rsidR="004C3867" w:rsidRPr="00446CDF">
              <w:rPr>
                <w:b/>
              </w:rPr>
              <w:instrText xml:space="preserve"> =SUM(ABOVE) </w:instrText>
            </w:r>
            <w:r w:rsidRPr="00446CDF">
              <w:rPr>
                <w:b/>
              </w:rPr>
              <w:fldChar w:fldCharType="end"/>
            </w:r>
            <w:r w:rsidR="004C3867" w:rsidRPr="00446CDF">
              <w:rPr>
                <w:b/>
              </w:rPr>
              <w:t>619</w:t>
            </w:r>
          </w:p>
        </w:tc>
        <w:tc>
          <w:tcPr>
            <w:tcW w:w="2700" w:type="dxa"/>
            <w:tcBorders>
              <w:top w:val="single" w:sz="4" w:space="0" w:color="000000"/>
              <w:left w:val="single" w:sz="4" w:space="0" w:color="000000"/>
              <w:bottom w:val="single" w:sz="4" w:space="0" w:color="000000"/>
              <w:right w:val="single" w:sz="4" w:space="0" w:color="000000"/>
            </w:tcBorders>
          </w:tcPr>
          <w:p w:rsidR="004C3867" w:rsidRPr="00446CDF" w:rsidRDefault="00143A2D" w:rsidP="007603D5">
            <w:pPr>
              <w:jc w:val="center"/>
              <w:rPr>
                <w:b/>
              </w:rPr>
            </w:pPr>
            <w:r w:rsidRPr="00446CDF">
              <w:rPr>
                <w:b/>
              </w:rPr>
              <w:fldChar w:fldCharType="begin"/>
            </w:r>
            <w:r w:rsidR="004C3867" w:rsidRPr="00446CDF">
              <w:rPr>
                <w:b/>
              </w:rPr>
              <w:instrText xml:space="preserve"> =SUM(ABOVE) </w:instrText>
            </w:r>
            <w:r w:rsidRPr="00446CDF">
              <w:rPr>
                <w:b/>
              </w:rPr>
              <w:fldChar w:fldCharType="end"/>
            </w:r>
            <w:r w:rsidR="004C3867" w:rsidRPr="00446CDF">
              <w:rPr>
                <w:b/>
              </w:rPr>
              <w:t>126,170</w:t>
            </w:r>
          </w:p>
        </w:tc>
      </w:tr>
    </w:tbl>
    <w:p w:rsidR="004C3867" w:rsidRPr="00446CDF" w:rsidRDefault="004C3867" w:rsidP="004C3867">
      <w:pPr>
        <w:jc w:val="both"/>
      </w:pPr>
    </w:p>
    <w:p w:rsidR="004C3867" w:rsidRPr="00446CDF" w:rsidRDefault="004C3867" w:rsidP="00CC09E5">
      <w:pPr>
        <w:spacing w:line="360" w:lineRule="auto"/>
        <w:jc w:val="both"/>
        <w:rPr>
          <w:b/>
        </w:rPr>
      </w:pPr>
      <w:r w:rsidRPr="00446CDF">
        <w:t xml:space="preserve">Detail of the Caravan Exhibitions carried out by all Caravan units is placed at </w:t>
      </w:r>
      <w:r w:rsidRPr="00446CDF">
        <w:rPr>
          <w:b/>
        </w:rPr>
        <w:t>Annexure-</w:t>
      </w:r>
      <w:r w:rsidR="00556992">
        <w:rPr>
          <w:b/>
        </w:rPr>
        <w:t>I</w:t>
      </w:r>
      <w:r w:rsidR="006A4C81" w:rsidRPr="00446CDF">
        <w:rPr>
          <w:b/>
        </w:rPr>
        <w:t>X.</w:t>
      </w:r>
    </w:p>
    <w:p w:rsidR="004C3867" w:rsidRPr="00446CDF" w:rsidRDefault="004C3867" w:rsidP="004C3867">
      <w:pPr>
        <w:spacing w:line="360" w:lineRule="auto"/>
        <w:jc w:val="both"/>
        <w:rPr>
          <w:sz w:val="12"/>
        </w:rPr>
      </w:pPr>
    </w:p>
    <w:p w:rsidR="004C3867" w:rsidRPr="00446CDF" w:rsidRDefault="0083277F" w:rsidP="004C3867">
      <w:pPr>
        <w:spacing w:line="360" w:lineRule="auto"/>
        <w:jc w:val="both"/>
        <w:rPr>
          <w:b/>
        </w:rPr>
      </w:pPr>
      <w:r>
        <w:rPr>
          <w:b/>
        </w:rPr>
        <w:t xml:space="preserve">2.1.2    </w:t>
      </w:r>
      <w:r w:rsidR="004C3867" w:rsidRPr="00446CDF">
        <w:rPr>
          <w:b/>
        </w:rPr>
        <w:t>24</w:t>
      </w:r>
      <w:r w:rsidR="004C3867" w:rsidRPr="00446CDF">
        <w:rPr>
          <w:b/>
          <w:vertAlign w:val="superscript"/>
        </w:rPr>
        <w:t>th</w:t>
      </w:r>
      <w:r w:rsidR="004C3867" w:rsidRPr="00446CDF">
        <w:rPr>
          <w:b/>
        </w:rPr>
        <w:t xml:space="preserve"> Intra &amp; Inter Board Science Essay and Poster Competitions</w:t>
      </w:r>
    </w:p>
    <w:p w:rsidR="004C3867" w:rsidRPr="00446CDF" w:rsidRDefault="004C3867" w:rsidP="004C3867">
      <w:pPr>
        <w:spacing w:line="360" w:lineRule="auto"/>
        <w:jc w:val="both"/>
      </w:pPr>
      <w:r w:rsidRPr="00446CDF">
        <w:t>Organizing Science Essay &amp; Poster Competitions are regular and very successful activities of the Foundation. PSF in collaboration with all Boards of Intermediate and Secondary Education (BISE) of the country organizes the competitions among the students of high schools each year. So far the Foundation has conducted 24 Essay &amp; Poster contests in which thousand of students have participated from all over the country.</w:t>
      </w:r>
    </w:p>
    <w:p w:rsidR="004C3867" w:rsidRPr="00446CDF" w:rsidRDefault="004C3867" w:rsidP="004C3867">
      <w:pPr>
        <w:spacing w:line="360" w:lineRule="auto"/>
        <w:jc w:val="both"/>
        <w:rPr>
          <w:sz w:val="8"/>
        </w:rPr>
      </w:pPr>
    </w:p>
    <w:p w:rsidR="004C3867" w:rsidRPr="00446CDF" w:rsidRDefault="004C3867" w:rsidP="004C3867">
      <w:pPr>
        <w:spacing w:line="360" w:lineRule="auto"/>
        <w:ind w:hanging="90"/>
        <w:jc w:val="both"/>
      </w:pPr>
      <w:r w:rsidRPr="00446CDF">
        <w:t xml:space="preserve"> </w:t>
      </w:r>
      <w:r w:rsidR="00CC09E5" w:rsidRPr="00446CDF">
        <w:tab/>
      </w:r>
      <w:r w:rsidRPr="00446CDF">
        <w:t xml:space="preserve">In the first phase, the Boards of Intermediate &amp; Secondary Education arrange Science Essay and Poster Competition within their jurisdiction on the theme approved by PSF and submit the results of the Intra Board level to the Foundation. After receipt of the results from all Boards, PSF organizes “Inter Board Contest” (the final) at PSF Head Office, Islamabad each year. Judges consisting of professors, scientists and artists evaluate the essays and posters </w:t>
      </w:r>
      <w:r w:rsidRPr="00446CDF">
        <w:lastRenderedPageBreak/>
        <w:t>received from all over the country for best three positions (winner of the winners). To encourage the students, PSF awards merit certificates and cash prizes to the winner students. The amount of prize money for the best three students of Intra Boa</w:t>
      </w:r>
      <w:r w:rsidR="004F2305" w:rsidRPr="00446CDF">
        <w:t>rd level is Rs.5,000.00, Rs.3,</w:t>
      </w:r>
      <w:r w:rsidRPr="00446CDF">
        <w:t>000.00 &amp; Rs.</w:t>
      </w:r>
      <w:r w:rsidR="004F2305" w:rsidRPr="00446CDF">
        <w:t>2,</w:t>
      </w:r>
      <w:r w:rsidRPr="00446CDF">
        <w:t>000.00 and that for Inter Board level (Final) is Rs.10,000.00, Rs.6,000.00 and Rs.4,000.00 respectively.</w:t>
      </w:r>
    </w:p>
    <w:p w:rsidR="004C3867" w:rsidRPr="00446CDF" w:rsidRDefault="004C3867" w:rsidP="004C3867">
      <w:pPr>
        <w:spacing w:line="360" w:lineRule="auto"/>
        <w:jc w:val="both"/>
        <w:rPr>
          <w:sz w:val="8"/>
        </w:rPr>
      </w:pPr>
    </w:p>
    <w:p w:rsidR="004C3867" w:rsidRPr="00556992" w:rsidRDefault="00CC09E5" w:rsidP="004C3867">
      <w:pPr>
        <w:pStyle w:val="ListParagraph"/>
        <w:spacing w:line="360" w:lineRule="auto"/>
        <w:ind w:left="0" w:hanging="360"/>
        <w:jc w:val="both"/>
      </w:pPr>
      <w:r w:rsidRPr="00446CDF">
        <w:tab/>
      </w:r>
      <w:r w:rsidR="004C3867" w:rsidRPr="00446CDF">
        <w:t>This year, Essay Competition was on theme titled “</w:t>
      </w:r>
      <w:r w:rsidR="004C3867" w:rsidRPr="00446CDF">
        <w:rPr>
          <w:i/>
        </w:rPr>
        <w:t>Why Students feel Difficulty in Science Education</w:t>
      </w:r>
      <w:r w:rsidR="004C3867" w:rsidRPr="00446CDF">
        <w:rPr>
          <w:b/>
        </w:rPr>
        <w:t>”</w:t>
      </w:r>
      <w:r w:rsidR="004C3867" w:rsidRPr="00446CDF">
        <w:t xml:space="preserve"> and for Science Poster Competition the theme was “</w:t>
      </w:r>
      <w:r w:rsidR="004C3867" w:rsidRPr="00446CDF">
        <w:rPr>
          <w:i/>
        </w:rPr>
        <w:t>Disadvantages</w:t>
      </w:r>
      <w:r w:rsidR="004C3867" w:rsidRPr="00446CDF">
        <w:t xml:space="preserve"> </w:t>
      </w:r>
      <w:r w:rsidR="004C3867" w:rsidRPr="00446CDF">
        <w:rPr>
          <w:i/>
        </w:rPr>
        <w:t>of Mobile Phones &amp; Internet for Students</w:t>
      </w:r>
      <w:r w:rsidR="004C3867" w:rsidRPr="00446CDF">
        <w:t xml:space="preserve">”. Thousands of students from all over the country participated in these competitions and 113 winner students were awarded cash prizes. Detail of the winner students is placed at </w:t>
      </w:r>
      <w:r w:rsidR="004C3867" w:rsidRPr="00446CDF">
        <w:rPr>
          <w:b/>
        </w:rPr>
        <w:t>Annexure-</w:t>
      </w:r>
      <w:r w:rsidR="006A4C81" w:rsidRPr="00446CDF">
        <w:rPr>
          <w:b/>
        </w:rPr>
        <w:t>X</w:t>
      </w:r>
      <w:r w:rsidR="004C3867" w:rsidRPr="00446CDF">
        <w:rPr>
          <w:b/>
        </w:rPr>
        <w:t xml:space="preserve"> </w:t>
      </w:r>
      <w:r w:rsidR="004C3867" w:rsidRPr="00556992">
        <w:t>and</w:t>
      </w:r>
      <w:r w:rsidR="004C3867" w:rsidRPr="00446CDF">
        <w:rPr>
          <w:b/>
        </w:rPr>
        <w:t xml:space="preserve"> </w:t>
      </w:r>
      <w:r w:rsidR="006A4C81" w:rsidRPr="00446CDF">
        <w:rPr>
          <w:b/>
        </w:rPr>
        <w:t>X</w:t>
      </w:r>
      <w:r w:rsidR="004C3867" w:rsidRPr="00446CDF">
        <w:rPr>
          <w:b/>
        </w:rPr>
        <w:t>I</w:t>
      </w:r>
      <w:r w:rsidR="00556992">
        <w:rPr>
          <w:b/>
        </w:rPr>
        <w:t xml:space="preserve"> </w:t>
      </w:r>
      <w:r w:rsidR="00556992" w:rsidRPr="00556992">
        <w:t>respectively</w:t>
      </w:r>
      <w:r w:rsidR="004C3867" w:rsidRPr="00556992">
        <w:t xml:space="preserve">. </w:t>
      </w:r>
    </w:p>
    <w:p w:rsidR="007B1911" w:rsidRPr="00446CDF" w:rsidRDefault="007B1911" w:rsidP="004C3867">
      <w:pPr>
        <w:spacing w:line="360" w:lineRule="auto"/>
        <w:jc w:val="both"/>
        <w:rPr>
          <w:b/>
          <w:sz w:val="8"/>
        </w:rPr>
      </w:pPr>
    </w:p>
    <w:p w:rsidR="004C3867" w:rsidRPr="00446CDF" w:rsidRDefault="0083277F" w:rsidP="004C3867">
      <w:pPr>
        <w:spacing w:line="360" w:lineRule="auto"/>
        <w:jc w:val="both"/>
        <w:rPr>
          <w:b/>
        </w:rPr>
      </w:pPr>
      <w:r>
        <w:rPr>
          <w:b/>
        </w:rPr>
        <w:t xml:space="preserve">2.1.3 </w:t>
      </w:r>
      <w:r w:rsidR="004C3867" w:rsidRPr="00446CDF">
        <w:rPr>
          <w:b/>
        </w:rPr>
        <w:t>Donation of Scientific Literature to High Schools</w:t>
      </w:r>
    </w:p>
    <w:p w:rsidR="004C3867" w:rsidRPr="00446CDF" w:rsidRDefault="004C3867" w:rsidP="004C3867">
      <w:pPr>
        <w:spacing w:line="360" w:lineRule="auto"/>
        <w:jc w:val="both"/>
      </w:pPr>
      <w:r w:rsidRPr="00446CDF">
        <w:t>Donation of Popular Science Magazines and Scientific Books is one of the regular and important activities for science popularization. 4500 copies of Monthly “Global Science” and Quarterly “Urdu Science Magazines” were distributed to 500 schools during the report period. In addition, more than 12000 copies of scientific brochures were also distributed among the students through science caravans. Bimonthly Scientific Journal “The Fountain” published by Harmony Publication, a Turkish Publication House in Pakistan, was provided to Caravan offices, PASTIC offices and PMNH.</w:t>
      </w:r>
    </w:p>
    <w:p w:rsidR="004C3867" w:rsidRPr="00446CDF" w:rsidRDefault="0046386B" w:rsidP="004C3867">
      <w:pPr>
        <w:spacing w:line="360" w:lineRule="auto"/>
        <w:jc w:val="both"/>
      </w:pPr>
      <w:r>
        <w:rPr>
          <w:b/>
        </w:rPr>
        <w:t xml:space="preserve">2.1.4 </w:t>
      </w:r>
      <w:r w:rsidR="004C3867" w:rsidRPr="00446CDF">
        <w:rPr>
          <w:b/>
        </w:rPr>
        <w:t>Financial Assistance</w:t>
      </w:r>
      <w:r w:rsidR="004C3867" w:rsidRPr="00446CDF">
        <w:t xml:space="preserve"> </w:t>
      </w:r>
      <w:r w:rsidR="004C3867" w:rsidRPr="00446CDF">
        <w:rPr>
          <w:b/>
        </w:rPr>
        <w:t>to High Schools and Other Organizations</w:t>
      </w:r>
      <w:r w:rsidR="004C3867" w:rsidRPr="00446CDF">
        <w:t xml:space="preserve"> </w:t>
      </w:r>
    </w:p>
    <w:p w:rsidR="004C3867" w:rsidRPr="00446CDF" w:rsidRDefault="004C3867" w:rsidP="004C3867">
      <w:pPr>
        <w:spacing w:line="360" w:lineRule="auto"/>
        <w:jc w:val="both"/>
        <w:rPr>
          <w:b/>
        </w:rPr>
      </w:pPr>
      <w:r w:rsidRPr="00446CDF">
        <w:t>In addition to its own Science Popularization activities, PSF provides financial assistance to high schools/other institutions for their science propagation activities. PSF also helps the schools in strengthening of the Science Laboratories. During the report period, an amount of Rs.277,000</w:t>
      </w:r>
      <w:r w:rsidRPr="00446CDF">
        <w:rPr>
          <w:sz w:val="22"/>
          <w:szCs w:val="22"/>
        </w:rPr>
        <w:t xml:space="preserve">/- </w:t>
      </w:r>
      <w:r w:rsidRPr="00446CDF">
        <w:t xml:space="preserve">was sanctioned to 06 schools and S &amp; T organizations. List of the schools and organizations provided with financial assistance is placed at </w:t>
      </w:r>
      <w:r w:rsidRPr="00446CDF">
        <w:rPr>
          <w:b/>
        </w:rPr>
        <w:t>Annexure-</w:t>
      </w:r>
      <w:r w:rsidR="006A4C81" w:rsidRPr="00446CDF">
        <w:rPr>
          <w:b/>
        </w:rPr>
        <w:t>X</w:t>
      </w:r>
      <w:r w:rsidRPr="00446CDF">
        <w:rPr>
          <w:b/>
        </w:rPr>
        <w:t>II</w:t>
      </w:r>
      <w:r w:rsidRPr="00556992">
        <w:t>.</w:t>
      </w:r>
    </w:p>
    <w:p w:rsidR="004C3867" w:rsidRPr="00446CDF" w:rsidRDefault="0046386B" w:rsidP="004C3867">
      <w:pPr>
        <w:rPr>
          <w:b/>
        </w:rPr>
      </w:pPr>
      <w:r>
        <w:rPr>
          <w:b/>
        </w:rPr>
        <w:t xml:space="preserve">2.1.5 </w:t>
      </w:r>
      <w:r w:rsidR="004C3867" w:rsidRPr="00446CDF">
        <w:rPr>
          <w:b/>
        </w:rPr>
        <w:t xml:space="preserve">Popular Science Lectures </w:t>
      </w:r>
    </w:p>
    <w:p w:rsidR="004C3867" w:rsidRPr="00446CDF" w:rsidRDefault="004C3867" w:rsidP="004C3867">
      <w:pPr>
        <w:rPr>
          <w:b/>
        </w:rPr>
      </w:pPr>
      <w:r w:rsidRPr="00446CDF">
        <w:rPr>
          <w:b/>
        </w:rPr>
        <w:t xml:space="preserve"> </w:t>
      </w:r>
    </w:p>
    <w:p w:rsidR="004C3867" w:rsidRPr="00446CDF" w:rsidRDefault="004C3867" w:rsidP="004C3867">
      <w:pPr>
        <w:spacing w:line="360" w:lineRule="auto"/>
        <w:jc w:val="both"/>
      </w:pPr>
      <w:r w:rsidRPr="00446CDF">
        <w:t>PSF arranges series of lectures where eminent Scientists and educationists express their views on important scientific issues. The audience comprised scientists, scholars, students and the general public. During 2014-15, following lectures were conducted;</w:t>
      </w:r>
    </w:p>
    <w:p w:rsidR="004C3867" w:rsidRPr="00446CDF" w:rsidRDefault="004C3867" w:rsidP="004C3867">
      <w:pPr>
        <w:spacing w:line="360" w:lineRule="auto"/>
        <w:jc w:val="both"/>
        <w:rPr>
          <w:sz w:val="2"/>
        </w:rPr>
      </w:pPr>
    </w:p>
    <w:p w:rsidR="004C3867" w:rsidRPr="00446CDF" w:rsidRDefault="004C3867" w:rsidP="002E383A">
      <w:pPr>
        <w:numPr>
          <w:ilvl w:val="0"/>
          <w:numId w:val="151"/>
        </w:numPr>
        <w:jc w:val="both"/>
        <w:rPr>
          <w:b/>
        </w:rPr>
      </w:pPr>
      <w:r w:rsidRPr="00446CDF">
        <w:rPr>
          <w:b/>
        </w:rPr>
        <w:t xml:space="preserve">Science Awareness Lecture on </w:t>
      </w:r>
      <w:r w:rsidR="0046386B">
        <w:rPr>
          <w:b/>
        </w:rPr>
        <w:t>“</w:t>
      </w:r>
      <w:r w:rsidRPr="0046386B">
        <w:rPr>
          <w:b/>
          <w:i/>
        </w:rPr>
        <w:t>Water</w:t>
      </w:r>
      <w:r w:rsidR="0046386B">
        <w:rPr>
          <w:b/>
        </w:rPr>
        <w:t>”</w:t>
      </w:r>
      <w:r w:rsidRPr="00446CDF">
        <w:rPr>
          <w:b/>
        </w:rPr>
        <w:t xml:space="preserve"> organized at Quetta</w:t>
      </w:r>
    </w:p>
    <w:p w:rsidR="004C3867" w:rsidRPr="00446CDF" w:rsidRDefault="004C3867" w:rsidP="004C3867">
      <w:pPr>
        <w:ind w:left="720"/>
        <w:jc w:val="both"/>
        <w:rPr>
          <w:b/>
        </w:rPr>
      </w:pPr>
    </w:p>
    <w:p w:rsidR="004C3867" w:rsidRPr="00446CDF" w:rsidRDefault="004C3867" w:rsidP="004C3867">
      <w:pPr>
        <w:spacing w:line="360" w:lineRule="auto"/>
        <w:jc w:val="both"/>
      </w:pPr>
      <w:r w:rsidRPr="00446CDF">
        <w:t>PSF Science Caravan</w:t>
      </w:r>
      <w:r w:rsidR="004F2305" w:rsidRPr="00446CDF">
        <w:t>,</w:t>
      </w:r>
      <w:r w:rsidRPr="00446CDF">
        <w:t xml:space="preserve"> Quetta Unit organized the Science Awareness lecture on Water at Govt. Boys High School Hazara Society, Quetta. 65 students and science teachers attended the program. Mr. Maqbool Ahmad (Assistant Director Caravan) gave lecture on water, its </w:t>
      </w:r>
      <w:r w:rsidRPr="00446CDF">
        <w:lastRenderedPageBreak/>
        <w:t xml:space="preserve">importance, sources and availability. The Principal of the said school lauded the efforts of PSF for the promotion and popularization of science among the young students especially in Govt. Institutions of Balochistan. </w:t>
      </w:r>
    </w:p>
    <w:p w:rsidR="004C3867" w:rsidRPr="00446CDF" w:rsidRDefault="004C3867" w:rsidP="002E383A">
      <w:pPr>
        <w:numPr>
          <w:ilvl w:val="0"/>
          <w:numId w:val="151"/>
        </w:numPr>
        <w:spacing w:line="360" w:lineRule="auto"/>
        <w:jc w:val="both"/>
        <w:rPr>
          <w:b/>
        </w:rPr>
      </w:pPr>
      <w:r w:rsidRPr="00446CDF">
        <w:rPr>
          <w:b/>
        </w:rPr>
        <w:t>Lecture on “</w:t>
      </w:r>
      <w:r w:rsidRPr="0046386B">
        <w:rPr>
          <w:b/>
          <w:i/>
        </w:rPr>
        <w:t>From Effectiveness to Greatness</w:t>
      </w:r>
      <w:r w:rsidRPr="00446CDF">
        <w:rPr>
          <w:b/>
        </w:rPr>
        <w:t>” at Islamabad</w:t>
      </w:r>
    </w:p>
    <w:p w:rsidR="004C3867" w:rsidRPr="00446CDF" w:rsidRDefault="004C3867" w:rsidP="004C3867">
      <w:pPr>
        <w:spacing w:line="360" w:lineRule="auto"/>
        <w:jc w:val="both"/>
      </w:pPr>
      <w:r w:rsidRPr="00446CDF">
        <w:t>Dr. Awais e Siraj, Managing Director, Genzee Solution Pvt. Ltd, which is a capacity building and management consulting company, delivered a lecture titled “From Effectiveness to Greatness” on 20</w:t>
      </w:r>
      <w:r w:rsidRPr="00446CDF">
        <w:rPr>
          <w:vertAlign w:val="superscript"/>
        </w:rPr>
        <w:t>th</w:t>
      </w:r>
      <w:r w:rsidRPr="00446CDF">
        <w:t xml:space="preserve"> November at PSF Auditorium. The lecture was attended by large number of scientists, students and PSF, PASTIC and PMNH officers/officials.</w:t>
      </w:r>
    </w:p>
    <w:p w:rsidR="004C3867" w:rsidRPr="00446CDF" w:rsidRDefault="004C3867" w:rsidP="002E383A">
      <w:pPr>
        <w:numPr>
          <w:ilvl w:val="0"/>
          <w:numId w:val="151"/>
        </w:numPr>
        <w:spacing w:line="360" w:lineRule="auto"/>
        <w:jc w:val="both"/>
        <w:rPr>
          <w:b/>
        </w:rPr>
      </w:pPr>
      <w:r w:rsidRPr="00446CDF">
        <w:rPr>
          <w:b/>
        </w:rPr>
        <w:t xml:space="preserve">Lecture on </w:t>
      </w:r>
      <w:r w:rsidR="0046386B">
        <w:rPr>
          <w:b/>
        </w:rPr>
        <w:t>“</w:t>
      </w:r>
      <w:r w:rsidRPr="0046386B">
        <w:rPr>
          <w:b/>
          <w:i/>
        </w:rPr>
        <w:t>Motivation</w:t>
      </w:r>
      <w:r w:rsidR="0046386B">
        <w:rPr>
          <w:b/>
        </w:rPr>
        <w:t>”</w:t>
      </w:r>
    </w:p>
    <w:p w:rsidR="004C3867" w:rsidRPr="00446CDF" w:rsidRDefault="004C3867" w:rsidP="004C3867">
      <w:pPr>
        <w:spacing w:line="360" w:lineRule="auto"/>
        <w:jc w:val="both"/>
      </w:pPr>
      <w:r w:rsidRPr="00446CDF">
        <w:t>Dr. H. U. Khan, CSO, PSF gave valuable talk on motivation on 20</w:t>
      </w:r>
      <w:r w:rsidRPr="00446CDF">
        <w:rPr>
          <w:vertAlign w:val="superscript"/>
        </w:rPr>
        <w:t>th</w:t>
      </w:r>
      <w:r w:rsidRPr="00446CDF">
        <w:t xml:space="preserve"> Nov, 2014, which was appreciated by students and teachers. The lecture was meant for motivating PSF Officers towards conducive working conditions for better output of their capabilities. During the lecture, he gave valuable tips and shared some experiences which can lead us towards success.</w:t>
      </w:r>
    </w:p>
    <w:p w:rsidR="004C3867" w:rsidRPr="00446CDF" w:rsidRDefault="004C3867" w:rsidP="002E383A">
      <w:pPr>
        <w:numPr>
          <w:ilvl w:val="0"/>
          <w:numId w:val="151"/>
        </w:numPr>
        <w:autoSpaceDE w:val="0"/>
        <w:autoSpaceDN w:val="0"/>
        <w:adjustRightInd w:val="0"/>
        <w:spacing w:line="360" w:lineRule="auto"/>
        <w:jc w:val="both"/>
        <w:rPr>
          <w:b/>
        </w:rPr>
      </w:pPr>
      <w:r w:rsidRPr="00446CDF">
        <w:rPr>
          <w:b/>
        </w:rPr>
        <w:t>Special Talk on “</w:t>
      </w:r>
      <w:r w:rsidRPr="0046386B">
        <w:rPr>
          <w:b/>
          <w:i/>
        </w:rPr>
        <w:t>Teaching Farmers the Science of Sustainable Irrigation</w:t>
      </w:r>
      <w:r w:rsidRPr="00446CDF">
        <w:rPr>
          <w:b/>
        </w:rPr>
        <w:t>” on the occasion of WSDPD-2014</w:t>
      </w:r>
    </w:p>
    <w:p w:rsidR="004C3867" w:rsidRPr="00446CDF" w:rsidRDefault="004C3867" w:rsidP="004C3867">
      <w:pPr>
        <w:autoSpaceDE w:val="0"/>
        <w:autoSpaceDN w:val="0"/>
        <w:adjustRightInd w:val="0"/>
        <w:spacing w:line="360" w:lineRule="auto"/>
        <w:jc w:val="both"/>
      </w:pPr>
      <w:r w:rsidRPr="00446CDF">
        <w:t>Dr. Hassan Abbas, UNESCO Chair on Water at COMSATS Institute of Information Technology, Wah Campus gave presentation on Teaching Farmers the Science of Sustainable Irrigation at occasion of WSDPD on November 10. During his talk he said that agriculture is still the world’s most prevalent occupation. It accounts for 70% of humanity’s water consumption. Current dilemma in water management is that we need still more water in irrigation sector to feed the increasing population on the planet whereas water resources around the world have already been exploited to their limits. The question arises how we can produce more food without diverting more water into the agriculture sector? Based on this concept, he told that scientists at COMSATS Wah Campus devised an irrigation methodology and developed an irrigation system which eliminates deep drainage and significantly cuts down evaporation.  A prototype of the system, nicknamed ZiZAK, was installed in an open field.  ZiZAK has surpassed the water productivity of the best irrigation systems in vogue by about three folds, and holds a huge promise for minimizing the requirements of water in the agriculture sector. This talk was highly appreciated by the audience.</w:t>
      </w:r>
    </w:p>
    <w:p w:rsidR="004C3867" w:rsidRPr="00446CDF" w:rsidRDefault="004C3867" w:rsidP="002E383A">
      <w:pPr>
        <w:numPr>
          <w:ilvl w:val="0"/>
          <w:numId w:val="151"/>
        </w:numPr>
        <w:autoSpaceDE w:val="0"/>
        <w:autoSpaceDN w:val="0"/>
        <w:adjustRightInd w:val="0"/>
        <w:spacing w:line="360" w:lineRule="auto"/>
        <w:jc w:val="both"/>
        <w:rPr>
          <w:b/>
        </w:rPr>
      </w:pPr>
      <w:r w:rsidRPr="00446CDF">
        <w:rPr>
          <w:b/>
        </w:rPr>
        <w:t>Talk on “</w:t>
      </w:r>
      <w:r w:rsidRPr="0046386B">
        <w:rPr>
          <w:b/>
          <w:i/>
        </w:rPr>
        <w:t>New Science of Managing River Water</w:t>
      </w:r>
      <w:r w:rsidRPr="00446CDF">
        <w:rPr>
          <w:b/>
        </w:rPr>
        <w:t>”</w:t>
      </w:r>
    </w:p>
    <w:p w:rsidR="004C3867" w:rsidRDefault="004C3867" w:rsidP="004C3867">
      <w:pPr>
        <w:spacing w:line="360" w:lineRule="auto"/>
        <w:jc w:val="both"/>
      </w:pPr>
      <w:r w:rsidRPr="00446CDF">
        <w:t xml:space="preserve">Dr. Hassan Abass, UNESCO Chair on Water, CIIT-Wah Cantt delivered his talk on “New Science of Managing River Water” and shared a number of modern techniques for managing </w:t>
      </w:r>
      <w:r w:rsidRPr="00446CDF">
        <w:lastRenderedPageBreak/>
        <w:t xml:space="preserve">water related issues.  He discussed the Indus river irrigation system and described important aspects of natural, biological and physical phenomenon of river ecology, which are disturbing water balance. He also introduced new techniques of managing water to cope the water conservation issues. The students and teachers showed keen interest in the presentation and appreciated the ideas. </w:t>
      </w:r>
    </w:p>
    <w:p w:rsidR="004C3867" w:rsidRPr="00446CDF" w:rsidRDefault="004C3867" w:rsidP="002E383A">
      <w:pPr>
        <w:numPr>
          <w:ilvl w:val="0"/>
          <w:numId w:val="151"/>
        </w:numPr>
        <w:spacing w:line="360" w:lineRule="auto"/>
        <w:jc w:val="both"/>
        <w:rPr>
          <w:b/>
        </w:rPr>
      </w:pPr>
      <w:r w:rsidRPr="00446CDF">
        <w:rPr>
          <w:b/>
        </w:rPr>
        <w:t xml:space="preserve">Lecture on </w:t>
      </w:r>
      <w:r w:rsidR="0046386B">
        <w:rPr>
          <w:b/>
        </w:rPr>
        <w:t>“</w:t>
      </w:r>
      <w:r w:rsidRPr="0046386B">
        <w:rPr>
          <w:b/>
          <w:i/>
        </w:rPr>
        <w:t>Rehabilitation Medicine</w:t>
      </w:r>
      <w:r w:rsidR="0046386B">
        <w:rPr>
          <w:b/>
        </w:rPr>
        <w:t>”</w:t>
      </w:r>
    </w:p>
    <w:p w:rsidR="004C3867" w:rsidRPr="00446CDF" w:rsidRDefault="004C3867" w:rsidP="004C3867">
      <w:pPr>
        <w:spacing w:line="360" w:lineRule="auto"/>
        <w:jc w:val="both"/>
      </w:pPr>
      <w:r w:rsidRPr="00446CDF">
        <w:t xml:space="preserve">Maj. Dr. Tariq Malik from AFIRM </w:t>
      </w:r>
      <w:r w:rsidRPr="00446CDF">
        <w:rPr>
          <w:i/>
        </w:rPr>
        <w:t>(Armed Forces Institute of Rehabilitation Medicine)</w:t>
      </w:r>
      <w:r w:rsidRPr="00446CDF">
        <w:t xml:space="preserve"> introduced Rehabilitation Medicine during his talk. He discussed different types, symptoms and treatment of amputee limbs and physical disabilities.  He also showed facilities available within AFIRM. He disclosed a number of special therapies and equipment present in the institute.</w:t>
      </w:r>
    </w:p>
    <w:p w:rsidR="004C3867" w:rsidRPr="00446CDF" w:rsidRDefault="004C3867" w:rsidP="002E383A">
      <w:pPr>
        <w:numPr>
          <w:ilvl w:val="0"/>
          <w:numId w:val="151"/>
        </w:numPr>
        <w:spacing w:line="360" w:lineRule="auto"/>
        <w:jc w:val="both"/>
        <w:rPr>
          <w:b/>
        </w:rPr>
      </w:pPr>
      <w:r w:rsidRPr="00446CDF">
        <w:rPr>
          <w:b/>
        </w:rPr>
        <w:t xml:space="preserve">Lecture on </w:t>
      </w:r>
      <w:r w:rsidR="0046386B">
        <w:rPr>
          <w:b/>
        </w:rPr>
        <w:t>“</w:t>
      </w:r>
      <w:r w:rsidRPr="0046386B">
        <w:rPr>
          <w:b/>
          <w:i/>
        </w:rPr>
        <w:t>Leadership and Change</w:t>
      </w:r>
      <w:r w:rsidR="0046386B">
        <w:rPr>
          <w:b/>
        </w:rPr>
        <w:t>”</w:t>
      </w:r>
    </w:p>
    <w:p w:rsidR="004C3867" w:rsidRDefault="004C3867" w:rsidP="004C3867">
      <w:pPr>
        <w:spacing w:line="360" w:lineRule="auto"/>
        <w:jc w:val="both"/>
      </w:pPr>
      <w:r w:rsidRPr="00446CDF">
        <w:t xml:space="preserve">Dr. H.U. Khan, CSO, who involved the students in his discussions on leadership and change. In his opinion, curiosity is the base of change. To do something innovative, curiosity is always behind it. He advised the students to think positively for a prosperous Pakistan. He exemplified his talk by mentioning some renowned personalities, famous all over the world due to their curiosity and vision for change. He concluded that positive change is essential for progress and prosperity of our country. </w:t>
      </w:r>
    </w:p>
    <w:p w:rsidR="00B12198" w:rsidRPr="00446CDF" w:rsidRDefault="00B12198" w:rsidP="004C3867">
      <w:pPr>
        <w:spacing w:line="360" w:lineRule="auto"/>
        <w:jc w:val="both"/>
      </w:pPr>
    </w:p>
    <w:p w:rsidR="004C3867" w:rsidRPr="00446CDF" w:rsidRDefault="0046386B" w:rsidP="004C3867">
      <w:pPr>
        <w:pStyle w:val="ListParagraph"/>
        <w:spacing w:line="360" w:lineRule="auto"/>
        <w:ind w:left="0"/>
        <w:jc w:val="both"/>
        <w:rPr>
          <w:b/>
        </w:rPr>
      </w:pPr>
      <w:r>
        <w:rPr>
          <w:b/>
        </w:rPr>
        <w:t xml:space="preserve">2.1.6 </w:t>
      </w:r>
      <w:r w:rsidR="004C3867" w:rsidRPr="00446CDF">
        <w:rPr>
          <w:b/>
        </w:rPr>
        <w:t xml:space="preserve">World Science Day </w:t>
      </w:r>
      <w:r>
        <w:rPr>
          <w:b/>
        </w:rPr>
        <w:t xml:space="preserve">for Peace and Developmen </w:t>
      </w:r>
      <w:r w:rsidR="004C3867" w:rsidRPr="00446CDF">
        <w:rPr>
          <w:b/>
        </w:rPr>
        <w:t>Celebrations:</w:t>
      </w:r>
    </w:p>
    <w:p w:rsidR="004C3867" w:rsidRPr="00446CDF" w:rsidRDefault="004C3867" w:rsidP="004C3867">
      <w:pPr>
        <w:autoSpaceDE w:val="0"/>
        <w:autoSpaceDN w:val="0"/>
        <w:adjustRightInd w:val="0"/>
        <w:spacing w:line="360" w:lineRule="auto"/>
        <w:jc w:val="both"/>
      </w:pPr>
      <w:r w:rsidRPr="00446CDF">
        <w:t>The WSD is observed all over the world on November 10 and PSF observes this day every year in a befitting manner. PSF in collaboration with other organizations like UNESCO, Intel, and Federal Directorate of Education organized various activities for students and scientists to commemorate the world science day like Convention of Scientists, Science Caravan Exhibitions, Panel Discussions on TV and Prize Distribution to the winners of PSF Annual Inter Board Science Essay and Poster Competitions etc. The theme selected by UNESCO for this year was “Quality Science Education: Securing a sustainable future for all”. Federal Minister for Science &amp; Technology Mr. Zahid Hamid, Ms. Beverly Jones, Representative UNESCO, Dr. Rai Niaz Ahmed, Vice Chancellor Arid Agriculture University Rawalpindi, and renowned scientist Dr. Ashfaq Ahmed shared their views.</w:t>
      </w:r>
    </w:p>
    <w:p w:rsidR="00A05E01" w:rsidRPr="00446CDF" w:rsidRDefault="00A05E01" w:rsidP="004C3867">
      <w:pPr>
        <w:autoSpaceDE w:val="0"/>
        <w:autoSpaceDN w:val="0"/>
        <w:adjustRightInd w:val="0"/>
        <w:spacing w:line="360" w:lineRule="auto"/>
        <w:jc w:val="both"/>
      </w:pPr>
    </w:p>
    <w:p w:rsidR="004C3867" w:rsidRDefault="004C3867" w:rsidP="004C3867">
      <w:pPr>
        <w:autoSpaceDE w:val="0"/>
        <w:autoSpaceDN w:val="0"/>
        <w:adjustRightInd w:val="0"/>
        <w:spacing w:line="360" w:lineRule="auto"/>
        <w:jc w:val="both"/>
      </w:pPr>
      <w:r w:rsidRPr="00446CDF">
        <w:t xml:space="preserve">Federal Minister for Science &amp; Technology, while talking to the audience designated this day very special and considered science &amp; technology pivotal for international peace and development. He said, Today’s event the “World Science Day for Peace and Development” is </w:t>
      </w:r>
      <w:r w:rsidRPr="00446CDF">
        <w:lastRenderedPageBreak/>
        <w:t xml:space="preserve">very right step to convey a positive message from the scientists to the masses that the science has played a pivotal role in achieving peace and progress in the world. </w:t>
      </w:r>
    </w:p>
    <w:p w:rsidR="00B12198" w:rsidRPr="00446CDF" w:rsidRDefault="00B12198" w:rsidP="004C3867">
      <w:pPr>
        <w:autoSpaceDE w:val="0"/>
        <w:autoSpaceDN w:val="0"/>
        <w:adjustRightInd w:val="0"/>
        <w:spacing w:line="360" w:lineRule="auto"/>
        <w:jc w:val="both"/>
      </w:pPr>
    </w:p>
    <w:p w:rsidR="004C3867" w:rsidRPr="00446CDF" w:rsidRDefault="004C3867" w:rsidP="004C3867">
      <w:pPr>
        <w:autoSpaceDE w:val="0"/>
        <w:autoSpaceDN w:val="0"/>
        <w:adjustRightInd w:val="0"/>
        <w:spacing w:line="360" w:lineRule="auto"/>
        <w:jc w:val="both"/>
      </w:pPr>
      <w:r w:rsidRPr="00446CDF">
        <w:t>The Member Science, PSF expressed that the whole world is celebrating November 10 as WSDPD. Pakistanis’ gathering at this occasion is not only encouraging; instead it’s a guarantee to our prosperous future. Ms. Beverly Jones, Representative, UNESCO also shared UNESCO’s objective to inculcate the need and importance of science in every human being. UNESCO has the vision of science education as promoting the economic, social and cultural development of nations and fostering the prospects for peace and a sustainable future, she said.</w:t>
      </w:r>
      <w:r w:rsidR="0046386B">
        <w:t xml:space="preserve"> </w:t>
      </w:r>
      <w:r w:rsidRPr="00446CDF">
        <w:t>The V</w:t>
      </w:r>
      <w:r w:rsidR="0046386B">
        <w:t>C</w:t>
      </w:r>
      <w:r w:rsidRPr="00446CDF">
        <w:t>, PMAS Arid Agriculture University Rawalpindi highlighted the agricultural potential of the country and said that Scientific &amp; Technical endeavors are essential components of a country’s development efforts which is primarily governed by the public awareness of the need to expand scientific knowledge and acquire technical skills.  Dr. Ashfaq Ahmed, N.I., H.I., S.I., a renowned scientists and Initiator of World Science Day threw light over history of WSDPD celebrations and his efforts for declaration of this day. He applauded the continued interest of PSF and the way they have sustained their interest in this day.</w:t>
      </w:r>
      <w:r w:rsidR="00A05E01" w:rsidRPr="00446CDF">
        <w:t xml:space="preserve"> </w:t>
      </w:r>
      <w:r w:rsidRPr="00446CDF">
        <w:t>On the occasion, students from different schools of Islamabad also displayed their projects. Federal Minister and Chairman, PSF along with distinguished guests also visited their projects and appreciated their efforts. Furthermore, students also made colorful posters to highlight the importance of the day.</w:t>
      </w:r>
      <w:r w:rsidR="00446CDF">
        <w:t xml:space="preserve"> </w:t>
      </w:r>
      <w:r w:rsidRPr="00446CDF">
        <w:t>Students from different schools of Islamabad also displayed their projects. Furthermore, students also made colorful posters to highlight the importance of the day. Moreover, Dr. Hassan Abbas, UNESCO Chair on Water. Medals, cash prizes and certificates were also distributed among the winners of PSF’s 24</w:t>
      </w:r>
      <w:r w:rsidRPr="00446CDF">
        <w:rPr>
          <w:vertAlign w:val="superscript"/>
        </w:rPr>
        <w:t>th</w:t>
      </w:r>
      <w:r w:rsidRPr="00446CDF">
        <w:t xml:space="preserve"> Science Essay &amp; Poster Competitions. Science Caravan units also highlighted World Science Day in different areas of the country as;</w:t>
      </w:r>
    </w:p>
    <w:p w:rsidR="004C3867" w:rsidRPr="00446CDF" w:rsidRDefault="004C3867" w:rsidP="004C3867">
      <w:pPr>
        <w:spacing w:line="360" w:lineRule="auto"/>
        <w:jc w:val="both"/>
        <w:rPr>
          <w:b/>
          <w:shd w:val="clear" w:color="auto" w:fill="FFFFFF"/>
        </w:rPr>
      </w:pPr>
      <w:r w:rsidRPr="00446CDF">
        <w:rPr>
          <w:b/>
          <w:shd w:val="clear" w:color="auto" w:fill="FFFFFF"/>
        </w:rPr>
        <w:t xml:space="preserve">Sindh: </w:t>
      </w:r>
      <w:r w:rsidRPr="00446CDF">
        <w:rPr>
          <w:shd w:val="clear" w:color="auto" w:fill="FFFFFF"/>
        </w:rPr>
        <w:t>Sukkur</w:t>
      </w:r>
      <w:r w:rsidRPr="00446CDF">
        <w:rPr>
          <w:bCs/>
        </w:rPr>
        <w:t xml:space="preserve"> unit organized speech competitions on World Science Day “Quality Science Education” on 12</w:t>
      </w:r>
      <w:r w:rsidRPr="00446CDF">
        <w:rPr>
          <w:bCs/>
          <w:vertAlign w:val="superscript"/>
        </w:rPr>
        <w:t>th</w:t>
      </w:r>
      <w:r w:rsidRPr="00446CDF">
        <w:rPr>
          <w:bCs/>
        </w:rPr>
        <w:t xml:space="preserve"> Nov, 2014. 150 students and teachers of 03 schools participated in this program. In the end prizes were distributed among winner students and Urdu Science Encyclopedia, DVD, posters, brochures and book sets were presented to Muhammad Ismail Khoso, Principal, Govt. Boys High School Jaffarabad Muhalla and Muneer Ahmed Khoso, Headmaster, Govt. Hameedia High School Jacobabad.  They appreciated this activity of PSF in rural areas.</w:t>
      </w:r>
    </w:p>
    <w:p w:rsidR="004C3867" w:rsidRPr="00446CDF" w:rsidRDefault="004C3867" w:rsidP="004C3867">
      <w:pPr>
        <w:spacing w:line="360" w:lineRule="auto"/>
        <w:jc w:val="both"/>
        <w:rPr>
          <w:b/>
        </w:rPr>
      </w:pPr>
      <w:r w:rsidRPr="00446CDF">
        <w:rPr>
          <w:shd w:val="clear" w:color="auto" w:fill="FFFFFF"/>
        </w:rPr>
        <w:lastRenderedPageBreak/>
        <w:t>Science Caravan Tando Jam Unit also celebrated World Science Day at Govt.  Boys High School Kunri District Umerkot during their Science Exhibition and organized science promotion activities, in which large number of students and teachers participated.</w:t>
      </w:r>
    </w:p>
    <w:p w:rsidR="004C3867" w:rsidRPr="00446CDF" w:rsidRDefault="004C3867" w:rsidP="004C3867">
      <w:pPr>
        <w:shd w:val="clear" w:color="auto" w:fill="FFFFFF"/>
        <w:spacing w:line="360" w:lineRule="auto"/>
        <w:jc w:val="both"/>
        <w:rPr>
          <w:b/>
        </w:rPr>
      </w:pPr>
      <w:r w:rsidRPr="00446CDF">
        <w:rPr>
          <w:b/>
        </w:rPr>
        <w:t xml:space="preserve">Punjab: </w:t>
      </w:r>
      <w:r w:rsidRPr="00446CDF">
        <w:t>Science Caravan Punjab Unit marked the World Science Day (WSD) by organizing a special event on November 11, 2014 at Govt. Pilot High School, Multan and elaborating this year’s theme as declared by UNESCO “World Science Day for Peace and Development-Towards</w:t>
      </w:r>
      <w:r w:rsidRPr="00446CDF">
        <w:rPr>
          <w:rStyle w:val="apple-converted-space"/>
          <w:shd w:val="clear" w:color="auto" w:fill="FFFFFF"/>
        </w:rPr>
        <w:t> </w:t>
      </w:r>
      <w:r w:rsidRPr="00446CDF">
        <w:rPr>
          <w:shd w:val="clear" w:color="auto" w:fill="FFFFFF"/>
        </w:rPr>
        <w:t>Quality Science Education</w:t>
      </w:r>
      <w:r w:rsidRPr="00446CDF">
        <w:rPr>
          <w:rStyle w:val="apple-converted-space"/>
          <w:shd w:val="clear" w:color="auto" w:fill="FFFFFF"/>
        </w:rPr>
        <w:t>”</w:t>
      </w:r>
      <w:r w:rsidRPr="00446CDF">
        <w:t>. 415 students and teachers participated in the event.</w:t>
      </w:r>
    </w:p>
    <w:p w:rsidR="004C3867" w:rsidRPr="00446CDF" w:rsidRDefault="004C3867" w:rsidP="006A4C81">
      <w:pPr>
        <w:spacing w:line="360" w:lineRule="auto"/>
        <w:jc w:val="both"/>
      </w:pPr>
      <w:r w:rsidRPr="00446CDF">
        <w:rPr>
          <w:b/>
        </w:rPr>
        <w:t xml:space="preserve">Balochistan: </w:t>
      </w:r>
      <w:r w:rsidRPr="00446CDF">
        <w:t>Science Caravan Balochistan Unit Quetta arranged Science awareness programme on “World Science Day for Peace and Development” on 10</w:t>
      </w:r>
      <w:r w:rsidRPr="00446CDF">
        <w:rPr>
          <w:vertAlign w:val="superscript"/>
        </w:rPr>
        <w:t>th</w:t>
      </w:r>
      <w:r w:rsidRPr="00446CDF">
        <w:t xml:space="preserve"> November 2014, at Iqra Residential School &amp; College, Quetta. Mr. Maqbool Ahmad (Assistant Director) highlighted the importance, history and purpose of celebrating World Science Day and that how we can use the knowledge and inventions of Science for Peace and Development of our country. He also delivered a detailed lecture on “Quality Science Education” 125 students and teachers participated in the event. At the end Mr. Maqbool Ahmad presented Scientific literature i.e. Urdu Encyclopedia, scientific booklets on different topics, Disaster master kit with DVD and Scientific posters to the Vice Principal Iqra Residential School &amp; College Quetta. The Vice Principal and science teachers appreciated the activity.</w:t>
      </w:r>
      <w:r w:rsidR="006A4C81" w:rsidRPr="00446CDF">
        <w:t xml:space="preserve"> </w:t>
      </w:r>
      <w:r w:rsidRPr="00446CDF">
        <w:t>Science Caravan Jaffarabad Unit organized a lecture to highlight the importance of the theme for World Science Day on 14</w:t>
      </w:r>
      <w:r w:rsidRPr="00446CDF">
        <w:rPr>
          <w:vertAlign w:val="superscript"/>
        </w:rPr>
        <w:t>th</w:t>
      </w:r>
      <w:r w:rsidRPr="00446CDF">
        <w:t xml:space="preserve"> Nov, 2014 at Govt. Middle School, Hub. Mr. Abdul Khalique, Unit Incharge delivered the lecture. 185 teachers and students attended the lecture. </w:t>
      </w:r>
    </w:p>
    <w:p w:rsidR="004C3867" w:rsidRPr="00446CDF" w:rsidRDefault="004C3867" w:rsidP="004C3867">
      <w:pPr>
        <w:shd w:val="clear" w:color="auto" w:fill="FFFFFF"/>
        <w:spacing w:line="360" w:lineRule="auto"/>
        <w:jc w:val="both"/>
        <w:rPr>
          <w:b/>
        </w:rPr>
      </w:pPr>
      <w:r w:rsidRPr="00446CDF">
        <w:rPr>
          <w:b/>
        </w:rPr>
        <w:t xml:space="preserve">KPK: </w:t>
      </w:r>
      <w:r w:rsidRPr="00446CDF">
        <w:t>Science Caravan KPK Unit arranged walk for science and Science Exhibition on the occasion. To highlight the importance of the day a walk for Science was arranged from main gate of School to Pajjagi road Peshawar. In this walk the students of Govt. High School Barbar Opazai participated. In this walk 429 students and 12 teachers took part. The exhibition at GHS- Barbar Opazai was attended by a large number of students and teachers. The Head Master and teachers of the schools highly appreciated this event.</w:t>
      </w:r>
    </w:p>
    <w:p w:rsidR="00A05E01" w:rsidRPr="00446CDF" w:rsidRDefault="00A05E01" w:rsidP="004C3867">
      <w:pPr>
        <w:autoSpaceDE w:val="0"/>
        <w:autoSpaceDN w:val="0"/>
        <w:adjustRightInd w:val="0"/>
        <w:jc w:val="both"/>
        <w:rPr>
          <w:b/>
        </w:rPr>
      </w:pPr>
    </w:p>
    <w:p w:rsidR="004C3867" w:rsidRPr="00446CDF" w:rsidRDefault="0046386B" w:rsidP="004C3867">
      <w:pPr>
        <w:autoSpaceDE w:val="0"/>
        <w:autoSpaceDN w:val="0"/>
        <w:adjustRightInd w:val="0"/>
        <w:jc w:val="both"/>
      </w:pPr>
      <w:r>
        <w:rPr>
          <w:b/>
        </w:rPr>
        <w:t xml:space="preserve">2.1.7 </w:t>
      </w:r>
      <w:r w:rsidR="004C3867" w:rsidRPr="00446CDF">
        <w:rPr>
          <w:b/>
        </w:rPr>
        <w:t>Inquiry Based Science Education Programme in Pakistan</w:t>
      </w:r>
    </w:p>
    <w:p w:rsidR="004C3867" w:rsidRPr="00446CDF" w:rsidRDefault="004C3867" w:rsidP="004C3867">
      <w:pPr>
        <w:autoSpaceDE w:val="0"/>
        <w:autoSpaceDN w:val="0"/>
        <w:adjustRightInd w:val="0"/>
        <w:jc w:val="both"/>
      </w:pPr>
    </w:p>
    <w:p w:rsidR="004C3867" w:rsidRPr="00446CDF" w:rsidRDefault="004C3867" w:rsidP="004C3867">
      <w:pPr>
        <w:spacing w:line="360" w:lineRule="auto"/>
        <w:jc w:val="both"/>
      </w:pPr>
      <w:r w:rsidRPr="00446CDF">
        <w:t>PSF has initiated Inquiry Based Science Education Program in collaboration with Academy of Sciences France, Embassy of France in Pakistan and Federal Directorate of Education. As part of its Science Popularization programs and creating science awareness at grassroots level, PSF in collaboration with Idara Taleem-o-Agahi (ITA) and School Assessment for School Improvement (SASI) organized two days training workshop on Inquiry Based Science Education (IBSE) for the teachers associated with ITA/SASI on 18-19</w:t>
      </w:r>
      <w:r w:rsidRPr="00446CDF">
        <w:rPr>
          <w:vertAlign w:val="superscript"/>
        </w:rPr>
        <w:t>th</w:t>
      </w:r>
      <w:r w:rsidRPr="00446CDF">
        <w:t xml:space="preserve"> Feb, 2015. 25 </w:t>
      </w:r>
      <w:r w:rsidRPr="00446CDF">
        <w:lastRenderedPageBreak/>
        <w:t>teachers participated in the workshop. Resource persons from PSF and FDE conducted the training sessions and carried out interactive hands on activities with the participants. The workshop was inaugurated by Member Science, PSF Prof. Dr. Khalil Ahmed Ibupoto. Dr. H. U. Khan, CSO PSF gave his introductory remarks about the IBSE. Mr. Fahad Zafar, Regional Coordinator, SASI also addressed the participants and shared SASI’s aims and objectives. Dr. Khalil Ahmed Ibupoto in his closing remarks of the inaugural session briefly highlighted PSF activities and its network for promotion and popularization of science.</w:t>
      </w:r>
      <w:r w:rsidRPr="00446CDF">
        <w:rPr>
          <w:snapToGrid w:val="0"/>
          <w:w w:val="0"/>
          <w:u w:color="000000"/>
          <w:bdr w:val="none" w:sz="0" w:space="0" w:color="000000"/>
          <w:shd w:val="clear" w:color="000000" w:fill="000000"/>
        </w:rPr>
        <w:t xml:space="preserve"> </w:t>
      </w:r>
    </w:p>
    <w:p w:rsidR="00A05E01" w:rsidRPr="00446CDF" w:rsidRDefault="00A05E01" w:rsidP="004C3867">
      <w:pPr>
        <w:spacing w:line="360" w:lineRule="auto"/>
        <w:jc w:val="both"/>
      </w:pPr>
    </w:p>
    <w:p w:rsidR="004C3867" w:rsidRPr="00446CDF" w:rsidRDefault="004C3867" w:rsidP="004C3867">
      <w:pPr>
        <w:spacing w:line="360" w:lineRule="auto"/>
        <w:jc w:val="both"/>
      </w:pPr>
      <w:r w:rsidRPr="00446CDF">
        <w:t>On the first day of the workshop, Dr. Naushaba Nadeem, Principal Scientific Officer conducted introductory session. She introduced the IBSE approach and gave presentation to highlight the difference between traditional and inquiry based teaching. Some activities were also performed during the session for clear understanding of the theme. Mr. Abdul Rauf, SSO and Ms. Zaiban Farooq, AD Caravan also conducted hands on sessions with the participants. The training sessions included activities related to environmental science, Physics and biological sciences. The resource persons familiarized the participants with hands on activities under IBSE. The participants showed keen interest and found the training modules very effective for the students learning science at early age. On the next day, resource persons from FDE and PSF presented some class room activities on different topics of elementary and secondary levels. The participants were briefed about lesson plans under IBSE and some brain storming activities on chemistry, biology and energy were also performed.</w:t>
      </w:r>
    </w:p>
    <w:p w:rsidR="00A05E01" w:rsidRPr="00446CDF" w:rsidRDefault="00A05E01" w:rsidP="004C3867">
      <w:pPr>
        <w:spacing w:line="360" w:lineRule="auto"/>
        <w:jc w:val="both"/>
      </w:pPr>
    </w:p>
    <w:p w:rsidR="004C3867" w:rsidRDefault="004C3867" w:rsidP="004C3867">
      <w:pPr>
        <w:spacing w:line="360" w:lineRule="auto"/>
        <w:jc w:val="both"/>
      </w:pPr>
      <w:r w:rsidRPr="00446CDF">
        <w:t>In the closing ceremony, Federal Minister for S&amp;T, Mr. Rana Tanveer Hussain distributed the certificates among the participants of the training workshop. Mr. A. G. Niazi, Dy. Director General PSQCA also distributed the certificates. The participants appreciated the activity for capacity building of the teachers. Dr. H. U. Khan, CSO, PSF gave the closing remarks in the session. He thanked all teachers especially ITA/SASI for the support and contribution for making the training successful and he assured that PSF will strive for implementation of IBSE at national level in the country. Mr. Fahad zafar, Regional Coordinator SASI also addressed the audience and thanked PSF management and all resource persons for capacity building of the teachers associated with SASI.</w:t>
      </w:r>
      <w:r w:rsidR="00A05E01" w:rsidRPr="00446CDF">
        <w:t xml:space="preserve"> </w:t>
      </w:r>
      <w:r w:rsidRPr="00446CDF">
        <w:t>Science Caravan Federal Unit arranged orientation sessions on IBSE for the teachers of Murree, Wah Cantt, Abbotabad, Batrasi, Thoba, Bharakahu, Parial, Rawalpindi and Chakwal. In which more than 250 teachers participated.</w:t>
      </w:r>
    </w:p>
    <w:p w:rsidR="00B12198" w:rsidRPr="00446CDF" w:rsidRDefault="00B12198" w:rsidP="004C3867">
      <w:pPr>
        <w:spacing w:line="360" w:lineRule="auto"/>
        <w:jc w:val="both"/>
      </w:pPr>
    </w:p>
    <w:p w:rsidR="004C3867" w:rsidRPr="00446CDF" w:rsidRDefault="0046386B" w:rsidP="004C3867">
      <w:pPr>
        <w:spacing w:line="280" w:lineRule="exact"/>
        <w:jc w:val="both"/>
        <w:rPr>
          <w:b/>
        </w:rPr>
      </w:pPr>
      <w:r>
        <w:rPr>
          <w:b/>
        </w:rPr>
        <w:lastRenderedPageBreak/>
        <w:t xml:space="preserve">2.1.8 </w:t>
      </w:r>
      <w:r w:rsidR="00A05E01" w:rsidRPr="00446CDF">
        <w:rPr>
          <w:b/>
        </w:rPr>
        <w:t xml:space="preserve">New </w:t>
      </w:r>
      <w:r w:rsidR="00A06634" w:rsidRPr="00446CDF">
        <w:rPr>
          <w:b/>
        </w:rPr>
        <w:t>Initiatives</w:t>
      </w:r>
      <w:r w:rsidR="00A05E01" w:rsidRPr="00446CDF">
        <w:rPr>
          <w:b/>
        </w:rPr>
        <w:t xml:space="preserve"> </w:t>
      </w:r>
    </w:p>
    <w:p w:rsidR="004C3867" w:rsidRPr="00446CDF" w:rsidRDefault="004C3867" w:rsidP="004C3867">
      <w:pPr>
        <w:spacing w:line="280" w:lineRule="exact"/>
        <w:jc w:val="both"/>
        <w:rPr>
          <w:b/>
        </w:rPr>
      </w:pPr>
    </w:p>
    <w:p w:rsidR="004C3867" w:rsidRPr="00446CDF" w:rsidRDefault="0046386B" w:rsidP="004C3867">
      <w:pPr>
        <w:pStyle w:val="NormalWeb"/>
        <w:shd w:val="clear" w:color="auto" w:fill="FFFFFF"/>
        <w:spacing w:before="0" w:beforeAutospacing="0" w:after="0" w:afterAutospacing="0" w:line="360" w:lineRule="auto"/>
        <w:textAlignment w:val="baseline"/>
        <w:rPr>
          <w:rStyle w:val="Strong"/>
          <w:bdr w:val="none" w:sz="0" w:space="0" w:color="auto" w:frame="1"/>
        </w:rPr>
      </w:pPr>
      <w:r>
        <w:rPr>
          <w:rStyle w:val="Strong"/>
          <w:bdr w:val="none" w:sz="0" w:space="0" w:color="auto" w:frame="1"/>
        </w:rPr>
        <w:t xml:space="preserve">2.1.9 </w:t>
      </w:r>
      <w:r w:rsidR="004C3867" w:rsidRPr="00446CDF">
        <w:rPr>
          <w:rStyle w:val="Strong"/>
          <w:bdr w:val="none" w:sz="0" w:space="0" w:color="auto" w:frame="1"/>
        </w:rPr>
        <w:t>Science Talent Farming Scheme</w:t>
      </w:r>
    </w:p>
    <w:p w:rsidR="004C3867" w:rsidRPr="00446CDF" w:rsidRDefault="004C3867" w:rsidP="004C3867">
      <w:pPr>
        <w:spacing w:line="360" w:lineRule="auto"/>
        <w:jc w:val="both"/>
        <w:rPr>
          <w:b/>
        </w:rPr>
      </w:pPr>
      <w:r w:rsidRPr="00446CDF">
        <w:t>Under vision 2025, Govt. of Pakistan launched “Science Talent Farming Scheme” which is being implemented through collaborative efforts of relevant organizations and stakeholders. PSF is playing major role in this regard. After a number of meetings at various levels including consultative meeting on 2</w:t>
      </w:r>
      <w:r w:rsidRPr="00446CDF">
        <w:rPr>
          <w:vertAlign w:val="superscript"/>
        </w:rPr>
        <w:t>nd</w:t>
      </w:r>
      <w:r w:rsidRPr="00446CDF">
        <w:t xml:space="preserve"> Dec, 2014, a PC-I titled “Science Talent Farming Scheme for 1800 Young Students”  amounting to R</w:t>
      </w:r>
      <w:r w:rsidR="0008075D" w:rsidRPr="00446CDF">
        <w:t>s.</w:t>
      </w:r>
      <w:r w:rsidRPr="00446CDF">
        <w:t>1395.73 was prepared and submitted to MoST for onward submission to the Planning Commission. The project was approved, with some revisions by the CDWP in its meeting held on 9</w:t>
      </w:r>
      <w:r w:rsidRPr="00446CDF">
        <w:rPr>
          <w:vertAlign w:val="superscript"/>
        </w:rPr>
        <w:t>th</w:t>
      </w:r>
      <w:r w:rsidRPr="00446CDF">
        <w:t xml:space="preserve"> June, 2015 under the chairmanship of Federal Minister for Planning, Development and Reforms, Prof. Ahsan Iqbal.</w:t>
      </w:r>
    </w:p>
    <w:p w:rsidR="00A05E01" w:rsidRPr="00446CDF" w:rsidRDefault="00A05E01" w:rsidP="004C3867">
      <w:pPr>
        <w:spacing w:line="360" w:lineRule="auto"/>
        <w:jc w:val="both"/>
      </w:pPr>
    </w:p>
    <w:p w:rsidR="004C3867" w:rsidRPr="00446CDF" w:rsidRDefault="004C3867" w:rsidP="004C3867">
      <w:pPr>
        <w:spacing w:line="360" w:lineRule="auto"/>
        <w:jc w:val="both"/>
      </w:pPr>
      <w:r w:rsidRPr="00446CDF">
        <w:t>During the meeting, the Chairman, PSF Dr. Muhammad Ashraf, S.I. explained the various aspects of the project which were appreciated by the honorable members of the CDWP and the project was approved. The Minister also desired to establish scientific learning institute having boarding facilities in the premises of the Capital. The name of the institute was proposed as “National Science School”. The project is envisaged to support 1800 students selected through specialized tests for their grooming upto higher level. The project was revised accordingly and approved with an amount of Rs.1514.499 millions. Afterwards the Chairman, PSF appreciated the efforts of Planning &amp; Development and Science Popularization sections, PSF on conceiving the project.</w:t>
      </w:r>
      <w:r w:rsidR="00A96674" w:rsidRPr="00446CDF">
        <w:t xml:space="preserve"> </w:t>
      </w:r>
    </w:p>
    <w:p w:rsidR="004C3867" w:rsidRPr="00446CDF" w:rsidRDefault="004C3867" w:rsidP="004C3867">
      <w:pPr>
        <w:pStyle w:val="ListParagraph"/>
        <w:ind w:left="0"/>
        <w:jc w:val="both"/>
        <w:rPr>
          <w:b/>
        </w:rPr>
      </w:pPr>
    </w:p>
    <w:p w:rsidR="004C3867" w:rsidRPr="00446CDF" w:rsidRDefault="0046386B" w:rsidP="004C3867">
      <w:pPr>
        <w:pStyle w:val="ListParagraph"/>
        <w:ind w:left="0"/>
        <w:jc w:val="both"/>
      </w:pPr>
      <w:r>
        <w:rPr>
          <w:b/>
        </w:rPr>
        <w:t xml:space="preserve">2.1.10 </w:t>
      </w:r>
      <w:r w:rsidR="004C3867" w:rsidRPr="00446CDF">
        <w:rPr>
          <w:b/>
        </w:rPr>
        <w:t>Participation of Pakistani Students in London International Youth Science Forum (LIYSF)-2014</w:t>
      </w:r>
      <w:r w:rsidR="004C3867" w:rsidRPr="00446CDF">
        <w:tab/>
      </w:r>
      <w:r w:rsidR="004C3867" w:rsidRPr="00446CDF">
        <w:tab/>
      </w:r>
      <w:r w:rsidR="004C3867" w:rsidRPr="00446CDF">
        <w:tab/>
      </w:r>
      <w:r w:rsidR="004C3867" w:rsidRPr="00446CDF">
        <w:tab/>
      </w:r>
      <w:r w:rsidR="004C3867" w:rsidRPr="00446CDF">
        <w:tab/>
      </w:r>
      <w:r w:rsidR="004C3867" w:rsidRPr="00446CDF">
        <w:tab/>
      </w:r>
      <w:r w:rsidR="004C3867" w:rsidRPr="00446CDF">
        <w:tab/>
      </w:r>
    </w:p>
    <w:p w:rsidR="004C3867" w:rsidRPr="00446CDF" w:rsidRDefault="004C3867" w:rsidP="004C3867">
      <w:pPr>
        <w:rPr>
          <w:rFonts w:eastAsia="Calibri"/>
        </w:rPr>
      </w:pPr>
    </w:p>
    <w:p w:rsidR="004C3867" w:rsidRPr="00446CDF" w:rsidRDefault="004C3867" w:rsidP="004C3867">
      <w:pPr>
        <w:spacing w:line="360" w:lineRule="auto"/>
        <w:jc w:val="both"/>
      </w:pPr>
      <w:r w:rsidRPr="00446CDF">
        <w:t xml:space="preserve">To create science awareness in students and to engage them in creative activities, PSF selected four students for London International Youth Science Forum (LIYSF-2014). The students successfully participated in this forum and flew the Pakistani Flag in Imperial College London, giving the message to the international community from this important forum that we are an enlightened nation and not behind from anyone in any way. During the inaugural ceremony, the students sung </w:t>
      </w:r>
      <w:r w:rsidRPr="00446CDF">
        <w:rPr>
          <w:i/>
        </w:rPr>
        <w:t>“Milli Nagma Dil Dil Pakistan”</w:t>
      </w:r>
      <w:r w:rsidRPr="00446CDF">
        <w:t xml:space="preserve">, which was highly appreciated and liked by the other students from more than 60 countries.  </w:t>
      </w:r>
    </w:p>
    <w:p w:rsidR="00A05E01" w:rsidRPr="00446CDF" w:rsidRDefault="00A05E01" w:rsidP="004C3867">
      <w:pPr>
        <w:spacing w:line="360" w:lineRule="auto"/>
        <w:jc w:val="both"/>
      </w:pPr>
    </w:p>
    <w:p w:rsidR="004C3867" w:rsidRPr="00446CDF" w:rsidRDefault="004C3867" w:rsidP="004C3867">
      <w:pPr>
        <w:spacing w:line="360" w:lineRule="auto"/>
        <w:jc w:val="both"/>
      </w:pPr>
      <w:r w:rsidRPr="00446CDF">
        <w:t>The students were led to the forum by Dr. H.U. Khan, CSO, PSF held at Imperial College, London on 23</w:t>
      </w:r>
      <w:r w:rsidRPr="00446CDF">
        <w:rPr>
          <w:vertAlign w:val="superscript"/>
        </w:rPr>
        <w:t>rd</w:t>
      </w:r>
      <w:r w:rsidRPr="00446CDF">
        <w:t xml:space="preserve"> July to 6</w:t>
      </w:r>
      <w:r w:rsidRPr="00446CDF">
        <w:rPr>
          <w:vertAlign w:val="superscript"/>
        </w:rPr>
        <w:t>th</w:t>
      </w:r>
      <w:r w:rsidRPr="00446CDF">
        <w:t xml:space="preserve"> August, 2014. For two weeks, the participants living together as international community exchanged their ideas and experiences to give a greater insight into </w:t>
      </w:r>
      <w:r w:rsidRPr="00446CDF">
        <w:lastRenderedPageBreak/>
        <w:t xml:space="preserve">science and its applications for the benefit of the mankind. LIYSF is an educational forum regularly organized each year since 1959. It is an excellent opportunity for students from all over the world to assemble at a single platform to discuss science and its applications in our daily life.  Pakistani students are participating in this forum since 2012 under the joint venture of Pakistan Science Foundation and British Council, Islamabad. </w:t>
      </w:r>
      <w:r w:rsidRPr="00446CDF">
        <w:tab/>
        <w:t xml:space="preserve">LIYSF 2014 included the scientific lectures and demonstrations from leading scientists on different themes including Exploiting the immune system for the diagnosis on cancer and other diseases, Nanopores, Galactic Archeology, the changes in earth and understanding earthquakes, Energy in the low carbon world and number of others. Various other activities, meetings, seminars, debates and discussion on scientific themes of international importance were also included. Presentation of participant’s projects and researches was another important component of this forum. </w:t>
      </w:r>
    </w:p>
    <w:p w:rsidR="004C3867" w:rsidRPr="00446CDF" w:rsidRDefault="004C3867" w:rsidP="004C3867">
      <w:pPr>
        <w:pStyle w:val="ListParagraph"/>
        <w:widowControl w:val="0"/>
        <w:jc w:val="both"/>
      </w:pPr>
    </w:p>
    <w:p w:rsidR="004C3867" w:rsidRPr="00446CDF" w:rsidRDefault="0046386B" w:rsidP="004C3867">
      <w:pPr>
        <w:spacing w:line="360" w:lineRule="auto"/>
        <w:jc w:val="both"/>
        <w:rPr>
          <w:rFonts w:cs="Calibri"/>
          <w:b/>
          <w:shd w:val="clear" w:color="auto" w:fill="FFFFFF"/>
        </w:rPr>
      </w:pPr>
      <w:r>
        <w:rPr>
          <w:rFonts w:cs="Calibri"/>
          <w:b/>
          <w:shd w:val="clear" w:color="auto" w:fill="FFFFFF"/>
        </w:rPr>
        <w:t xml:space="preserve">2.1.11 </w:t>
      </w:r>
      <w:r w:rsidR="004C3867" w:rsidRPr="00446CDF">
        <w:rPr>
          <w:rFonts w:cs="Calibri"/>
          <w:b/>
          <w:shd w:val="clear" w:color="auto" w:fill="FFFFFF"/>
        </w:rPr>
        <w:t>Collaboration with Intel Education Initiative, Pakistan</w:t>
      </w:r>
    </w:p>
    <w:p w:rsidR="004C3867" w:rsidRPr="00446CDF" w:rsidRDefault="004C3867" w:rsidP="004C3867">
      <w:pPr>
        <w:spacing w:line="360" w:lineRule="auto"/>
        <w:jc w:val="both"/>
        <w:rPr>
          <w:shd w:val="clear" w:color="auto" w:fill="FFFFFF"/>
        </w:rPr>
      </w:pPr>
      <w:r w:rsidRPr="00446CDF">
        <w:t xml:space="preserve">Since 2003, PSF and Intel Education Initiative, Pakistan have been joining hands in organizing Science Fairs at Provincial and National levels. Major objective is to motivate the young students towards science education, which is the ultimate ladder for socio economic development of the nation. The grand winners of the Science Fairs get an opportunity to showcase their research projects in Intel International Science and Engineering Fair (ISEF) at USA. </w:t>
      </w:r>
      <w:r w:rsidRPr="00446CDF">
        <w:rPr>
          <w:shd w:val="clear" w:color="auto" w:fill="FFFFFF"/>
        </w:rPr>
        <w:t xml:space="preserve">Each year, approximately 7 million high school students around the globe develop their research projects and present their work at local science competitions with the hope of making it to the Intel International Science and Engineering Fair at USA. About 1,800 winners of these competitions are invited to share ideas, showcase cutting-edge research, and compete for more than USD 5 million in awards and scholarships. </w:t>
      </w:r>
    </w:p>
    <w:p w:rsidR="00A05E01" w:rsidRPr="00446CDF" w:rsidRDefault="00A05E01" w:rsidP="004C3867">
      <w:pPr>
        <w:spacing w:line="360" w:lineRule="auto"/>
        <w:jc w:val="both"/>
      </w:pPr>
    </w:p>
    <w:p w:rsidR="004C3867" w:rsidRPr="00446CDF" w:rsidRDefault="004C3867" w:rsidP="004C3867">
      <w:pPr>
        <w:spacing w:line="360" w:lineRule="auto"/>
        <w:jc w:val="both"/>
      </w:pPr>
      <w:r w:rsidRPr="00446CDF">
        <w:t>The procedure for initial screening of the students starts all over the country by involving Provincial Education Departments, Science Caravan offices, teachers and scientists. Training workshops and mentorship sessions are also organized. For the year 2014-15, the first phase of the Intel Science Fair was started in May-June 2014 and continued till January 2015.  Orientation sessions and science excel camps were arranged by PSF in coordination with Intel Pakistan, Federal Directorate of Education, Provincial Education Departments and other stakeholders. Initially, more than 12,000 students took part in the Provincial Science Fairs arranged at Karachi, Quetta, Peshawar, Lahore and Islamabad. For the final i.e. National Science Fair, about 100 group and individual projects, prepared by 193 students  were selected and showcased at Sir Syed Memorial Complex, Islamabad on  27-31</w:t>
      </w:r>
      <w:r w:rsidRPr="00446CDF">
        <w:rPr>
          <w:vertAlign w:val="superscript"/>
        </w:rPr>
        <w:t>st</w:t>
      </w:r>
      <w:r w:rsidRPr="00446CDF">
        <w:t xml:space="preserve"> January, 2015. </w:t>
      </w:r>
      <w:r w:rsidRPr="00446CDF">
        <w:lastRenderedPageBreak/>
        <w:t xml:space="preserve">In addition hundreds of students, teachers and scientists from the twin cities also visited the Science Fair. In this National Science Fair a number of officers from PSF, PMNH and PASTIC performed duties as volunteer judges for assessment of the best projects. </w:t>
      </w:r>
    </w:p>
    <w:p w:rsidR="00A05E01" w:rsidRPr="00446CDF" w:rsidRDefault="00A05E01" w:rsidP="004C3867">
      <w:pPr>
        <w:spacing w:line="360" w:lineRule="auto"/>
        <w:jc w:val="both"/>
      </w:pPr>
    </w:p>
    <w:p w:rsidR="004C3867" w:rsidRPr="00446CDF" w:rsidRDefault="004C3867" w:rsidP="004C3867">
      <w:pPr>
        <w:spacing w:line="360" w:lineRule="auto"/>
        <w:jc w:val="both"/>
      </w:pPr>
      <w:r w:rsidRPr="00446CDF">
        <w:t xml:space="preserve">By the end of the National Science Fair, </w:t>
      </w:r>
      <w:r w:rsidRPr="00446CDF">
        <w:rPr>
          <w:shd w:val="clear" w:color="auto" w:fill="FFFFFF"/>
        </w:rPr>
        <w:t xml:space="preserve">Intel Pakistan and PSF selected 9 students with three individual and two group projects for participation in the Intel ISEF 2015 held in USA in May, 2015. </w:t>
      </w:r>
      <w:r w:rsidRPr="00446CDF">
        <w:t>Additional Secretary CA&amp;DD, Country Manager Intel Pakistan, Member Science PSF and a number of other scientists &amp; dignitaries were present in the closing ceremony. The enthusiasm of the winner students was worth seeing. Cash prizes and certificates were announced for the outstanding projects. The Chairman, PSF highly appreciated the motivation and devotion of the students.</w:t>
      </w:r>
    </w:p>
    <w:p w:rsidR="00A05E01" w:rsidRPr="00446CDF" w:rsidRDefault="00A05E01" w:rsidP="004C3867">
      <w:pPr>
        <w:spacing w:line="360" w:lineRule="auto"/>
        <w:jc w:val="both"/>
      </w:pPr>
    </w:p>
    <w:p w:rsidR="004C3867" w:rsidRPr="00446CDF" w:rsidRDefault="004C3867" w:rsidP="004C3867">
      <w:pPr>
        <w:spacing w:line="360" w:lineRule="auto"/>
        <w:jc w:val="both"/>
      </w:pPr>
      <w:r w:rsidRPr="00446CDF">
        <w:t xml:space="preserve">Three individual Projects of Mr. Habab Idrees </w:t>
      </w:r>
      <w:r w:rsidRPr="00446CDF">
        <w:rPr>
          <w:i/>
        </w:rPr>
        <w:t>(Dewan Daram Jethmal Sindh Govt. School Karachi);</w:t>
      </w:r>
      <w:r w:rsidRPr="00446CDF">
        <w:t xml:space="preserve"> Mr. Shadab Rasool Buriro </w:t>
      </w:r>
      <w:r w:rsidRPr="00446CDF">
        <w:rPr>
          <w:i/>
        </w:rPr>
        <w:t>(PakTurk International School and Colleges Khairpur)</w:t>
      </w:r>
      <w:r w:rsidRPr="00446CDF">
        <w:t xml:space="preserve"> and Mr. Muhammad Ahsan Nawaz </w:t>
      </w:r>
      <w:r w:rsidRPr="00446CDF">
        <w:rPr>
          <w:i/>
        </w:rPr>
        <w:t>(Govt. Higher Sec. School, Vehari)</w:t>
      </w:r>
      <w:r w:rsidRPr="00446CDF">
        <w:t xml:space="preserve"> were selected for the Intel ISEF. In addition, two group projects of Mr. Amir Hussain Khan, Mr. Ali Ahmed Karim &amp; Ms. Kiran Karim </w:t>
      </w:r>
      <w:r w:rsidRPr="00446CDF">
        <w:rPr>
          <w:i/>
        </w:rPr>
        <w:t>(Agha Khan Higher Secondary School, Karachi)</w:t>
      </w:r>
      <w:r w:rsidRPr="00446CDF">
        <w:t xml:space="preserve"> and Mr. Aurengzeb Ahmed, Mr. Tohami Bin Shafiq, Mr. Syed Ali Ahsen &amp; Muhammad Jafery </w:t>
      </w:r>
      <w:r w:rsidRPr="00446CDF">
        <w:rPr>
          <w:i/>
        </w:rPr>
        <w:t xml:space="preserve">(Beaconhouse School system, Lahore) </w:t>
      </w:r>
      <w:r w:rsidRPr="00446CDF">
        <w:t>were also among the lucky winners for showcasing their project in USA. Mr. Naveed Siraj, Country Manager and Ms. Khadija Bashir, Project Manager, Intel Pakistan lauded the role of PSF and its support in organizing Provincial and National Science Fairs and acknowledged the services of Mr. Abdul Rauf, SSO/Coordinator PSF by giving appreciation certificate and Intel Memento. The awardee thanked Intel and PSF management on this occasion and vowed his best possible services for joint science promotional activities. During the Fair, PSF arranged presentations and lectures for the “young scientists” on 30</w:t>
      </w:r>
      <w:r w:rsidRPr="00446CDF">
        <w:rPr>
          <w:vertAlign w:val="superscript"/>
        </w:rPr>
        <w:t>th</w:t>
      </w:r>
      <w:r w:rsidRPr="00446CDF">
        <w:t xml:space="preserve"> Jan, 2015. Visit to the Pakistan Museum of Natural History and a Cultural Show was also held. </w:t>
      </w:r>
    </w:p>
    <w:p w:rsidR="00A05E01" w:rsidRPr="00446CDF" w:rsidRDefault="00A05E01" w:rsidP="004C3867">
      <w:pPr>
        <w:spacing w:line="360" w:lineRule="auto"/>
        <w:jc w:val="both"/>
      </w:pPr>
    </w:p>
    <w:p w:rsidR="004C3867" w:rsidRPr="00446CDF" w:rsidRDefault="004C3867" w:rsidP="004C3867">
      <w:pPr>
        <w:spacing w:line="360" w:lineRule="auto"/>
        <w:jc w:val="both"/>
      </w:pPr>
      <w:r w:rsidRPr="00446CDF">
        <w:t>The Intel International Science and Engineering Fair-2015 was held in Pittsburgh, Pennsylvania, USA on 10-15</w:t>
      </w:r>
      <w:r w:rsidRPr="00446CDF">
        <w:rPr>
          <w:vertAlign w:val="superscript"/>
        </w:rPr>
        <w:t>th</w:t>
      </w:r>
      <w:r w:rsidRPr="00446CDF">
        <w:t xml:space="preserve"> May, 2015. More than 1700 students from 75 states/countries participated in the International level competition, the Intel ISEF-2015. Eight students from Pakistan with their project (5 in total) participated in ISEF-2015 along with two officers (Dr. Ghazala Roohi, Curator, PMNH and Mr. Abdul Rauf, SSO, PSF) and the Project Manager Intel Education, Pakistan, Ms. Khadija Bashir. By the grace of Almighty Allah, one student </w:t>
      </w:r>
      <w:r w:rsidRPr="00446CDF">
        <w:lastRenderedPageBreak/>
        <w:t>from Pakistan namely, Mr. Habab Idrees got special prize in the field of Energy and was awarded with certificate and cash prize during the Grand Winners Prize Distribution ceremony held on 15</w:t>
      </w:r>
      <w:r w:rsidRPr="00446CDF">
        <w:rPr>
          <w:vertAlign w:val="superscript"/>
        </w:rPr>
        <w:t>th</w:t>
      </w:r>
      <w:r w:rsidRPr="00446CDF">
        <w:t xml:space="preserve"> May, 2015 at David Lawrence Convention Centre, Pittsburgh, Pennsylvania-USA.  PSF wishes all the best and success for the winner in his future endeavors.</w:t>
      </w:r>
    </w:p>
    <w:p w:rsidR="00A05E01" w:rsidRDefault="00A05E01" w:rsidP="004C3867">
      <w:pPr>
        <w:pStyle w:val="ListParagraph"/>
        <w:ind w:left="0"/>
        <w:jc w:val="both"/>
        <w:rPr>
          <w:b/>
        </w:rPr>
      </w:pPr>
    </w:p>
    <w:p w:rsidR="00900CB2" w:rsidRPr="00446CDF" w:rsidRDefault="00900CB2" w:rsidP="004C3867">
      <w:pPr>
        <w:pStyle w:val="ListParagraph"/>
        <w:ind w:left="0"/>
        <w:jc w:val="both"/>
        <w:rPr>
          <w:b/>
        </w:rPr>
      </w:pPr>
    </w:p>
    <w:p w:rsidR="004C3867" w:rsidRPr="00446CDF" w:rsidRDefault="002435C5" w:rsidP="004C3867">
      <w:pPr>
        <w:pStyle w:val="ListParagraph"/>
        <w:ind w:left="0"/>
        <w:jc w:val="both"/>
        <w:rPr>
          <w:b/>
        </w:rPr>
      </w:pPr>
      <w:r>
        <w:rPr>
          <w:b/>
        </w:rPr>
        <w:t xml:space="preserve">2.1.12 </w:t>
      </w:r>
      <w:r w:rsidR="004C3867" w:rsidRPr="00446CDF">
        <w:rPr>
          <w:b/>
        </w:rPr>
        <w:t>Participation in Pakistan Day Parade</w:t>
      </w:r>
    </w:p>
    <w:p w:rsidR="004C3867" w:rsidRPr="00446CDF" w:rsidRDefault="004C3867" w:rsidP="004C3867">
      <w:pPr>
        <w:pStyle w:val="ListParagraph"/>
        <w:spacing w:before="100" w:beforeAutospacing="1" w:after="100" w:afterAutospacing="1" w:line="360" w:lineRule="auto"/>
        <w:ind w:left="0"/>
        <w:jc w:val="both"/>
      </w:pPr>
      <w:r w:rsidRPr="00446CDF">
        <w:rPr>
          <w:bCs/>
        </w:rPr>
        <w:t>Pakistan Day was celebrated on 23</w:t>
      </w:r>
      <w:r w:rsidRPr="00446CDF">
        <w:rPr>
          <w:bCs/>
          <w:vertAlign w:val="superscript"/>
        </w:rPr>
        <w:t>rd</w:t>
      </w:r>
      <w:r w:rsidRPr="00446CDF">
        <w:rPr>
          <w:bCs/>
        </w:rPr>
        <w:t xml:space="preserve"> March, 2015 after a gap of seven years with the pledge to work for progress and stability of the country.</w:t>
      </w:r>
      <w:r w:rsidRPr="00446CDF">
        <w:rPr>
          <w:spacing w:val="3"/>
          <w:shd w:val="clear" w:color="auto" w:fill="FFFFFF"/>
        </w:rPr>
        <w:t xml:space="preserve"> T</w:t>
      </w:r>
      <w:r w:rsidRPr="00446CDF">
        <w:rPr>
          <w:bCs/>
        </w:rPr>
        <w:t>he event, presided over by Honorable President of Pakistan Mr. Mamnoon Hussain. Different regiments of Pakistan Army, Pakistan Navy and Pakistan Air Force marched past the saluting dais.</w:t>
      </w:r>
      <w:r w:rsidRPr="00446CDF">
        <w:rPr>
          <w:shd w:val="clear" w:color="auto" w:fill="FCFCFC"/>
        </w:rPr>
        <w:t xml:space="preserve"> Besides showcasing military achievements in the Parade, Floats depicting culture of the four provinces, Azad Jammu and Kashmir and Gilgit Baltistan, achievements in Science and Technology were also part of the parade.</w:t>
      </w:r>
      <w:r w:rsidR="00A05E01" w:rsidRPr="00446CDF">
        <w:rPr>
          <w:shd w:val="clear" w:color="auto" w:fill="FCFCFC"/>
        </w:rPr>
        <w:t xml:space="preserve"> </w:t>
      </w:r>
      <w:r w:rsidRPr="00446CDF">
        <w:t xml:space="preserve">PSF was designated as Focal organization for preparation and necessary arrangement for MoST float for Pakistan Day Parade. Sr. Graphic Artist, PSF was the Focal person. He in coordination with MoST and S&amp;T organizations prepared S&amp;T float. The S&amp;T Float was appreciated by the guests and audience. PSF displayed its story boards and two animated dinosaurs’ models and stuffed animals from PMNH which attracted attention of the crowd. </w:t>
      </w:r>
    </w:p>
    <w:p w:rsidR="004C3867" w:rsidRDefault="004C3867" w:rsidP="004C3867">
      <w:pPr>
        <w:pStyle w:val="ListParagraph"/>
        <w:spacing w:before="100" w:beforeAutospacing="1" w:after="100" w:afterAutospacing="1" w:line="360" w:lineRule="auto"/>
        <w:ind w:left="0"/>
        <w:jc w:val="both"/>
      </w:pPr>
      <w:r w:rsidRPr="00446CDF">
        <w:t>A ceremony was held on 9</w:t>
      </w:r>
      <w:r w:rsidRPr="00446CDF">
        <w:rPr>
          <w:vertAlign w:val="superscript"/>
        </w:rPr>
        <w:t>th</w:t>
      </w:r>
      <w:r w:rsidRPr="00446CDF">
        <w:t xml:space="preserve"> April, 2015 at PSF to award certificates and shields to the officers and staff of MoST and its attached S&amp; T organizations for preparation of the Float. Federal Secretary MoST was the chief guest. Prof. Dr. Muhammad Ashraf, Chairman PSF was also present. The Secretary, MoST addressed the audience and acknowledged the services of the officials of MoST and its subsidiary organizations for putting their valuable efforts for the said event. Prof. Dr. Muhammad Ashraf acknowledged the efforts of the staff of MoST and its attached departments including PSF who worked day and night for preparation of the float in the shortest possible time. Dr. Zaheer Hussain, Assistant Scientific Advisor MoST briefed the participants about fabrication of the float. At the end, the Chief Guest, Mr. Kamran Ali Qureshi and Chairman PSF, Prof. Dr. Muhammad Ashraf awarded appreciation shields and certificates to the officers and staff. </w:t>
      </w:r>
    </w:p>
    <w:p w:rsidR="00B12198" w:rsidRDefault="00B12198" w:rsidP="004C3867">
      <w:pPr>
        <w:pStyle w:val="ListParagraph"/>
        <w:spacing w:before="100" w:beforeAutospacing="1" w:after="100" w:afterAutospacing="1" w:line="360" w:lineRule="auto"/>
        <w:ind w:left="0"/>
        <w:jc w:val="both"/>
      </w:pPr>
    </w:p>
    <w:p w:rsidR="00B12198" w:rsidRPr="00446CDF" w:rsidRDefault="00B12198" w:rsidP="004C3867">
      <w:pPr>
        <w:pStyle w:val="ListParagraph"/>
        <w:spacing w:before="100" w:beforeAutospacing="1" w:after="100" w:afterAutospacing="1" w:line="360" w:lineRule="auto"/>
        <w:ind w:left="0"/>
        <w:jc w:val="both"/>
      </w:pPr>
    </w:p>
    <w:p w:rsidR="004C3867" w:rsidRPr="00446CDF" w:rsidRDefault="002435C5" w:rsidP="004C3867">
      <w:pPr>
        <w:spacing w:line="360" w:lineRule="auto"/>
        <w:jc w:val="both"/>
        <w:rPr>
          <w:b/>
          <w:bCs/>
        </w:rPr>
      </w:pPr>
      <w:r>
        <w:rPr>
          <w:b/>
          <w:bCs/>
        </w:rPr>
        <w:lastRenderedPageBreak/>
        <w:t xml:space="preserve">1.1.13 </w:t>
      </w:r>
      <w:r w:rsidR="004C3867" w:rsidRPr="00446CDF">
        <w:rPr>
          <w:b/>
          <w:bCs/>
        </w:rPr>
        <w:t xml:space="preserve">High School Summer Science Research Programme (HSSSRP) </w:t>
      </w:r>
    </w:p>
    <w:p w:rsidR="004C3867" w:rsidRPr="00446CDF" w:rsidRDefault="004C3867" w:rsidP="004C3867">
      <w:pPr>
        <w:spacing w:line="360" w:lineRule="auto"/>
        <w:jc w:val="both"/>
        <w:rPr>
          <w:b/>
          <w:bCs/>
          <w:sz w:val="4"/>
        </w:rPr>
      </w:pPr>
    </w:p>
    <w:p w:rsidR="004C3867" w:rsidRPr="00446CDF" w:rsidRDefault="004C3867" w:rsidP="004C3867">
      <w:pPr>
        <w:spacing w:line="360" w:lineRule="auto"/>
        <w:jc w:val="both"/>
      </w:pPr>
      <w:r w:rsidRPr="00446CDF">
        <w:t>PSF and Pakistan Society for Computational Science/Biology (PSCSB) jointly organized High School Summer Science Research Programme (HSSSRP). On June 9, 2015, Inaugural Ceremony of HSSSRP was held in PSF Auditorium. Prof. Dr. Muhammad Ashraf, Chairman was the chief guest. Representatives from Intel Pakistan and ECO Science Foundation also participated in the event and interacted with the students. It was a great way to attract our students towards science. Member Science PSF delivered welcome address and gave brief introduction of the similar motivational programs for the students from PSF platform.  Prof. Dr. Bushra Mirza, Quaid-i-Azam University interacted with young students and highlighted the importance of event. She said that purpose of HSSSRP is to promote science at school level and give high school students hands-on research experience by working on research projects with top class research scientists affiliated with public and private universities in different parts of Pakistan during summer vacations.</w:t>
      </w:r>
    </w:p>
    <w:p w:rsidR="00A05E01" w:rsidRPr="00446CDF" w:rsidRDefault="00A05E01" w:rsidP="004C3867">
      <w:pPr>
        <w:spacing w:line="360" w:lineRule="auto"/>
        <w:jc w:val="both"/>
      </w:pPr>
    </w:p>
    <w:p w:rsidR="004C3867" w:rsidRPr="00446CDF" w:rsidRDefault="004C3867" w:rsidP="004C3867">
      <w:pPr>
        <w:spacing w:line="360" w:lineRule="auto"/>
        <w:jc w:val="both"/>
      </w:pPr>
      <w:r w:rsidRPr="00446CDF">
        <w:t>Dr. Mahmood-ur-Rehman Ansari General Secretary, PSCSB, also spoke on the occasion and gave motivational talk for the students. He also invited students for participation in the program. Few students gave motivational talks on their experiences learned during participation in international forums and discussed the details of their projects. While talking to audience, Chairman, PSF motivated the young students for participation in science related activities and he emphasized on inquiry based learning. He also congratulated the organizer for the successful activity. At the end, shields and certificates were distributed among the winner students who participated in HSSSRP-2014. During the event, students were registered for HSSSRP-2015.</w:t>
      </w:r>
    </w:p>
    <w:p w:rsidR="004C3867" w:rsidRPr="00446CDF" w:rsidRDefault="004C3867" w:rsidP="004C3867">
      <w:pPr>
        <w:spacing w:line="360" w:lineRule="auto"/>
        <w:jc w:val="both"/>
        <w:rPr>
          <w:sz w:val="12"/>
        </w:rPr>
      </w:pPr>
      <w:r w:rsidRPr="00446CDF">
        <w:t xml:space="preserve"> </w:t>
      </w:r>
    </w:p>
    <w:p w:rsidR="004C3867" w:rsidRPr="00446CDF" w:rsidRDefault="002435C5" w:rsidP="004C3867">
      <w:pPr>
        <w:spacing w:line="360" w:lineRule="auto"/>
        <w:jc w:val="both"/>
        <w:rPr>
          <w:rFonts w:cs="Calibri"/>
          <w:b/>
        </w:rPr>
      </w:pPr>
      <w:r>
        <w:rPr>
          <w:rFonts w:cs="Calibri"/>
          <w:b/>
        </w:rPr>
        <w:t xml:space="preserve">2.1.14 </w:t>
      </w:r>
      <w:r w:rsidR="004C3867" w:rsidRPr="00446CDF">
        <w:rPr>
          <w:rFonts w:cs="Calibri"/>
          <w:b/>
        </w:rPr>
        <w:t>Panel Discussion on “</w:t>
      </w:r>
      <w:r w:rsidR="004C3867" w:rsidRPr="002435C5">
        <w:rPr>
          <w:rFonts w:cs="Calibri"/>
          <w:b/>
          <w:i/>
        </w:rPr>
        <w:t>Promotion of Science and Rationality</w:t>
      </w:r>
      <w:r w:rsidR="004C3867" w:rsidRPr="00446CDF">
        <w:rPr>
          <w:rFonts w:cs="Calibri"/>
          <w:b/>
        </w:rPr>
        <w:t>” Jointly organized by PSF and SPO</w:t>
      </w:r>
    </w:p>
    <w:p w:rsidR="004C3867" w:rsidRPr="00446CDF" w:rsidRDefault="004C3867" w:rsidP="004C3867">
      <w:pPr>
        <w:spacing w:line="360" w:lineRule="auto"/>
        <w:jc w:val="both"/>
        <w:rPr>
          <w:rFonts w:cs="Calibri"/>
          <w:b/>
          <w:sz w:val="4"/>
        </w:rPr>
      </w:pPr>
    </w:p>
    <w:p w:rsidR="004C3867" w:rsidRPr="00446CDF" w:rsidRDefault="004C3867" w:rsidP="004C3867">
      <w:pPr>
        <w:spacing w:line="360" w:lineRule="auto"/>
        <w:jc w:val="both"/>
      </w:pPr>
      <w:r w:rsidRPr="00446CDF">
        <w:t>A panel of scientists discussed “Promotion of Science and Rationality” in a gathering of students and scientists, researchers and educationists at Pakistan Museum of Natural History (PMNH) on 25</w:t>
      </w:r>
      <w:r w:rsidRPr="00446CDF">
        <w:rPr>
          <w:vertAlign w:val="superscript"/>
        </w:rPr>
        <w:t>th</w:t>
      </w:r>
      <w:r w:rsidRPr="00446CDF">
        <w:t xml:space="preserve"> September, 2014. This discussion was arranged in collaboration with Strengthening Participatory Organization (SPO) to emphasize the importance of rationality and promotion of science for national development. PSF and SPO have recently inked MoU for cooperation to arrange joint activities for capacity building of the youth.</w:t>
      </w:r>
      <w:r w:rsidRPr="00446CDF">
        <w:rPr>
          <w:bCs/>
        </w:rPr>
        <w:t xml:space="preserve"> Member Science, PSF chaired the first session.</w:t>
      </w:r>
      <w:r w:rsidR="00A05E01" w:rsidRPr="00446CDF">
        <w:rPr>
          <w:bCs/>
        </w:rPr>
        <w:t xml:space="preserve"> </w:t>
      </w:r>
      <w:r w:rsidRPr="00446CDF">
        <w:tab/>
        <w:t xml:space="preserve">Member Science delivered welcome address. Mr. Naseer Memon, Chief Executive Officer, SPO during his key note address said that rationality in </w:t>
      </w:r>
      <w:r w:rsidRPr="00446CDF">
        <w:lastRenderedPageBreak/>
        <w:t xml:space="preserve">science is the dire need of the country as science is serving for the benefit of mankind. Promotion of science is necessary outside the laboratory work so that masses may become aware of the scientific facts and can take part in the war of rationality. He added that people have sacrificed their whole lives in search of scientific knowledge and rationality of science. </w:t>
      </w:r>
    </w:p>
    <w:p w:rsidR="004C3867" w:rsidRPr="00446CDF" w:rsidRDefault="004C3867" w:rsidP="00A05E01">
      <w:pPr>
        <w:spacing w:line="360" w:lineRule="auto"/>
        <w:jc w:val="both"/>
      </w:pPr>
      <w:r w:rsidRPr="00446CDF">
        <w:t xml:space="preserve">The technical session was chaired by </w:t>
      </w:r>
      <w:r w:rsidRPr="00446CDF">
        <w:rPr>
          <w:bCs/>
        </w:rPr>
        <w:t xml:space="preserve">Dr. Anwar Nasim, </w:t>
      </w:r>
      <w:r w:rsidRPr="00446CDF">
        <w:t xml:space="preserve">Secretary General, Pakistan Academy of Sciences. There were three speakers namely Dr. Aslam Baig, Dr. N. M. Butt and Shamsa Aziz in panel discussion. Dr. Anwar Nasim thanked PSF for giving an opportunity to speak on the important aspects of science. He said we all believe that for science, most important thing is to share it with the society. In this regard, PSF is playing major role in popularization of science. Arranging panel discussion by PSF and SPO is very positive and constructive initiative to address this issue. He stressed that rational approaches are of vital importance. Our country is facing challenges, controversies and differences in opinion, so rationality is a key to resolve the matters. </w:t>
      </w:r>
      <w:r w:rsidRPr="00446CDF">
        <w:rPr>
          <w:bCs/>
        </w:rPr>
        <w:t>Dr. M. Aslam Baig</w:t>
      </w:r>
      <w:r w:rsidRPr="00446CDF">
        <w:t xml:space="preserve">, National Centre for Physics, during his talk said that rationality comes when we separate the religion from science. In religion we believe while science always needs proofs. He elaborated his talk by giving different examples from science. He further added that scientific knowledge keeps on changing with some reasoning, until and unless it is accepted by scientific community, as far as religion is concerned, it remains the same. </w:t>
      </w:r>
    </w:p>
    <w:p w:rsidR="00A05E01" w:rsidRPr="00446CDF" w:rsidRDefault="004C3867" w:rsidP="004C3867">
      <w:pPr>
        <w:autoSpaceDE w:val="0"/>
        <w:autoSpaceDN w:val="0"/>
        <w:adjustRightInd w:val="0"/>
        <w:spacing w:line="360" w:lineRule="auto"/>
        <w:jc w:val="both"/>
        <w:rPr>
          <w:bCs/>
        </w:rPr>
      </w:pPr>
      <w:r w:rsidRPr="00446CDF">
        <w:rPr>
          <w:bCs/>
        </w:rPr>
        <w:tab/>
      </w:r>
    </w:p>
    <w:p w:rsidR="004C3867" w:rsidRPr="00446CDF" w:rsidRDefault="004C3867" w:rsidP="004C3867">
      <w:pPr>
        <w:autoSpaceDE w:val="0"/>
        <w:autoSpaceDN w:val="0"/>
        <w:adjustRightInd w:val="0"/>
        <w:spacing w:line="360" w:lineRule="auto"/>
        <w:jc w:val="both"/>
      </w:pPr>
      <w:r w:rsidRPr="00446CDF">
        <w:rPr>
          <w:bCs/>
        </w:rPr>
        <w:t>Dr. N. M. Butt</w:t>
      </w:r>
      <w:r w:rsidRPr="00446CDF">
        <w:t xml:space="preserve">, Former Chairman, PSF brought attention of the audience towards remote areas of country and emphasized that science awareness programs may be initiated in the in the remote areas of the country. He also appreciated the role of PSF for having very effective programme in shape of “Science Caravan” for this purpose. During his discussion he said that many scientific aspects are there in The Holy Quran. In his opinion no controversy exists in science and religion. Such contradictions occur due to lack of education and ignorance. He also shared his life experiences with the audience. </w:t>
      </w:r>
    </w:p>
    <w:p w:rsidR="00A05E01" w:rsidRPr="00446CDF" w:rsidRDefault="00A05E01" w:rsidP="004C3867">
      <w:pPr>
        <w:autoSpaceDE w:val="0"/>
        <w:autoSpaceDN w:val="0"/>
        <w:adjustRightInd w:val="0"/>
        <w:spacing w:line="360" w:lineRule="auto"/>
        <w:jc w:val="both"/>
      </w:pPr>
    </w:p>
    <w:p w:rsidR="004C3867" w:rsidRPr="00446CDF" w:rsidRDefault="004C3867" w:rsidP="004C3867">
      <w:pPr>
        <w:autoSpaceDE w:val="0"/>
        <w:autoSpaceDN w:val="0"/>
        <w:adjustRightInd w:val="0"/>
        <w:spacing w:line="360" w:lineRule="auto"/>
        <w:jc w:val="both"/>
      </w:pPr>
      <w:r w:rsidRPr="00446CDF">
        <w:t>The last speaker of the technical session was Dr. Shamsa Aziz, Assistant Professor, IIUI. She thanked the organizers and defined rationality and science in a very simple way. She said rationality means reasoning, logical thinking while science means knowledge so science involves reasoning and searching for truth through an analytical and sequential manner. At the end, there was open discussion and all speakers gave valuable answers to the questions raised by the audience.</w:t>
      </w:r>
    </w:p>
    <w:p w:rsidR="00A05E01" w:rsidRPr="00446CDF" w:rsidRDefault="00A05E01" w:rsidP="004C3867">
      <w:pPr>
        <w:spacing w:line="360" w:lineRule="auto"/>
        <w:jc w:val="both"/>
        <w:rPr>
          <w:b/>
        </w:rPr>
      </w:pPr>
    </w:p>
    <w:p w:rsidR="004C3867" w:rsidRPr="00446CDF" w:rsidRDefault="004C3867" w:rsidP="002E383A">
      <w:pPr>
        <w:numPr>
          <w:ilvl w:val="2"/>
          <w:numId w:val="152"/>
        </w:numPr>
        <w:spacing w:line="360" w:lineRule="auto"/>
        <w:jc w:val="both"/>
        <w:rPr>
          <w:b/>
        </w:rPr>
      </w:pPr>
      <w:r w:rsidRPr="00446CDF">
        <w:rPr>
          <w:b/>
        </w:rPr>
        <w:lastRenderedPageBreak/>
        <w:t>Other Activities</w:t>
      </w:r>
    </w:p>
    <w:p w:rsidR="004C3867" w:rsidRPr="00446CDF" w:rsidRDefault="004C3867" w:rsidP="004C3867">
      <w:pPr>
        <w:spacing w:line="360" w:lineRule="auto"/>
        <w:jc w:val="both"/>
        <w:rPr>
          <w:b/>
          <w:sz w:val="4"/>
        </w:rPr>
      </w:pPr>
    </w:p>
    <w:p w:rsidR="004C3867" w:rsidRPr="00446CDF" w:rsidRDefault="004C3867" w:rsidP="002E383A">
      <w:pPr>
        <w:numPr>
          <w:ilvl w:val="0"/>
          <w:numId w:val="153"/>
        </w:numPr>
        <w:spacing w:line="360" w:lineRule="auto"/>
        <w:rPr>
          <w:b/>
        </w:rPr>
      </w:pPr>
      <w:r w:rsidRPr="00446CDF">
        <w:rPr>
          <w:b/>
        </w:rPr>
        <w:t>PSF stall in S&amp;T Expo/Symposium at Lahore</w:t>
      </w:r>
    </w:p>
    <w:p w:rsidR="004C3867" w:rsidRPr="00446CDF" w:rsidRDefault="004C3867" w:rsidP="004C3867">
      <w:pPr>
        <w:spacing w:line="360" w:lineRule="auto"/>
        <w:jc w:val="both"/>
      </w:pPr>
      <w:r w:rsidRPr="00446CDF">
        <w:t>The Ministry of Science &amp; Technology in collaboration with S&amp;T organizations and regional chambers of Commerce and Industry organized S&amp;T Exhibition and symposium at PCSIR Complex, Lahore on 13</w:t>
      </w:r>
      <w:r w:rsidRPr="00446CDF">
        <w:rPr>
          <w:vertAlign w:val="superscript"/>
        </w:rPr>
        <w:t>th</w:t>
      </w:r>
      <w:r w:rsidRPr="00446CDF">
        <w:t xml:space="preserve"> April, 2015. The main theme of the Symposium was “The Role/Linkages of Research, Academia &amp; Industry for National Development”. Federal Minister for S&amp;T, Mr. Rana Tanveer Hussain was the chief guest. PSF set up its stall in the exhibition. Mr. Rana Tanveer Hussain, Minister for S&amp;T along with Prof. Dr. Muhammad Ashraf, S.I., Chairman PSF visited the stall. Dr. Ashraf also addressed during the inaugural session of the symposium. In the end, Federal Minister S&amp;T presented appreciation shield to the Chairman PSF. All the visitors took keen interest in PSF stall.</w:t>
      </w:r>
    </w:p>
    <w:p w:rsidR="004C3867" w:rsidRPr="00445E92" w:rsidRDefault="004C3867" w:rsidP="004C3867">
      <w:pPr>
        <w:spacing w:line="360" w:lineRule="auto"/>
        <w:jc w:val="both"/>
        <w:rPr>
          <w:sz w:val="12"/>
        </w:rPr>
      </w:pPr>
    </w:p>
    <w:p w:rsidR="004C3867" w:rsidRPr="00446CDF" w:rsidRDefault="004C3867" w:rsidP="002E383A">
      <w:pPr>
        <w:numPr>
          <w:ilvl w:val="0"/>
          <w:numId w:val="153"/>
        </w:numPr>
        <w:spacing w:line="360" w:lineRule="auto"/>
        <w:rPr>
          <w:b/>
        </w:rPr>
      </w:pPr>
      <w:r w:rsidRPr="00446CDF">
        <w:rPr>
          <w:b/>
        </w:rPr>
        <w:t>S&amp;T Pavilion in Islamabad Expo-2015</w:t>
      </w:r>
    </w:p>
    <w:p w:rsidR="004C3867" w:rsidRPr="00446CDF" w:rsidRDefault="004C3867" w:rsidP="004C3867">
      <w:pPr>
        <w:spacing w:line="360" w:lineRule="auto"/>
        <w:jc w:val="both"/>
      </w:pPr>
      <w:r w:rsidRPr="00446CDF">
        <w:t>Pakistan Science Foundation (PSF) and its subsidiary organizations including Pakistan Scientific and Technological Information Centre (PASTIC) and Pakistan Museum of Natural History (PMNH) in collaboration with Women Chamber of Commerce and Industry Islamabad organized a Science &amp; Technology Pavilion at Jinnah Convention Centre Islamabad on April 18-19, 2015 under 5</w:t>
      </w:r>
      <w:r w:rsidRPr="00446CDF">
        <w:rPr>
          <w:vertAlign w:val="superscript"/>
        </w:rPr>
        <w:t>th</w:t>
      </w:r>
      <w:r w:rsidRPr="00446CDF">
        <w:t xml:space="preserve"> Islamabad Expo 2015.</w:t>
      </w:r>
      <w:r w:rsidR="006A4C81" w:rsidRPr="00446CDF">
        <w:t xml:space="preserve"> </w:t>
      </w:r>
      <w:r w:rsidRPr="00446CDF">
        <w:t>The main objectives of the event were to promote Science and Technology in public, bridge the gap between science and society, develop Public-Private Partnerships and build a knowledge-based economy. During the event, PSF arranged a Planetarium Show to demonstrate the night sky, astronomy, constellations and planets. The S&amp;T Pavilion attracted a large number of students and general public.</w:t>
      </w:r>
      <w:r w:rsidRPr="00446CDF">
        <w:rPr>
          <w:b/>
        </w:rPr>
        <w:t xml:space="preserve"> </w:t>
      </w:r>
    </w:p>
    <w:p w:rsidR="004C3867" w:rsidRPr="00446CDF" w:rsidRDefault="004C3867" w:rsidP="002E383A">
      <w:pPr>
        <w:numPr>
          <w:ilvl w:val="0"/>
          <w:numId w:val="153"/>
        </w:numPr>
        <w:spacing w:line="360" w:lineRule="auto"/>
        <w:jc w:val="both"/>
      </w:pPr>
      <w:r w:rsidRPr="00446CDF">
        <w:rPr>
          <w:b/>
        </w:rPr>
        <w:t>10</w:t>
      </w:r>
      <w:r w:rsidRPr="00446CDF">
        <w:rPr>
          <w:b/>
          <w:vertAlign w:val="superscript"/>
        </w:rPr>
        <w:t>th</w:t>
      </w:r>
      <w:r w:rsidRPr="00446CDF">
        <w:rPr>
          <w:b/>
        </w:rPr>
        <w:t xml:space="preserve"> ISMO Award Ceremony</w:t>
      </w:r>
    </w:p>
    <w:p w:rsidR="004C3867" w:rsidRDefault="004C3867" w:rsidP="004C3867">
      <w:pPr>
        <w:spacing w:line="360" w:lineRule="auto"/>
        <w:jc w:val="both"/>
        <w:rPr>
          <w:shd w:val="clear" w:color="auto" w:fill="FFFFFF"/>
        </w:rPr>
      </w:pPr>
      <w:r w:rsidRPr="00446CDF">
        <w:rPr>
          <w:shd w:val="clear" w:color="auto" w:fill="FFFFFF"/>
        </w:rPr>
        <w:t>PSF has signed MoU with Pak Turk Foundation to collaborate in different activities for promotion of Science. Inter Schools Maths Olympiad (ISMO) is a major activity in which PSF is a partner. ISMO is the MCQ-based Mathematics contest conducted for the students of class 5-8. PakTurk International Schools &amp; Colleges conducts this contest once in a year since 2005. Around 9000 students from 18 cities across the country participated in the 10</w:t>
      </w:r>
      <w:r w:rsidRPr="00446CDF">
        <w:rPr>
          <w:shd w:val="clear" w:color="auto" w:fill="FFFFFF"/>
          <w:vertAlign w:val="superscript"/>
        </w:rPr>
        <w:t>th</w:t>
      </w:r>
      <w:r w:rsidRPr="00446CDF">
        <w:rPr>
          <w:shd w:val="clear" w:color="auto" w:fill="FFFFFF"/>
        </w:rPr>
        <w:t xml:space="preserve"> National ISMO 2014. Award distribution ceremony for was held on 24</w:t>
      </w:r>
      <w:r w:rsidRPr="00446CDF">
        <w:rPr>
          <w:shd w:val="clear" w:color="auto" w:fill="FFFFFF"/>
          <w:vertAlign w:val="superscript"/>
        </w:rPr>
        <w:t>th</w:t>
      </w:r>
      <w:r w:rsidRPr="00446CDF">
        <w:rPr>
          <w:shd w:val="clear" w:color="auto" w:fill="FFFFFF"/>
        </w:rPr>
        <w:t xml:space="preserve"> Dec, 2014 at Serena Hotel, Islamabad. Member Science, PSF was the guest of honor at the occasion. Minister for Education and Professional Training, Mr. Muhammad Baligh Ur Rehman was the chief guest. Chairman PakTurk Foundation Mr. Ünal Tosur, delivered welcome address. He acknowledged the cooperation of Pakistan Science Foundation for this event. He also </w:t>
      </w:r>
      <w:r w:rsidRPr="00446CDF">
        <w:rPr>
          <w:shd w:val="clear" w:color="auto" w:fill="FFFFFF"/>
        </w:rPr>
        <w:lastRenderedPageBreak/>
        <w:t>congratulated all award winners and organizing committee. At the end, the President PakTurk Foundation and Director Education PakTurk presented appreciation award to Prof. Dr. Khalil Ahmed Ibupoto. All winners were awarded certificates and cash awards. Al-Khwarizmi of Pakistan 2015 was given to Raja Shahmeer Ahmed from Siddeeq Public School. </w:t>
      </w:r>
    </w:p>
    <w:p w:rsidR="00445E92" w:rsidRPr="00446CDF" w:rsidRDefault="00445E92" w:rsidP="004C3867">
      <w:pPr>
        <w:spacing w:line="360" w:lineRule="auto"/>
        <w:jc w:val="both"/>
        <w:rPr>
          <w:shd w:val="clear" w:color="auto" w:fill="FFFFFF"/>
        </w:rPr>
      </w:pPr>
    </w:p>
    <w:p w:rsidR="004C3867" w:rsidRPr="00446CDF" w:rsidRDefault="004C3867" w:rsidP="002E383A">
      <w:pPr>
        <w:numPr>
          <w:ilvl w:val="0"/>
          <w:numId w:val="153"/>
        </w:numPr>
        <w:spacing w:line="360" w:lineRule="auto"/>
        <w:jc w:val="both"/>
        <w:rPr>
          <w:b/>
        </w:rPr>
      </w:pPr>
      <w:r w:rsidRPr="00446CDF">
        <w:rPr>
          <w:b/>
        </w:rPr>
        <w:t>PTV team interacted with the students at PSF</w:t>
      </w:r>
    </w:p>
    <w:p w:rsidR="004C3867" w:rsidRPr="00446CDF" w:rsidRDefault="004C3867" w:rsidP="004C3867">
      <w:pPr>
        <w:spacing w:line="360" w:lineRule="auto"/>
        <w:jc w:val="both"/>
      </w:pPr>
      <w:r w:rsidRPr="00446CDF">
        <w:t>PSF liaise with print and electronic media for promotion and awareness of its science popularization activities. In this regard, PTV news team visited PSF on 6</w:t>
      </w:r>
      <w:r w:rsidRPr="00446CDF">
        <w:rPr>
          <w:vertAlign w:val="superscript"/>
        </w:rPr>
        <w:t>th</w:t>
      </w:r>
      <w:r w:rsidRPr="00446CDF">
        <w:t xml:space="preserve"> Jan, 2015. The team interacted with students who were invited from different universities/educational institutes. They were interviewed for a programme “Youth Voice”. The opinion of young generation for National Security Action Plan was obtained. Students also highlighted the role of science and education for eradication of ignorance in the society. The team recorded perspective from PSF’s Member Science, Prof. Dr. Khalil Ahmed Ibupoto and other PSF officials. The program was telecasted on PTV News on 9</w:t>
      </w:r>
      <w:r w:rsidRPr="00446CDF">
        <w:rPr>
          <w:vertAlign w:val="superscript"/>
        </w:rPr>
        <w:t>th</w:t>
      </w:r>
      <w:r w:rsidRPr="00446CDF">
        <w:t xml:space="preserve"> Jan, 2015.</w:t>
      </w:r>
    </w:p>
    <w:p w:rsidR="004C3867" w:rsidRPr="00446CDF" w:rsidRDefault="004C3867" w:rsidP="002E383A">
      <w:pPr>
        <w:pStyle w:val="ListParagraph"/>
        <w:numPr>
          <w:ilvl w:val="0"/>
          <w:numId w:val="153"/>
        </w:numPr>
        <w:spacing w:before="100" w:beforeAutospacing="1" w:after="100" w:afterAutospacing="1" w:line="360" w:lineRule="auto"/>
        <w:contextualSpacing/>
        <w:jc w:val="both"/>
        <w:rPr>
          <w:b/>
          <w:bCs/>
          <w:shd w:val="clear" w:color="auto" w:fill="FFFFFF"/>
        </w:rPr>
      </w:pPr>
      <w:r w:rsidRPr="00446CDF">
        <w:rPr>
          <w:b/>
          <w:bCs/>
          <w:shd w:val="clear" w:color="auto" w:fill="FFFFFF"/>
        </w:rPr>
        <w:t>PSF participated in “</w:t>
      </w:r>
      <w:r w:rsidRPr="002435C5">
        <w:rPr>
          <w:b/>
          <w:bCs/>
          <w:i/>
          <w:shd w:val="clear" w:color="auto" w:fill="FFFFFF"/>
        </w:rPr>
        <w:t>SASI Launch &amp; Educational Marketplace</w:t>
      </w:r>
      <w:r w:rsidRPr="00446CDF">
        <w:rPr>
          <w:b/>
          <w:bCs/>
          <w:shd w:val="clear" w:color="auto" w:fill="FFFFFF"/>
        </w:rPr>
        <w:t>”</w:t>
      </w:r>
    </w:p>
    <w:p w:rsidR="004C3867" w:rsidRPr="00446CDF" w:rsidRDefault="004C3867" w:rsidP="004C3867">
      <w:pPr>
        <w:pStyle w:val="ListParagraph"/>
        <w:spacing w:before="100" w:beforeAutospacing="1" w:after="100" w:afterAutospacing="1" w:line="360" w:lineRule="auto"/>
        <w:ind w:left="0"/>
        <w:jc w:val="both"/>
      </w:pPr>
      <w:r w:rsidRPr="00446CDF">
        <w:t>The School Assessment for School Improvement (SASI) program is designed to help low-cost private schools by enabling them to invest in improving the quality of education. With an emphasis on showcasing SASI's one year journey, SASI's 7</w:t>
      </w:r>
      <w:r w:rsidRPr="00446CDF">
        <w:rPr>
          <w:vertAlign w:val="superscript"/>
        </w:rPr>
        <w:t>th</w:t>
      </w:r>
      <w:r w:rsidRPr="00446CDF">
        <w:t xml:space="preserve"> Marketplace event was held on 26.03.2015 at Ramada Hotel, Islamabad. They also invited PSF for placing its stall over there. Accordingly, a stall pertaining to some scientific literature was arranged. The purpose of the marketplace event is to facilitate engagement between low cost private schools and the many organizations that would like to work with them in one easily accessible location.</w:t>
      </w:r>
    </w:p>
    <w:p w:rsidR="004C3867" w:rsidRPr="00446CDF" w:rsidRDefault="004C3867" w:rsidP="002E383A">
      <w:pPr>
        <w:numPr>
          <w:ilvl w:val="0"/>
          <w:numId w:val="153"/>
        </w:numPr>
        <w:spacing w:line="360" w:lineRule="auto"/>
        <w:jc w:val="both"/>
        <w:rPr>
          <w:b/>
        </w:rPr>
      </w:pPr>
      <w:r w:rsidRPr="00446CDF">
        <w:rPr>
          <w:b/>
        </w:rPr>
        <w:t>Speaker Balochistan Assembly visited Science Caravan at Jaffarabad</w:t>
      </w:r>
    </w:p>
    <w:p w:rsidR="004C3867" w:rsidRDefault="004C3867" w:rsidP="004C3867">
      <w:pPr>
        <w:shd w:val="clear" w:color="auto" w:fill="FFFFFF"/>
        <w:spacing w:line="360" w:lineRule="auto"/>
        <w:jc w:val="both"/>
      </w:pPr>
      <w:r w:rsidRPr="00446CDF">
        <w:t>Speaker Balochistan Assembly Mir Jan Muhammad Jamali alongwith District Education Officer Mr. Akhtar Muhammad Khetran, Jaffarabad visited PSF Science Caravan Jaffarabad Unit on 2</w:t>
      </w:r>
      <w:r w:rsidRPr="00446CDF">
        <w:rPr>
          <w:vertAlign w:val="superscript"/>
        </w:rPr>
        <w:t>nd</w:t>
      </w:r>
      <w:r w:rsidRPr="00446CDF">
        <w:t xml:space="preserve"> Feb, 2015. Mr. Abdul Khalique, Unit Incharge briefed him about the activities of PSF and Science Caravans. He also presented Annual Report of the Unit. DEO Education assured his full support for the noble cause of science awareness in the all corners of the Balochistan. Speaker Balochistan Assembly appreciated the efforts of PSF and Caravan Unit for popularization and awareness of Science in remote areas of the country.</w:t>
      </w:r>
    </w:p>
    <w:p w:rsidR="00B12198" w:rsidRDefault="00B12198" w:rsidP="004C3867">
      <w:pPr>
        <w:shd w:val="clear" w:color="auto" w:fill="FFFFFF"/>
        <w:spacing w:line="360" w:lineRule="auto"/>
        <w:jc w:val="both"/>
      </w:pPr>
    </w:p>
    <w:p w:rsidR="00B12198" w:rsidRDefault="00B12198" w:rsidP="004C3867">
      <w:pPr>
        <w:shd w:val="clear" w:color="auto" w:fill="FFFFFF"/>
        <w:spacing w:line="360" w:lineRule="auto"/>
        <w:jc w:val="both"/>
      </w:pPr>
    </w:p>
    <w:p w:rsidR="002435C5" w:rsidRPr="00445E92" w:rsidRDefault="002435C5" w:rsidP="004C3867">
      <w:pPr>
        <w:shd w:val="clear" w:color="auto" w:fill="FFFFFF"/>
        <w:spacing w:line="360" w:lineRule="auto"/>
        <w:jc w:val="both"/>
        <w:rPr>
          <w:sz w:val="14"/>
        </w:rPr>
      </w:pPr>
    </w:p>
    <w:p w:rsidR="004C3867" w:rsidRPr="00446CDF" w:rsidRDefault="004C3867" w:rsidP="002E383A">
      <w:pPr>
        <w:numPr>
          <w:ilvl w:val="0"/>
          <w:numId w:val="153"/>
        </w:numPr>
        <w:spacing w:line="360" w:lineRule="auto"/>
        <w:jc w:val="both"/>
        <w:rPr>
          <w:b/>
          <w:bCs/>
        </w:rPr>
      </w:pPr>
      <w:r w:rsidRPr="00446CDF">
        <w:rPr>
          <w:b/>
          <w:bCs/>
        </w:rPr>
        <w:t>Independence Day Celebration</w:t>
      </w:r>
    </w:p>
    <w:p w:rsidR="004C3867" w:rsidRPr="00446CDF" w:rsidRDefault="004C3867" w:rsidP="004C3867">
      <w:pPr>
        <w:spacing w:line="360" w:lineRule="auto"/>
        <w:jc w:val="both"/>
        <w:rPr>
          <w:bCs/>
        </w:rPr>
      </w:pPr>
      <w:r w:rsidRPr="00446CDF">
        <w:rPr>
          <w:bCs/>
        </w:rPr>
        <w:t>Science Caravan KPK Unit celebrated Independence Day at GHSSS Garam Chashma, Chitral in collaboration with Community Based Schools. National Flag Raising Ceremony was carried out. In the formal ceremony, Mr. Khalifa Arif Director, CBS and Pamir Public School and College Izh, Chitral was the chief guest and addressed the audience.  During his address, he stressed upon science education and also highlighted the importance of Independence Day. Other distinguished guests also addressed the audience and share their views. Mr. Sher Ali Baz, AD, KPK Unit also highlighted the role of PSF in promotion of science. He shared his thoughts about the freedom and conveyed his message to the youngsters to play their role in the development of the country.</w:t>
      </w:r>
      <w:r w:rsidRPr="00446CDF">
        <w:rPr>
          <w:b/>
          <w:bCs/>
        </w:rPr>
        <w:t xml:space="preserve"> </w:t>
      </w:r>
      <w:r w:rsidRPr="00446CDF">
        <w:rPr>
          <w:bCs/>
        </w:rPr>
        <w:t>Independence Day celebration was also observed in PSF Science Centre, Faisalabad. The building of Science Centre, Faisalabad was beautifully decorated on the occasion.</w:t>
      </w:r>
    </w:p>
    <w:p w:rsidR="004C3867" w:rsidRPr="00446CDF" w:rsidRDefault="004C3867" w:rsidP="002E383A">
      <w:pPr>
        <w:numPr>
          <w:ilvl w:val="0"/>
          <w:numId w:val="153"/>
        </w:numPr>
        <w:spacing w:line="360" w:lineRule="auto"/>
        <w:jc w:val="both"/>
        <w:rPr>
          <w:b/>
        </w:rPr>
      </w:pPr>
      <w:r w:rsidRPr="00446CDF">
        <w:rPr>
          <w:b/>
        </w:rPr>
        <w:t xml:space="preserve">PSF sponsored Pakistan Education Foundation to organize Science Exhibition </w:t>
      </w:r>
    </w:p>
    <w:p w:rsidR="004C3867" w:rsidRPr="00446CDF" w:rsidRDefault="004C3867" w:rsidP="004C3867">
      <w:pPr>
        <w:spacing w:line="360" w:lineRule="auto"/>
        <w:jc w:val="both"/>
      </w:pPr>
      <w:r w:rsidRPr="00446CDF">
        <w:t>Pakistan Education Foundation Balochistan Chapter arranged Science Exhibition on “Water” at Ahmad Girls High School, Quetta from 26-28</w:t>
      </w:r>
      <w:r w:rsidRPr="00446CDF">
        <w:rPr>
          <w:vertAlign w:val="superscript"/>
        </w:rPr>
        <w:t>th</w:t>
      </w:r>
      <w:r w:rsidRPr="00446CDF">
        <w:t xml:space="preserve"> May 2015. The event was sponsored by Pakistan Science Foundation. The Chief Minister Balochistan, Dr. Abdul Malik Baloch was the chief guest at opening ceremony of the Science Exhibition. Science Caravan Quetta Unit participated in Science Exhibition with Planetarium show. 17 Girls Schools participated in Science Exhibition with their models. 750 students, teachers, and different officers of education department visited this exhibition. All the distinguished guests appreciated the idea of Science exhibition by PSF and they also appreciated the arrangement of planetarium show which is very informative for the students.</w:t>
      </w:r>
    </w:p>
    <w:p w:rsidR="00A06634" w:rsidRPr="00446CDF" w:rsidRDefault="00A06634" w:rsidP="004C3867">
      <w:pPr>
        <w:spacing w:line="360" w:lineRule="auto"/>
        <w:jc w:val="both"/>
      </w:pPr>
    </w:p>
    <w:p w:rsidR="004C3867" w:rsidRPr="00446CDF" w:rsidRDefault="004C3867" w:rsidP="004C3867">
      <w:pPr>
        <w:spacing w:line="360" w:lineRule="auto"/>
        <w:jc w:val="both"/>
      </w:pPr>
      <w:r w:rsidRPr="00446CDF">
        <w:t>In the closing ceremony, Mr. Tahir Mehmood Khan, Member Provincial Assembly was the chief guest. He visited the Science Exhibition and Planetarium Show. The Assistant Director briefed the chief guest about the activities of PSF in the country. He appreciated the activities of PSF. At the end, the chief guest gave certificates and prizes to the winner students. The Assistant Director also received the certificate of participation from the honorable chief guest.</w:t>
      </w:r>
    </w:p>
    <w:p w:rsidR="004C3867" w:rsidRPr="00446CDF" w:rsidRDefault="004C3867" w:rsidP="002E383A">
      <w:pPr>
        <w:numPr>
          <w:ilvl w:val="0"/>
          <w:numId w:val="153"/>
        </w:numPr>
        <w:spacing w:line="360" w:lineRule="auto"/>
        <w:jc w:val="both"/>
      </w:pPr>
      <w:r w:rsidRPr="00446CDF">
        <w:rPr>
          <w:b/>
        </w:rPr>
        <w:t>Science Model Competition at GGHSS, Parial, Chakri</w:t>
      </w:r>
    </w:p>
    <w:p w:rsidR="004C3867" w:rsidRDefault="004C3867" w:rsidP="004C3867">
      <w:pPr>
        <w:spacing w:line="360" w:lineRule="auto"/>
        <w:jc w:val="both"/>
      </w:pPr>
      <w:r w:rsidRPr="00446CDF">
        <w:t xml:space="preserve">During the Science Caravan Exhibition at GGHSS Parial, Rawalpindi, Science Model Competition was conducted among the students of Parial. The Model Competition was </w:t>
      </w:r>
      <w:r w:rsidRPr="00446CDF">
        <w:lastRenderedPageBreak/>
        <w:t>inaugurated by Principal Scientific Officer, PSF, Dr. Naushaba Atta on 16</w:t>
      </w:r>
      <w:r w:rsidRPr="00446CDF">
        <w:rPr>
          <w:vertAlign w:val="superscript"/>
        </w:rPr>
        <w:t>th</w:t>
      </w:r>
      <w:r w:rsidRPr="00446CDF">
        <w:t xml:space="preserve"> May, 2015. She visited the stalls along with the Principal of GGHSS, Parial. In this competition students of GGHSS Parial and its surrounding schools prepared 40 models on the different scientific themes. The judges evaluated the projects of students and announced best four projects. The efforts of the students were appreciated by the guests.</w:t>
      </w:r>
    </w:p>
    <w:p w:rsidR="00B12198" w:rsidRPr="00446CDF" w:rsidRDefault="00B12198" w:rsidP="004C3867">
      <w:pPr>
        <w:spacing w:line="360" w:lineRule="auto"/>
        <w:jc w:val="both"/>
      </w:pPr>
    </w:p>
    <w:p w:rsidR="004C3867" w:rsidRPr="00446CDF" w:rsidRDefault="004C3867" w:rsidP="002E383A">
      <w:pPr>
        <w:numPr>
          <w:ilvl w:val="0"/>
          <w:numId w:val="153"/>
        </w:numPr>
        <w:spacing w:line="360" w:lineRule="auto"/>
        <w:jc w:val="both"/>
        <w:rPr>
          <w:rFonts w:cs="Calibri"/>
          <w:b/>
        </w:rPr>
      </w:pPr>
      <w:r w:rsidRPr="00446CDF">
        <w:rPr>
          <w:rFonts w:cs="Calibri"/>
          <w:b/>
        </w:rPr>
        <w:t>PSF signed MoU with PakTurk ICEF</w:t>
      </w:r>
    </w:p>
    <w:p w:rsidR="004C3867" w:rsidRPr="00446CDF" w:rsidRDefault="004C3867" w:rsidP="004C3867">
      <w:pPr>
        <w:spacing w:line="360" w:lineRule="auto"/>
        <w:jc w:val="both"/>
        <w:rPr>
          <w:rFonts w:cs="Calibri"/>
        </w:rPr>
      </w:pPr>
      <w:r w:rsidRPr="00446CDF">
        <w:rPr>
          <w:rFonts w:cs="Calibri"/>
        </w:rPr>
        <w:t xml:space="preserve">PSF signed MoU with PakTurk International Cag Educational Foundation (Schools and Colleges)-ICEF, Islamabad on 22.12.2014 at PSF to carry out mutual collaborative activities for promotion and popularization of Science. Prof. Dr. Khalil Ahmed Ibupoto, Member Science, PSF and Mr. Mustafa YILMAZ, Chairman, ISMO Organizing Committee/Deputy Director Education, PakTurk International Schools and Colleges, Islamabad signed MoU on behalf of their organizations. Mr. Haider Zaman Khattak, Secretary PSF and Dr. H.U. Khan, CSO PSF witnessed the MoU. Dr. Naushaba Atta, PSO and Mr. Abdul Rauf, SSO were also present on the occasion. Through this MoU, it is mutually understood and agreed that both organizations will work together for science popularization activities and will collaborate in conducting joint activities such as Inter Schools Maths Olympiad. </w:t>
      </w:r>
    </w:p>
    <w:p w:rsidR="004C3867" w:rsidRPr="00446CDF" w:rsidRDefault="004C3867" w:rsidP="004C3867">
      <w:pPr>
        <w:spacing w:line="360" w:lineRule="auto"/>
        <w:jc w:val="both"/>
        <w:rPr>
          <w:rFonts w:cs="Calibri"/>
          <w:sz w:val="8"/>
        </w:rPr>
      </w:pPr>
    </w:p>
    <w:p w:rsidR="004C3867" w:rsidRPr="00446CDF" w:rsidRDefault="00B5002D" w:rsidP="004C3867">
      <w:pPr>
        <w:pStyle w:val="ListParagraph"/>
        <w:spacing w:line="360" w:lineRule="auto"/>
        <w:ind w:left="0"/>
        <w:jc w:val="both"/>
        <w:rPr>
          <w:b/>
        </w:rPr>
      </w:pPr>
      <w:r>
        <w:rPr>
          <w:b/>
        </w:rPr>
        <w:t xml:space="preserve">2.1.15 </w:t>
      </w:r>
      <w:r w:rsidR="004C3867" w:rsidRPr="00446CDF">
        <w:rPr>
          <w:b/>
        </w:rPr>
        <w:t>Future Plans/Targets</w:t>
      </w:r>
    </w:p>
    <w:p w:rsidR="004C3867" w:rsidRPr="00446CDF" w:rsidRDefault="004C3867" w:rsidP="002E383A">
      <w:pPr>
        <w:numPr>
          <w:ilvl w:val="0"/>
          <w:numId w:val="140"/>
        </w:numPr>
        <w:spacing w:line="360" w:lineRule="auto"/>
        <w:jc w:val="both"/>
      </w:pPr>
      <w:r w:rsidRPr="00446CDF">
        <w:t xml:space="preserve">Organizing International Traveling Expo on Climate Change in Pakistan  </w:t>
      </w:r>
    </w:p>
    <w:p w:rsidR="00A06634" w:rsidRPr="00446CDF" w:rsidRDefault="004C3867" w:rsidP="002E383A">
      <w:pPr>
        <w:numPr>
          <w:ilvl w:val="0"/>
          <w:numId w:val="140"/>
        </w:numPr>
        <w:spacing w:line="360" w:lineRule="auto"/>
        <w:jc w:val="both"/>
      </w:pPr>
      <w:r w:rsidRPr="00446CDF">
        <w:t xml:space="preserve">Training of PSF officers from Centre Sciences-Orleans, France </w:t>
      </w:r>
    </w:p>
    <w:p w:rsidR="004C3867" w:rsidRPr="00446CDF" w:rsidRDefault="004C3867" w:rsidP="002E383A">
      <w:pPr>
        <w:numPr>
          <w:ilvl w:val="0"/>
          <w:numId w:val="140"/>
        </w:numPr>
        <w:spacing w:line="360" w:lineRule="auto"/>
        <w:jc w:val="both"/>
      </w:pPr>
      <w:r w:rsidRPr="00446CDF">
        <w:t xml:space="preserve">Strengthening of Science Centre, Faisalabad   </w:t>
      </w:r>
    </w:p>
    <w:p w:rsidR="004C3867" w:rsidRPr="00446CDF" w:rsidRDefault="004C3867" w:rsidP="002E383A">
      <w:pPr>
        <w:numPr>
          <w:ilvl w:val="0"/>
          <w:numId w:val="140"/>
        </w:numPr>
        <w:spacing w:line="360" w:lineRule="auto"/>
        <w:jc w:val="both"/>
      </w:pPr>
      <w:r w:rsidRPr="00446CDF">
        <w:t xml:space="preserve">Strengthening  and up gradation of Science Caravans </w:t>
      </w:r>
    </w:p>
    <w:p w:rsidR="004C3867" w:rsidRPr="00446CDF" w:rsidRDefault="004C3867" w:rsidP="002E383A">
      <w:pPr>
        <w:numPr>
          <w:ilvl w:val="0"/>
          <w:numId w:val="140"/>
        </w:numPr>
        <w:tabs>
          <w:tab w:val="left" w:pos="0"/>
        </w:tabs>
        <w:spacing w:line="360" w:lineRule="auto"/>
        <w:jc w:val="both"/>
      </w:pPr>
      <w:r w:rsidRPr="00446CDF">
        <w:t>Enhancement of all Science Popularization activities in collaboration with National and International Organizations</w:t>
      </w:r>
    </w:p>
    <w:p w:rsidR="004C3867" w:rsidRPr="00446CDF" w:rsidRDefault="004C3867" w:rsidP="002E383A">
      <w:pPr>
        <w:numPr>
          <w:ilvl w:val="0"/>
          <w:numId w:val="140"/>
        </w:numPr>
        <w:spacing w:after="120" w:line="360" w:lineRule="auto"/>
        <w:jc w:val="both"/>
      </w:pPr>
      <w:r w:rsidRPr="00446CDF">
        <w:t>Implementation of IBSE at Provin</w:t>
      </w:r>
    </w:p>
    <w:p w:rsidR="005854A9" w:rsidRPr="00446CDF" w:rsidRDefault="005854A9" w:rsidP="0022521E">
      <w:pPr>
        <w:pStyle w:val="ListParagraph"/>
        <w:numPr>
          <w:ilvl w:val="0"/>
          <w:numId w:val="24"/>
        </w:numPr>
        <w:spacing w:after="120"/>
        <w:ind w:left="720" w:hanging="720"/>
        <w:rPr>
          <w:b/>
          <w:bCs/>
          <w:sz w:val="28"/>
          <w:szCs w:val="20"/>
        </w:rPr>
      </w:pPr>
      <w:r w:rsidRPr="00446CDF">
        <w:rPr>
          <w:b/>
          <w:bCs/>
          <w:sz w:val="28"/>
          <w:szCs w:val="20"/>
        </w:rPr>
        <w:t xml:space="preserve">PLANNING </w:t>
      </w:r>
      <w:r w:rsidR="00AF6BB0" w:rsidRPr="00446CDF">
        <w:rPr>
          <w:b/>
          <w:bCs/>
          <w:sz w:val="28"/>
          <w:szCs w:val="20"/>
        </w:rPr>
        <w:t>AND</w:t>
      </w:r>
      <w:r w:rsidRPr="00446CDF">
        <w:rPr>
          <w:b/>
          <w:bCs/>
          <w:sz w:val="28"/>
          <w:szCs w:val="20"/>
        </w:rPr>
        <w:t xml:space="preserve"> DEVELOPMENT ACTIVITIES</w:t>
      </w:r>
    </w:p>
    <w:p w:rsidR="005854A9" w:rsidRPr="00446CDF" w:rsidRDefault="00B5002D" w:rsidP="005854A9">
      <w:pPr>
        <w:spacing w:line="312" w:lineRule="auto"/>
        <w:rPr>
          <w:b/>
          <w:bCs/>
          <w:sz w:val="28"/>
          <w:szCs w:val="28"/>
          <w:u w:val="single"/>
        </w:rPr>
      </w:pPr>
      <w:r>
        <w:rPr>
          <w:b/>
          <w:bCs/>
          <w:sz w:val="28"/>
          <w:szCs w:val="28"/>
        </w:rPr>
        <w:t>3</w:t>
      </w:r>
      <w:r w:rsidR="005854A9" w:rsidRPr="00446CDF">
        <w:rPr>
          <w:b/>
          <w:bCs/>
          <w:sz w:val="28"/>
          <w:szCs w:val="28"/>
        </w:rPr>
        <w:t>.1</w:t>
      </w:r>
      <w:r w:rsidR="005854A9" w:rsidRPr="00446CDF">
        <w:rPr>
          <w:b/>
          <w:bCs/>
          <w:sz w:val="28"/>
          <w:szCs w:val="28"/>
        </w:rPr>
        <w:tab/>
        <w:t>Activities under Development Budget</w:t>
      </w:r>
    </w:p>
    <w:p w:rsidR="005B2E63" w:rsidRPr="00446CDF" w:rsidRDefault="00B5002D" w:rsidP="00A06634">
      <w:pPr>
        <w:spacing w:after="240" w:line="312" w:lineRule="auto"/>
        <w:ind w:left="14"/>
        <w:jc w:val="both"/>
        <w:rPr>
          <w:b/>
          <w:bCs/>
        </w:rPr>
      </w:pPr>
      <w:r>
        <w:rPr>
          <w:b/>
          <w:bCs/>
        </w:rPr>
        <w:t>3</w:t>
      </w:r>
      <w:r w:rsidR="00757308" w:rsidRPr="00446CDF">
        <w:rPr>
          <w:b/>
          <w:bCs/>
        </w:rPr>
        <w:t>.1.1</w:t>
      </w:r>
      <w:r w:rsidR="00757308" w:rsidRPr="00446CDF">
        <w:rPr>
          <w:b/>
          <w:bCs/>
        </w:rPr>
        <w:tab/>
      </w:r>
      <w:r w:rsidR="00DB52BE" w:rsidRPr="00446CDF">
        <w:rPr>
          <w:b/>
          <w:bCs/>
        </w:rPr>
        <w:t>On-going Development Project</w:t>
      </w:r>
    </w:p>
    <w:p w:rsidR="005B2E63" w:rsidRPr="00446CDF" w:rsidRDefault="00A06634" w:rsidP="005B2E63">
      <w:pPr>
        <w:spacing w:before="120" w:after="120" w:line="360" w:lineRule="auto"/>
        <w:ind w:left="-36"/>
        <w:jc w:val="both"/>
        <w:rPr>
          <w:bCs/>
        </w:rPr>
      </w:pPr>
      <w:r w:rsidRPr="00446CDF">
        <w:rPr>
          <w:bCs/>
        </w:rPr>
        <w:tab/>
      </w:r>
      <w:r w:rsidR="00DB52BE" w:rsidRPr="00446CDF">
        <w:rPr>
          <w:bCs/>
        </w:rPr>
        <w:t>An amount of Rs.</w:t>
      </w:r>
      <w:r w:rsidR="005B2E63" w:rsidRPr="00446CDF">
        <w:rPr>
          <w:bCs/>
        </w:rPr>
        <w:t xml:space="preserve">5.00 million was received under an on-going Development Project titled “Participation of Scientists and Technologists in International Science Conferences, Seminars, Workshops and Trainings Abroad (Phase II)” and the same was utilized for payment of travel </w:t>
      </w:r>
      <w:r w:rsidR="005B2E63" w:rsidRPr="00446CDF">
        <w:rPr>
          <w:bCs/>
        </w:rPr>
        <w:lastRenderedPageBreak/>
        <w:t>grants to scientists/technologists for their participation and presentation of research papers in international fo</w:t>
      </w:r>
      <w:r w:rsidR="00DB52BE" w:rsidRPr="00446CDF">
        <w:rPr>
          <w:bCs/>
        </w:rPr>
        <w:t>rums/attending training courses</w:t>
      </w:r>
      <w:r w:rsidR="005B2E63" w:rsidRPr="00446CDF">
        <w:rPr>
          <w:bCs/>
        </w:rPr>
        <w:t xml:space="preserve"> and other miscellaneous expenses. </w:t>
      </w:r>
    </w:p>
    <w:p w:rsidR="005B2E63" w:rsidRPr="00EF38C6" w:rsidRDefault="00A06634" w:rsidP="00B5002D">
      <w:pPr>
        <w:spacing w:before="120" w:after="120" w:line="360" w:lineRule="auto"/>
        <w:ind w:left="-18"/>
        <w:jc w:val="both"/>
        <w:rPr>
          <w:b/>
          <w:bCs/>
          <w:u w:val="single"/>
        </w:rPr>
      </w:pPr>
      <w:r w:rsidRPr="00B5002D">
        <w:rPr>
          <w:b/>
        </w:rPr>
        <w:tab/>
      </w:r>
      <w:r w:rsidR="00B5002D" w:rsidRPr="00EF38C6">
        <w:rPr>
          <w:b/>
        </w:rPr>
        <w:t>3.</w:t>
      </w:r>
      <w:r w:rsidR="00EB5624">
        <w:rPr>
          <w:b/>
        </w:rPr>
        <w:t>1.2</w:t>
      </w:r>
      <w:r w:rsidR="005B2E63" w:rsidRPr="00EF38C6">
        <w:rPr>
          <w:b/>
          <w:bCs/>
        </w:rPr>
        <w:tab/>
      </w:r>
      <w:r w:rsidR="005B2E63" w:rsidRPr="003C4A5A">
        <w:rPr>
          <w:b/>
          <w:bCs/>
          <w:sz w:val="28"/>
          <w:szCs w:val="28"/>
        </w:rPr>
        <w:t>Activities under Development Budget:</w:t>
      </w:r>
    </w:p>
    <w:p w:rsidR="005B2E63" w:rsidRPr="00446CDF" w:rsidRDefault="00EB5624" w:rsidP="00EB5624">
      <w:pPr>
        <w:spacing w:before="240" w:after="240" w:line="312" w:lineRule="auto"/>
        <w:ind w:left="360" w:hanging="346"/>
        <w:jc w:val="both"/>
      </w:pPr>
      <w:r>
        <w:rPr>
          <w:b/>
          <w:bCs/>
        </w:rPr>
        <w:t xml:space="preserve">a) </w:t>
      </w:r>
      <w:r w:rsidR="005B2E63" w:rsidRPr="00446CDF">
        <w:rPr>
          <w:b/>
          <w:bCs/>
        </w:rPr>
        <w:t>On-going Development Project “Participation of Scientists and Technologists in International Science Conferences, Seminars, Workshops and Trainings Abroad (Phase II)”</w:t>
      </w:r>
    </w:p>
    <w:p w:rsidR="005B2E63" w:rsidRPr="00446CDF" w:rsidRDefault="005B2E63" w:rsidP="00EB5624">
      <w:pPr>
        <w:spacing w:line="360" w:lineRule="auto"/>
        <w:jc w:val="both"/>
        <w:rPr>
          <w:bCs/>
        </w:rPr>
      </w:pPr>
      <w:r w:rsidRPr="00446CDF">
        <w:t xml:space="preserve">The project is aimed at providing financial assistance to Pakistani scientists, technologists, doctors and engineers working in R&amp;D organizations and educational Institutions. </w:t>
      </w:r>
      <w:r w:rsidRPr="00446CDF">
        <w:rPr>
          <w:bCs/>
        </w:rPr>
        <w:t>The objectives of the project are as under:</w:t>
      </w:r>
    </w:p>
    <w:p w:rsidR="005B2E63" w:rsidRPr="00446CDF" w:rsidRDefault="005B2E63" w:rsidP="002E383A">
      <w:pPr>
        <w:numPr>
          <w:ilvl w:val="1"/>
          <w:numId w:val="55"/>
        </w:numPr>
        <w:tabs>
          <w:tab w:val="clear" w:pos="1440"/>
        </w:tabs>
        <w:spacing w:line="360" w:lineRule="auto"/>
        <w:ind w:left="1170" w:hanging="450"/>
        <w:jc w:val="both"/>
        <w:rPr>
          <w:b/>
          <w:bCs/>
        </w:rPr>
      </w:pPr>
      <w:r w:rsidRPr="00446CDF">
        <w:t xml:space="preserve">To provide financial assistance to Pakistani Scientists, Technologists, Doctors and Engineers working in R&amp;D organizations and educational institutions as well as Ph.D students for, </w:t>
      </w:r>
    </w:p>
    <w:p w:rsidR="005B2E63" w:rsidRPr="00446CDF" w:rsidRDefault="005B2E63" w:rsidP="002E383A">
      <w:pPr>
        <w:numPr>
          <w:ilvl w:val="0"/>
          <w:numId w:val="56"/>
        </w:numPr>
        <w:tabs>
          <w:tab w:val="left" w:pos="1710"/>
        </w:tabs>
        <w:spacing w:line="360" w:lineRule="auto"/>
        <w:ind w:left="1710" w:hanging="270"/>
        <w:jc w:val="both"/>
      </w:pPr>
      <w:r w:rsidRPr="00446CDF">
        <w:t xml:space="preserve">participation and presentation of research papers in International Conferences, Seminars &amp; Workshops abroad; </w:t>
      </w:r>
    </w:p>
    <w:p w:rsidR="005B2E63" w:rsidRPr="00446CDF" w:rsidRDefault="005B2E63" w:rsidP="002E383A">
      <w:pPr>
        <w:numPr>
          <w:ilvl w:val="0"/>
          <w:numId w:val="56"/>
        </w:numPr>
        <w:tabs>
          <w:tab w:val="left" w:pos="1710"/>
        </w:tabs>
        <w:spacing w:line="360" w:lineRule="auto"/>
        <w:ind w:left="1710" w:hanging="270"/>
        <w:jc w:val="both"/>
      </w:pPr>
      <w:r w:rsidRPr="00446CDF">
        <w:t xml:space="preserve">attending short term (1-2 weeks) specialized training course or obtaining training on specialized laboratory equipment in laboratories of the advanced countries; </w:t>
      </w:r>
    </w:p>
    <w:p w:rsidR="005B2E63" w:rsidRPr="00446CDF" w:rsidRDefault="005B2E63" w:rsidP="002E383A">
      <w:pPr>
        <w:numPr>
          <w:ilvl w:val="0"/>
          <w:numId w:val="56"/>
        </w:numPr>
        <w:tabs>
          <w:tab w:val="left" w:pos="1710"/>
        </w:tabs>
        <w:spacing w:line="360" w:lineRule="auto"/>
        <w:ind w:left="1710" w:hanging="270"/>
        <w:jc w:val="both"/>
        <w:rPr>
          <w:b/>
          <w:bCs/>
        </w:rPr>
      </w:pPr>
      <w:r w:rsidRPr="00446CDF">
        <w:t xml:space="preserve">undertaking part of research work for which facilities are not available in Pakistan, </w:t>
      </w:r>
    </w:p>
    <w:p w:rsidR="005B2E63" w:rsidRPr="00446CDF" w:rsidRDefault="005B2E63" w:rsidP="002E383A">
      <w:pPr>
        <w:numPr>
          <w:ilvl w:val="1"/>
          <w:numId w:val="55"/>
        </w:numPr>
        <w:tabs>
          <w:tab w:val="clear" w:pos="1440"/>
        </w:tabs>
        <w:spacing w:line="360" w:lineRule="auto"/>
        <w:ind w:left="1170" w:hanging="450"/>
        <w:jc w:val="both"/>
        <w:rPr>
          <w:b/>
          <w:bCs/>
        </w:rPr>
      </w:pPr>
      <w:r w:rsidRPr="00446CDF">
        <w:t>To keep Pakistani scientists and technologists updated about the latest research trends &amp; techniques, enable them to share their experiences, exchange views with scientists in advanced countries.</w:t>
      </w:r>
    </w:p>
    <w:p w:rsidR="005B2E63" w:rsidRPr="00446CDF" w:rsidRDefault="005B2E63" w:rsidP="005B2E63">
      <w:pPr>
        <w:spacing w:before="240" w:after="240" w:line="360" w:lineRule="auto"/>
        <w:jc w:val="both"/>
      </w:pPr>
      <w:r w:rsidRPr="00446CDF">
        <w:t xml:space="preserve">During the year 2014-15, an amount of Rs. 5.00 million was allocated / released under the PSDP and spent mainly for provision of travel grants to scientists/technologists/ other heads of the project. A total of 321 requests were received from scientists and technologists of the country. After comprehensive scrutiny as per eligibility criteria 160 requests were presented in 08 meetings of Travel Grant Award Committee (TGAC). A total of 161 requests were dropped due to non-confirmation to the eligibility criteria, non-provision of requisite documents by the scientists and paucity of funds. Out of the 160 requests presented to the TGAC, only 56 were recommended by the committee whereas 34 scientists/technologists availed the grant (Annex-I) and 22 could not proceed abroad due to visa problems and other reasons. However, 104 requests were not recommended by the Committee. Final extension </w:t>
      </w:r>
      <w:r w:rsidRPr="00446CDF">
        <w:lastRenderedPageBreak/>
        <w:t>has been granted to the project till 30</w:t>
      </w:r>
      <w:r w:rsidRPr="00446CDF">
        <w:rPr>
          <w:vertAlign w:val="superscript"/>
        </w:rPr>
        <w:t>th</w:t>
      </w:r>
      <w:r w:rsidRPr="00446CDF">
        <w:t xml:space="preserve"> June 2016. Case for the conversion of the project activities to recurring side will be taken up with MoST in December 2015 as per directives of the DDWP forum.</w:t>
      </w:r>
    </w:p>
    <w:p w:rsidR="005B2E63" w:rsidRPr="00EF38C6" w:rsidRDefault="00EB5624" w:rsidP="00EF38C6">
      <w:pPr>
        <w:tabs>
          <w:tab w:val="left" w:pos="720"/>
        </w:tabs>
        <w:spacing w:before="120" w:after="100" w:afterAutospacing="1" w:line="360" w:lineRule="auto"/>
        <w:rPr>
          <w:b/>
        </w:rPr>
      </w:pPr>
      <w:r>
        <w:rPr>
          <w:b/>
        </w:rPr>
        <w:t xml:space="preserve">b) </w:t>
      </w:r>
      <w:r w:rsidR="005B2E63" w:rsidRPr="00EF38C6">
        <w:rPr>
          <w:b/>
        </w:rPr>
        <w:t xml:space="preserve">New </w:t>
      </w:r>
      <w:r w:rsidR="00EF38C6" w:rsidRPr="00EF38C6">
        <w:rPr>
          <w:b/>
        </w:rPr>
        <w:t xml:space="preserve">Project </w:t>
      </w:r>
      <w:r w:rsidR="00EF38C6">
        <w:rPr>
          <w:b/>
        </w:rPr>
        <w:t>“</w:t>
      </w:r>
      <w:r w:rsidR="005B2E63" w:rsidRPr="00EF38C6">
        <w:rPr>
          <w:b/>
        </w:rPr>
        <w:t>Science Talent Farming Scheme (STFS) for 1800 Young Students</w:t>
      </w:r>
      <w:r w:rsidR="00EF38C6">
        <w:rPr>
          <w:b/>
        </w:rPr>
        <w:t>” Approved</w:t>
      </w:r>
    </w:p>
    <w:p w:rsidR="005B2E63" w:rsidRPr="00446CDF" w:rsidRDefault="005B2E63" w:rsidP="00EF38C6">
      <w:pPr>
        <w:pStyle w:val="ListParagraph"/>
        <w:tabs>
          <w:tab w:val="left" w:pos="0"/>
        </w:tabs>
        <w:spacing w:before="120" w:after="120" w:line="360" w:lineRule="auto"/>
        <w:ind w:left="0"/>
        <w:jc w:val="both"/>
      </w:pPr>
      <w:r w:rsidRPr="00446CDF">
        <w:t>The project was approved by the CDWP meeting held on 9</w:t>
      </w:r>
      <w:r w:rsidRPr="00446CDF">
        <w:rPr>
          <w:vertAlign w:val="superscript"/>
        </w:rPr>
        <w:t>th</w:t>
      </w:r>
      <w:r w:rsidRPr="00446CDF">
        <w:t xml:space="preserve"> June 2015 at the cost of Rs. 1395.730 Million and 72 months duration. However CDWP forum directed the PSF to modify the PC-I in light of the discussions made in the CDWP meeting, observations of the working paper of CDWP and making provision for establishment of National Science School.</w:t>
      </w:r>
      <w:r w:rsidR="00A06634" w:rsidRPr="00446CDF">
        <w:t xml:space="preserve"> </w:t>
      </w:r>
      <w:r w:rsidRPr="00446CDF">
        <w:t>PC-I revised in light of the above forwarded to MoST in July and August 2015 which was further revised as per directions of the Secretary MoST and forwarded to M/o Planning, Development &amp; Reforms with the title “Science Talent Farming Scheme (STFS) for Young Students (Phase-I)” and at the cost of Rs. 2971.143 Million and 72 months duration for its final approval by Minister for Planning, Development &amp; Reforms.</w:t>
      </w:r>
    </w:p>
    <w:p w:rsidR="005B2E63" w:rsidRPr="00446CDF" w:rsidRDefault="005B2E63" w:rsidP="005B2E63">
      <w:pPr>
        <w:pStyle w:val="ListParagraph"/>
        <w:tabs>
          <w:tab w:val="left" w:pos="0"/>
        </w:tabs>
        <w:spacing w:before="120" w:after="120" w:line="360" w:lineRule="auto"/>
        <w:jc w:val="both"/>
        <w:rPr>
          <w:b/>
        </w:rPr>
      </w:pPr>
      <w:r w:rsidRPr="00446CDF">
        <w:t xml:space="preserve">Primarily, the project is meant to achieve knowledge based economy through capacity building of the youth, having aptitude towards science education. Major objectives of the STFS are; </w:t>
      </w:r>
    </w:p>
    <w:p w:rsidR="005B2E63" w:rsidRPr="00446CDF" w:rsidRDefault="005B2E63" w:rsidP="00173FC1">
      <w:pPr>
        <w:pStyle w:val="ListParagraph"/>
        <w:numPr>
          <w:ilvl w:val="0"/>
          <w:numId w:val="113"/>
        </w:numPr>
        <w:tabs>
          <w:tab w:val="left" w:pos="0"/>
        </w:tabs>
        <w:spacing w:line="360" w:lineRule="auto"/>
        <w:ind w:left="990" w:hanging="180"/>
        <w:contextualSpacing/>
        <w:jc w:val="both"/>
      </w:pPr>
      <w:r w:rsidRPr="00446CDF">
        <w:t>To identify the young students,</w:t>
      </w:r>
      <w:r w:rsidRPr="00446CDF">
        <w:rPr>
          <w:bCs/>
        </w:rPr>
        <w:t xml:space="preserve"> interested and passionate towards science</w:t>
      </w:r>
      <w:r w:rsidRPr="00446CDF">
        <w:t xml:space="preserve"> through appropriate selection criteria like 3</w:t>
      </w:r>
      <w:r w:rsidRPr="00446CDF">
        <w:rPr>
          <w:vertAlign w:val="superscript"/>
        </w:rPr>
        <w:t>rd</w:t>
      </w:r>
      <w:r w:rsidRPr="00446CDF">
        <w:t xml:space="preserve"> Party evaluation via written test, computer based IQ test and interview.</w:t>
      </w:r>
    </w:p>
    <w:p w:rsidR="005B2E63" w:rsidRPr="00446CDF" w:rsidRDefault="005B2E63" w:rsidP="00173FC1">
      <w:pPr>
        <w:pStyle w:val="ListParagraph"/>
        <w:numPr>
          <w:ilvl w:val="0"/>
          <w:numId w:val="113"/>
        </w:numPr>
        <w:tabs>
          <w:tab w:val="left" w:pos="0"/>
        </w:tabs>
        <w:spacing w:line="360" w:lineRule="auto"/>
        <w:ind w:left="990" w:hanging="180"/>
        <w:contextualSpacing/>
        <w:jc w:val="both"/>
      </w:pPr>
      <w:r w:rsidRPr="00446CDF">
        <w:rPr>
          <w:bCs/>
        </w:rPr>
        <w:t xml:space="preserve">To groom and support </w:t>
      </w:r>
      <w:r w:rsidRPr="00446CDF">
        <w:t xml:space="preserve">the selected students all the way to the highest degrees by progressively exposing them to advancements in science and mathematics through </w:t>
      </w:r>
      <w:r w:rsidRPr="00446CDF">
        <w:rPr>
          <w:bCs/>
        </w:rPr>
        <w:t>inquiry based learning approach</w:t>
      </w:r>
      <w:r w:rsidRPr="00446CDF">
        <w:t>.</w:t>
      </w:r>
    </w:p>
    <w:p w:rsidR="005B2E63" w:rsidRPr="00446CDF" w:rsidRDefault="005B2E63" w:rsidP="00173FC1">
      <w:pPr>
        <w:pStyle w:val="ListParagraph"/>
        <w:numPr>
          <w:ilvl w:val="0"/>
          <w:numId w:val="113"/>
        </w:numPr>
        <w:tabs>
          <w:tab w:val="left" w:pos="0"/>
        </w:tabs>
        <w:spacing w:line="360" w:lineRule="auto"/>
        <w:ind w:left="990" w:hanging="180"/>
        <w:contextualSpacing/>
        <w:jc w:val="both"/>
      </w:pPr>
      <w:r w:rsidRPr="00446CDF">
        <w:rPr>
          <w:bCs/>
        </w:rPr>
        <w:t>To provide opportunities to the toppers from the selected students to visit t</w:t>
      </w:r>
      <w:r w:rsidRPr="00446CDF">
        <w:t>o the world leading science and technology institutes and universities.</w:t>
      </w:r>
    </w:p>
    <w:p w:rsidR="005B2E63" w:rsidRPr="00446CDF" w:rsidRDefault="005B2E63" w:rsidP="00173FC1">
      <w:pPr>
        <w:pStyle w:val="ListParagraph"/>
        <w:numPr>
          <w:ilvl w:val="0"/>
          <w:numId w:val="113"/>
        </w:numPr>
        <w:tabs>
          <w:tab w:val="left" w:pos="0"/>
        </w:tabs>
        <w:spacing w:line="360" w:lineRule="auto"/>
        <w:ind w:left="990" w:hanging="180"/>
        <w:contextualSpacing/>
        <w:jc w:val="both"/>
      </w:pPr>
      <w:r w:rsidRPr="00446CDF">
        <w:t xml:space="preserve">To arrange training sessions for teacher on Inquiry Based Science Education. </w:t>
      </w:r>
    </w:p>
    <w:p w:rsidR="005B2E63" w:rsidRDefault="005B2E63" w:rsidP="00173FC1">
      <w:pPr>
        <w:pStyle w:val="ListParagraph"/>
        <w:numPr>
          <w:ilvl w:val="0"/>
          <w:numId w:val="113"/>
        </w:numPr>
        <w:tabs>
          <w:tab w:val="left" w:pos="0"/>
        </w:tabs>
        <w:spacing w:line="360" w:lineRule="auto"/>
        <w:ind w:left="990" w:hanging="180"/>
        <w:contextualSpacing/>
        <w:jc w:val="both"/>
      </w:pPr>
      <w:r w:rsidRPr="00446CDF">
        <w:t>To create a nationwide pool of science popularizers.</w:t>
      </w:r>
    </w:p>
    <w:p w:rsidR="00B12198" w:rsidRPr="00446CDF" w:rsidRDefault="00B12198" w:rsidP="00B12198">
      <w:pPr>
        <w:pStyle w:val="ListParagraph"/>
        <w:tabs>
          <w:tab w:val="left" w:pos="0"/>
        </w:tabs>
        <w:spacing w:line="360" w:lineRule="auto"/>
        <w:ind w:left="990"/>
        <w:contextualSpacing/>
        <w:jc w:val="both"/>
      </w:pPr>
    </w:p>
    <w:p w:rsidR="005B2E63" w:rsidRPr="00446CDF" w:rsidRDefault="005B2E63" w:rsidP="00EB5624">
      <w:pPr>
        <w:pStyle w:val="ListParagraph"/>
        <w:numPr>
          <w:ilvl w:val="0"/>
          <w:numId w:val="23"/>
        </w:numPr>
        <w:tabs>
          <w:tab w:val="left" w:pos="0"/>
        </w:tabs>
        <w:spacing w:line="360" w:lineRule="auto"/>
        <w:contextualSpacing/>
        <w:rPr>
          <w:b/>
        </w:rPr>
      </w:pPr>
      <w:r w:rsidRPr="00446CDF">
        <w:rPr>
          <w:b/>
        </w:rPr>
        <w:t>Modernization of PASTIC National Science Reference Library for effective Resource Sharing among S&amp;T libraries in Pakistan</w:t>
      </w:r>
    </w:p>
    <w:p w:rsidR="005B2E63" w:rsidRPr="00446CDF" w:rsidRDefault="005B2E63" w:rsidP="005B2E63">
      <w:pPr>
        <w:tabs>
          <w:tab w:val="left" w:pos="0"/>
        </w:tabs>
        <w:spacing w:line="360" w:lineRule="auto"/>
        <w:ind w:left="720"/>
        <w:jc w:val="both"/>
      </w:pPr>
      <w:r w:rsidRPr="00446CDF">
        <w:t>The project was approved in the DDWP meeting held on 26</w:t>
      </w:r>
      <w:r w:rsidRPr="00446CDF">
        <w:rPr>
          <w:vertAlign w:val="superscript"/>
        </w:rPr>
        <w:t>th</w:t>
      </w:r>
      <w:r w:rsidRPr="00446CDF">
        <w:t xml:space="preserve"> March 2015 at the cost of Rs. 54.30 Million and 24 months duration with some observations regarding </w:t>
      </w:r>
      <w:r w:rsidRPr="00446CDF">
        <w:lastRenderedPageBreak/>
        <w:t xml:space="preserve">rationalization of cost, deletion of vehicle and consultation with PCST for data acquisition. However the same has not been included in the PSDP 2015-16 for funding. The case will be taken up with MoST in December 2015 for its inclusion in PSDP 2015-16. </w:t>
      </w:r>
    </w:p>
    <w:p w:rsidR="005B2E63" w:rsidRPr="00446CDF" w:rsidRDefault="005B2E63" w:rsidP="005B2E63">
      <w:pPr>
        <w:tabs>
          <w:tab w:val="left" w:pos="0"/>
        </w:tabs>
        <w:spacing w:line="360" w:lineRule="auto"/>
        <w:ind w:left="720"/>
        <w:jc w:val="both"/>
      </w:pPr>
      <w:r w:rsidRPr="00446CDF">
        <w:t>Following are the main objectives of the project,</w:t>
      </w:r>
    </w:p>
    <w:p w:rsidR="005B2E63" w:rsidRPr="00446CDF" w:rsidRDefault="005B2E63" w:rsidP="002E383A">
      <w:pPr>
        <w:numPr>
          <w:ilvl w:val="0"/>
          <w:numId w:val="110"/>
        </w:numPr>
        <w:tabs>
          <w:tab w:val="num" w:pos="720"/>
        </w:tabs>
        <w:spacing w:line="360" w:lineRule="auto"/>
        <w:ind w:left="1260"/>
        <w:contextualSpacing/>
        <w:jc w:val="both"/>
        <w:rPr>
          <w:shd w:val="clear" w:color="auto" w:fill="FFFFFF"/>
        </w:rPr>
      </w:pPr>
      <w:r w:rsidRPr="00446CDF">
        <w:rPr>
          <w:shd w:val="clear" w:color="auto" w:fill="FFFFFF"/>
        </w:rPr>
        <w:t>Development of Information Communication Technologies (ICT’s) infrastructure for PASTIC National Science Reference Library</w:t>
      </w:r>
    </w:p>
    <w:p w:rsidR="005B2E63" w:rsidRPr="00446CDF" w:rsidRDefault="005B2E63" w:rsidP="002E383A">
      <w:pPr>
        <w:numPr>
          <w:ilvl w:val="0"/>
          <w:numId w:val="110"/>
        </w:numPr>
        <w:tabs>
          <w:tab w:val="num" w:pos="720"/>
        </w:tabs>
        <w:spacing w:line="360" w:lineRule="auto"/>
        <w:ind w:left="1260"/>
        <w:contextualSpacing/>
        <w:jc w:val="both"/>
        <w:rPr>
          <w:shd w:val="clear" w:color="auto" w:fill="FFFFFF"/>
        </w:rPr>
      </w:pPr>
      <w:r w:rsidRPr="00446CDF">
        <w:t>Development of Consortium of</w:t>
      </w:r>
      <w:r w:rsidRPr="00446CDF">
        <w:rPr>
          <w:shd w:val="clear" w:color="auto" w:fill="FFFFFF"/>
        </w:rPr>
        <w:t xml:space="preserve"> S&amp;T and R&amp;D libraries of Pakistan </w:t>
      </w:r>
    </w:p>
    <w:p w:rsidR="005B2E63" w:rsidRPr="00446CDF" w:rsidRDefault="005B2E63" w:rsidP="002E383A">
      <w:pPr>
        <w:numPr>
          <w:ilvl w:val="0"/>
          <w:numId w:val="111"/>
        </w:numPr>
        <w:tabs>
          <w:tab w:val="left" w:pos="1890"/>
        </w:tabs>
        <w:spacing w:before="120" w:after="120" w:line="276" w:lineRule="auto"/>
        <w:ind w:left="1890" w:hanging="270"/>
        <w:contextualSpacing/>
        <w:jc w:val="both"/>
        <w:rPr>
          <w:shd w:val="clear" w:color="auto" w:fill="FFFFFF"/>
        </w:rPr>
      </w:pPr>
      <w:r w:rsidRPr="00446CDF">
        <w:rPr>
          <w:shd w:val="clear" w:color="auto" w:fill="FFFFFF"/>
        </w:rPr>
        <w:t>Creation of digital repository of indigenous literature.</w:t>
      </w:r>
    </w:p>
    <w:p w:rsidR="005B2E63" w:rsidRPr="00446CDF" w:rsidRDefault="005B2E63" w:rsidP="00173FC1">
      <w:pPr>
        <w:numPr>
          <w:ilvl w:val="0"/>
          <w:numId w:val="111"/>
        </w:numPr>
        <w:tabs>
          <w:tab w:val="left" w:pos="1350"/>
        </w:tabs>
        <w:spacing w:before="120" w:after="120" w:line="276" w:lineRule="auto"/>
        <w:ind w:left="1890" w:hanging="270"/>
        <w:contextualSpacing/>
        <w:jc w:val="both"/>
        <w:rPr>
          <w:shd w:val="clear" w:color="auto" w:fill="FFFFFF"/>
        </w:rPr>
      </w:pPr>
      <w:r w:rsidRPr="00446CDF">
        <w:rPr>
          <w:shd w:val="clear" w:color="auto" w:fill="FFFFFF"/>
        </w:rPr>
        <w:t>Creation of Union Online Public Access Catalogue (Union OPAC) for books and monographs of literature.</w:t>
      </w:r>
    </w:p>
    <w:p w:rsidR="005B2E63" w:rsidRPr="00446CDF" w:rsidRDefault="005B2E63" w:rsidP="002E383A">
      <w:pPr>
        <w:numPr>
          <w:ilvl w:val="0"/>
          <w:numId w:val="111"/>
        </w:numPr>
        <w:tabs>
          <w:tab w:val="left" w:pos="1890"/>
        </w:tabs>
        <w:spacing w:before="120" w:after="120" w:line="276" w:lineRule="auto"/>
        <w:ind w:left="1890" w:hanging="270"/>
        <w:contextualSpacing/>
        <w:jc w:val="both"/>
        <w:rPr>
          <w:shd w:val="clear" w:color="auto" w:fill="FFFFFF"/>
        </w:rPr>
      </w:pPr>
      <w:r w:rsidRPr="00446CDF">
        <w:rPr>
          <w:shd w:val="clear" w:color="auto" w:fill="FFFFFF"/>
        </w:rPr>
        <w:t>Generation of union list of International scientific research databases subscribed by S&amp;T and R&amp;D organizations of Pakistan.</w:t>
      </w:r>
    </w:p>
    <w:p w:rsidR="005B2E63" w:rsidRPr="00446CDF" w:rsidRDefault="005B2E63" w:rsidP="005B2E63">
      <w:pPr>
        <w:tabs>
          <w:tab w:val="left" w:pos="1890"/>
        </w:tabs>
        <w:spacing w:before="120" w:after="120"/>
        <w:ind w:left="1890"/>
        <w:contextualSpacing/>
        <w:jc w:val="both"/>
        <w:rPr>
          <w:shd w:val="clear" w:color="auto" w:fill="FFFFFF"/>
        </w:rPr>
      </w:pPr>
    </w:p>
    <w:p w:rsidR="005B2E63" w:rsidRPr="00446CDF" w:rsidRDefault="005B2E63" w:rsidP="002E383A">
      <w:pPr>
        <w:numPr>
          <w:ilvl w:val="0"/>
          <w:numId w:val="110"/>
        </w:numPr>
        <w:spacing w:line="360" w:lineRule="auto"/>
        <w:ind w:left="1260"/>
        <w:contextualSpacing/>
        <w:rPr>
          <w:shd w:val="clear" w:color="auto" w:fill="FFFFFF"/>
        </w:rPr>
      </w:pPr>
      <w:r w:rsidRPr="00446CDF">
        <w:rPr>
          <w:shd w:val="clear" w:color="auto" w:fill="FFFFFF"/>
        </w:rPr>
        <w:t>Capacity building of library information scientists (librarians) for Library Automation, Digital Library &amp; Library Management, etc.</w:t>
      </w:r>
    </w:p>
    <w:p w:rsidR="005B2E63" w:rsidRPr="00446CDF" w:rsidRDefault="005B2E63" w:rsidP="002E383A">
      <w:pPr>
        <w:numPr>
          <w:ilvl w:val="0"/>
          <w:numId w:val="110"/>
        </w:numPr>
        <w:spacing w:line="360" w:lineRule="auto"/>
        <w:ind w:left="1260"/>
        <w:contextualSpacing/>
        <w:rPr>
          <w:shd w:val="clear" w:color="auto" w:fill="FFFFFF"/>
        </w:rPr>
      </w:pPr>
      <w:r w:rsidRPr="00446CDF">
        <w:rPr>
          <w:shd w:val="clear" w:color="auto" w:fill="FFFFFF"/>
        </w:rPr>
        <w:t>Revamping and strengthening of PNSR library.</w:t>
      </w:r>
    </w:p>
    <w:p w:rsidR="005B2E63" w:rsidRPr="00446CDF" w:rsidRDefault="005B2E63" w:rsidP="002E383A">
      <w:pPr>
        <w:numPr>
          <w:ilvl w:val="0"/>
          <w:numId w:val="110"/>
        </w:numPr>
        <w:spacing w:line="360" w:lineRule="auto"/>
        <w:ind w:left="1260"/>
        <w:contextualSpacing/>
        <w:rPr>
          <w:shd w:val="clear" w:color="auto" w:fill="FFFFFF"/>
        </w:rPr>
      </w:pPr>
      <w:r w:rsidRPr="00446CDF">
        <w:rPr>
          <w:shd w:val="clear" w:color="auto" w:fill="FFFFFF"/>
        </w:rPr>
        <w:t>Organizing awareness seminars for research scholars to promote / utilize the developed information resources.</w:t>
      </w:r>
    </w:p>
    <w:p w:rsidR="005B2E63" w:rsidRPr="00446CDF" w:rsidRDefault="005B2E63" w:rsidP="002E383A">
      <w:pPr>
        <w:pStyle w:val="ListParagraph"/>
        <w:numPr>
          <w:ilvl w:val="0"/>
          <w:numId w:val="23"/>
        </w:numPr>
        <w:spacing w:line="360" w:lineRule="auto"/>
        <w:contextualSpacing/>
        <w:jc w:val="both"/>
      </w:pPr>
      <w:r w:rsidRPr="00446CDF">
        <w:rPr>
          <w:b/>
        </w:rPr>
        <w:t>Financial Support to Scientific Societies in Pakistan (Phase-II)</w:t>
      </w:r>
    </w:p>
    <w:p w:rsidR="005B2E63" w:rsidRPr="00446CDF" w:rsidRDefault="005B2E63" w:rsidP="00ED248F">
      <w:pPr>
        <w:tabs>
          <w:tab w:val="left" w:pos="0"/>
        </w:tabs>
        <w:spacing w:line="360" w:lineRule="auto"/>
        <w:ind w:left="360"/>
        <w:jc w:val="both"/>
      </w:pPr>
      <w:r w:rsidRPr="00446CDF">
        <w:t>The project was approved in the DDWP meeting held on 26</w:t>
      </w:r>
      <w:r w:rsidRPr="00446CDF">
        <w:rPr>
          <w:vertAlign w:val="superscript"/>
        </w:rPr>
        <w:t>th</w:t>
      </w:r>
      <w:r w:rsidRPr="00446CDF">
        <w:t xml:space="preserve"> March 2015 at the cost of Rs. 38.44 Million and 36 months duration. However the same has not been included in the PSDP 2015-16 for funding. The case will be taken up with MoST in December 2015 for its inclusion in PSDP 2015-16. </w:t>
      </w:r>
    </w:p>
    <w:p w:rsidR="005B2E63" w:rsidRPr="00446CDF" w:rsidRDefault="005B2E63" w:rsidP="00ED248F">
      <w:pPr>
        <w:tabs>
          <w:tab w:val="left" w:pos="720"/>
        </w:tabs>
        <w:spacing w:line="360" w:lineRule="auto"/>
        <w:ind w:left="360"/>
        <w:jc w:val="both"/>
      </w:pPr>
      <w:r w:rsidRPr="00446CDF">
        <w:t>The project proposes to strengthen the role of Scientific Societies in Pakistan by providing them financial assistance for:</w:t>
      </w:r>
    </w:p>
    <w:p w:rsidR="005B2E63" w:rsidRPr="00446CDF" w:rsidRDefault="005B2E63" w:rsidP="00ED248F">
      <w:pPr>
        <w:numPr>
          <w:ilvl w:val="1"/>
          <w:numId w:val="23"/>
        </w:numPr>
        <w:tabs>
          <w:tab w:val="left" w:pos="720"/>
        </w:tabs>
        <w:jc w:val="both"/>
        <w:rPr>
          <w:b/>
          <w:bCs/>
        </w:rPr>
      </w:pPr>
      <w:r w:rsidRPr="00446CDF">
        <w:t>Holding National and International Conferences, Seminars, Workshops, Lectures on important scientific topics</w:t>
      </w:r>
    </w:p>
    <w:p w:rsidR="005B2E63" w:rsidRPr="00446CDF" w:rsidRDefault="005B2E63" w:rsidP="00ED248F">
      <w:pPr>
        <w:numPr>
          <w:ilvl w:val="1"/>
          <w:numId w:val="23"/>
        </w:numPr>
        <w:tabs>
          <w:tab w:val="left" w:pos="720"/>
        </w:tabs>
        <w:jc w:val="both"/>
        <w:rPr>
          <w:b/>
          <w:bCs/>
        </w:rPr>
      </w:pPr>
      <w:r w:rsidRPr="00446CDF">
        <w:t xml:space="preserve"> Publication of Scientific Journals / Periodicals</w:t>
      </w:r>
    </w:p>
    <w:p w:rsidR="005B2E63" w:rsidRPr="00ED248F" w:rsidRDefault="005B2E63" w:rsidP="00ED248F">
      <w:pPr>
        <w:numPr>
          <w:ilvl w:val="1"/>
          <w:numId w:val="23"/>
        </w:numPr>
        <w:tabs>
          <w:tab w:val="left" w:pos="720"/>
        </w:tabs>
        <w:jc w:val="both"/>
        <w:rPr>
          <w:b/>
          <w:bCs/>
        </w:rPr>
      </w:pPr>
      <w:r w:rsidRPr="00446CDF">
        <w:t>Development of Linkages with their Counterpart Societies in advanced countries and to remain updated in the contemporary Science and Technology.</w:t>
      </w:r>
    </w:p>
    <w:p w:rsidR="00ED248F" w:rsidRPr="00446CDF" w:rsidRDefault="00ED248F" w:rsidP="00ED248F">
      <w:pPr>
        <w:tabs>
          <w:tab w:val="left" w:pos="720"/>
        </w:tabs>
        <w:ind w:left="1170"/>
        <w:jc w:val="both"/>
        <w:rPr>
          <w:b/>
          <w:bCs/>
        </w:rPr>
      </w:pPr>
    </w:p>
    <w:p w:rsidR="005B2E63" w:rsidRDefault="005B2E63" w:rsidP="00ED248F">
      <w:pPr>
        <w:tabs>
          <w:tab w:val="left" w:pos="360"/>
        </w:tabs>
        <w:spacing w:line="360" w:lineRule="auto"/>
        <w:ind w:left="360"/>
        <w:jc w:val="both"/>
        <w:rPr>
          <w:bCs/>
        </w:rPr>
      </w:pPr>
      <w:r w:rsidRPr="00446CDF">
        <w:rPr>
          <w:bCs/>
        </w:rPr>
        <w:t>The long term objective of the project is to strengthen the scientific/research base and to develop a culture of science in society which would ultimately result in development of Science &amp; Technology in the country.</w:t>
      </w:r>
    </w:p>
    <w:p w:rsidR="00B12198" w:rsidRPr="00446CDF" w:rsidRDefault="00B12198" w:rsidP="00ED248F">
      <w:pPr>
        <w:tabs>
          <w:tab w:val="left" w:pos="360"/>
        </w:tabs>
        <w:spacing w:line="360" w:lineRule="auto"/>
        <w:ind w:left="360"/>
        <w:jc w:val="both"/>
        <w:rPr>
          <w:b/>
          <w:bCs/>
        </w:rPr>
      </w:pPr>
    </w:p>
    <w:p w:rsidR="00EB5624" w:rsidRPr="00173FC1" w:rsidRDefault="00EB5624" w:rsidP="005B2E63">
      <w:pPr>
        <w:tabs>
          <w:tab w:val="left" w:pos="720"/>
        </w:tabs>
        <w:spacing w:line="360" w:lineRule="auto"/>
        <w:ind w:left="720"/>
        <w:jc w:val="both"/>
        <w:rPr>
          <w:b/>
          <w:bCs/>
          <w:sz w:val="16"/>
        </w:rPr>
      </w:pPr>
    </w:p>
    <w:p w:rsidR="005B2E63" w:rsidRPr="00446CDF" w:rsidRDefault="00EB5624" w:rsidP="005B2E63">
      <w:pPr>
        <w:tabs>
          <w:tab w:val="left" w:pos="810"/>
        </w:tabs>
        <w:spacing w:after="120" w:line="360" w:lineRule="auto"/>
        <w:rPr>
          <w:b/>
        </w:rPr>
      </w:pPr>
      <w:r>
        <w:rPr>
          <w:b/>
        </w:rPr>
        <w:lastRenderedPageBreak/>
        <w:t xml:space="preserve">3.1.3 </w:t>
      </w:r>
      <w:r w:rsidR="005B2E63" w:rsidRPr="00446CDF">
        <w:rPr>
          <w:b/>
        </w:rPr>
        <w:t>New Development Project submitted to MoST:</w:t>
      </w:r>
    </w:p>
    <w:p w:rsidR="005B2E63" w:rsidRPr="00446CDF" w:rsidRDefault="005B2E63" w:rsidP="00EB5624">
      <w:pPr>
        <w:spacing w:after="120"/>
        <w:jc w:val="both"/>
      </w:pPr>
      <w:r w:rsidRPr="00446CDF">
        <w:t xml:space="preserve">PC-I of following PSDP projects were submitted to MoST for the consideration/approval of DDWP / CDWP forum. </w:t>
      </w:r>
    </w:p>
    <w:p w:rsidR="005B2E63" w:rsidRPr="00446CDF" w:rsidRDefault="005B2E63" w:rsidP="005B2E63">
      <w:pPr>
        <w:spacing w:after="120"/>
        <w:jc w:val="right"/>
        <w:rPr>
          <w:b/>
          <w:sz w:val="20"/>
          <w:szCs w:val="20"/>
        </w:rPr>
      </w:pPr>
      <w:r w:rsidRPr="00446CDF">
        <w:rPr>
          <w:b/>
          <w:sz w:val="20"/>
          <w:szCs w:val="20"/>
        </w:rPr>
        <w:t>(Rs in Million)</w:t>
      </w:r>
    </w:p>
    <w:tbl>
      <w:tblPr>
        <w:tblW w:w="9018" w:type="dxa"/>
        <w:jc w:val="center"/>
        <w:tblInd w:w="607" w:type="dxa"/>
        <w:tblCellMar>
          <w:left w:w="0" w:type="dxa"/>
          <w:right w:w="0" w:type="dxa"/>
        </w:tblCellMar>
        <w:tblLook w:val="04A0" w:firstRow="1" w:lastRow="0" w:firstColumn="1" w:lastColumn="0" w:noHBand="0" w:noVBand="1"/>
      </w:tblPr>
      <w:tblGrid>
        <w:gridCol w:w="2545"/>
        <w:gridCol w:w="1235"/>
        <w:gridCol w:w="1195"/>
        <w:gridCol w:w="4043"/>
      </w:tblGrid>
      <w:tr w:rsidR="005B2E63" w:rsidRPr="00446CDF" w:rsidTr="007603D5">
        <w:trPr>
          <w:trHeight w:val="511"/>
          <w:jc w:val="center"/>
        </w:trPr>
        <w:tc>
          <w:tcPr>
            <w:tcW w:w="2588"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rsidR="005B2E63" w:rsidRPr="00446CDF" w:rsidRDefault="005B2E63" w:rsidP="007603D5">
            <w:r w:rsidRPr="00446CDF">
              <w:rPr>
                <w:b/>
                <w:bCs/>
              </w:rPr>
              <w:t xml:space="preserve">Project Title </w:t>
            </w:r>
          </w:p>
        </w:tc>
        <w:tc>
          <w:tcPr>
            <w:tcW w:w="1144"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rsidR="005B2E63" w:rsidRPr="00446CDF" w:rsidRDefault="005B2E63" w:rsidP="007603D5">
            <w:pPr>
              <w:jc w:val="center"/>
              <w:rPr>
                <w:b/>
                <w:bCs/>
              </w:rPr>
            </w:pPr>
            <w:r w:rsidRPr="00446CDF">
              <w:rPr>
                <w:b/>
                <w:bCs/>
              </w:rPr>
              <w:t>Duration</w:t>
            </w:r>
          </w:p>
          <w:p w:rsidR="00A06634" w:rsidRPr="00446CDF" w:rsidRDefault="00A06634" w:rsidP="007603D5">
            <w:pPr>
              <w:jc w:val="center"/>
            </w:pPr>
            <w:r w:rsidRPr="00446CDF">
              <w:rPr>
                <w:b/>
                <w:bCs/>
              </w:rPr>
              <w:t>(Months)</w:t>
            </w:r>
          </w:p>
        </w:tc>
        <w:tc>
          <w:tcPr>
            <w:tcW w:w="1123"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rsidR="005B2E63" w:rsidRPr="00446CDF" w:rsidRDefault="005B2E63" w:rsidP="007603D5">
            <w:pPr>
              <w:jc w:val="center"/>
              <w:rPr>
                <w:b/>
                <w:bCs/>
              </w:rPr>
            </w:pPr>
            <w:r w:rsidRPr="00446CDF">
              <w:rPr>
                <w:b/>
                <w:bCs/>
              </w:rPr>
              <w:t>Amount</w:t>
            </w:r>
          </w:p>
          <w:p w:rsidR="00A06634" w:rsidRPr="00446CDF" w:rsidRDefault="00A06634" w:rsidP="007603D5">
            <w:pPr>
              <w:jc w:val="center"/>
            </w:pPr>
            <w:r w:rsidRPr="00446CDF">
              <w:rPr>
                <w:b/>
                <w:bCs/>
              </w:rPr>
              <w:t>(Million)</w:t>
            </w:r>
          </w:p>
        </w:tc>
        <w:tc>
          <w:tcPr>
            <w:tcW w:w="4163" w:type="dxa"/>
            <w:tcBorders>
              <w:top w:val="single" w:sz="8" w:space="0" w:color="000000"/>
              <w:left w:val="single" w:sz="8" w:space="0" w:color="000000"/>
              <w:bottom w:val="single" w:sz="8" w:space="0" w:color="000000"/>
              <w:right w:val="single" w:sz="8" w:space="0" w:color="000000"/>
            </w:tcBorders>
          </w:tcPr>
          <w:p w:rsidR="005B2E63" w:rsidRPr="00446CDF" w:rsidRDefault="005B2E63" w:rsidP="007603D5">
            <w:pPr>
              <w:pStyle w:val="Heading2"/>
              <w:jc w:val="center"/>
              <w:rPr>
                <w:rFonts w:ascii="Times New Roman" w:hAnsi="Times New Roman" w:cs="Times New Roman"/>
                <w:i w:val="0"/>
                <w:sz w:val="24"/>
                <w:szCs w:val="24"/>
              </w:rPr>
            </w:pPr>
            <w:r w:rsidRPr="00446CDF">
              <w:rPr>
                <w:rFonts w:ascii="Times New Roman" w:hAnsi="Times New Roman" w:cs="Times New Roman"/>
                <w:i w:val="0"/>
                <w:sz w:val="24"/>
                <w:szCs w:val="24"/>
              </w:rPr>
              <w:t>Status</w:t>
            </w:r>
          </w:p>
        </w:tc>
      </w:tr>
      <w:tr w:rsidR="005B2E63" w:rsidRPr="00446CDF" w:rsidTr="007603D5">
        <w:trPr>
          <w:trHeight w:val="250"/>
          <w:jc w:val="center"/>
        </w:trPr>
        <w:tc>
          <w:tcPr>
            <w:tcW w:w="2588"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5B2E63" w:rsidRPr="00446CDF" w:rsidRDefault="005B2E63" w:rsidP="007603D5">
            <w:pPr>
              <w:jc w:val="both"/>
            </w:pPr>
            <w:r w:rsidRPr="00446CDF">
              <w:t>Establishment of Technology Development Fund at Pakistan Science Foundation (PSF)</w:t>
            </w:r>
          </w:p>
        </w:tc>
        <w:tc>
          <w:tcPr>
            <w:tcW w:w="1144"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5B2E63" w:rsidRPr="00446CDF" w:rsidRDefault="005B2E63" w:rsidP="00A06634">
            <w:pPr>
              <w:jc w:val="center"/>
            </w:pPr>
            <w:r w:rsidRPr="00446CDF">
              <w:t xml:space="preserve">60 </w:t>
            </w:r>
          </w:p>
        </w:tc>
        <w:tc>
          <w:tcPr>
            <w:tcW w:w="1123"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5B2E63" w:rsidRPr="00446CDF" w:rsidRDefault="005B2E63" w:rsidP="007603D5">
            <w:pPr>
              <w:jc w:val="center"/>
            </w:pPr>
            <w:r w:rsidRPr="00446CDF">
              <w:t>5000</w:t>
            </w:r>
          </w:p>
        </w:tc>
        <w:tc>
          <w:tcPr>
            <w:tcW w:w="4163" w:type="dxa"/>
            <w:tcBorders>
              <w:top w:val="single" w:sz="8" w:space="0" w:color="000000"/>
              <w:left w:val="single" w:sz="8" w:space="0" w:color="000000"/>
              <w:bottom w:val="single" w:sz="8" w:space="0" w:color="000000"/>
              <w:right w:val="single" w:sz="8" w:space="0" w:color="000000"/>
            </w:tcBorders>
          </w:tcPr>
          <w:p w:rsidR="005B2E63" w:rsidRPr="00446CDF" w:rsidRDefault="005B2E63" w:rsidP="007603D5">
            <w:pPr>
              <w:ind w:left="129" w:right="104"/>
              <w:jc w:val="both"/>
            </w:pPr>
            <w:r w:rsidRPr="00446CDF">
              <w:t>The PC-I was submitted to MoST in May 2015. The PC-I was then further revised as per directions of the Secretary MoST and finally submitted to M/o Planning, Development &amp; Reforms in June 2015. PC-I has not been considered in the CDWP meeting yet.</w:t>
            </w:r>
          </w:p>
        </w:tc>
      </w:tr>
      <w:tr w:rsidR="005B2E63" w:rsidRPr="00446CDF" w:rsidTr="007603D5">
        <w:trPr>
          <w:trHeight w:val="250"/>
          <w:jc w:val="center"/>
        </w:trPr>
        <w:tc>
          <w:tcPr>
            <w:tcW w:w="2588"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5B2E63" w:rsidRPr="00446CDF" w:rsidRDefault="005B2E63" w:rsidP="007603D5">
            <w:pPr>
              <w:jc w:val="both"/>
            </w:pPr>
            <w:r w:rsidRPr="00446CDF">
              <w:t>Completion of the Remaining Six Blocks and Strengthening of Research and Display Activities of the PMNH, Islamabad</w:t>
            </w:r>
          </w:p>
        </w:tc>
        <w:tc>
          <w:tcPr>
            <w:tcW w:w="1144"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5B2E63" w:rsidRPr="00446CDF" w:rsidRDefault="005B2E63" w:rsidP="00A06634">
            <w:pPr>
              <w:jc w:val="center"/>
            </w:pPr>
            <w:r w:rsidRPr="00446CDF">
              <w:t xml:space="preserve">36 </w:t>
            </w:r>
          </w:p>
        </w:tc>
        <w:tc>
          <w:tcPr>
            <w:tcW w:w="1123"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5B2E63" w:rsidRPr="00446CDF" w:rsidRDefault="005B2E63" w:rsidP="007603D5">
            <w:pPr>
              <w:jc w:val="center"/>
            </w:pPr>
            <w:r w:rsidRPr="00446CDF">
              <w:t>1023.33</w:t>
            </w:r>
          </w:p>
        </w:tc>
        <w:tc>
          <w:tcPr>
            <w:tcW w:w="4163" w:type="dxa"/>
            <w:tcBorders>
              <w:top w:val="single" w:sz="8" w:space="0" w:color="000000"/>
              <w:left w:val="single" w:sz="8" w:space="0" w:color="000000"/>
              <w:bottom w:val="single" w:sz="8" w:space="0" w:color="000000"/>
              <w:right w:val="single" w:sz="8" w:space="0" w:color="000000"/>
            </w:tcBorders>
          </w:tcPr>
          <w:p w:rsidR="005B2E63" w:rsidRPr="00446CDF" w:rsidRDefault="005B2E63" w:rsidP="007603D5">
            <w:pPr>
              <w:ind w:left="129" w:right="104"/>
              <w:jc w:val="both"/>
            </w:pPr>
            <w:r w:rsidRPr="00446CDF">
              <w:t>The PC-I was forwarded to MoST in May 2015 for the signatures of the Secretary MoST for onward submission to M/o Planning, Development &amp; Reforms for consideration by CDWP forum. Response of the MoST is still awaited.</w:t>
            </w:r>
          </w:p>
          <w:p w:rsidR="006A4C81" w:rsidRPr="00446CDF" w:rsidRDefault="006A4C81" w:rsidP="007603D5">
            <w:pPr>
              <w:ind w:left="129" w:right="104"/>
              <w:jc w:val="both"/>
            </w:pPr>
          </w:p>
        </w:tc>
      </w:tr>
      <w:tr w:rsidR="005B2E63" w:rsidRPr="00446CDF" w:rsidTr="007603D5">
        <w:trPr>
          <w:trHeight w:val="250"/>
          <w:jc w:val="center"/>
        </w:trPr>
        <w:tc>
          <w:tcPr>
            <w:tcW w:w="2588"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5B2E63" w:rsidRPr="00446CDF" w:rsidRDefault="005B2E63" w:rsidP="007603D5">
            <w:pPr>
              <w:jc w:val="both"/>
            </w:pPr>
            <w:r w:rsidRPr="00446CDF">
              <w:t>Establishment of Five Science Centres in Various Cities of Pakistan</w:t>
            </w:r>
          </w:p>
        </w:tc>
        <w:tc>
          <w:tcPr>
            <w:tcW w:w="1144"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5B2E63" w:rsidRPr="00446CDF" w:rsidRDefault="005B2E63" w:rsidP="00A06634">
            <w:pPr>
              <w:jc w:val="center"/>
            </w:pPr>
            <w:r w:rsidRPr="00446CDF">
              <w:t xml:space="preserve">24 </w:t>
            </w:r>
          </w:p>
        </w:tc>
        <w:tc>
          <w:tcPr>
            <w:tcW w:w="1123"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5B2E63" w:rsidRPr="00446CDF" w:rsidRDefault="005B2E63" w:rsidP="007603D5">
            <w:pPr>
              <w:jc w:val="center"/>
            </w:pPr>
            <w:r w:rsidRPr="00446CDF">
              <w:t>824.466</w:t>
            </w:r>
          </w:p>
        </w:tc>
        <w:tc>
          <w:tcPr>
            <w:tcW w:w="4163" w:type="dxa"/>
            <w:tcBorders>
              <w:top w:val="single" w:sz="8" w:space="0" w:color="000000"/>
              <w:left w:val="single" w:sz="8" w:space="0" w:color="000000"/>
              <w:bottom w:val="single" w:sz="8" w:space="0" w:color="000000"/>
              <w:right w:val="single" w:sz="8" w:space="0" w:color="000000"/>
            </w:tcBorders>
          </w:tcPr>
          <w:p w:rsidR="005B2E63" w:rsidRPr="00446CDF" w:rsidRDefault="005B2E63" w:rsidP="007603D5">
            <w:pPr>
              <w:ind w:left="129" w:right="104"/>
              <w:jc w:val="both"/>
            </w:pPr>
            <w:r w:rsidRPr="00446CDF">
              <w:t>PC-I revised in light of reviewers comments was submitted to MoST at the cost of Rs. 824.466 Million in September 2014. In response, MoST advised to establish one Science Centre at Gilgit-Baltistan.  The case for the establishment of same facility has been taken up with Karakoram International University and draft MoU has been forwarded for their consent. Response is still awaited.</w:t>
            </w:r>
          </w:p>
        </w:tc>
      </w:tr>
    </w:tbl>
    <w:p w:rsidR="006A4C81" w:rsidRPr="00446CDF" w:rsidRDefault="005B2E63" w:rsidP="005B2E63">
      <w:pPr>
        <w:spacing w:line="360" w:lineRule="auto"/>
        <w:rPr>
          <w:b/>
        </w:rPr>
      </w:pPr>
      <w:r w:rsidRPr="00446CDF">
        <w:rPr>
          <w:b/>
        </w:rPr>
        <w:t xml:space="preserve">         </w:t>
      </w:r>
    </w:p>
    <w:p w:rsidR="005B2E63" w:rsidRPr="00446CDF" w:rsidRDefault="00EB5624" w:rsidP="005B2E63">
      <w:pPr>
        <w:spacing w:line="360" w:lineRule="auto"/>
        <w:rPr>
          <w:b/>
        </w:rPr>
      </w:pPr>
      <w:r>
        <w:rPr>
          <w:b/>
        </w:rPr>
        <w:t xml:space="preserve">3.1.4 </w:t>
      </w:r>
      <w:r w:rsidR="005B2E63" w:rsidRPr="00446CDF">
        <w:rPr>
          <w:b/>
        </w:rPr>
        <w:t>PC-V of the completed projects submitted to MoST:</w:t>
      </w:r>
    </w:p>
    <w:p w:rsidR="005B2E63" w:rsidRPr="00446CDF" w:rsidRDefault="005B2E63" w:rsidP="002E383A">
      <w:pPr>
        <w:pStyle w:val="ListParagraph"/>
        <w:numPr>
          <w:ilvl w:val="0"/>
          <w:numId w:val="114"/>
        </w:numPr>
        <w:spacing w:after="200" w:line="360" w:lineRule="auto"/>
        <w:ind w:left="1170" w:hanging="450"/>
        <w:contextualSpacing/>
        <w:jc w:val="both"/>
      </w:pPr>
      <w:r w:rsidRPr="00446CDF">
        <w:t xml:space="preserve">Automation of PSF Research Support Programme and Other Activities </w:t>
      </w:r>
    </w:p>
    <w:p w:rsidR="005B2E63" w:rsidRPr="00446CDF" w:rsidRDefault="005B2E63" w:rsidP="002E383A">
      <w:pPr>
        <w:pStyle w:val="ListParagraph"/>
        <w:numPr>
          <w:ilvl w:val="0"/>
          <w:numId w:val="114"/>
        </w:numPr>
        <w:spacing w:after="200" w:line="360" w:lineRule="auto"/>
        <w:ind w:left="1170" w:hanging="450"/>
        <w:contextualSpacing/>
        <w:jc w:val="both"/>
      </w:pPr>
      <w:r w:rsidRPr="00446CDF">
        <w:t>Completion of Block-II and Strengthening of Display Activities of PMNH Islamabad</w:t>
      </w:r>
    </w:p>
    <w:p w:rsidR="005B2E63" w:rsidRPr="00446CDF" w:rsidRDefault="005B2E63" w:rsidP="002E383A">
      <w:pPr>
        <w:pStyle w:val="ListParagraph"/>
        <w:numPr>
          <w:ilvl w:val="0"/>
          <w:numId w:val="114"/>
        </w:numPr>
        <w:spacing w:after="200" w:line="360" w:lineRule="auto"/>
        <w:ind w:left="1170" w:hanging="450"/>
        <w:contextualSpacing/>
        <w:jc w:val="both"/>
      </w:pPr>
      <w:r w:rsidRPr="00446CDF">
        <w:t>Strengthening &amp; Enhancement of Reprographic Services of PASTIC</w:t>
      </w:r>
    </w:p>
    <w:p w:rsidR="00887C47" w:rsidRDefault="00887C47" w:rsidP="005B2E63">
      <w:pPr>
        <w:spacing w:line="360" w:lineRule="auto"/>
        <w:jc w:val="both"/>
        <w:rPr>
          <w:b/>
        </w:rPr>
      </w:pPr>
    </w:p>
    <w:p w:rsidR="00887C47" w:rsidRDefault="00887C47" w:rsidP="005B2E63">
      <w:pPr>
        <w:spacing w:line="360" w:lineRule="auto"/>
        <w:jc w:val="both"/>
        <w:rPr>
          <w:b/>
        </w:rPr>
      </w:pPr>
    </w:p>
    <w:p w:rsidR="005B2E63" w:rsidRPr="00446CDF" w:rsidRDefault="005B2E63" w:rsidP="005B2E63">
      <w:pPr>
        <w:spacing w:line="360" w:lineRule="auto"/>
        <w:jc w:val="both"/>
        <w:rPr>
          <w:b/>
        </w:rPr>
      </w:pPr>
      <w:r w:rsidRPr="00446CDF">
        <w:rPr>
          <w:b/>
        </w:rPr>
        <w:lastRenderedPageBreak/>
        <w:t xml:space="preserve">  </w:t>
      </w:r>
      <w:r w:rsidR="00EB5624">
        <w:rPr>
          <w:b/>
        </w:rPr>
        <w:t xml:space="preserve">3.1.5 </w:t>
      </w:r>
      <w:r w:rsidRPr="00446CDF">
        <w:rPr>
          <w:b/>
        </w:rPr>
        <w:t>Monitoring of the ongoing Development projects</w:t>
      </w:r>
    </w:p>
    <w:p w:rsidR="005B2E63" w:rsidRPr="00446CDF" w:rsidRDefault="005B2E63" w:rsidP="002E383A">
      <w:pPr>
        <w:pStyle w:val="ListParagraph"/>
        <w:numPr>
          <w:ilvl w:val="0"/>
          <w:numId w:val="115"/>
        </w:numPr>
        <w:spacing w:after="200" w:line="360" w:lineRule="auto"/>
        <w:ind w:left="1260"/>
        <w:contextualSpacing/>
        <w:jc w:val="both"/>
      </w:pPr>
      <w:r w:rsidRPr="00446CDF">
        <w:t>Participation of Scientists &amp; Technologists in International Science Conferences, Seminars, Workshops and Trainings Abroad (Phase-II)</w:t>
      </w:r>
    </w:p>
    <w:p w:rsidR="005B2E63" w:rsidRPr="00446CDF" w:rsidRDefault="005B2E63" w:rsidP="002E383A">
      <w:pPr>
        <w:pStyle w:val="ListParagraph"/>
        <w:numPr>
          <w:ilvl w:val="0"/>
          <w:numId w:val="115"/>
        </w:numPr>
        <w:spacing w:after="200" w:line="360" w:lineRule="auto"/>
        <w:ind w:left="1260"/>
        <w:contextualSpacing/>
        <w:jc w:val="both"/>
      </w:pPr>
      <w:r w:rsidRPr="00446CDF">
        <w:t>Strengthening of Security and Safety Measures at PMNH, Islamabad</w:t>
      </w:r>
    </w:p>
    <w:p w:rsidR="005B2E63" w:rsidRPr="00446CDF" w:rsidRDefault="005B2E63" w:rsidP="00EF38C6">
      <w:pPr>
        <w:spacing w:before="240" w:after="360" w:line="312" w:lineRule="auto"/>
        <w:jc w:val="both"/>
      </w:pPr>
      <w:r w:rsidRPr="00446CDF">
        <w:rPr>
          <w:bCs/>
        </w:rPr>
        <w:t>4</w:t>
      </w:r>
      <w:r w:rsidRPr="00446CDF">
        <w:rPr>
          <w:bCs/>
          <w:vertAlign w:val="superscript"/>
        </w:rPr>
        <w:t>th</w:t>
      </w:r>
      <w:r w:rsidRPr="00446CDF">
        <w:rPr>
          <w:bCs/>
        </w:rPr>
        <w:t xml:space="preserve"> Session of Pakistan Turkmenistan Joint Governmental Commission scheduled on 7</w:t>
      </w:r>
      <w:r w:rsidRPr="00446CDF">
        <w:rPr>
          <w:bCs/>
          <w:vertAlign w:val="superscript"/>
        </w:rPr>
        <w:t>th</w:t>
      </w:r>
      <w:r w:rsidRPr="00446CDF">
        <w:rPr>
          <w:bCs/>
        </w:rPr>
        <w:t xml:space="preserve"> and 8</w:t>
      </w:r>
      <w:r w:rsidRPr="00446CDF">
        <w:rPr>
          <w:bCs/>
          <w:vertAlign w:val="superscript"/>
        </w:rPr>
        <w:t>th</w:t>
      </w:r>
      <w:r w:rsidRPr="00446CDF">
        <w:rPr>
          <w:bCs/>
        </w:rPr>
        <w:t xml:space="preserve"> August 2014 at Islamabad</w:t>
      </w:r>
      <w:r w:rsidR="006A4C81" w:rsidRPr="00446CDF">
        <w:rPr>
          <w:bCs/>
        </w:rPr>
        <w:t>.</w:t>
      </w:r>
      <w:r w:rsidRPr="00446CDF">
        <w:rPr>
          <w:bCs/>
        </w:rPr>
        <w:t xml:space="preserve"> </w:t>
      </w:r>
    </w:p>
    <w:p w:rsidR="005B2E63" w:rsidRPr="00446CDF" w:rsidRDefault="005B2E63" w:rsidP="005B2E63">
      <w:pPr>
        <w:pStyle w:val="ListParagraph"/>
        <w:numPr>
          <w:ilvl w:val="0"/>
          <w:numId w:val="5"/>
        </w:numPr>
        <w:tabs>
          <w:tab w:val="left" w:pos="360"/>
          <w:tab w:val="left" w:pos="1350"/>
        </w:tabs>
        <w:spacing w:before="100" w:beforeAutospacing="1" w:after="100" w:afterAutospacing="1" w:line="360" w:lineRule="auto"/>
        <w:contextualSpacing/>
        <w:jc w:val="both"/>
      </w:pPr>
      <w:r w:rsidRPr="00446CDF">
        <w:t>Request for views/ comments on Pakistan joining to Open Government Partnership (OGP) Network</w:t>
      </w:r>
    </w:p>
    <w:p w:rsidR="005B2E63" w:rsidRPr="00446CDF" w:rsidRDefault="005B2E63" w:rsidP="005B2E63">
      <w:pPr>
        <w:pStyle w:val="ListParagraph"/>
        <w:numPr>
          <w:ilvl w:val="0"/>
          <w:numId w:val="5"/>
        </w:numPr>
        <w:tabs>
          <w:tab w:val="left" w:pos="360"/>
          <w:tab w:val="left" w:pos="1350"/>
        </w:tabs>
        <w:spacing w:before="100" w:beforeAutospacing="1" w:after="100" w:afterAutospacing="1" w:line="360" w:lineRule="auto"/>
        <w:contextualSpacing/>
        <w:jc w:val="both"/>
      </w:pPr>
      <w:r w:rsidRPr="00446CDF">
        <w:t>1</w:t>
      </w:r>
      <w:r w:rsidRPr="00446CDF">
        <w:rPr>
          <w:vertAlign w:val="superscript"/>
        </w:rPr>
        <w:t>st</w:t>
      </w:r>
      <w:r w:rsidRPr="00446CDF">
        <w:t xml:space="preserve"> Meeting of Appraisal Committee for the projects to be funded by SAARC Development Fund (SDF), April 14-15, 2014</w:t>
      </w:r>
    </w:p>
    <w:p w:rsidR="005B2E63" w:rsidRPr="00446CDF" w:rsidRDefault="005B2E63" w:rsidP="005B2E63">
      <w:pPr>
        <w:pStyle w:val="ListParagraph"/>
        <w:numPr>
          <w:ilvl w:val="0"/>
          <w:numId w:val="5"/>
        </w:numPr>
        <w:tabs>
          <w:tab w:val="left" w:pos="360"/>
          <w:tab w:val="left" w:pos="1350"/>
        </w:tabs>
        <w:spacing w:before="100" w:beforeAutospacing="1" w:after="100" w:afterAutospacing="1" w:line="360" w:lineRule="auto"/>
        <w:contextualSpacing/>
        <w:jc w:val="both"/>
      </w:pPr>
      <w:r w:rsidRPr="00446CDF">
        <w:t>CPTM Smart Partnership Way for Leveraging Technology Change</w:t>
      </w:r>
    </w:p>
    <w:p w:rsidR="005B2E63" w:rsidRPr="00446CDF" w:rsidRDefault="005B2E63" w:rsidP="005B2E63">
      <w:pPr>
        <w:numPr>
          <w:ilvl w:val="0"/>
          <w:numId w:val="5"/>
        </w:numPr>
        <w:tabs>
          <w:tab w:val="clear" w:pos="720"/>
          <w:tab w:val="left" w:pos="360"/>
          <w:tab w:val="num" w:pos="810"/>
        </w:tabs>
        <w:spacing w:after="120" w:line="360" w:lineRule="auto"/>
        <w:jc w:val="both"/>
      </w:pPr>
      <w:r w:rsidRPr="00446CDF">
        <w:t>Following MoU’s were taken up with MoST for signing with concerned International bodies</w:t>
      </w:r>
    </w:p>
    <w:p w:rsidR="005B2E63" w:rsidRPr="00446CDF" w:rsidRDefault="005B2E63" w:rsidP="0022521E">
      <w:pPr>
        <w:numPr>
          <w:ilvl w:val="0"/>
          <w:numId w:val="22"/>
        </w:numPr>
        <w:tabs>
          <w:tab w:val="clear" w:pos="720"/>
          <w:tab w:val="left" w:pos="360"/>
          <w:tab w:val="left" w:pos="1350"/>
        </w:tabs>
        <w:spacing w:after="120" w:line="360" w:lineRule="auto"/>
        <w:ind w:left="1350"/>
        <w:jc w:val="both"/>
      </w:pPr>
      <w:r w:rsidRPr="00446CDF">
        <w:t>MoU for Scientific &amp; Technological Cooperation between Pakistan Science Foundation (PSF), Islamabad and National Science Foundation (NSF), Sri Lanka</w:t>
      </w:r>
    </w:p>
    <w:p w:rsidR="005B2E63" w:rsidRPr="00446CDF" w:rsidRDefault="005B2E63" w:rsidP="0022521E">
      <w:pPr>
        <w:numPr>
          <w:ilvl w:val="0"/>
          <w:numId w:val="22"/>
        </w:numPr>
        <w:tabs>
          <w:tab w:val="clear" w:pos="720"/>
          <w:tab w:val="left" w:pos="360"/>
          <w:tab w:val="left" w:pos="1350"/>
        </w:tabs>
        <w:spacing w:after="120" w:line="360" w:lineRule="auto"/>
        <w:ind w:left="1350"/>
        <w:jc w:val="both"/>
      </w:pPr>
      <w:r w:rsidRPr="00446CDF">
        <w:t>Collaboration between Pakistan Scientific &amp; Technological Information Centre, PASTIC and Korea Institute of Science &amp; Technology Information (KISTI)</w:t>
      </w:r>
    </w:p>
    <w:p w:rsidR="005B2E63" w:rsidRPr="00446CDF" w:rsidRDefault="005B2E63" w:rsidP="0022521E">
      <w:pPr>
        <w:numPr>
          <w:ilvl w:val="0"/>
          <w:numId w:val="22"/>
        </w:numPr>
        <w:tabs>
          <w:tab w:val="clear" w:pos="720"/>
          <w:tab w:val="left" w:pos="360"/>
          <w:tab w:val="left" w:pos="1350"/>
        </w:tabs>
        <w:spacing w:after="120" w:line="360" w:lineRule="auto"/>
        <w:ind w:left="1350"/>
        <w:jc w:val="both"/>
      </w:pPr>
      <w:r w:rsidRPr="00446CDF">
        <w:t>MoU to be signed between Pakistan Science Foundation and  National Research Foundation of Korea (NRF), Daejeon</w:t>
      </w:r>
    </w:p>
    <w:p w:rsidR="005B2E63" w:rsidRPr="00446CDF" w:rsidRDefault="00EB5624" w:rsidP="005B2E63">
      <w:pPr>
        <w:spacing w:before="120" w:after="360" w:line="312" w:lineRule="auto"/>
        <w:jc w:val="both"/>
        <w:rPr>
          <w:b/>
        </w:rPr>
      </w:pPr>
      <w:r>
        <w:rPr>
          <w:b/>
          <w:bCs/>
        </w:rPr>
        <w:t xml:space="preserve">3.1.6 </w:t>
      </w:r>
      <w:r w:rsidR="005B2E63" w:rsidRPr="00446CDF">
        <w:rPr>
          <w:b/>
          <w:bCs/>
        </w:rPr>
        <w:t>Other Activities:</w:t>
      </w:r>
    </w:p>
    <w:p w:rsidR="005B2E63" w:rsidRPr="00446CDF" w:rsidRDefault="00EB5624" w:rsidP="005B2E63">
      <w:pPr>
        <w:spacing w:before="120" w:after="120" w:line="360" w:lineRule="auto"/>
        <w:rPr>
          <w:b/>
        </w:rPr>
      </w:pPr>
      <w:r>
        <w:rPr>
          <w:b/>
        </w:rPr>
        <w:t xml:space="preserve">a) </w:t>
      </w:r>
      <w:r w:rsidR="005B2E63" w:rsidRPr="00446CDF">
        <w:rPr>
          <w:b/>
        </w:rPr>
        <w:t>Submission of important reports to MoST/ Planning Commission:</w:t>
      </w:r>
    </w:p>
    <w:p w:rsidR="005B2E63" w:rsidRPr="00446CDF" w:rsidRDefault="005B2E63" w:rsidP="002E383A">
      <w:pPr>
        <w:pStyle w:val="ListParagraph"/>
        <w:numPr>
          <w:ilvl w:val="0"/>
          <w:numId w:val="141"/>
        </w:numPr>
        <w:spacing w:after="200" w:line="360" w:lineRule="auto"/>
        <w:contextualSpacing/>
        <w:jc w:val="both"/>
        <w:rPr>
          <w:bCs/>
        </w:rPr>
      </w:pPr>
      <w:r w:rsidRPr="00446CDF">
        <w:rPr>
          <w:bCs/>
        </w:rPr>
        <w:t>Fixing of Targets and Submission of Regular Report on Achievements of the Same</w:t>
      </w:r>
    </w:p>
    <w:p w:rsidR="005B2E63" w:rsidRPr="00446CDF" w:rsidRDefault="005B2E63" w:rsidP="002E383A">
      <w:pPr>
        <w:pStyle w:val="ListParagraph"/>
        <w:numPr>
          <w:ilvl w:val="0"/>
          <w:numId w:val="141"/>
        </w:numPr>
        <w:spacing w:after="200" w:line="360" w:lineRule="auto"/>
        <w:contextualSpacing/>
        <w:rPr>
          <w:bCs/>
        </w:rPr>
      </w:pPr>
      <w:r w:rsidRPr="00446CDF">
        <w:rPr>
          <w:bCs/>
        </w:rPr>
        <w:t xml:space="preserve">Monthly Progress Report (Short Term and Long Term Targets/Action Plan) </w:t>
      </w:r>
    </w:p>
    <w:p w:rsidR="005B2E63" w:rsidRPr="00446CDF" w:rsidRDefault="005B2E63" w:rsidP="002E383A">
      <w:pPr>
        <w:pStyle w:val="ListParagraph"/>
        <w:numPr>
          <w:ilvl w:val="0"/>
          <w:numId w:val="141"/>
        </w:numPr>
        <w:spacing w:after="200" w:line="360" w:lineRule="auto"/>
        <w:contextualSpacing/>
        <w:jc w:val="both"/>
        <w:rPr>
          <w:bCs/>
        </w:rPr>
      </w:pPr>
      <w:r w:rsidRPr="00446CDF">
        <w:rPr>
          <w:bCs/>
        </w:rPr>
        <w:t xml:space="preserve">Monthly Monitoring Report of the R&amp;D activities </w:t>
      </w:r>
    </w:p>
    <w:p w:rsidR="005B2E63" w:rsidRPr="00446CDF" w:rsidRDefault="005B2E63" w:rsidP="002E383A">
      <w:pPr>
        <w:pStyle w:val="ListParagraph"/>
        <w:numPr>
          <w:ilvl w:val="0"/>
          <w:numId w:val="141"/>
        </w:numPr>
        <w:spacing w:after="200" w:line="360" w:lineRule="auto"/>
        <w:contextualSpacing/>
        <w:jc w:val="both"/>
        <w:rPr>
          <w:bCs/>
        </w:rPr>
      </w:pPr>
      <w:r w:rsidRPr="00446CDF">
        <w:rPr>
          <w:bCs/>
        </w:rPr>
        <w:t>Analysis/ Recommendations for Cabinet Committee on Restructuring (CCOR)</w:t>
      </w:r>
    </w:p>
    <w:p w:rsidR="005B2E63" w:rsidRPr="00446CDF" w:rsidRDefault="005B2E63" w:rsidP="002E383A">
      <w:pPr>
        <w:pStyle w:val="ListParagraph"/>
        <w:numPr>
          <w:ilvl w:val="0"/>
          <w:numId w:val="141"/>
        </w:numPr>
        <w:spacing w:after="200" w:line="360" w:lineRule="auto"/>
        <w:contextualSpacing/>
        <w:jc w:val="both"/>
        <w:rPr>
          <w:bCs/>
        </w:rPr>
      </w:pPr>
      <w:r w:rsidRPr="00446CDF">
        <w:rPr>
          <w:bCs/>
        </w:rPr>
        <w:t xml:space="preserve">Report of the Ex-Joint Scientific Adviser, M/o Science &amp; Technology   </w:t>
      </w:r>
    </w:p>
    <w:p w:rsidR="005B2E63" w:rsidRPr="00446CDF" w:rsidRDefault="005B2E63" w:rsidP="002E383A">
      <w:pPr>
        <w:pStyle w:val="ListParagraph"/>
        <w:numPr>
          <w:ilvl w:val="0"/>
          <w:numId w:val="141"/>
        </w:numPr>
        <w:spacing w:after="200" w:line="360" w:lineRule="auto"/>
        <w:contextualSpacing/>
        <w:jc w:val="both"/>
        <w:rPr>
          <w:bCs/>
        </w:rPr>
      </w:pPr>
      <w:r w:rsidRPr="00446CDF">
        <w:rPr>
          <w:bCs/>
        </w:rPr>
        <w:t xml:space="preserve">Road Map of PSF and its subsidiary organizations </w:t>
      </w:r>
    </w:p>
    <w:p w:rsidR="005B2E63" w:rsidRPr="00446CDF" w:rsidRDefault="005B2E63" w:rsidP="002E383A">
      <w:pPr>
        <w:pStyle w:val="ListParagraph"/>
        <w:numPr>
          <w:ilvl w:val="0"/>
          <w:numId w:val="141"/>
        </w:numPr>
        <w:spacing w:after="200" w:line="360" w:lineRule="auto"/>
        <w:contextualSpacing/>
        <w:jc w:val="both"/>
        <w:rPr>
          <w:bCs/>
        </w:rPr>
      </w:pPr>
      <w:r w:rsidRPr="00446CDF">
        <w:rPr>
          <w:bCs/>
        </w:rPr>
        <w:t>Preparation of Project Profile/ Brief reflected in proposed Development Budget Demand by MoST during PSDP 2015-16</w:t>
      </w:r>
    </w:p>
    <w:p w:rsidR="005B2E63" w:rsidRPr="00446CDF" w:rsidRDefault="005B2E63" w:rsidP="002E383A">
      <w:pPr>
        <w:pStyle w:val="ListParagraph"/>
        <w:numPr>
          <w:ilvl w:val="0"/>
          <w:numId w:val="141"/>
        </w:numPr>
        <w:spacing w:after="200" w:line="360" w:lineRule="auto"/>
        <w:contextualSpacing/>
        <w:jc w:val="both"/>
        <w:rPr>
          <w:bCs/>
        </w:rPr>
      </w:pPr>
      <w:r w:rsidRPr="00446CDF">
        <w:lastRenderedPageBreak/>
        <w:t xml:space="preserve">Preparation of </w:t>
      </w:r>
      <w:r w:rsidRPr="00446CDF">
        <w:rPr>
          <w:bCs/>
        </w:rPr>
        <w:t>Annual Plan 2015-16</w:t>
      </w:r>
    </w:p>
    <w:p w:rsidR="005B2E63" w:rsidRPr="00446CDF" w:rsidRDefault="005B2E63" w:rsidP="002E383A">
      <w:pPr>
        <w:pStyle w:val="ListParagraph"/>
        <w:numPr>
          <w:ilvl w:val="0"/>
          <w:numId w:val="141"/>
        </w:numPr>
        <w:spacing w:line="360" w:lineRule="auto"/>
        <w:contextualSpacing/>
        <w:jc w:val="both"/>
        <w:rPr>
          <w:bCs/>
        </w:rPr>
      </w:pPr>
      <w:r w:rsidRPr="00446CDF">
        <w:rPr>
          <w:bCs/>
        </w:rPr>
        <w:t xml:space="preserve">Establishment of Technology Park at Islamabad  </w:t>
      </w:r>
    </w:p>
    <w:p w:rsidR="005B2E63" w:rsidRPr="00446CDF" w:rsidRDefault="00EB5624" w:rsidP="005B2E63">
      <w:pPr>
        <w:spacing w:line="360" w:lineRule="auto"/>
        <w:rPr>
          <w:b/>
        </w:rPr>
      </w:pPr>
      <w:r>
        <w:rPr>
          <w:b/>
        </w:rPr>
        <w:t xml:space="preserve">b) </w:t>
      </w:r>
      <w:r w:rsidR="005B2E63" w:rsidRPr="00446CDF">
        <w:rPr>
          <w:b/>
        </w:rPr>
        <w:t xml:space="preserve">Technical Views/ Comments on the PC-Is received from MoST  </w:t>
      </w:r>
    </w:p>
    <w:p w:rsidR="005B2E63" w:rsidRPr="00446CDF" w:rsidRDefault="005B2E63" w:rsidP="005B2E63">
      <w:pPr>
        <w:spacing w:line="360" w:lineRule="auto"/>
        <w:jc w:val="both"/>
      </w:pPr>
      <w:r w:rsidRPr="00446CDF">
        <w:t xml:space="preserve">Technical views/comments on the following project was submitted to MoST. </w:t>
      </w:r>
    </w:p>
    <w:p w:rsidR="00EB5624" w:rsidRDefault="005B2E63" w:rsidP="00EB5624">
      <w:pPr>
        <w:pStyle w:val="ListParagraph"/>
        <w:spacing w:line="360" w:lineRule="auto"/>
        <w:contextualSpacing/>
        <w:jc w:val="both"/>
      </w:pPr>
      <w:r w:rsidRPr="00446CDF">
        <w:t xml:space="preserve">Balochistan Education Project (BEF) funded by Global partnership for Education (World Bank) </w:t>
      </w:r>
    </w:p>
    <w:p w:rsidR="005B2E63" w:rsidRPr="00446CDF" w:rsidRDefault="005B2E63" w:rsidP="00B06802">
      <w:pPr>
        <w:pStyle w:val="ListParagraph"/>
        <w:numPr>
          <w:ilvl w:val="0"/>
          <w:numId w:val="27"/>
        </w:numPr>
        <w:spacing w:line="360" w:lineRule="auto"/>
        <w:ind w:left="720" w:hanging="900"/>
        <w:contextualSpacing/>
        <w:jc w:val="both"/>
        <w:rPr>
          <w:b/>
        </w:rPr>
      </w:pPr>
      <w:r w:rsidRPr="00446CDF">
        <w:rPr>
          <w:b/>
        </w:rPr>
        <w:t>Replies to the National Assembly Question:</w:t>
      </w:r>
    </w:p>
    <w:p w:rsidR="005B2E63" w:rsidRPr="00446CDF" w:rsidRDefault="005B2E63" w:rsidP="0093180A">
      <w:pPr>
        <w:pStyle w:val="ListParagraph"/>
        <w:tabs>
          <w:tab w:val="left" w:pos="810"/>
        </w:tabs>
        <w:spacing w:line="360" w:lineRule="auto"/>
        <w:ind w:left="810"/>
        <w:contextualSpacing/>
        <w:jc w:val="both"/>
        <w:rPr>
          <w:bCs/>
        </w:rPr>
      </w:pPr>
      <w:r w:rsidRPr="00446CDF">
        <w:t>Starred National Assembly Question No.237, 8</w:t>
      </w:r>
      <w:r w:rsidRPr="00446CDF">
        <w:rPr>
          <w:vertAlign w:val="superscript"/>
        </w:rPr>
        <w:t>th</w:t>
      </w:r>
      <w:r w:rsidRPr="00446CDF">
        <w:t xml:space="preserve"> Group, 18</w:t>
      </w:r>
      <w:r w:rsidRPr="00446CDF">
        <w:rPr>
          <w:vertAlign w:val="superscript"/>
        </w:rPr>
        <w:t>th</w:t>
      </w:r>
      <w:r w:rsidRPr="00446CDF">
        <w:t xml:space="preserve"> Session Moved by       Dr. Nafisa Shah, MNA </w:t>
      </w:r>
    </w:p>
    <w:p w:rsidR="005B2E63" w:rsidRPr="00446CDF" w:rsidRDefault="005B2E63" w:rsidP="005B2E63">
      <w:pPr>
        <w:pStyle w:val="ListParagraph"/>
        <w:tabs>
          <w:tab w:val="left" w:pos="810"/>
        </w:tabs>
        <w:spacing w:line="360" w:lineRule="auto"/>
        <w:ind w:left="810"/>
        <w:jc w:val="both"/>
      </w:pPr>
      <w:r w:rsidRPr="00446CDF">
        <w:t>Will the Minister for Science &amp; Technology be pleased to state:</w:t>
      </w:r>
    </w:p>
    <w:p w:rsidR="005B2E63" w:rsidRPr="00446CDF" w:rsidRDefault="005B2E63" w:rsidP="002E383A">
      <w:pPr>
        <w:pStyle w:val="ListParagraph"/>
        <w:numPr>
          <w:ilvl w:val="0"/>
          <w:numId w:val="112"/>
        </w:numPr>
        <w:tabs>
          <w:tab w:val="left" w:pos="360"/>
          <w:tab w:val="left" w:pos="1350"/>
        </w:tabs>
        <w:spacing w:before="100" w:beforeAutospacing="1" w:after="100" w:afterAutospacing="1" w:line="360" w:lineRule="auto"/>
        <w:ind w:left="1350" w:hanging="270"/>
        <w:contextualSpacing/>
        <w:jc w:val="both"/>
      </w:pPr>
      <w:r w:rsidRPr="00446CDF">
        <w:t xml:space="preserve">The steps being taken by the Government for promoting scientific and technological research in Pakistan, and </w:t>
      </w:r>
    </w:p>
    <w:p w:rsidR="005B2E63" w:rsidRPr="00446CDF" w:rsidRDefault="005B2E63" w:rsidP="002E383A">
      <w:pPr>
        <w:pStyle w:val="ListParagraph"/>
        <w:numPr>
          <w:ilvl w:val="0"/>
          <w:numId w:val="112"/>
        </w:numPr>
        <w:tabs>
          <w:tab w:val="left" w:pos="360"/>
          <w:tab w:val="left" w:pos="1350"/>
        </w:tabs>
        <w:spacing w:before="100" w:beforeAutospacing="1" w:after="100" w:afterAutospacing="1" w:line="360" w:lineRule="auto"/>
        <w:ind w:left="1350" w:hanging="270"/>
        <w:contextualSpacing/>
        <w:jc w:val="both"/>
      </w:pPr>
      <w:r w:rsidRPr="00446CDF">
        <w:t>The proposed plans and commitments of the Government for the promotion of science &amp; technology?</w:t>
      </w:r>
    </w:p>
    <w:p w:rsidR="005B2E63" w:rsidRPr="00446CDF" w:rsidRDefault="005B2E63" w:rsidP="002E383A">
      <w:pPr>
        <w:pStyle w:val="ListParagraph"/>
        <w:numPr>
          <w:ilvl w:val="0"/>
          <w:numId w:val="57"/>
        </w:numPr>
        <w:tabs>
          <w:tab w:val="left" w:pos="360"/>
          <w:tab w:val="left" w:pos="810"/>
        </w:tabs>
        <w:spacing w:before="100" w:beforeAutospacing="1" w:after="100" w:afterAutospacing="1" w:line="360" w:lineRule="auto"/>
        <w:ind w:left="810" w:hanging="450"/>
        <w:contextualSpacing/>
        <w:jc w:val="both"/>
      </w:pPr>
      <w:r w:rsidRPr="00446CDF">
        <w:t>Compilation of Presentation and later on notes for the National Assembly Standing Committee Meeting on Science &amp; Technology scheduled to be held on 14</w:t>
      </w:r>
      <w:r w:rsidRPr="00446CDF">
        <w:rPr>
          <w:vertAlign w:val="superscript"/>
        </w:rPr>
        <w:t>th</w:t>
      </w:r>
      <w:r w:rsidRPr="00446CDF">
        <w:t xml:space="preserve"> July 2014 at 10:30 am in the Committee Room No.07 Fourth Floor, Parliament House, Islamabad</w:t>
      </w:r>
    </w:p>
    <w:p w:rsidR="005B2E63" w:rsidRPr="00446CDF" w:rsidRDefault="005B2E63" w:rsidP="002E383A">
      <w:pPr>
        <w:pStyle w:val="ListParagraph"/>
        <w:numPr>
          <w:ilvl w:val="0"/>
          <w:numId w:val="57"/>
        </w:numPr>
        <w:tabs>
          <w:tab w:val="left" w:pos="360"/>
          <w:tab w:val="left" w:pos="810"/>
        </w:tabs>
        <w:spacing w:before="100" w:beforeAutospacing="1" w:after="100" w:afterAutospacing="1" w:line="360" w:lineRule="auto"/>
        <w:ind w:left="810" w:hanging="450"/>
        <w:contextualSpacing/>
        <w:jc w:val="both"/>
      </w:pPr>
      <w:r w:rsidRPr="00446CDF">
        <w:t>Actions taken on the following recommendations made by the National Assembly Standing Committee on Science &amp; Technology in its meeting held on 14</w:t>
      </w:r>
      <w:r w:rsidRPr="00446CDF">
        <w:rPr>
          <w:vertAlign w:val="superscript"/>
        </w:rPr>
        <w:t>th</w:t>
      </w:r>
      <w:r w:rsidRPr="00446CDF">
        <w:t xml:space="preserve"> July 2014,</w:t>
      </w:r>
    </w:p>
    <w:p w:rsidR="005B2E63" w:rsidRPr="00446CDF" w:rsidRDefault="005B2E63" w:rsidP="002E383A">
      <w:pPr>
        <w:pStyle w:val="ListParagraph"/>
        <w:numPr>
          <w:ilvl w:val="0"/>
          <w:numId w:val="109"/>
        </w:numPr>
        <w:spacing w:before="120" w:after="120" w:line="360" w:lineRule="auto"/>
        <w:ind w:left="1440" w:hanging="360"/>
        <w:contextualSpacing/>
        <w:jc w:val="both"/>
      </w:pPr>
      <w:r w:rsidRPr="00446CDF">
        <w:t>Ministry may establish a Science Museum in Jhang / Chiniote subject to availability of land in coordination with the local representatives to create awareness among the masses about the modern technologies</w:t>
      </w:r>
    </w:p>
    <w:p w:rsidR="005B2E63" w:rsidRPr="00446CDF" w:rsidRDefault="005B2E63" w:rsidP="002E383A">
      <w:pPr>
        <w:pStyle w:val="ListParagraph"/>
        <w:numPr>
          <w:ilvl w:val="0"/>
          <w:numId w:val="109"/>
        </w:numPr>
        <w:spacing w:before="120" w:after="120" w:line="360" w:lineRule="auto"/>
        <w:ind w:left="1440" w:hanging="360"/>
        <w:contextualSpacing/>
        <w:jc w:val="both"/>
      </w:pPr>
      <w:r w:rsidRPr="00446CDF">
        <w:t xml:space="preserve">Ministry may move a summary regarding enhancement of budget for research activities by comparing with the neighboring country; so that they could contribute to strengthen the economy of the country. </w:t>
      </w:r>
    </w:p>
    <w:p w:rsidR="005B2E63" w:rsidRPr="00446CDF" w:rsidRDefault="005B2E63" w:rsidP="002E383A">
      <w:pPr>
        <w:pStyle w:val="ListParagraph"/>
        <w:numPr>
          <w:ilvl w:val="0"/>
          <w:numId w:val="109"/>
        </w:numPr>
        <w:spacing w:before="120" w:after="120" w:line="360" w:lineRule="auto"/>
        <w:ind w:left="1440" w:hanging="360"/>
        <w:contextualSpacing/>
        <w:jc w:val="both"/>
      </w:pPr>
      <w:r w:rsidRPr="00446CDF">
        <w:t>PSF may give preference to the rural &amp; far-flung areas while sending their Science Caravans so that people of those areas could be benefited.</w:t>
      </w:r>
    </w:p>
    <w:p w:rsidR="005B2E63" w:rsidRDefault="005B2E63" w:rsidP="002E383A">
      <w:pPr>
        <w:pStyle w:val="ListParagraph"/>
        <w:numPr>
          <w:ilvl w:val="0"/>
          <w:numId w:val="109"/>
        </w:numPr>
        <w:spacing w:before="120" w:after="120" w:line="360" w:lineRule="auto"/>
        <w:ind w:left="1440" w:hanging="360"/>
        <w:contextualSpacing/>
        <w:jc w:val="both"/>
      </w:pPr>
      <w:r w:rsidRPr="00446CDF">
        <w:t>Ministry may maintain the record of those students who were awarded cash prizes and certificates from M/o Science &amp; Technology and its attached Departments also support them for employment so that their services could be u</w:t>
      </w:r>
      <w:r w:rsidR="00015640" w:rsidRPr="00446CDF">
        <w:t>tilized in relevant fields of S</w:t>
      </w:r>
      <w:r w:rsidRPr="00446CDF">
        <w:t xml:space="preserve">&amp;T. </w:t>
      </w:r>
    </w:p>
    <w:p w:rsidR="00173FC1" w:rsidRPr="00173FC1" w:rsidRDefault="00173FC1" w:rsidP="00173FC1">
      <w:pPr>
        <w:pStyle w:val="ListParagraph"/>
        <w:spacing w:before="120" w:after="120" w:line="360" w:lineRule="auto"/>
        <w:ind w:left="1440"/>
        <w:contextualSpacing/>
        <w:jc w:val="both"/>
        <w:rPr>
          <w:sz w:val="16"/>
        </w:rPr>
      </w:pPr>
    </w:p>
    <w:p w:rsidR="00D86398" w:rsidRPr="00446CDF" w:rsidRDefault="00F03552" w:rsidP="005D0AA6">
      <w:pPr>
        <w:spacing w:after="120" w:line="360" w:lineRule="auto"/>
        <w:ind w:left="14"/>
        <w:jc w:val="both"/>
        <w:rPr>
          <w:b/>
        </w:rPr>
      </w:pPr>
      <w:r w:rsidRPr="00F03552">
        <w:rPr>
          <w:b/>
          <w:bCs/>
        </w:rPr>
        <w:lastRenderedPageBreak/>
        <w:t>4.0</w:t>
      </w:r>
      <w:r>
        <w:rPr>
          <w:bCs/>
        </w:rPr>
        <w:t xml:space="preserve"> </w:t>
      </w:r>
      <w:r w:rsidR="005B2E63" w:rsidRPr="00446CDF">
        <w:rPr>
          <w:bCs/>
        </w:rPr>
        <w:t xml:space="preserve"> </w:t>
      </w:r>
      <w:r w:rsidR="00D86398" w:rsidRPr="00446CDF">
        <w:rPr>
          <w:b/>
        </w:rPr>
        <w:t>INTERNATIONAL LIAISON ACTIVITIES OF PSF:</w:t>
      </w:r>
    </w:p>
    <w:p w:rsidR="00D86398" w:rsidRPr="00446CDF" w:rsidRDefault="00D86398" w:rsidP="006A4C81">
      <w:pPr>
        <w:pStyle w:val="BodyText"/>
        <w:spacing w:after="0" w:line="360" w:lineRule="auto"/>
        <w:jc w:val="both"/>
      </w:pPr>
      <w:r w:rsidRPr="00446CDF">
        <w:t>Pakistan Science Foundation (PSF), a premier organization for the promotion and popularization of science and scientific culture in the country, established in 1973 under the Act-III, of Parliament. As per PSF act, clause no. 4(2) iii, PSF has mandate to “</w:t>
      </w:r>
      <w:r w:rsidRPr="00446CDF">
        <w:rPr>
          <w:i/>
        </w:rPr>
        <w:t>Establish liaison with similar bodies in other countries</w:t>
      </w:r>
      <w:r w:rsidRPr="00446CDF">
        <w:t xml:space="preserve">”. in the last 6 months under the current leadership, International Liaison activities are strengthen and new collaborations were produced along with pursuance of previous co-ordinations with other countries. On the basis of growing linkages with international nations, </w:t>
      </w:r>
      <w:r w:rsidRPr="00446CDF">
        <w:rPr>
          <w:i/>
        </w:rPr>
        <w:t>“International Liaison Wing”</w:t>
      </w:r>
      <w:r w:rsidRPr="00446CDF">
        <w:t xml:space="preserve"> has been established at PSF.</w:t>
      </w:r>
    </w:p>
    <w:p w:rsidR="00D86398" w:rsidRPr="00446CDF" w:rsidRDefault="00D86398" w:rsidP="00D86398">
      <w:pPr>
        <w:spacing w:line="360" w:lineRule="auto"/>
        <w:jc w:val="both"/>
        <w:rPr>
          <w:sz w:val="10"/>
        </w:rPr>
      </w:pPr>
    </w:p>
    <w:p w:rsidR="00D86398" w:rsidRPr="00446CDF" w:rsidRDefault="00D86398" w:rsidP="002E383A">
      <w:pPr>
        <w:pStyle w:val="ListParagraph"/>
        <w:numPr>
          <w:ilvl w:val="1"/>
          <w:numId w:val="154"/>
        </w:numPr>
        <w:spacing w:line="360" w:lineRule="auto"/>
        <w:contextualSpacing/>
        <w:jc w:val="both"/>
        <w:rPr>
          <w:b/>
        </w:rPr>
      </w:pPr>
      <w:r w:rsidRPr="00446CDF">
        <w:rPr>
          <w:b/>
        </w:rPr>
        <w:t>International Participation and visits:</w:t>
      </w:r>
    </w:p>
    <w:p w:rsidR="00D86398" w:rsidRPr="00F76B34" w:rsidRDefault="00D86398" w:rsidP="002E383A">
      <w:pPr>
        <w:pStyle w:val="ListParagraph"/>
        <w:numPr>
          <w:ilvl w:val="0"/>
          <w:numId w:val="144"/>
        </w:numPr>
        <w:spacing w:line="276" w:lineRule="auto"/>
        <w:ind w:left="720" w:hanging="360"/>
        <w:contextualSpacing/>
        <w:jc w:val="both"/>
      </w:pPr>
      <w:r w:rsidRPr="00446CDF">
        <w:t xml:space="preserve">Prof. Dr. Muhammad Ashraf, Chairman, PSF represented Pakistan in </w:t>
      </w:r>
      <w:r w:rsidRPr="00F76B34">
        <w:t xml:space="preserve">workshop on Inquiry Based Science Education (IBSE) in Kazakhstan from 22-25, June, 2015. The workshop was jointly organized by ECO Science Foundation (ECOSF), Committee of Science under the Ministry of Education and Science, Government of Republic of Kazakhstan, </w:t>
      </w:r>
      <w:r w:rsidRPr="00F76B34">
        <w:rPr>
          <w:i/>
        </w:rPr>
        <w:t>La main a la pate</w:t>
      </w:r>
      <w:r w:rsidRPr="00F76B34">
        <w:t xml:space="preserve"> Foundation France, UNESCO (ISTIC) Kuala Lumpur and the Inter-Academy  Partnership (IAP). The  workshop  was  aimed  at  recognizing the  philosophy  of  IBSE  Science and Technology ,  experiencing  the  process  of  inquiry-based science  teaching  and  learning,  problem solving skills  through  hands-on,  minds-on activities. IBSE  programme  was evaluated  as  successful  and  that  it  had spread  to  over  55  countries  around  the world  including Pakistan.</w:t>
      </w:r>
    </w:p>
    <w:p w:rsidR="00D86398" w:rsidRPr="00446CDF" w:rsidRDefault="00D86398" w:rsidP="002E383A">
      <w:pPr>
        <w:pStyle w:val="ListParagraph"/>
        <w:numPr>
          <w:ilvl w:val="0"/>
          <w:numId w:val="144"/>
        </w:numPr>
        <w:spacing w:before="240" w:after="200" w:line="276" w:lineRule="auto"/>
        <w:ind w:left="720" w:hanging="360"/>
        <w:contextualSpacing/>
        <w:jc w:val="both"/>
      </w:pPr>
      <w:r w:rsidRPr="00F76B34">
        <w:t>Prof. Dr. Muhammad Ashraf, Chairman, PSF participated along with Federal Minister, MoST and Executive official of NIE  in “The 1</w:t>
      </w:r>
      <w:r w:rsidRPr="00F76B34">
        <w:rPr>
          <w:vertAlign w:val="superscript"/>
        </w:rPr>
        <w:t>st</w:t>
      </w:r>
      <w:r w:rsidRPr="00F76B34">
        <w:t xml:space="preserve"> Forum on China-South Asia Technology Transfer and Collaborative Innovation” from June 12-14, 2015 at Kunming, China. Purpose of this Forum is to improved communication</w:t>
      </w:r>
      <w:r w:rsidRPr="00446CDF">
        <w:t xml:space="preserve">, coordination and collaboration among the science and technology, “Innovation incubators” at each major institution of Science and Technology and Medicine to help entrepreneurs and Setting up of Technology Parks to facilitate to strengthen Academia-R&amp;D and Industry Linkage. </w:t>
      </w:r>
    </w:p>
    <w:p w:rsidR="00D86398" w:rsidRPr="00446CDF" w:rsidRDefault="00D86398" w:rsidP="00D86398">
      <w:pPr>
        <w:pStyle w:val="ListParagraph"/>
      </w:pPr>
    </w:p>
    <w:p w:rsidR="00D86398" w:rsidRPr="00446CDF" w:rsidRDefault="00D86398" w:rsidP="002E383A">
      <w:pPr>
        <w:pStyle w:val="ListParagraph"/>
        <w:numPr>
          <w:ilvl w:val="0"/>
          <w:numId w:val="144"/>
        </w:numPr>
        <w:spacing w:before="240" w:after="200" w:line="276" w:lineRule="auto"/>
        <w:ind w:left="720" w:hanging="360"/>
        <w:contextualSpacing/>
        <w:jc w:val="both"/>
        <w:rPr>
          <w:b/>
        </w:rPr>
      </w:pPr>
      <w:r w:rsidRPr="00446CDF">
        <w:t xml:space="preserve">Chairman, PSF visited Turkey to participate in an international event </w:t>
      </w:r>
      <w:r w:rsidRPr="00F76B34">
        <w:rPr>
          <w:shd w:val="clear" w:color="auto" w:fill="FFFFFF"/>
        </w:rPr>
        <w:t xml:space="preserve">“IOSTE Eurasia Regional Symposium &amp; Brokerage Event Horizon 2020” on April 24-26, 2015. </w:t>
      </w:r>
      <w:r w:rsidRPr="00F76B34">
        <w:rPr>
          <w:spacing w:val="5"/>
        </w:rPr>
        <w:t>The major aim of the IOSTE Symposium &amp; Brokerage event was to provide</w:t>
      </w:r>
      <w:r w:rsidRPr="00446CDF">
        <w:rPr>
          <w:spacing w:val="5"/>
        </w:rPr>
        <w:t xml:space="preserve"> </w:t>
      </w:r>
      <w:r w:rsidRPr="00446CDF">
        <w:rPr>
          <w:spacing w:val="6"/>
        </w:rPr>
        <w:t>information about EU Horizon 2020 calls for proposals related to science, technology and to promote</w:t>
      </w:r>
      <w:r w:rsidRPr="00446CDF">
        <w:rPr>
          <w:spacing w:val="8"/>
        </w:rPr>
        <w:t xml:space="preserve"> </w:t>
      </w:r>
      <w:r w:rsidRPr="00446CDF">
        <w:rPr>
          <w:spacing w:val="11"/>
        </w:rPr>
        <w:t xml:space="preserve">partnerships and develop fruitful networking environment. </w:t>
      </w:r>
      <w:r w:rsidRPr="00446CDF">
        <w:rPr>
          <w:spacing w:val="5"/>
        </w:rPr>
        <w:t xml:space="preserve">Educationists, scientists and researchers from 30 countries around the world participated in this event. “Inquiry Based Science Education” was also designated as a priority area of working for the promotion of science in this 3 days event. </w:t>
      </w:r>
      <w:r w:rsidRPr="00446CDF">
        <w:t xml:space="preserve">PSF has been declared as the Focal Organization for EU Research and Innovation Programme Horizon-2020 in Pakistan by the Ministry of Science and </w:t>
      </w:r>
      <w:r w:rsidRPr="00446CDF">
        <w:lastRenderedPageBreak/>
        <w:t>Technology (MoST) on behalf of Government of Pakistan. Being the Focal organization for Horizon - 2020, participation of PSF in this event granted an opportunity to explore more opportunities of cooperation and coordination with Turkey and other EU countries in the different disciplines of science.</w:t>
      </w:r>
    </w:p>
    <w:p w:rsidR="00802E3E" w:rsidRPr="00446CDF" w:rsidRDefault="00802E3E" w:rsidP="00802E3E">
      <w:pPr>
        <w:pStyle w:val="ListParagraph"/>
        <w:spacing w:after="240" w:line="276" w:lineRule="auto"/>
        <w:ind w:left="360" w:right="-180"/>
        <w:contextualSpacing/>
        <w:jc w:val="both"/>
        <w:rPr>
          <w:szCs w:val="28"/>
        </w:rPr>
      </w:pPr>
    </w:p>
    <w:p w:rsidR="00D86398" w:rsidRPr="00F76B34" w:rsidRDefault="00D86398" w:rsidP="00900CB2">
      <w:pPr>
        <w:pStyle w:val="ListParagraph"/>
        <w:numPr>
          <w:ilvl w:val="0"/>
          <w:numId w:val="144"/>
        </w:numPr>
        <w:spacing w:after="240" w:line="276" w:lineRule="auto"/>
        <w:ind w:left="720" w:right="29" w:hanging="360"/>
        <w:contextualSpacing/>
        <w:jc w:val="both"/>
      </w:pPr>
      <w:r w:rsidRPr="00446CDF">
        <w:rPr>
          <w:szCs w:val="28"/>
        </w:rPr>
        <w:t xml:space="preserve">Pakistan Science Foundation (PSF) and The Scientific and Technological Research Council of Turkey </w:t>
      </w:r>
      <w:r w:rsidRPr="00446CDF">
        <w:rPr>
          <w:bCs/>
          <w:spacing w:val="15"/>
          <w:kern w:val="36"/>
          <w:szCs w:val="28"/>
        </w:rPr>
        <w:t>(</w:t>
      </w:r>
      <w:r w:rsidRPr="00446CDF">
        <w:rPr>
          <w:szCs w:val="28"/>
        </w:rPr>
        <w:t>TÜBİTAK) signed a Protocol on 17</w:t>
      </w:r>
      <w:r w:rsidRPr="00446CDF">
        <w:rPr>
          <w:szCs w:val="28"/>
          <w:vertAlign w:val="superscript"/>
        </w:rPr>
        <w:t>th</w:t>
      </w:r>
      <w:r w:rsidRPr="00446CDF">
        <w:rPr>
          <w:szCs w:val="28"/>
        </w:rPr>
        <w:t xml:space="preserve"> of September, 2013 at Ankara, Turkey to strengthen scientific and technological co-operation among both countries. In order to implement the protocol in letter and spirit, </w:t>
      </w:r>
      <w:r w:rsidRPr="00F76B34">
        <w:rPr>
          <w:szCs w:val="28"/>
        </w:rPr>
        <w:t xml:space="preserve">the Chairman, PSF visited office of TÜBİTAK, Ankara in </w:t>
      </w:r>
      <w:r w:rsidRPr="00F76B34">
        <w:t>April 28, 2015. As per mutual consent a Joint Committee was constituted for implementation of the Protocol. The Call for joint Research Projects between PSF and TUBITAK was launched for the period from July 1 to September 15, 2015 and as a result, 104 Research Projects were submitted to PSF and 91projects to the TUBITAK.</w:t>
      </w:r>
    </w:p>
    <w:p w:rsidR="00D86398" w:rsidRPr="00446CDF" w:rsidRDefault="00D86398" w:rsidP="00900CB2">
      <w:pPr>
        <w:pStyle w:val="ptext-2"/>
        <w:numPr>
          <w:ilvl w:val="0"/>
          <w:numId w:val="144"/>
        </w:numPr>
        <w:shd w:val="clear" w:color="auto" w:fill="FFFFFF"/>
        <w:spacing w:line="276" w:lineRule="auto"/>
        <w:ind w:left="720" w:right="29" w:hanging="360"/>
        <w:jc w:val="both"/>
      </w:pPr>
      <w:r w:rsidRPr="00F76B34">
        <w:t>The Chairman, PSF visited Turkish Cooperation and Coordination Agency (TiKA), Turkey on April 28, 2015 and held for</w:t>
      </w:r>
      <w:r w:rsidRPr="00446CDF">
        <w:t>mal meeting with Dr. Rahman Nurdun, Head of Department East and South Asia, Pacific and Latin America, TiKA, Turkey. Both the sides briefed each other about programs of their respective organizations and thoroughly discussed various areas of</w:t>
      </w:r>
      <w:r w:rsidRPr="00446CDF">
        <w:rPr>
          <w:rStyle w:val="apple-converted-space"/>
        </w:rPr>
        <w:t> </w:t>
      </w:r>
      <w:r w:rsidRPr="00446CDF">
        <w:t>collaboration.</w:t>
      </w:r>
    </w:p>
    <w:p w:rsidR="00D86398" w:rsidRDefault="00F03552" w:rsidP="002E383A">
      <w:pPr>
        <w:pStyle w:val="ptext-2"/>
        <w:numPr>
          <w:ilvl w:val="1"/>
          <w:numId w:val="154"/>
        </w:numPr>
        <w:shd w:val="clear" w:color="auto" w:fill="FFFFFF"/>
        <w:spacing w:line="276" w:lineRule="auto"/>
        <w:jc w:val="both"/>
        <w:rPr>
          <w:b/>
        </w:rPr>
      </w:pPr>
      <w:r>
        <w:rPr>
          <w:b/>
        </w:rPr>
        <w:t>Collaborations/</w:t>
      </w:r>
      <w:r w:rsidR="00D86398" w:rsidRPr="00446CDF">
        <w:rPr>
          <w:b/>
        </w:rPr>
        <w:t>Meeting</w:t>
      </w:r>
      <w:r>
        <w:rPr>
          <w:b/>
        </w:rPr>
        <w:t>s</w:t>
      </w:r>
      <w:r w:rsidR="00D86398" w:rsidRPr="00446CDF">
        <w:rPr>
          <w:b/>
        </w:rPr>
        <w:t xml:space="preserve"> with Similar Stakeholders:</w:t>
      </w:r>
    </w:p>
    <w:p w:rsidR="00D86398" w:rsidRPr="00446CDF" w:rsidRDefault="00D86398" w:rsidP="002E383A">
      <w:pPr>
        <w:pStyle w:val="Heading3"/>
        <w:keepLines/>
        <w:numPr>
          <w:ilvl w:val="2"/>
          <w:numId w:val="154"/>
        </w:numPr>
        <w:shd w:val="clear" w:color="auto" w:fill="FFFFFF"/>
        <w:tabs>
          <w:tab w:val="left" w:pos="720"/>
          <w:tab w:val="left" w:pos="8460"/>
          <w:tab w:val="left" w:pos="8550"/>
          <w:tab w:val="left" w:pos="8910"/>
          <w:tab w:val="left" w:pos="9360"/>
        </w:tabs>
        <w:ind w:left="0" w:firstLine="0"/>
        <w:jc w:val="both"/>
      </w:pPr>
      <w:r w:rsidRPr="00446CDF">
        <w:t>British Council Executive officials meeting with Chairman, PSF and senior members on May 29, 2015</w:t>
      </w:r>
    </w:p>
    <w:p w:rsidR="00D86398" w:rsidRDefault="00D86398" w:rsidP="0018556E">
      <w:pPr>
        <w:spacing w:line="276" w:lineRule="auto"/>
        <w:jc w:val="both"/>
      </w:pPr>
      <w:r w:rsidRPr="00F76B34">
        <w:t>A three member’s delegation of British Council comprising of Representative British Council UK, Manager Higher Education and Skills, British Council Pakistan, Project Coordinator, British Council Pakistan meet Prof. Dr. Muhammad Ashraf, Chairman on May 29, 2015 at PSF.</w:t>
      </w:r>
      <w:r w:rsidRPr="00446CDF">
        <w:rPr>
          <w:b/>
        </w:rPr>
        <w:t xml:space="preserve"> </w:t>
      </w:r>
      <w:r w:rsidRPr="00446CDF">
        <w:t xml:space="preserve">In this </w:t>
      </w:r>
      <w:r w:rsidRPr="00F03552">
        <w:t>meeting, officials</w:t>
      </w:r>
      <w:r w:rsidRPr="00446CDF">
        <w:rPr>
          <w:b/>
        </w:rPr>
        <w:t xml:space="preserve"> </w:t>
      </w:r>
      <w:r w:rsidRPr="00F03552">
        <w:t>of PSF and British Council</w:t>
      </w:r>
      <w:r w:rsidRPr="00446CDF">
        <w:rPr>
          <w:b/>
        </w:rPr>
        <w:t xml:space="preserve"> </w:t>
      </w:r>
      <w:r w:rsidRPr="00446CDF">
        <w:t>thrashed out priority areas for mutual cooperation and partnership programs in the field of scientific education and research. Both the sides discussed the partnership program in detail.  Both the sides discussed the activities to be undertaken as partners through equal funding.</w:t>
      </w:r>
      <w:r w:rsidRPr="00446CDF">
        <w:rPr>
          <w:b/>
        </w:rPr>
        <w:t xml:space="preserve"> </w:t>
      </w:r>
      <w:r w:rsidRPr="00446CDF">
        <w:t>Prof. Dr. Muhammad Ashraf, Chairman PSF chairs a meeting of PSF and British and</w:t>
      </w:r>
      <w:r w:rsidR="00802E3E" w:rsidRPr="00446CDF">
        <w:t xml:space="preserve"> </w:t>
      </w:r>
      <w:r w:rsidRPr="00446CDF">
        <w:t>Council teams on partnership programs at Pakistan Science Foundation on May 29, 2015.</w:t>
      </w:r>
    </w:p>
    <w:p w:rsidR="00670F4F" w:rsidRPr="00446CDF" w:rsidRDefault="00887C47" w:rsidP="00D86398">
      <w:pPr>
        <w:pStyle w:val="ListParagraph"/>
        <w:ind w:left="2160"/>
        <w:rPr>
          <w:b/>
          <w:u w:val="single"/>
        </w:rPr>
      </w:pPr>
      <w:r>
        <w:rPr>
          <w:b/>
          <w:noProof/>
          <w:u w:val="single"/>
          <w:lang w:val="en-GB" w:eastAsia="en-GB"/>
        </w:rPr>
        <w:drawing>
          <wp:anchor distT="0" distB="0" distL="114300" distR="114300" simplePos="0" relativeHeight="251664384" behindDoc="1" locked="0" layoutInCell="1" allowOverlap="1">
            <wp:simplePos x="0" y="0"/>
            <wp:positionH relativeFrom="margin">
              <wp:posOffset>2457450</wp:posOffset>
            </wp:positionH>
            <wp:positionV relativeFrom="margin">
              <wp:posOffset>6629400</wp:posOffset>
            </wp:positionV>
            <wp:extent cx="3197225" cy="2176780"/>
            <wp:effectExtent l="19050" t="0" r="3175" b="0"/>
            <wp:wrapTight wrapText="bothSides">
              <wp:wrapPolygon edited="0">
                <wp:start x="-129" y="0"/>
                <wp:lineTo x="-129" y="21361"/>
                <wp:lineTo x="21621" y="21361"/>
                <wp:lineTo x="21621" y="0"/>
                <wp:lineTo x="-129" y="0"/>
              </wp:wrapPolygon>
            </wp:wrapTight>
            <wp:docPr id="1153" name="Picture 47" descr="_DSC2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_DSC2018.jpg"/>
                    <pic:cNvPicPr>
                      <a:picLocks noChangeAspect="1" noChangeArrowheads="1"/>
                    </pic:cNvPicPr>
                  </pic:nvPicPr>
                  <pic:blipFill>
                    <a:blip r:embed="rId19" cstate="print"/>
                    <a:srcRect/>
                    <a:stretch>
                      <a:fillRect/>
                    </a:stretch>
                  </pic:blipFill>
                  <pic:spPr bwMode="auto">
                    <a:xfrm>
                      <a:off x="0" y="0"/>
                      <a:ext cx="3197225" cy="2176780"/>
                    </a:xfrm>
                    <a:prstGeom prst="rect">
                      <a:avLst/>
                    </a:prstGeom>
                    <a:noFill/>
                    <a:ln w="9525">
                      <a:noFill/>
                      <a:miter lim="800000"/>
                      <a:headEnd/>
                      <a:tailEnd/>
                    </a:ln>
                  </pic:spPr>
                </pic:pic>
              </a:graphicData>
            </a:graphic>
          </wp:anchor>
        </w:drawing>
      </w:r>
    </w:p>
    <w:p w:rsidR="00D86398" w:rsidRPr="00446CDF" w:rsidRDefault="00D86398" w:rsidP="002E383A">
      <w:pPr>
        <w:pStyle w:val="ListParagraph"/>
        <w:numPr>
          <w:ilvl w:val="2"/>
          <w:numId w:val="154"/>
        </w:numPr>
        <w:spacing w:after="200" w:line="276" w:lineRule="auto"/>
        <w:ind w:left="900"/>
        <w:contextualSpacing/>
        <w:jc w:val="both"/>
        <w:rPr>
          <w:b/>
          <w:u w:val="single"/>
        </w:rPr>
      </w:pPr>
      <w:r w:rsidRPr="00446CDF">
        <w:rPr>
          <w:b/>
        </w:rPr>
        <w:t>PSF-UNESCO Executive officials meeting for the collaboration in science education</w:t>
      </w:r>
    </w:p>
    <w:p w:rsidR="00D86398" w:rsidRPr="00446CDF" w:rsidRDefault="00D86398" w:rsidP="00670F4F">
      <w:pPr>
        <w:ind w:left="180"/>
        <w:jc w:val="both"/>
      </w:pPr>
      <w:r w:rsidRPr="00446CDF">
        <w:t xml:space="preserve">Prof. Dr. Muhammad Ashraf, Chairman PSF held meeting with Mr. Muhammad Raza Shah, National Professional Officer, UNESCO, Pakistan at PSF office on May 29, 2015. Senior officials of PSF and Director PMNH/Focal </w:t>
      </w:r>
      <w:r w:rsidRPr="00446CDF">
        <w:lastRenderedPageBreak/>
        <w:t>Person for UNESCO’s Man and Biosphere (MAB) Program in Pakistan were also present on this occasion. During this meeting matters pertaining to developing science kits for science laboratories of rural areas schools jointly by PSF and UNESCO to strengthen science-base in Pakistan,  MAB program and the project of biosphere conservation in Afghanistan jointly by UNESCO and PSF also came under discussion.</w:t>
      </w:r>
    </w:p>
    <w:p w:rsidR="00D86398" w:rsidRPr="00446CDF" w:rsidRDefault="00D86398" w:rsidP="00D86398">
      <w:pPr>
        <w:ind w:left="720"/>
        <w:jc w:val="both"/>
      </w:pPr>
    </w:p>
    <w:p w:rsidR="00D86398" w:rsidRPr="00446CDF" w:rsidRDefault="00D86398" w:rsidP="002E383A">
      <w:pPr>
        <w:pStyle w:val="ListParagraph"/>
        <w:numPr>
          <w:ilvl w:val="2"/>
          <w:numId w:val="154"/>
        </w:numPr>
        <w:spacing w:line="270" w:lineRule="atLeast"/>
        <w:ind w:left="900"/>
        <w:contextualSpacing/>
        <w:jc w:val="both"/>
        <w:outlineLvl w:val="0"/>
        <w:rPr>
          <w:b/>
          <w:bCs/>
          <w:kern w:val="36"/>
        </w:rPr>
      </w:pPr>
      <w:r w:rsidRPr="00446CDF">
        <w:rPr>
          <w:b/>
          <w:bCs/>
          <w:kern w:val="36"/>
        </w:rPr>
        <w:t xml:space="preserve">Meeting of PSF and US Embassy officials for the strengthening of Pak-US Cooperation in Science and Technology </w:t>
      </w:r>
    </w:p>
    <w:p w:rsidR="00D86398" w:rsidRPr="00446CDF" w:rsidRDefault="00D86398" w:rsidP="00D86398">
      <w:pPr>
        <w:jc w:val="both"/>
      </w:pPr>
    </w:p>
    <w:p w:rsidR="00D86398" w:rsidRPr="00446CDF" w:rsidRDefault="008D6DE9" w:rsidP="0018556E">
      <w:pPr>
        <w:ind w:left="180"/>
        <w:jc w:val="both"/>
      </w:pPr>
      <w:r>
        <w:rPr>
          <w:noProof/>
          <w:lang w:val="en-GB" w:eastAsia="en-GB"/>
        </w:rPr>
        <w:drawing>
          <wp:anchor distT="0" distB="0" distL="114300" distR="114300" simplePos="0" relativeHeight="251667456" behindDoc="1" locked="0" layoutInCell="1" allowOverlap="1">
            <wp:simplePos x="0" y="0"/>
            <wp:positionH relativeFrom="column">
              <wp:posOffset>2372995</wp:posOffset>
            </wp:positionH>
            <wp:positionV relativeFrom="paragraph">
              <wp:posOffset>99060</wp:posOffset>
            </wp:positionV>
            <wp:extent cx="3335655" cy="2192020"/>
            <wp:effectExtent l="19050" t="0" r="0" b="0"/>
            <wp:wrapTight wrapText="bothSides">
              <wp:wrapPolygon edited="0">
                <wp:start x="-123" y="0"/>
                <wp:lineTo x="-123" y="21400"/>
                <wp:lineTo x="21588" y="21400"/>
                <wp:lineTo x="21588" y="0"/>
                <wp:lineTo x="-123" y="0"/>
              </wp:wrapPolygon>
            </wp:wrapTight>
            <wp:docPr id="1155" name="Picture 2" descr="US meeting with Chairman PSF 21 05 2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US meeting with Chairman PSF 21 05 2015.JPG"/>
                    <pic:cNvPicPr>
                      <a:picLocks noChangeAspect="1" noChangeArrowheads="1"/>
                    </pic:cNvPicPr>
                  </pic:nvPicPr>
                  <pic:blipFill>
                    <a:blip r:embed="rId20"/>
                    <a:srcRect/>
                    <a:stretch>
                      <a:fillRect/>
                    </a:stretch>
                  </pic:blipFill>
                  <pic:spPr bwMode="auto">
                    <a:xfrm>
                      <a:off x="0" y="0"/>
                      <a:ext cx="3335655" cy="2192020"/>
                    </a:xfrm>
                    <a:prstGeom prst="rect">
                      <a:avLst/>
                    </a:prstGeom>
                    <a:noFill/>
                    <a:ln w="9525">
                      <a:noFill/>
                      <a:miter lim="800000"/>
                      <a:headEnd/>
                      <a:tailEnd/>
                    </a:ln>
                  </pic:spPr>
                </pic:pic>
              </a:graphicData>
            </a:graphic>
          </wp:anchor>
        </w:drawing>
      </w:r>
      <w:r w:rsidR="00D86398" w:rsidRPr="00446CDF">
        <w:t>A three-member US Embassy team called on Prof. Dr. Muhammad Ashraf, Chairman PSF on May 21, 2015 to discuss Pak-US collaboration for promotion of science and cooperation in scientific research and promotion of science and technology.</w:t>
      </w:r>
      <w:r w:rsidR="0018556E">
        <w:t xml:space="preserve"> </w:t>
      </w:r>
      <w:r w:rsidR="00D86398" w:rsidRPr="00446CDF">
        <w:t>Dr. Ashraf informed the US Embassy officials about the mandate and spectrum of PSF for international collaboration. He briefed them about PSF’s different programs such as Research Support, R&amp;D Industry and Natural Sciences Linkages Program (NSLP). The matters pertaining to cooperation between PSF and US National Science Foundation, National Academy of Sciences and the Rockefeller Foundation etc. came under discussion.</w:t>
      </w:r>
    </w:p>
    <w:p w:rsidR="00D86398" w:rsidRPr="00446CDF" w:rsidRDefault="00D86398" w:rsidP="00670F4F">
      <w:pPr>
        <w:ind w:left="180"/>
      </w:pPr>
    </w:p>
    <w:p w:rsidR="00D86398" w:rsidRPr="00446CDF" w:rsidRDefault="00D86398" w:rsidP="002E383A">
      <w:pPr>
        <w:pStyle w:val="ListParagraph"/>
        <w:numPr>
          <w:ilvl w:val="2"/>
          <w:numId w:val="154"/>
        </w:numPr>
        <w:spacing w:line="312" w:lineRule="atLeast"/>
        <w:contextualSpacing/>
        <w:jc w:val="both"/>
        <w:outlineLvl w:val="0"/>
        <w:rPr>
          <w:b/>
          <w:bCs/>
          <w:kern w:val="36"/>
        </w:rPr>
      </w:pPr>
      <w:r w:rsidRPr="00446CDF">
        <w:rPr>
          <w:b/>
          <w:bCs/>
          <w:kern w:val="36"/>
        </w:rPr>
        <w:t xml:space="preserve">Chairman PSF visited </w:t>
      </w:r>
      <w:r w:rsidRPr="00446CDF">
        <w:rPr>
          <w:b/>
        </w:rPr>
        <w:t>Ambassador of Turkey office for meeting</w:t>
      </w:r>
    </w:p>
    <w:p w:rsidR="00D86398" w:rsidRPr="00446CDF" w:rsidRDefault="00D86398" w:rsidP="00D86398">
      <w:pPr>
        <w:pStyle w:val="ListParagraph"/>
        <w:spacing w:line="312" w:lineRule="atLeast"/>
        <w:ind w:left="900"/>
        <w:jc w:val="both"/>
        <w:outlineLvl w:val="0"/>
        <w:rPr>
          <w:b/>
          <w:bCs/>
          <w:kern w:val="36"/>
        </w:rPr>
      </w:pPr>
    </w:p>
    <w:p w:rsidR="00D86398" w:rsidRDefault="008D6DE9" w:rsidP="0018556E">
      <w:pPr>
        <w:spacing w:line="276" w:lineRule="auto"/>
        <w:jc w:val="both"/>
        <w:outlineLvl w:val="0"/>
      </w:pPr>
      <w:r>
        <w:rPr>
          <w:noProof/>
          <w:lang w:val="en-GB" w:eastAsia="en-GB"/>
        </w:rPr>
        <w:drawing>
          <wp:anchor distT="0" distB="0" distL="114300" distR="114300" simplePos="0" relativeHeight="251669504" behindDoc="1" locked="0" layoutInCell="1" allowOverlap="1">
            <wp:simplePos x="0" y="0"/>
            <wp:positionH relativeFrom="column">
              <wp:posOffset>2369820</wp:posOffset>
            </wp:positionH>
            <wp:positionV relativeFrom="paragraph">
              <wp:posOffset>86360</wp:posOffset>
            </wp:positionV>
            <wp:extent cx="3338195" cy="2449195"/>
            <wp:effectExtent l="190500" t="152400" r="167005" b="141605"/>
            <wp:wrapTight wrapText="bothSides">
              <wp:wrapPolygon edited="0">
                <wp:start x="0" y="-1344"/>
                <wp:lineTo x="-740" y="-840"/>
                <wp:lineTo x="-1233" y="168"/>
                <wp:lineTo x="-1233" y="21169"/>
                <wp:lineTo x="-493" y="22849"/>
                <wp:lineTo x="0" y="22849"/>
                <wp:lineTo x="21448" y="22849"/>
                <wp:lineTo x="21941" y="22849"/>
                <wp:lineTo x="22681" y="21169"/>
                <wp:lineTo x="22681" y="504"/>
                <wp:lineTo x="22064" y="-1008"/>
                <wp:lineTo x="21448" y="-1344"/>
                <wp:lineTo x="0" y="-1344"/>
              </wp:wrapPolygon>
            </wp:wrapTight>
            <wp:docPr id="1156" name="Picture 1" descr="pakturk.jpe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akturk.jpeg"/>
                    <pic:cNvPicPr/>
                  </pic:nvPicPr>
                  <pic:blipFill>
                    <a:blip r:embed="rId21" cstate="print">
                      <a:lum bright="20000" contrast="20000"/>
                    </a:blip>
                    <a:stretch>
                      <a:fillRect/>
                    </a:stretch>
                  </pic:blipFill>
                  <pic:spPr>
                    <a:xfrm>
                      <a:off x="0" y="0"/>
                      <a:ext cx="3338195" cy="2449195"/>
                    </a:xfrm>
                    <a:prstGeom prst="rect">
                      <a:avLst/>
                    </a:prstGeom>
                    <a:ln>
                      <a:noFill/>
                    </a:ln>
                    <a:effectLst>
                      <a:outerShdw blurRad="190500" algn="tl" rotWithShape="0">
                        <a:srgbClr val="000000">
                          <a:alpha val="70000"/>
                        </a:srgbClr>
                      </a:outerShdw>
                    </a:effectLst>
                  </pic:spPr>
                </pic:pic>
              </a:graphicData>
            </a:graphic>
          </wp:anchor>
        </w:drawing>
      </w:r>
      <w:r w:rsidR="00D86398" w:rsidRPr="00446CDF">
        <w:t>Prof. Dr. Muhammad Ashraf, Chairman PSF, held a meeting with H.E. Sadik Babür Girgin, Ambassador of Turkey at the Turkish Embassy on April 17, 2015, i.e. Friday. Dr. Mirza Habib Ali, PSF’s Focal Person for International Linkages and R. Demet Sekercioglu, Deputy Head of Mission also attended the meeting. The PSF Chairman and the Turkish Ambassador discussed initiation of joint research projects by the Foundation and TUBITAK.  The Turkish Ambassador assured the PSF Chairman that he would extend his full support in developing and strengthening the science and technology linkages between the two brotherly countries.</w:t>
      </w:r>
    </w:p>
    <w:p w:rsidR="00887C47" w:rsidRPr="00446CDF" w:rsidRDefault="00887C47" w:rsidP="0018556E">
      <w:pPr>
        <w:spacing w:line="276" w:lineRule="auto"/>
        <w:jc w:val="both"/>
        <w:outlineLvl w:val="0"/>
      </w:pPr>
    </w:p>
    <w:p w:rsidR="00D86398" w:rsidRPr="00446CDF" w:rsidRDefault="00D86398" w:rsidP="00F76B34">
      <w:pPr>
        <w:spacing w:line="312" w:lineRule="atLeast"/>
        <w:ind w:left="720"/>
        <w:outlineLvl w:val="0"/>
        <w:rPr>
          <w:b/>
          <w:bCs/>
          <w:kern w:val="36"/>
        </w:rPr>
      </w:pPr>
    </w:p>
    <w:p w:rsidR="00D86398" w:rsidRPr="00446CDF" w:rsidRDefault="00D86398" w:rsidP="002E383A">
      <w:pPr>
        <w:pStyle w:val="ListParagraph"/>
        <w:numPr>
          <w:ilvl w:val="2"/>
          <w:numId w:val="154"/>
        </w:numPr>
        <w:contextualSpacing/>
      </w:pPr>
      <w:r w:rsidRPr="00446CDF">
        <w:rPr>
          <w:b/>
        </w:rPr>
        <w:t>Agricultural Counselor, (USDA) meet Chairman PSF</w:t>
      </w:r>
    </w:p>
    <w:p w:rsidR="00D86398" w:rsidRPr="00446CDF" w:rsidRDefault="00541DE2" w:rsidP="00670F4F">
      <w:pPr>
        <w:pStyle w:val="ptext-2"/>
        <w:shd w:val="clear" w:color="auto" w:fill="FFFFFF"/>
        <w:spacing w:line="276" w:lineRule="auto"/>
        <w:jc w:val="both"/>
      </w:pPr>
      <w:r>
        <w:rPr>
          <w:noProof/>
          <w:lang w:val="en-GB" w:eastAsia="en-GB"/>
        </w:rPr>
        <w:drawing>
          <wp:anchor distT="0" distB="0" distL="114300" distR="114300" simplePos="0" relativeHeight="251671552" behindDoc="1" locked="0" layoutInCell="1" allowOverlap="1">
            <wp:simplePos x="0" y="0"/>
            <wp:positionH relativeFrom="column">
              <wp:posOffset>3249295</wp:posOffset>
            </wp:positionH>
            <wp:positionV relativeFrom="paragraph">
              <wp:posOffset>300990</wp:posOffset>
            </wp:positionV>
            <wp:extent cx="2350135" cy="1524000"/>
            <wp:effectExtent l="190500" t="152400" r="164465" b="133350"/>
            <wp:wrapTight wrapText="bothSides">
              <wp:wrapPolygon edited="0">
                <wp:start x="0" y="-2160"/>
                <wp:lineTo x="-1051" y="-1350"/>
                <wp:lineTo x="-1751" y="270"/>
                <wp:lineTo x="-1751" y="20790"/>
                <wp:lineTo x="-525" y="23490"/>
                <wp:lineTo x="0" y="23490"/>
                <wp:lineTo x="21361" y="23490"/>
                <wp:lineTo x="22061" y="23490"/>
                <wp:lineTo x="23112" y="20790"/>
                <wp:lineTo x="23112" y="810"/>
                <wp:lineTo x="22236" y="-1620"/>
                <wp:lineTo x="21361" y="-2160"/>
                <wp:lineTo x="0" y="-2160"/>
              </wp:wrapPolygon>
            </wp:wrapTight>
            <wp:docPr id="1157" name="Picture 5" descr="USA.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USA.JPG"/>
                    <pic:cNvPicPr/>
                  </pic:nvPicPr>
                  <pic:blipFill>
                    <a:blip r:embed="rId22" cstate="print"/>
                    <a:stretch>
                      <a:fillRect/>
                    </a:stretch>
                  </pic:blipFill>
                  <pic:spPr>
                    <a:xfrm>
                      <a:off x="0" y="0"/>
                      <a:ext cx="2350135" cy="1524000"/>
                    </a:xfrm>
                    <a:prstGeom prst="rect">
                      <a:avLst/>
                    </a:prstGeom>
                    <a:ln>
                      <a:noFill/>
                    </a:ln>
                    <a:effectLst>
                      <a:outerShdw blurRad="190500" algn="tl" rotWithShape="0">
                        <a:srgbClr val="000000">
                          <a:alpha val="70000"/>
                        </a:srgbClr>
                      </a:outerShdw>
                    </a:effectLst>
                  </pic:spPr>
                </pic:pic>
              </a:graphicData>
            </a:graphic>
          </wp:anchor>
        </w:drawing>
      </w:r>
      <w:r w:rsidR="00D86398" w:rsidRPr="00446CDF">
        <w:t>Agricultural Counselor, Mr. David J. Williams, Agricultural Counselor, Foreign Agricultural Service, US Department of Agriculture (USDA), Embassy of United States of America, visited chairman PSF on 3</w:t>
      </w:r>
      <w:r w:rsidR="00D86398" w:rsidRPr="00446CDF">
        <w:rPr>
          <w:vertAlign w:val="superscript"/>
        </w:rPr>
        <w:t>rd</w:t>
      </w:r>
      <w:r w:rsidR="00D86398" w:rsidRPr="00446CDF">
        <w:t xml:space="preserve"> of April, 2015 and had a formal meeting with Prof. Dr. Ashraf, Chairman, PSF </w:t>
      </w:r>
      <w:r w:rsidR="00D86398" w:rsidRPr="00446CDF">
        <w:rPr>
          <w:szCs w:val="14"/>
        </w:rPr>
        <w:t xml:space="preserve">aimed at launching some new joint initiatives in the various fields of science. Dr. Ashraf briefed him about PSF’s different programs such as Research Support, R&amp;D Industry and Natural Sciences Linkages Program (NSLP) and appreciated the US contribution for promotion of science in Pakistan, especially in the field of agriculture. </w:t>
      </w:r>
      <w:r w:rsidR="00D86398" w:rsidRPr="00446CDF">
        <w:t>Mr. William extended his full support to the visit saying that they would facilitate it by figuring out the right persons for meetings in the US in order to boost the cooperation in S&amp;T.</w:t>
      </w:r>
    </w:p>
    <w:p w:rsidR="00D86398" w:rsidRPr="00446CDF" w:rsidRDefault="00D86398" w:rsidP="002E383A">
      <w:pPr>
        <w:pStyle w:val="ListParagraph"/>
        <w:numPr>
          <w:ilvl w:val="2"/>
          <w:numId w:val="154"/>
        </w:numPr>
        <w:tabs>
          <w:tab w:val="left" w:pos="360"/>
        </w:tabs>
        <w:spacing w:after="200"/>
        <w:contextualSpacing/>
        <w:jc w:val="both"/>
        <w:rPr>
          <w:b/>
        </w:rPr>
      </w:pPr>
      <w:r w:rsidRPr="00446CDF">
        <w:rPr>
          <w:b/>
        </w:rPr>
        <w:t>Meeting of Chairman PSF with Scientific and Higher Education Attache, Embassy of France</w:t>
      </w:r>
    </w:p>
    <w:p w:rsidR="00D86398" w:rsidRDefault="00D86398" w:rsidP="00670F4F">
      <w:pPr>
        <w:pStyle w:val="ptext-2"/>
        <w:shd w:val="clear" w:color="auto" w:fill="FFFFFF"/>
        <w:spacing w:line="276" w:lineRule="auto"/>
        <w:jc w:val="both"/>
      </w:pPr>
      <w:r w:rsidRPr="00446CDF">
        <w:t>Mr. Alban Schwerer, Scientific and Higher Education Attache, Embassy of France visited on PSF and held a meeting to identify priorities and common interests of Pakistan and France in the field of science with Chairman, PSF on March 27, 2015. Both sides discussed collaboration in joint research projects and post-doctorate scholarship programs. They also discussed announcing calls for research proposals and post-doctorate scholarship programs through the platform of PSF so that the information may reach to maximum people.</w:t>
      </w:r>
    </w:p>
    <w:p w:rsidR="00D86398" w:rsidRPr="00446CDF" w:rsidRDefault="00D86398" w:rsidP="002E383A">
      <w:pPr>
        <w:pStyle w:val="ListParagraph"/>
        <w:numPr>
          <w:ilvl w:val="2"/>
          <w:numId w:val="154"/>
        </w:numPr>
        <w:contextualSpacing/>
        <w:jc w:val="both"/>
        <w:outlineLvl w:val="0"/>
        <w:rPr>
          <w:b/>
          <w:bCs/>
          <w:kern w:val="36"/>
        </w:rPr>
      </w:pPr>
      <w:r w:rsidRPr="00446CDF">
        <w:rPr>
          <w:b/>
          <w:bCs/>
          <w:kern w:val="36"/>
        </w:rPr>
        <w:t>Meeting of Manager Higher Education and Skills, British Council, Pakistan with Chairman, PSF</w:t>
      </w:r>
    </w:p>
    <w:p w:rsidR="00D86398" w:rsidRPr="00446CDF" w:rsidRDefault="00D86398" w:rsidP="00541DE2">
      <w:pPr>
        <w:spacing w:before="100" w:beforeAutospacing="1" w:after="100" w:afterAutospacing="1"/>
        <w:jc w:val="both"/>
        <w:outlineLvl w:val="0"/>
      </w:pPr>
      <w:r w:rsidRPr="00446CDF">
        <w:t xml:space="preserve">Prof. Dr. Muhammad Ashraf, Chairman, PSF conducted a meeting with Ms. Sarah Parvez, Manager Higher Education and Skills, British Council, at Pakistan Science Foundation on March 27, to discuss about the joint venture in research and other areas of collaborations. Possibilities to increase in number of Pakistani students participating in London International Young Scientists Forum (LIYSF) held annually in UK was also came under the consideration during the meeting. It is also decided during that discussion that Prof. Dr. Muhammad Ashraf, Chairman, PSF, will join the British Alumni Association as an Ambassador. </w:t>
      </w:r>
    </w:p>
    <w:p w:rsidR="00D86398" w:rsidRPr="00446CDF" w:rsidRDefault="00887C47" w:rsidP="002E383A">
      <w:pPr>
        <w:pStyle w:val="Heading1"/>
        <w:keepNext w:val="0"/>
        <w:numPr>
          <w:ilvl w:val="2"/>
          <w:numId w:val="154"/>
        </w:numPr>
        <w:spacing w:before="0" w:after="0" w:line="195" w:lineRule="atLeast"/>
        <w:jc w:val="both"/>
        <w:rPr>
          <w:rFonts w:ascii="Times New Roman" w:hAnsi="Times New Roman"/>
          <w:sz w:val="24"/>
          <w:szCs w:val="24"/>
        </w:rPr>
      </w:pPr>
      <w:r>
        <w:rPr>
          <w:rFonts w:ascii="Times New Roman" w:hAnsi="Times New Roman"/>
          <w:noProof/>
          <w:sz w:val="24"/>
          <w:szCs w:val="24"/>
          <w:lang w:val="en-GB" w:eastAsia="en-GB"/>
        </w:rPr>
        <w:drawing>
          <wp:anchor distT="0" distB="0" distL="114300" distR="114300" simplePos="0" relativeHeight="251673600" behindDoc="1" locked="0" layoutInCell="1" allowOverlap="1">
            <wp:simplePos x="0" y="0"/>
            <wp:positionH relativeFrom="column">
              <wp:posOffset>3390900</wp:posOffset>
            </wp:positionH>
            <wp:positionV relativeFrom="paragraph">
              <wp:posOffset>13335</wp:posOffset>
            </wp:positionV>
            <wp:extent cx="2395220" cy="1417320"/>
            <wp:effectExtent l="190500" t="152400" r="176530" b="125730"/>
            <wp:wrapTight wrapText="bothSides">
              <wp:wrapPolygon edited="0">
                <wp:start x="0" y="-2323"/>
                <wp:lineTo x="-1031" y="-1452"/>
                <wp:lineTo x="-1718" y="290"/>
                <wp:lineTo x="-1546" y="20903"/>
                <wp:lineTo x="-344" y="23516"/>
                <wp:lineTo x="0" y="23516"/>
                <wp:lineTo x="21474" y="23516"/>
                <wp:lineTo x="21818" y="23516"/>
                <wp:lineTo x="23020" y="21484"/>
                <wp:lineTo x="23020" y="20903"/>
                <wp:lineTo x="23192" y="16548"/>
                <wp:lineTo x="23192" y="871"/>
                <wp:lineTo x="22333" y="-1742"/>
                <wp:lineTo x="21474" y="-2323"/>
                <wp:lineTo x="0" y="-2323"/>
              </wp:wrapPolygon>
            </wp:wrapTight>
            <wp:docPr id="1158" name="Picture 7" descr="Austria.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Austria.JPG"/>
                    <pic:cNvPicPr/>
                  </pic:nvPicPr>
                  <pic:blipFill>
                    <a:blip r:embed="rId23" cstate="print"/>
                    <a:stretch>
                      <a:fillRect/>
                    </a:stretch>
                  </pic:blipFill>
                  <pic:spPr>
                    <a:xfrm>
                      <a:off x="0" y="0"/>
                      <a:ext cx="2395220" cy="1417320"/>
                    </a:xfrm>
                    <a:prstGeom prst="rect">
                      <a:avLst/>
                    </a:prstGeom>
                    <a:ln>
                      <a:noFill/>
                    </a:ln>
                    <a:effectLst>
                      <a:outerShdw blurRad="190500" algn="tl" rotWithShape="0">
                        <a:srgbClr val="000000">
                          <a:alpha val="70000"/>
                        </a:srgbClr>
                      </a:outerShdw>
                    </a:effectLst>
                  </pic:spPr>
                </pic:pic>
              </a:graphicData>
            </a:graphic>
          </wp:anchor>
        </w:drawing>
      </w:r>
      <w:r w:rsidR="00D86398" w:rsidRPr="00446CDF">
        <w:rPr>
          <w:rFonts w:ascii="Times New Roman" w:hAnsi="Times New Roman"/>
          <w:sz w:val="24"/>
          <w:szCs w:val="24"/>
        </w:rPr>
        <w:t>Austrian Nobel Laureate visited Pakistan Science Foundation</w:t>
      </w:r>
    </w:p>
    <w:p w:rsidR="00D86398" w:rsidRPr="00446CDF" w:rsidRDefault="00D86398" w:rsidP="00670F4F">
      <w:pPr>
        <w:pStyle w:val="ptext-2"/>
        <w:spacing w:line="276" w:lineRule="auto"/>
        <w:jc w:val="both"/>
      </w:pPr>
      <w:r w:rsidRPr="00446CDF">
        <w:t xml:space="preserve">Austrian Nobel Laureate Prof. Dr. Pavel Kabat, Chief Executive Officer, International Institute for Applied Systems Analysis (IIASA), Austria, who is a co-recipient of Nobel Peace Prize 2007 and a </w:t>
      </w:r>
      <w:r w:rsidRPr="00446CDF">
        <w:lastRenderedPageBreak/>
        <w:t>Member of Steering Committee for EU Research Program Horizon 2020, visited Chairman, PSF office along with Dr. Margaret Goud Collins, Secretary IIASA on March 19, 2015 and meet Pr. Dr. Muhammad Ashraf, Chairman, PSF. Prof. Dr. Ashraf briefed the Chief Executive Officer IIASA about the PSF activities and scope. PSF’s Natural Sciences Linkage Programme and R&amp;D Industry Programme also came under discussion. The Foundation’s international collaboration with France, UNESCO and Science Academies was also discussed. It was decided during the discussion that PSF will focus on internationalization. It was also decided that PSF and IIASA will jointly work for capacity building of Pakistani scientists through international trainings.</w:t>
      </w:r>
    </w:p>
    <w:p w:rsidR="00D86398" w:rsidRPr="00446CDF" w:rsidRDefault="00D86398" w:rsidP="002E383A">
      <w:pPr>
        <w:pStyle w:val="Heading1"/>
        <w:keepNext w:val="0"/>
        <w:numPr>
          <w:ilvl w:val="2"/>
          <w:numId w:val="154"/>
        </w:numPr>
        <w:spacing w:before="100" w:beforeAutospacing="1" w:after="100" w:afterAutospacing="1"/>
        <w:jc w:val="both"/>
        <w:rPr>
          <w:rFonts w:ascii="Times New Roman" w:hAnsi="Times New Roman"/>
          <w:sz w:val="24"/>
          <w:szCs w:val="24"/>
        </w:rPr>
      </w:pPr>
      <w:r w:rsidRPr="00446CDF">
        <w:rPr>
          <w:rFonts w:ascii="Times New Roman" w:hAnsi="Times New Roman"/>
          <w:sz w:val="24"/>
          <w:szCs w:val="24"/>
        </w:rPr>
        <w:t>Chairman PSF, visited UNESCO, Pakistan Office</w:t>
      </w:r>
    </w:p>
    <w:p w:rsidR="00670F4F" w:rsidRDefault="00382DBF" w:rsidP="00670F4F">
      <w:pPr>
        <w:pStyle w:val="ptext-2"/>
        <w:spacing w:line="276" w:lineRule="auto"/>
        <w:jc w:val="both"/>
      </w:pPr>
      <w:r>
        <w:rPr>
          <w:noProof/>
          <w:lang w:val="en-GB" w:eastAsia="en-GB"/>
        </w:rPr>
        <w:drawing>
          <wp:anchor distT="0" distB="0" distL="114300" distR="114300" simplePos="0" relativeHeight="251687936" behindDoc="1" locked="0" layoutInCell="1" allowOverlap="1">
            <wp:simplePos x="0" y="0"/>
            <wp:positionH relativeFrom="margin">
              <wp:posOffset>1937385</wp:posOffset>
            </wp:positionH>
            <wp:positionV relativeFrom="margin">
              <wp:posOffset>2220595</wp:posOffset>
            </wp:positionV>
            <wp:extent cx="3573780" cy="2536190"/>
            <wp:effectExtent l="190500" t="152400" r="179070" b="130810"/>
            <wp:wrapTight wrapText="bothSides">
              <wp:wrapPolygon edited="0">
                <wp:start x="0" y="-1298"/>
                <wp:lineTo x="-691" y="-811"/>
                <wp:lineTo x="-1151" y="162"/>
                <wp:lineTo x="-921" y="22065"/>
                <wp:lineTo x="-115" y="22714"/>
                <wp:lineTo x="0" y="22714"/>
                <wp:lineTo x="21531" y="22714"/>
                <wp:lineTo x="21646" y="22714"/>
                <wp:lineTo x="22337" y="22065"/>
                <wp:lineTo x="22452" y="22065"/>
                <wp:lineTo x="22682" y="19956"/>
                <wp:lineTo x="22682" y="487"/>
                <wp:lineTo x="22107" y="-973"/>
                <wp:lineTo x="21531" y="-1298"/>
                <wp:lineTo x="0" y="-1298"/>
              </wp:wrapPolygon>
            </wp:wrapTight>
            <wp:docPr id="1" name="Picture 6" descr="British.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British.JPG"/>
                    <pic:cNvPicPr/>
                  </pic:nvPicPr>
                  <pic:blipFill>
                    <a:blip r:embed="rId24" cstate="print"/>
                    <a:stretch>
                      <a:fillRect/>
                    </a:stretch>
                  </pic:blipFill>
                  <pic:spPr>
                    <a:xfrm>
                      <a:off x="0" y="0"/>
                      <a:ext cx="3573780" cy="2536190"/>
                    </a:xfrm>
                    <a:prstGeom prst="rect">
                      <a:avLst/>
                    </a:prstGeom>
                    <a:ln>
                      <a:noFill/>
                    </a:ln>
                    <a:effectLst>
                      <a:outerShdw blurRad="190500" algn="tl" rotWithShape="0">
                        <a:srgbClr val="000000">
                          <a:alpha val="70000"/>
                        </a:srgbClr>
                      </a:outerShdw>
                    </a:effectLst>
                  </pic:spPr>
                </pic:pic>
              </a:graphicData>
            </a:graphic>
          </wp:anchor>
        </w:drawing>
      </w:r>
      <w:r w:rsidR="00D86398" w:rsidRPr="00446CDF">
        <w:t>Prof. Dr. Muhammad Ashraf, the new Chairman of PSF, visited UNESCO Pakistan on March 17, 2015 to hold a formal meeting with Ms. Vibeke Jenson, who also has recently joined as the Country Director UNESCO Pakistan. Pakistan Science Foundation and UNESCO have a longstanding collaboration to promote science culture in the country. Different aspects were come under consideration during the meeting. During their meeting it was decided that UNESCO will provide science kits for rural area schools to strengthen their laboratories. These kits will be distributed to schools through PSF. Both the sides also reviewed the ongoing collaborative initiatives such as Man and Biosphere (MAB) programme and celebrations of World Science Day etc. The UNESCO Country Director assured the Chairman PSF of her full support to promote cause of science popularization in Pakistan.</w:t>
      </w:r>
    </w:p>
    <w:p w:rsidR="00D86398" w:rsidRPr="00670F4F" w:rsidRDefault="00670F4F" w:rsidP="00670F4F">
      <w:pPr>
        <w:pStyle w:val="ptext-2"/>
        <w:spacing w:line="276" w:lineRule="auto"/>
        <w:jc w:val="both"/>
      </w:pPr>
      <w:r w:rsidRPr="00670F4F">
        <w:rPr>
          <w:b/>
        </w:rPr>
        <w:t>4.2.10</w:t>
      </w:r>
      <w:r>
        <w:t xml:space="preserve"> </w:t>
      </w:r>
      <w:r w:rsidR="00D86398" w:rsidRPr="00446CDF">
        <w:rPr>
          <w:b/>
        </w:rPr>
        <w:t>Deputy Head of EU Delegation to Pakistan visited Chairman PSF office</w:t>
      </w:r>
    </w:p>
    <w:p w:rsidR="00D86398" w:rsidRPr="00446CDF" w:rsidRDefault="00D86398" w:rsidP="00670F4F">
      <w:pPr>
        <w:pStyle w:val="ptext-2"/>
        <w:spacing w:line="276" w:lineRule="auto"/>
        <w:jc w:val="both"/>
      </w:pPr>
      <w:r w:rsidRPr="00446CDF">
        <w:t>Mr. Stenfano Gatto, Deputy Head of EU Delegation to Pakistan, visited Pakistan Science Foundation to hold formal meeting with Prof. Dr. Muhammad Ashraf, Chairman PSF on March 11, 2015. Both the sides discussed future plans such as establishment of PSF as a National Contact Point (NCP) by the Ministry of Science and Technology (MoST), arranging awareness seminars for scientists, engineers and techno-preneurs at Peshawar, Quetta and Karachi as well as submission of joint research proposals to EU. They also discussed other areas of cooperation to promote science in the country.</w:t>
      </w:r>
    </w:p>
    <w:p w:rsidR="00D86398" w:rsidRPr="00446CDF" w:rsidRDefault="00D86398" w:rsidP="00D86398">
      <w:pPr>
        <w:pStyle w:val="ptext-2"/>
        <w:spacing w:line="276" w:lineRule="auto"/>
        <w:ind w:left="1080"/>
        <w:jc w:val="both"/>
      </w:pPr>
    </w:p>
    <w:p w:rsidR="001130E8" w:rsidRPr="00446CDF" w:rsidRDefault="001130E8" w:rsidP="00D86398">
      <w:pPr>
        <w:pStyle w:val="ptext-2"/>
        <w:spacing w:line="360" w:lineRule="auto"/>
        <w:jc w:val="center"/>
        <w:rPr>
          <w:rFonts w:ascii="Constantia" w:hAnsi="Constantia"/>
          <w:b/>
          <w:sz w:val="40"/>
          <w:szCs w:val="40"/>
        </w:rPr>
      </w:pPr>
    </w:p>
    <w:p w:rsidR="00D86398" w:rsidRPr="00446CDF" w:rsidRDefault="00D86398" w:rsidP="00D86398">
      <w:pPr>
        <w:pStyle w:val="ptext-2"/>
        <w:spacing w:before="0" w:beforeAutospacing="0" w:after="0" w:afterAutospacing="0"/>
        <w:rPr>
          <w:rFonts w:ascii="Constantia" w:hAnsi="Constantia"/>
          <w:b/>
          <w:sz w:val="40"/>
          <w:szCs w:val="40"/>
        </w:rPr>
      </w:pPr>
    </w:p>
    <w:p w:rsidR="00D86398" w:rsidRPr="00446CDF" w:rsidRDefault="00D86398" w:rsidP="00D86398">
      <w:pPr>
        <w:pStyle w:val="ptext-2"/>
        <w:spacing w:before="0" w:beforeAutospacing="0" w:after="0" w:afterAutospacing="0"/>
        <w:jc w:val="center"/>
      </w:pPr>
    </w:p>
    <w:p w:rsidR="00D86398" w:rsidRPr="00446CDF" w:rsidRDefault="00D86398" w:rsidP="00D86398">
      <w:pPr>
        <w:pStyle w:val="ptext-2"/>
        <w:spacing w:before="0" w:beforeAutospacing="0" w:after="0" w:afterAutospacing="0"/>
        <w:contextualSpacing/>
        <w:jc w:val="center"/>
      </w:pPr>
    </w:p>
    <w:p w:rsidR="00D86398" w:rsidRPr="00446CDF" w:rsidRDefault="00D86398" w:rsidP="00D86398">
      <w:pPr>
        <w:contextualSpacing/>
        <w:jc w:val="center"/>
      </w:pPr>
    </w:p>
    <w:p w:rsidR="00D86398" w:rsidRPr="00446CDF" w:rsidRDefault="00D86398" w:rsidP="00D86398">
      <w:pPr>
        <w:contextualSpacing/>
        <w:jc w:val="center"/>
      </w:pPr>
    </w:p>
    <w:p w:rsidR="00D86398" w:rsidRPr="00446CDF" w:rsidRDefault="00D86398" w:rsidP="00D86398">
      <w:pPr>
        <w:contextualSpacing/>
        <w:jc w:val="center"/>
      </w:pPr>
    </w:p>
    <w:p w:rsidR="00D86398" w:rsidRPr="00446CDF" w:rsidRDefault="00D86398" w:rsidP="00D86398">
      <w:pPr>
        <w:contextualSpacing/>
        <w:jc w:val="center"/>
      </w:pPr>
    </w:p>
    <w:p w:rsidR="00D86398" w:rsidRPr="00446CDF" w:rsidRDefault="00D86398" w:rsidP="00D86398">
      <w:pPr>
        <w:contextualSpacing/>
        <w:jc w:val="center"/>
      </w:pPr>
    </w:p>
    <w:p w:rsidR="00D86398" w:rsidRPr="00446CDF" w:rsidRDefault="00D86398" w:rsidP="00D86398">
      <w:pPr>
        <w:contextualSpacing/>
        <w:jc w:val="center"/>
      </w:pPr>
    </w:p>
    <w:p w:rsidR="008B0CA2" w:rsidRDefault="008B0CA2" w:rsidP="00410513">
      <w:pPr>
        <w:pStyle w:val="Heading1"/>
        <w:spacing w:line="360" w:lineRule="auto"/>
        <w:jc w:val="center"/>
        <w:rPr>
          <w:rFonts w:ascii="Times New Roman" w:hAnsi="Times New Roman" w:cs="Times New Roman"/>
          <w:sz w:val="36"/>
          <w:szCs w:val="36"/>
        </w:rPr>
      </w:pPr>
    </w:p>
    <w:p w:rsidR="00230875" w:rsidRDefault="00230875" w:rsidP="00230875"/>
    <w:p w:rsidR="00230875" w:rsidRDefault="00230875" w:rsidP="00230875"/>
    <w:p w:rsidR="00230875" w:rsidRDefault="00230875" w:rsidP="00230875"/>
    <w:p w:rsidR="00230875" w:rsidRPr="00230875" w:rsidRDefault="00230875" w:rsidP="00230875"/>
    <w:p w:rsidR="008B0CA2" w:rsidRPr="00446CDF" w:rsidRDefault="008B0CA2" w:rsidP="00410513">
      <w:pPr>
        <w:pStyle w:val="Heading1"/>
        <w:spacing w:line="360" w:lineRule="auto"/>
        <w:jc w:val="center"/>
        <w:rPr>
          <w:rFonts w:ascii="Times New Roman" w:hAnsi="Times New Roman" w:cs="Times New Roman"/>
          <w:sz w:val="36"/>
          <w:szCs w:val="36"/>
        </w:rPr>
      </w:pPr>
    </w:p>
    <w:p w:rsidR="00AF6BB0" w:rsidRPr="00446CDF" w:rsidRDefault="00AF6BB0" w:rsidP="00AF6BB0"/>
    <w:p w:rsidR="00AF6BB0" w:rsidRPr="00446CDF" w:rsidRDefault="00AF6BB0" w:rsidP="00AF6BB0"/>
    <w:p w:rsidR="00A5316A" w:rsidRDefault="00A5316A" w:rsidP="008B0CA2">
      <w:pPr>
        <w:pStyle w:val="Heading1"/>
        <w:spacing w:line="360" w:lineRule="auto"/>
        <w:ind w:left="3240" w:hanging="3240"/>
        <w:rPr>
          <w:rFonts w:ascii="Times New Roman" w:hAnsi="Times New Roman" w:cs="Times New Roman"/>
          <w:sz w:val="36"/>
          <w:szCs w:val="36"/>
        </w:rPr>
      </w:pPr>
    </w:p>
    <w:p w:rsidR="00A5316A" w:rsidRDefault="00A5316A" w:rsidP="008B0CA2">
      <w:pPr>
        <w:pStyle w:val="Heading1"/>
        <w:spacing w:line="360" w:lineRule="auto"/>
        <w:ind w:left="3240" w:hanging="3240"/>
        <w:rPr>
          <w:rFonts w:ascii="Times New Roman" w:hAnsi="Times New Roman" w:cs="Times New Roman"/>
          <w:sz w:val="36"/>
          <w:szCs w:val="36"/>
        </w:rPr>
      </w:pPr>
    </w:p>
    <w:p w:rsidR="00900CB2" w:rsidRDefault="00900CB2">
      <w:pPr>
        <w:rPr>
          <w:b/>
          <w:bCs/>
          <w:kern w:val="32"/>
          <w:sz w:val="36"/>
          <w:szCs w:val="36"/>
        </w:rPr>
      </w:pPr>
      <w:r>
        <w:rPr>
          <w:sz w:val="36"/>
          <w:szCs w:val="36"/>
        </w:rPr>
        <w:br w:type="page"/>
      </w:r>
    </w:p>
    <w:p w:rsidR="00A5316A" w:rsidRDefault="00A5316A" w:rsidP="008B0CA2">
      <w:pPr>
        <w:pStyle w:val="Heading1"/>
        <w:spacing w:line="360" w:lineRule="auto"/>
        <w:ind w:left="3240" w:hanging="3240"/>
        <w:rPr>
          <w:rFonts w:ascii="Times New Roman" w:hAnsi="Times New Roman" w:cs="Times New Roman"/>
          <w:sz w:val="36"/>
          <w:szCs w:val="36"/>
        </w:rPr>
      </w:pPr>
    </w:p>
    <w:p w:rsidR="00C01B61" w:rsidRDefault="00C01B61" w:rsidP="00C01B61"/>
    <w:p w:rsidR="00C01B61" w:rsidRPr="00C01B61" w:rsidRDefault="00C01B61" w:rsidP="00C01B61"/>
    <w:p w:rsidR="00A5316A" w:rsidRDefault="00A5316A" w:rsidP="008B0CA2">
      <w:pPr>
        <w:pStyle w:val="Heading1"/>
        <w:spacing w:line="360" w:lineRule="auto"/>
        <w:ind w:left="3240" w:hanging="3240"/>
        <w:rPr>
          <w:rFonts w:ascii="Times New Roman" w:hAnsi="Times New Roman" w:cs="Times New Roman"/>
          <w:sz w:val="36"/>
          <w:szCs w:val="36"/>
        </w:rPr>
      </w:pPr>
    </w:p>
    <w:p w:rsidR="00A5316A" w:rsidRDefault="00A5316A" w:rsidP="008B0CA2">
      <w:pPr>
        <w:pStyle w:val="Heading1"/>
        <w:spacing w:line="360" w:lineRule="auto"/>
        <w:ind w:left="3240" w:hanging="3240"/>
        <w:rPr>
          <w:rFonts w:ascii="Times New Roman" w:hAnsi="Times New Roman" w:cs="Times New Roman"/>
          <w:sz w:val="36"/>
          <w:szCs w:val="36"/>
        </w:rPr>
      </w:pPr>
    </w:p>
    <w:p w:rsidR="00A5316A" w:rsidRDefault="00A5316A" w:rsidP="008B0CA2">
      <w:pPr>
        <w:pStyle w:val="Heading1"/>
        <w:spacing w:line="360" w:lineRule="auto"/>
        <w:ind w:left="3240" w:hanging="3240"/>
        <w:rPr>
          <w:rFonts w:ascii="Times New Roman" w:hAnsi="Times New Roman" w:cs="Times New Roman"/>
          <w:sz w:val="36"/>
          <w:szCs w:val="36"/>
        </w:rPr>
      </w:pPr>
    </w:p>
    <w:p w:rsidR="00A5316A" w:rsidRDefault="00A5316A" w:rsidP="008B0CA2">
      <w:pPr>
        <w:pStyle w:val="Heading1"/>
        <w:spacing w:line="360" w:lineRule="auto"/>
        <w:ind w:left="3240" w:hanging="3240"/>
        <w:rPr>
          <w:rFonts w:ascii="Times New Roman" w:hAnsi="Times New Roman" w:cs="Times New Roman"/>
          <w:sz w:val="36"/>
          <w:szCs w:val="36"/>
        </w:rPr>
      </w:pPr>
    </w:p>
    <w:p w:rsidR="00410513" w:rsidRPr="00446CDF" w:rsidRDefault="008B0CA2" w:rsidP="008B0CA2">
      <w:pPr>
        <w:pStyle w:val="Heading1"/>
        <w:spacing w:line="360" w:lineRule="auto"/>
        <w:ind w:left="3240" w:hanging="3240"/>
        <w:rPr>
          <w:rFonts w:ascii="Times New Roman" w:hAnsi="Times New Roman" w:cs="Times New Roman"/>
          <w:sz w:val="36"/>
          <w:szCs w:val="36"/>
        </w:rPr>
      </w:pPr>
      <w:r w:rsidRPr="00446CDF">
        <w:rPr>
          <w:rFonts w:ascii="Times New Roman" w:hAnsi="Times New Roman" w:cs="Times New Roman"/>
          <w:sz w:val="36"/>
          <w:szCs w:val="36"/>
        </w:rPr>
        <w:t xml:space="preserve">II.   PAKISTAN MUSEUM OF NATURAL HISTORY </w:t>
      </w:r>
      <w:r w:rsidR="00A565D0" w:rsidRPr="00446CDF">
        <w:rPr>
          <w:rFonts w:ascii="Times New Roman" w:hAnsi="Times New Roman" w:cs="Times New Roman"/>
          <w:sz w:val="36"/>
          <w:szCs w:val="36"/>
        </w:rPr>
        <w:t>(PMNH)</w:t>
      </w:r>
    </w:p>
    <w:p w:rsidR="00E21DED" w:rsidRPr="00446CDF" w:rsidRDefault="00E21DED" w:rsidP="00AE4321">
      <w:pPr>
        <w:spacing w:after="200" w:line="276" w:lineRule="auto"/>
        <w:rPr>
          <w:b/>
          <w:sz w:val="28"/>
          <w:szCs w:val="28"/>
        </w:rPr>
      </w:pPr>
    </w:p>
    <w:p w:rsidR="00EE38B1" w:rsidRPr="00446CDF" w:rsidRDefault="00EE38B1" w:rsidP="00AE4321">
      <w:pPr>
        <w:spacing w:after="200" w:line="276" w:lineRule="auto"/>
        <w:rPr>
          <w:b/>
          <w:sz w:val="28"/>
          <w:szCs w:val="28"/>
        </w:rPr>
      </w:pPr>
    </w:p>
    <w:p w:rsidR="00EE38B1" w:rsidRPr="00446CDF" w:rsidRDefault="00EE38B1" w:rsidP="00AE4321">
      <w:pPr>
        <w:spacing w:after="200" w:line="276" w:lineRule="auto"/>
        <w:rPr>
          <w:b/>
          <w:sz w:val="28"/>
          <w:szCs w:val="28"/>
        </w:rPr>
      </w:pPr>
    </w:p>
    <w:p w:rsidR="00EE38B1" w:rsidRPr="00446CDF" w:rsidRDefault="00EE38B1" w:rsidP="00AE4321">
      <w:pPr>
        <w:spacing w:after="200" w:line="276" w:lineRule="auto"/>
        <w:rPr>
          <w:b/>
          <w:sz w:val="28"/>
          <w:szCs w:val="28"/>
        </w:rPr>
      </w:pPr>
    </w:p>
    <w:p w:rsidR="00EE38B1" w:rsidRPr="00446CDF" w:rsidRDefault="00EE38B1" w:rsidP="00AE4321">
      <w:pPr>
        <w:spacing w:after="200" w:line="276" w:lineRule="auto"/>
        <w:rPr>
          <w:b/>
          <w:sz w:val="28"/>
          <w:szCs w:val="28"/>
        </w:rPr>
      </w:pPr>
    </w:p>
    <w:p w:rsidR="00EE38B1" w:rsidRPr="00446CDF" w:rsidRDefault="00EE38B1" w:rsidP="00AE4321">
      <w:pPr>
        <w:spacing w:after="200" w:line="276" w:lineRule="auto"/>
        <w:rPr>
          <w:b/>
          <w:sz w:val="28"/>
          <w:szCs w:val="28"/>
        </w:rPr>
      </w:pPr>
    </w:p>
    <w:p w:rsidR="00E21DED" w:rsidRPr="00446CDF" w:rsidRDefault="00E21DED" w:rsidP="00AE4321">
      <w:pPr>
        <w:spacing w:after="200" w:line="276" w:lineRule="auto"/>
        <w:rPr>
          <w:b/>
          <w:sz w:val="28"/>
          <w:szCs w:val="28"/>
        </w:rPr>
      </w:pPr>
    </w:p>
    <w:p w:rsidR="00E21DED" w:rsidRPr="00446CDF" w:rsidRDefault="00E21DED" w:rsidP="00AE4321">
      <w:pPr>
        <w:spacing w:after="200" w:line="276" w:lineRule="auto"/>
        <w:rPr>
          <w:b/>
          <w:sz w:val="28"/>
          <w:szCs w:val="28"/>
        </w:rPr>
      </w:pPr>
    </w:p>
    <w:p w:rsidR="00900CB2" w:rsidRDefault="00900CB2">
      <w:pPr>
        <w:rPr>
          <w:b/>
          <w:sz w:val="28"/>
          <w:szCs w:val="28"/>
        </w:rPr>
      </w:pPr>
      <w:r>
        <w:rPr>
          <w:b/>
          <w:sz w:val="28"/>
          <w:szCs w:val="28"/>
        </w:rPr>
        <w:br w:type="page"/>
      </w:r>
    </w:p>
    <w:p w:rsidR="001371C5" w:rsidRPr="00446CDF" w:rsidRDefault="00B00F0E" w:rsidP="00A5316A">
      <w:pPr>
        <w:tabs>
          <w:tab w:val="left" w:pos="720"/>
        </w:tabs>
        <w:spacing w:after="120" w:line="360" w:lineRule="auto"/>
        <w:jc w:val="both"/>
      </w:pPr>
      <w:r w:rsidRPr="00446CDF">
        <w:rPr>
          <w:b/>
          <w:sz w:val="28"/>
          <w:szCs w:val="28"/>
        </w:rPr>
        <w:lastRenderedPageBreak/>
        <w:br w:type="page"/>
      </w:r>
      <w:r w:rsidR="001371C5" w:rsidRPr="00446CDF">
        <w:lastRenderedPageBreak/>
        <w:t>Pakistan Museum of Natural History (PMNH), a subsidiary organization of Pakistan Science Foundation</w:t>
      </w:r>
      <w:r w:rsidR="003F15EC" w:rsidRPr="00446CDF">
        <w:t>. It</w:t>
      </w:r>
      <w:r w:rsidR="001371C5" w:rsidRPr="00446CDF">
        <w:t xml:space="preserve"> has </w:t>
      </w:r>
      <w:r w:rsidR="001371C5" w:rsidRPr="00446CDF">
        <w:rPr>
          <w:bCs/>
        </w:rPr>
        <w:t>four principal divisions namely, Botanical Sciences Division, Zoological Sciences Division, Earth Sciences Division and Public Services Division. The first three divisions are engaged in the collection, identification and research activities related to plants, animals, fossils, rocks and minerals resources of Pakistan respectively; while the latter is responsible for mass education and popularization of natural history.</w:t>
      </w:r>
      <w:r w:rsidR="001371C5" w:rsidRPr="00446CDF">
        <w:t xml:space="preserve"> </w:t>
      </w:r>
    </w:p>
    <w:p w:rsidR="00EF79D4" w:rsidRPr="00446CDF" w:rsidRDefault="00EF79D4" w:rsidP="0022521E">
      <w:pPr>
        <w:numPr>
          <w:ilvl w:val="0"/>
          <w:numId w:val="8"/>
        </w:numPr>
        <w:spacing w:after="120" w:line="360" w:lineRule="auto"/>
        <w:ind w:left="720" w:hanging="720"/>
        <w:jc w:val="both"/>
        <w:rPr>
          <w:b/>
          <w:bCs/>
        </w:rPr>
      </w:pPr>
      <w:r w:rsidRPr="00446CDF">
        <w:rPr>
          <w:b/>
          <w:bCs/>
        </w:rPr>
        <w:t>Natural History Research</w:t>
      </w:r>
    </w:p>
    <w:p w:rsidR="007E71A9" w:rsidRPr="00446CDF" w:rsidRDefault="007E71A9" w:rsidP="0093180A">
      <w:pPr>
        <w:pStyle w:val="ListParagraph"/>
        <w:spacing w:line="360" w:lineRule="auto"/>
        <w:ind w:left="0"/>
        <w:contextualSpacing/>
        <w:jc w:val="both"/>
      </w:pPr>
      <w:r w:rsidRPr="00446CDF">
        <w:t xml:space="preserve">Pakistan Museum of Natural History (PMNH) has four principal divisions namely Earth Sciences Division, Botanical Sciences Division, Zoological Sciences Division and Public Services Division. First three scientific divisions are engaged in the collection, identification and research activities pertaining to plants, animals, fossils and mineral resources of Pakistan, while the fourth one is responsible for mss education and popularization of natural history through various displays, exhibits and dioramas. Researchers of PMNH carried out extensive field works from the Coast of Arabian Sea to the Alpine regions, roamed through barren areas for the collection of Flora &amp; Fauna, Rocks, Fossils and minerals not only for research work but also for the purpose of education because education is also one of the main objectives of PMNH. For this purpose, PMNH regularly organized trainings, workshops, seminars, symposiums and other educational interactive activities related to natural history, environment and Biodiversity of Pakistan. International days also been observed. PMNH has formed many national and international </w:t>
      </w:r>
      <w:r w:rsidR="0020072D" w:rsidRPr="00446CDF">
        <w:t>liaisons</w:t>
      </w:r>
      <w:r w:rsidRPr="00446CDF">
        <w:t xml:space="preserve"> with the other research institutes in the country and from abroad. Due to these collective efforts of scientific and technical staff of PMNH and relations with other research institutions, PMNH has 650,000 natural history specimens in its repositories. Research outcome of these field works and National and International projects are published in the form research papers in reputed national and international journals.</w:t>
      </w:r>
    </w:p>
    <w:p w:rsidR="007E71A9" w:rsidRPr="00446CDF" w:rsidRDefault="007E71A9" w:rsidP="007E71A9">
      <w:pPr>
        <w:rPr>
          <w:bCs/>
        </w:rPr>
      </w:pPr>
    </w:p>
    <w:p w:rsidR="007E71A9" w:rsidRPr="00446CDF" w:rsidRDefault="007E71A9" w:rsidP="00A5316A">
      <w:pPr>
        <w:pStyle w:val="ListParagraph"/>
        <w:numPr>
          <w:ilvl w:val="1"/>
          <w:numId w:val="8"/>
        </w:numPr>
        <w:tabs>
          <w:tab w:val="left" w:pos="720"/>
        </w:tabs>
        <w:spacing w:line="360" w:lineRule="auto"/>
        <w:ind w:left="1800" w:hanging="1800"/>
        <w:contextualSpacing/>
        <w:jc w:val="both"/>
        <w:rPr>
          <w:b/>
          <w:bCs/>
        </w:rPr>
      </w:pPr>
      <w:r w:rsidRPr="00446CDF">
        <w:rPr>
          <w:b/>
          <w:bCs/>
        </w:rPr>
        <w:t>Botanical Sciences Division</w:t>
      </w:r>
    </w:p>
    <w:p w:rsidR="007E71A9" w:rsidRPr="00446CDF" w:rsidRDefault="007E71A9" w:rsidP="007E71A9">
      <w:pPr>
        <w:rPr>
          <w:b/>
          <w:bCs/>
        </w:rPr>
      </w:pPr>
      <w:r w:rsidRPr="00446CDF">
        <w:rPr>
          <w:b/>
          <w:bCs/>
        </w:rPr>
        <w:t>1.1.1</w:t>
      </w:r>
      <w:r w:rsidRPr="00446CDF">
        <w:rPr>
          <w:b/>
          <w:bCs/>
        </w:rPr>
        <w:tab/>
        <w:t>Field Work:</w:t>
      </w:r>
    </w:p>
    <w:p w:rsidR="007E71A9" w:rsidRPr="00446CDF" w:rsidRDefault="007E71A9" w:rsidP="007E71A9">
      <w:pPr>
        <w:rPr>
          <w:b/>
        </w:rPr>
      </w:pPr>
    </w:p>
    <w:p w:rsidR="007E71A9" w:rsidRPr="00446CDF" w:rsidRDefault="007E71A9" w:rsidP="002E383A">
      <w:pPr>
        <w:pStyle w:val="ListParagraph"/>
        <w:numPr>
          <w:ilvl w:val="0"/>
          <w:numId w:val="117"/>
        </w:numPr>
        <w:spacing w:line="360" w:lineRule="auto"/>
        <w:jc w:val="both"/>
      </w:pPr>
      <w:r w:rsidRPr="00446CDF">
        <w:t>Field visit to Changa Manga area for the collection of the higher plants including the medicinal and economically important plants from 26-02-2014 to 07-03-2014.</w:t>
      </w:r>
    </w:p>
    <w:p w:rsidR="007E71A9" w:rsidRPr="00446CDF" w:rsidRDefault="007E71A9" w:rsidP="002E383A">
      <w:pPr>
        <w:pStyle w:val="ListParagraph"/>
        <w:numPr>
          <w:ilvl w:val="0"/>
          <w:numId w:val="117"/>
        </w:numPr>
        <w:shd w:val="clear" w:color="auto" w:fill="FFFFFF"/>
        <w:spacing w:line="360" w:lineRule="auto"/>
        <w:contextualSpacing/>
        <w:jc w:val="both"/>
      </w:pPr>
      <w:r w:rsidRPr="00446CDF">
        <w:t>Collected, Identified and curated 204 higher plants from GilgitBaltistan area during the field visit to the GB area from 17-10-2014 to 24-10-2014.</w:t>
      </w:r>
    </w:p>
    <w:p w:rsidR="007E71A9" w:rsidRPr="00446CDF" w:rsidRDefault="007E71A9" w:rsidP="002E383A">
      <w:pPr>
        <w:pStyle w:val="ListParagraph"/>
        <w:numPr>
          <w:ilvl w:val="0"/>
          <w:numId w:val="117"/>
        </w:numPr>
        <w:spacing w:line="360" w:lineRule="auto"/>
        <w:jc w:val="both"/>
        <w:rPr>
          <w:rFonts w:eastAsia="MS Mincho"/>
        </w:rPr>
      </w:pPr>
      <w:r w:rsidRPr="00446CDF">
        <w:lastRenderedPageBreak/>
        <w:t>Collection, identification and Curation of the higher and lower plants flora from AJK and Sindh area in the months of August and September 2015.</w:t>
      </w:r>
    </w:p>
    <w:p w:rsidR="007E71A9" w:rsidRPr="00446CDF" w:rsidRDefault="007E71A9" w:rsidP="002E383A">
      <w:pPr>
        <w:pStyle w:val="ListParagraph"/>
        <w:numPr>
          <w:ilvl w:val="0"/>
          <w:numId w:val="117"/>
        </w:numPr>
        <w:jc w:val="both"/>
        <w:rPr>
          <w:rFonts w:eastAsia="MS Mincho"/>
        </w:rPr>
      </w:pPr>
      <w:r w:rsidRPr="00446CDF">
        <w:t>Carried out 3 days’ field work in Sargodha and adjacent areas and collected 90 plant specimens.</w:t>
      </w:r>
    </w:p>
    <w:p w:rsidR="0093180A" w:rsidRPr="00446CDF" w:rsidRDefault="0093180A" w:rsidP="007E71A9">
      <w:pPr>
        <w:rPr>
          <w:b/>
        </w:rPr>
      </w:pPr>
    </w:p>
    <w:p w:rsidR="007E71A9" w:rsidRPr="00446CDF" w:rsidRDefault="007E71A9" w:rsidP="007E71A9">
      <w:pPr>
        <w:rPr>
          <w:b/>
        </w:rPr>
      </w:pPr>
      <w:r w:rsidRPr="00446CDF">
        <w:rPr>
          <w:b/>
        </w:rPr>
        <w:t>1.1.2</w:t>
      </w:r>
      <w:r w:rsidRPr="00446CDF">
        <w:rPr>
          <w:b/>
        </w:rPr>
        <w:tab/>
        <w:t>Laboratory Work:</w:t>
      </w:r>
    </w:p>
    <w:p w:rsidR="007E71A9" w:rsidRPr="00446CDF" w:rsidRDefault="007E71A9" w:rsidP="007E71A9"/>
    <w:p w:rsidR="007E71A9" w:rsidRPr="00446CDF" w:rsidRDefault="007E71A9" w:rsidP="002E383A">
      <w:pPr>
        <w:numPr>
          <w:ilvl w:val="0"/>
          <w:numId w:val="143"/>
        </w:numPr>
        <w:spacing w:line="360" w:lineRule="auto"/>
        <w:ind w:left="1080"/>
        <w:jc w:val="both"/>
      </w:pPr>
      <w:r w:rsidRPr="00446CDF">
        <w:t>Identification, Cataloguing and Curation of 3500 higher plants (Angiosperms), 6000 mycology and 4000 phycology specimens at the higher and lower plants herbarium respectively.</w:t>
      </w:r>
    </w:p>
    <w:p w:rsidR="007E71A9" w:rsidRPr="00446CDF" w:rsidRDefault="007E71A9" w:rsidP="007E71A9">
      <w:pPr>
        <w:shd w:val="clear" w:color="auto" w:fill="FFFFFF"/>
        <w:contextualSpacing/>
      </w:pPr>
      <w:r w:rsidRPr="00446CDF">
        <w:t xml:space="preserve">. </w:t>
      </w:r>
    </w:p>
    <w:p w:rsidR="007E71A9" w:rsidRPr="00446CDF" w:rsidRDefault="007E71A9" w:rsidP="007E71A9">
      <w:pPr>
        <w:rPr>
          <w:b/>
          <w:bCs/>
        </w:rPr>
      </w:pPr>
      <w:r w:rsidRPr="00446CDF">
        <w:rPr>
          <w:b/>
          <w:bCs/>
        </w:rPr>
        <w:t>1.1.3</w:t>
      </w:r>
      <w:r w:rsidRPr="00446CDF">
        <w:rPr>
          <w:b/>
          <w:bCs/>
        </w:rPr>
        <w:tab/>
        <w:t xml:space="preserve">National Collaborative Projects: </w:t>
      </w:r>
    </w:p>
    <w:p w:rsidR="007E71A9" w:rsidRPr="00446CDF" w:rsidRDefault="007E71A9" w:rsidP="007E71A9"/>
    <w:p w:rsidR="007E71A9" w:rsidRPr="00446CDF" w:rsidRDefault="007E71A9" w:rsidP="0022521E">
      <w:pPr>
        <w:pStyle w:val="ListParagraph"/>
        <w:numPr>
          <w:ilvl w:val="0"/>
          <w:numId w:val="18"/>
        </w:numPr>
        <w:spacing w:line="360" w:lineRule="auto"/>
        <w:ind w:left="1080"/>
        <w:jc w:val="both"/>
      </w:pPr>
      <w:r w:rsidRPr="00446CDF">
        <w:rPr>
          <w:iCs/>
        </w:rPr>
        <w:t>Baseline studies of CKNP (Central Karakoram National Park</w:t>
      </w:r>
      <w:r w:rsidR="0020072D" w:rsidRPr="00446CDF">
        <w:rPr>
          <w:iCs/>
        </w:rPr>
        <w:t>, Gilgit</w:t>
      </w:r>
      <w:r w:rsidRPr="00446CDF">
        <w:rPr>
          <w:iCs/>
        </w:rPr>
        <w:t>-Baltistan) under the MAB program.</w:t>
      </w:r>
    </w:p>
    <w:p w:rsidR="007E71A9" w:rsidRPr="00446CDF" w:rsidRDefault="007E71A9" w:rsidP="0022521E">
      <w:pPr>
        <w:pStyle w:val="ListParagraph"/>
        <w:numPr>
          <w:ilvl w:val="0"/>
          <w:numId w:val="18"/>
        </w:numPr>
        <w:spacing w:line="360" w:lineRule="auto"/>
        <w:ind w:left="1080"/>
        <w:jc w:val="both"/>
      </w:pPr>
      <w:r w:rsidRPr="00446CDF">
        <w:t>Baseline studies of algae/phytoplankton and aquatic vegetation of Jhelum and Neelum Rivers, AJK through HaglerBailly Pvt. Ltd.</w:t>
      </w:r>
    </w:p>
    <w:p w:rsidR="007E71A9" w:rsidRPr="00446CDF" w:rsidRDefault="007E71A9" w:rsidP="007E71A9">
      <w:pPr>
        <w:pStyle w:val="ListParagraph"/>
      </w:pPr>
    </w:p>
    <w:p w:rsidR="007E71A9" w:rsidRPr="00446CDF" w:rsidRDefault="007E71A9" w:rsidP="00E16C25">
      <w:pPr>
        <w:numPr>
          <w:ilvl w:val="2"/>
          <w:numId w:val="156"/>
        </w:numPr>
        <w:spacing w:line="480" w:lineRule="auto"/>
        <w:rPr>
          <w:b/>
          <w:bCs/>
        </w:rPr>
      </w:pPr>
      <w:r w:rsidRPr="00446CDF">
        <w:rPr>
          <w:b/>
          <w:bCs/>
        </w:rPr>
        <w:t>Publications:</w:t>
      </w:r>
    </w:p>
    <w:p w:rsidR="007E71A9" w:rsidRPr="00446CDF" w:rsidRDefault="007E71A9" w:rsidP="00E16C25">
      <w:pPr>
        <w:pStyle w:val="ListParagraph"/>
        <w:ind w:left="480"/>
        <w:jc w:val="both"/>
        <w:rPr>
          <w:b/>
          <w:bCs/>
          <w:iCs/>
        </w:rPr>
      </w:pPr>
      <w:r w:rsidRPr="00446CDF">
        <w:rPr>
          <w:b/>
          <w:bCs/>
          <w:iCs/>
        </w:rPr>
        <w:t>International:</w:t>
      </w:r>
    </w:p>
    <w:p w:rsidR="007E71A9" w:rsidRPr="00446CDF" w:rsidRDefault="007E71A9" w:rsidP="007E71A9">
      <w:pPr>
        <w:rPr>
          <w:b/>
          <w:bCs/>
          <w:iCs/>
        </w:rPr>
      </w:pPr>
    </w:p>
    <w:p w:rsidR="007E71A9" w:rsidRPr="00446CDF" w:rsidRDefault="007E71A9" w:rsidP="002E383A">
      <w:pPr>
        <w:numPr>
          <w:ilvl w:val="0"/>
          <w:numId w:val="121"/>
        </w:numPr>
        <w:spacing w:after="200" w:line="276" w:lineRule="auto"/>
        <w:contextualSpacing/>
        <w:jc w:val="both"/>
        <w:rPr>
          <w:bCs/>
        </w:rPr>
      </w:pPr>
      <w:r w:rsidRPr="00446CDF">
        <w:rPr>
          <w:bCs/>
        </w:rPr>
        <w:t>Gilani S.A., Khan A. M., Qureshi R.A., Sherwani S.K., Khan R. U &amp;Bokhari T. Z. (2014). Ethno-Medicinal Treatment of Common Gastrointestinal Disorders by Indigenous People in Pakistan. ADVANCES IN BIORESEARCH Volume 5(1) march 2014. ISSN 2277-1573 Print ISSN0976-4585.</w:t>
      </w:r>
    </w:p>
    <w:p w:rsidR="007E71A9" w:rsidRPr="00446CDF" w:rsidRDefault="007E71A9" w:rsidP="002E383A">
      <w:pPr>
        <w:numPr>
          <w:ilvl w:val="0"/>
          <w:numId w:val="121"/>
        </w:numPr>
        <w:spacing w:after="200" w:line="276" w:lineRule="auto"/>
        <w:contextualSpacing/>
        <w:jc w:val="both"/>
        <w:rPr>
          <w:bCs/>
        </w:rPr>
      </w:pPr>
      <w:r w:rsidRPr="00446CDF">
        <w:rPr>
          <w:bCs/>
        </w:rPr>
        <w:t>Shabeena, Khan R. U., Mehmood S., Sherwani S. K., Khan S. U.,Gilani S. A. &amp;Ullah H. ( 2014)Morpho-Anatomical Study &amp; Classification Of Trichomes In Prominent Selected Plants Of University Of Science And Technology, Bannu. ADVANCES IN BIORESEARCH. Volume 5(1) march 2014. ISSN 2277-1573 Print ISSN0976-4585.</w:t>
      </w:r>
    </w:p>
    <w:p w:rsidR="007E71A9" w:rsidRPr="00446CDF" w:rsidRDefault="007E71A9" w:rsidP="002E383A">
      <w:pPr>
        <w:numPr>
          <w:ilvl w:val="0"/>
          <w:numId w:val="121"/>
        </w:numPr>
        <w:autoSpaceDE w:val="0"/>
        <w:autoSpaceDN w:val="0"/>
        <w:adjustRightInd w:val="0"/>
        <w:spacing w:line="276" w:lineRule="auto"/>
        <w:jc w:val="both"/>
        <w:rPr>
          <w:lang w:val="en-GB" w:eastAsia="en-GB"/>
        </w:rPr>
      </w:pPr>
      <w:r w:rsidRPr="00446CDF">
        <w:rPr>
          <w:lang w:val="en-GB" w:eastAsia="en-GB"/>
        </w:rPr>
        <w:t>Ullah H., Khan U.R., Khan S.A., Mehmood S., Sherwani S.K., Muhammad A., Gilani S.A., Ullah H. &amp; Muhammad Y. (2014)</w:t>
      </w:r>
      <w:r w:rsidRPr="00446CDF">
        <w:rPr>
          <w:bCs/>
          <w:lang w:val="en-GB" w:eastAsia="en-GB"/>
        </w:rPr>
        <w:t>Estimation of Induced Variability of Yield Contributing Traits in M1 gamma Irradiated Germplasm of Okra (AbulmoschusEsculentus L.).</w:t>
      </w:r>
      <w:r w:rsidRPr="00446CDF">
        <w:rPr>
          <w:lang w:val="en-GB" w:eastAsia="en-GB"/>
        </w:rPr>
        <w:t xml:space="preserve"> South Asian Journal of Life Sciences. 2 (1): 4 – 7.  </w:t>
      </w:r>
      <w:hyperlink r:id="rId25" w:history="1">
        <w:r w:rsidRPr="00446CDF">
          <w:rPr>
            <w:u w:val="single"/>
            <w:lang w:val="en-GB" w:eastAsia="en-GB"/>
          </w:rPr>
          <w:t>http://dx.doi.org/10.14737/journal.sajls/2014/2.1.4.7</w:t>
        </w:r>
      </w:hyperlink>
      <w:r w:rsidRPr="00446CDF">
        <w:rPr>
          <w:lang w:val="en-GB" w:eastAsia="en-GB"/>
        </w:rPr>
        <w:t>.</w:t>
      </w:r>
    </w:p>
    <w:p w:rsidR="007E71A9" w:rsidRPr="00446CDF" w:rsidRDefault="007E71A9" w:rsidP="002E383A">
      <w:pPr>
        <w:numPr>
          <w:ilvl w:val="0"/>
          <w:numId w:val="121"/>
        </w:numPr>
        <w:spacing w:line="276" w:lineRule="auto"/>
        <w:contextualSpacing/>
        <w:jc w:val="both"/>
        <w:rPr>
          <w:bCs/>
        </w:rPr>
      </w:pPr>
      <w:r w:rsidRPr="00446CDF">
        <w:rPr>
          <w:bCs/>
        </w:rPr>
        <w:t xml:space="preserve">SumairaSahreen, Khan MR, Khan RA. 2014. </w:t>
      </w:r>
      <w:r w:rsidRPr="00446CDF">
        <w:t xml:space="preserve">Effects of Carissa opaca fruits extracts on oxidative pulmonary damages and fibrosis in rats. </w:t>
      </w:r>
      <w:r w:rsidRPr="00446CDF">
        <w:rPr>
          <w:iCs/>
        </w:rPr>
        <w:t xml:space="preserve">BMC Complementary and Alternative Medicine, </w:t>
      </w:r>
      <w:r w:rsidRPr="00446CDF">
        <w:t>14:40 (impact factor 2.08)</w:t>
      </w:r>
      <w:r w:rsidRPr="00446CDF">
        <w:rPr>
          <w:bCs/>
        </w:rPr>
        <w:t>.</w:t>
      </w:r>
    </w:p>
    <w:p w:rsidR="007E71A9" w:rsidRPr="00446CDF" w:rsidRDefault="007E71A9" w:rsidP="002E383A">
      <w:pPr>
        <w:numPr>
          <w:ilvl w:val="0"/>
          <w:numId w:val="121"/>
        </w:numPr>
        <w:spacing w:after="200" w:line="276" w:lineRule="auto"/>
        <w:contextualSpacing/>
        <w:jc w:val="both"/>
        <w:rPr>
          <w:bCs/>
        </w:rPr>
      </w:pPr>
      <w:r w:rsidRPr="00446CDF">
        <w:rPr>
          <w:bCs/>
        </w:rPr>
        <w:t xml:space="preserve">SumairaSahreen, Khan MR, Khan RA. 2014. </w:t>
      </w:r>
      <w:r w:rsidRPr="00446CDF">
        <w:t>Comprehensive assessment of phenolics and antiradical potential of Rumexhastatus D. Don. Roots.BMC Complementary and Alternative Medicine, 14:47 (impact factor 2.08)</w:t>
      </w:r>
      <w:r w:rsidRPr="00446CDF">
        <w:rPr>
          <w:bCs/>
        </w:rPr>
        <w:t>.</w:t>
      </w:r>
    </w:p>
    <w:p w:rsidR="007E71A9" w:rsidRPr="00446CDF" w:rsidRDefault="007E71A9" w:rsidP="002E383A">
      <w:pPr>
        <w:numPr>
          <w:ilvl w:val="0"/>
          <w:numId w:val="121"/>
        </w:numPr>
        <w:spacing w:after="200" w:line="276" w:lineRule="auto"/>
        <w:contextualSpacing/>
        <w:jc w:val="both"/>
      </w:pPr>
      <w:r w:rsidRPr="00446CDF">
        <w:rPr>
          <w:bCs/>
        </w:rPr>
        <w:lastRenderedPageBreak/>
        <w:t>Khan RA, Khan MR, SumairaSahreen,</w:t>
      </w:r>
      <w:r w:rsidRPr="00446CDF">
        <w:t xml:space="preserve">Bokhari J.2014. </w:t>
      </w:r>
      <w:r w:rsidRPr="00446CDF">
        <w:rPr>
          <w:bCs/>
        </w:rPr>
        <w:t xml:space="preserve">Protective effects of </w:t>
      </w:r>
      <w:r w:rsidRPr="00446CDF">
        <w:rPr>
          <w:bCs/>
          <w:i/>
          <w:iCs/>
        </w:rPr>
        <w:t>Launaeaprocumbens</w:t>
      </w:r>
      <w:r w:rsidRPr="00446CDF">
        <w:rPr>
          <w:bCs/>
        </w:rPr>
        <w:t>against oxidative adrenal molecular, hormonal and pathological changes in rats</w:t>
      </w:r>
      <w:r w:rsidRPr="00446CDF">
        <w:t xml:space="preserve"> Journal of Medicinal Plants Research, </w:t>
      </w:r>
      <w:r w:rsidRPr="00446CDF">
        <w:rPr>
          <w:bCs/>
        </w:rPr>
        <w:t xml:space="preserve">8(3):162-166 </w:t>
      </w:r>
      <w:r w:rsidRPr="00446CDF">
        <w:t>(impact factor 0.879).</w:t>
      </w:r>
    </w:p>
    <w:p w:rsidR="007E71A9" w:rsidRPr="00446CDF" w:rsidRDefault="007E71A9" w:rsidP="002E383A">
      <w:pPr>
        <w:numPr>
          <w:ilvl w:val="0"/>
          <w:numId w:val="121"/>
        </w:numPr>
        <w:spacing w:after="200" w:line="276" w:lineRule="auto"/>
        <w:ind w:right="245"/>
        <w:contextualSpacing/>
        <w:jc w:val="both"/>
      </w:pPr>
      <w:r w:rsidRPr="00446CDF">
        <w:rPr>
          <w:bCs/>
        </w:rPr>
        <w:t xml:space="preserve">SumairaSahreen, Khan MR, Khan RA, Alkreathy H.  2014. </w:t>
      </w:r>
      <w:r w:rsidRPr="00446CDF">
        <w:t>Cardioprotective role of leaves extracts of Carissa opaca against CCl4 induced toxicity in rats. BMC Research Notes. 7:224 (impact factor 1.39).</w:t>
      </w:r>
    </w:p>
    <w:p w:rsidR="0093180A" w:rsidRPr="00446CDF" w:rsidRDefault="0093180A" w:rsidP="007E71A9">
      <w:pPr>
        <w:contextualSpacing/>
        <w:rPr>
          <w:b/>
        </w:rPr>
      </w:pPr>
    </w:p>
    <w:p w:rsidR="007E71A9" w:rsidRPr="00446CDF" w:rsidRDefault="007E71A9" w:rsidP="00A5316A">
      <w:pPr>
        <w:ind w:firstLine="720"/>
        <w:contextualSpacing/>
      </w:pPr>
      <w:r w:rsidRPr="00446CDF">
        <w:rPr>
          <w:b/>
        </w:rPr>
        <w:t xml:space="preserve">Popular articles:  </w:t>
      </w:r>
    </w:p>
    <w:p w:rsidR="007E71A9" w:rsidRPr="00446CDF" w:rsidRDefault="007E71A9" w:rsidP="002E383A">
      <w:pPr>
        <w:pStyle w:val="ListParagraph"/>
        <w:numPr>
          <w:ilvl w:val="0"/>
          <w:numId w:val="52"/>
        </w:numPr>
        <w:ind w:left="1080"/>
        <w:contextualSpacing/>
        <w:jc w:val="both"/>
      </w:pPr>
      <w:r w:rsidRPr="00446CDF">
        <w:t>Articles published in “Technology Times” entitled “Edible Mushroom in Pakistan” by Ms. SaadiaMunir, published in 1-April: vol. 5, issue 13.</w:t>
      </w:r>
    </w:p>
    <w:p w:rsidR="007E71A9" w:rsidRPr="00446CDF" w:rsidRDefault="007E71A9" w:rsidP="007E71A9">
      <w:pPr>
        <w:rPr>
          <w:b/>
          <w:bCs/>
          <w:iCs/>
        </w:rPr>
      </w:pPr>
    </w:p>
    <w:p w:rsidR="007E71A9" w:rsidRPr="00446CDF" w:rsidRDefault="007E71A9" w:rsidP="002E383A">
      <w:pPr>
        <w:numPr>
          <w:ilvl w:val="2"/>
          <w:numId w:val="120"/>
        </w:numPr>
        <w:rPr>
          <w:b/>
        </w:rPr>
      </w:pPr>
      <w:r w:rsidRPr="00446CDF">
        <w:rPr>
          <w:b/>
          <w:bCs/>
        </w:rPr>
        <w:t>Seminars/Trainings/Workshops/Organized</w:t>
      </w:r>
      <w:r w:rsidRPr="00446CDF">
        <w:rPr>
          <w:b/>
        </w:rPr>
        <w:t>:</w:t>
      </w:r>
    </w:p>
    <w:p w:rsidR="0093180A" w:rsidRPr="00446CDF" w:rsidRDefault="0093180A" w:rsidP="0093180A">
      <w:pPr>
        <w:ind w:left="1320"/>
        <w:rPr>
          <w:b/>
          <w:sz w:val="16"/>
        </w:rPr>
      </w:pPr>
    </w:p>
    <w:p w:rsidR="007E71A9" w:rsidRPr="00446CDF" w:rsidRDefault="007E71A9" w:rsidP="002E383A">
      <w:pPr>
        <w:pStyle w:val="ListParagraph"/>
        <w:numPr>
          <w:ilvl w:val="0"/>
          <w:numId w:val="119"/>
        </w:numPr>
        <w:spacing w:line="360" w:lineRule="auto"/>
        <w:ind w:left="1080"/>
        <w:contextualSpacing/>
        <w:jc w:val="both"/>
      </w:pPr>
      <w:r w:rsidRPr="00446CDF">
        <w:t xml:space="preserve">Organized and conducted one day training on dendrochronology on 22-04-2014 at PMNH organized by botanical sciences division. Chairman PSF was the guest of Honour. </w:t>
      </w:r>
      <w:r w:rsidRPr="00E16C25">
        <w:t>50 students and faculty members participated in the event. The participants were from NUST, Quaid-i-Azam University, Islamic International</w:t>
      </w:r>
      <w:r w:rsidRPr="00446CDF">
        <w:rPr>
          <w:u w:val="single"/>
        </w:rPr>
        <w:t xml:space="preserve"> </w:t>
      </w:r>
      <w:r w:rsidRPr="00E16C25">
        <w:t>University, PMAS Arid University and Abdul Wali Khan University</w:t>
      </w:r>
      <w:r w:rsidR="00772BC6" w:rsidRPr="00E16C25">
        <w:t>,</w:t>
      </w:r>
      <w:r w:rsidRPr="00E16C25">
        <w:t xml:space="preserve"> Mardan. Prof. Dr. Moinuddin Ahmed (Foreign faculty professor at department of botany</w:t>
      </w:r>
      <w:r w:rsidRPr="00446CDF">
        <w:t xml:space="preserve"> federal Urdu university of arts, science and technology, Karachi) was the resource person of the workshop he guided the students about the field of dendrochronology along with the collection of the dendro sample from the field.</w:t>
      </w:r>
    </w:p>
    <w:p w:rsidR="007E71A9" w:rsidRPr="00446CDF" w:rsidRDefault="007E71A9" w:rsidP="002E383A">
      <w:pPr>
        <w:pStyle w:val="BodyTextIndent2"/>
        <w:numPr>
          <w:ilvl w:val="0"/>
          <w:numId w:val="118"/>
        </w:numPr>
        <w:spacing w:after="0" w:line="360" w:lineRule="auto"/>
        <w:ind w:left="1080"/>
        <w:rPr>
          <w:iCs/>
        </w:rPr>
      </w:pPr>
      <w:r w:rsidRPr="00446CDF">
        <w:t>Attended the 4</w:t>
      </w:r>
      <w:r w:rsidRPr="00446CDF">
        <w:rPr>
          <w:vertAlign w:val="superscript"/>
        </w:rPr>
        <w:t>th</w:t>
      </w:r>
      <w:r w:rsidRPr="00446CDF">
        <w:t xml:space="preserve"> National Conference on Training of Trainers titled </w:t>
      </w:r>
      <w:r w:rsidRPr="00446CDF">
        <w:rPr>
          <w:i/>
        </w:rPr>
        <w:t xml:space="preserve">“Botanical Gardens-A Vehicle for Implementation of Convention on Biological Diversity (CBD)” as resource person </w:t>
      </w:r>
      <w:r w:rsidRPr="00446CDF">
        <w:t>held at Baragali Summer Campus, University of Peshawar from June 10-12, 2014.</w:t>
      </w:r>
    </w:p>
    <w:p w:rsidR="007E71A9" w:rsidRPr="00446CDF" w:rsidRDefault="007E71A9" w:rsidP="002E383A">
      <w:pPr>
        <w:pStyle w:val="ListParagraph"/>
        <w:numPr>
          <w:ilvl w:val="0"/>
          <w:numId w:val="118"/>
        </w:numPr>
        <w:spacing w:line="360" w:lineRule="auto"/>
        <w:ind w:left="1080"/>
        <w:contextualSpacing/>
        <w:jc w:val="both"/>
      </w:pPr>
      <w:r w:rsidRPr="00446CDF">
        <w:t xml:space="preserve">Attended the one day science excel camp in collaboration with PSF and Intel Education initiative </w:t>
      </w:r>
      <w:r w:rsidR="0093180A" w:rsidRPr="00446CDF">
        <w:t>at IMCG as mentor/</w:t>
      </w:r>
      <w:r w:rsidRPr="00446CDF">
        <w:t>resource person for biology.</w:t>
      </w:r>
    </w:p>
    <w:p w:rsidR="007E71A9" w:rsidRPr="00446CDF" w:rsidRDefault="007E71A9" w:rsidP="002E383A">
      <w:pPr>
        <w:pStyle w:val="ListParagraph"/>
        <w:numPr>
          <w:ilvl w:val="0"/>
          <w:numId w:val="118"/>
        </w:numPr>
        <w:spacing w:before="120" w:after="120" w:line="360" w:lineRule="auto"/>
        <w:ind w:left="1080"/>
        <w:contextualSpacing/>
        <w:jc w:val="both"/>
      </w:pPr>
      <w:r w:rsidRPr="00446CDF">
        <w:t xml:space="preserve">Attended as invited participant the </w:t>
      </w:r>
      <w:r w:rsidR="0093180A" w:rsidRPr="00446CDF">
        <w:t>Pathways</w:t>
      </w:r>
      <w:r w:rsidRPr="00446CDF">
        <w:t xml:space="preserve"> to sustainable development (17</w:t>
      </w:r>
      <w:r w:rsidRPr="00446CDF">
        <w:rPr>
          <w:vertAlign w:val="superscript"/>
        </w:rPr>
        <w:t>th</w:t>
      </w:r>
      <w:r w:rsidRPr="00446CDF">
        <w:t xml:space="preserve"> sustainable development conference) organized by Sustainable Development Policy Institute SDPI at Best Western Hotel Islamabad from 09-11 Dec. 2014.</w:t>
      </w:r>
    </w:p>
    <w:p w:rsidR="007E71A9" w:rsidRPr="00446CDF" w:rsidRDefault="007E71A9" w:rsidP="002E383A">
      <w:pPr>
        <w:pStyle w:val="ListParagraph"/>
        <w:numPr>
          <w:ilvl w:val="0"/>
          <w:numId w:val="118"/>
        </w:numPr>
        <w:spacing w:before="120" w:after="120" w:line="360" w:lineRule="auto"/>
        <w:ind w:left="1080"/>
        <w:contextualSpacing/>
        <w:jc w:val="both"/>
        <w:rPr>
          <w:bCs/>
        </w:rPr>
      </w:pPr>
      <w:r w:rsidRPr="00446CDF">
        <w:t xml:space="preserve">Attended and presented the paper entitled “Floral Diversity of Changa Manga Forest and Surroundings with special reference to the species having medicinal and socio-economic benefits.” At the 3 days </w:t>
      </w:r>
      <w:r w:rsidRPr="00446CDF">
        <w:rPr>
          <w:u w:val="single"/>
        </w:rPr>
        <w:t>International Conference on Plant Sciences</w:t>
      </w:r>
      <w:r w:rsidRPr="00446CDF">
        <w:t xml:space="preserve"> from 22-24 Sept. 2014 at GC. University, Lahore as invited / guest speaker.</w:t>
      </w:r>
    </w:p>
    <w:p w:rsidR="007E71A9" w:rsidRPr="00446CDF" w:rsidRDefault="007E71A9" w:rsidP="007E71A9">
      <w:pPr>
        <w:rPr>
          <w:b/>
        </w:rPr>
      </w:pPr>
      <w:r w:rsidRPr="00446CDF">
        <w:rPr>
          <w:b/>
          <w:bCs/>
        </w:rPr>
        <w:lastRenderedPageBreak/>
        <w:t>1.1.</w:t>
      </w:r>
      <w:r w:rsidR="00E16C25">
        <w:rPr>
          <w:b/>
          <w:bCs/>
        </w:rPr>
        <w:t>6</w:t>
      </w:r>
      <w:r w:rsidRPr="00446CDF">
        <w:rPr>
          <w:bCs/>
        </w:rPr>
        <w:tab/>
      </w:r>
      <w:r w:rsidRPr="00446CDF">
        <w:rPr>
          <w:b/>
          <w:bCs/>
        </w:rPr>
        <w:t>Seminars/Trainings/Workshops/Attended</w:t>
      </w:r>
    </w:p>
    <w:p w:rsidR="007E71A9" w:rsidRPr="00446CDF" w:rsidRDefault="007E71A9" w:rsidP="007E71A9">
      <w:pPr>
        <w:rPr>
          <w:b/>
        </w:rPr>
      </w:pPr>
    </w:p>
    <w:p w:rsidR="007E71A9" w:rsidRPr="00446CDF" w:rsidRDefault="007E71A9" w:rsidP="002E383A">
      <w:pPr>
        <w:pStyle w:val="ListParagraph"/>
        <w:numPr>
          <w:ilvl w:val="0"/>
          <w:numId w:val="53"/>
        </w:numPr>
        <w:spacing w:line="360" w:lineRule="auto"/>
        <w:ind w:left="1080" w:hanging="270"/>
        <w:contextualSpacing/>
        <w:jc w:val="both"/>
      </w:pPr>
      <w:r w:rsidRPr="00446CDF">
        <w:t>PMNH organized and Celebrate 12</w:t>
      </w:r>
      <w:r w:rsidRPr="00446CDF">
        <w:rPr>
          <w:vertAlign w:val="superscript"/>
        </w:rPr>
        <w:t>th</w:t>
      </w:r>
      <w:r w:rsidRPr="00446CDF">
        <w:t xml:space="preserve"> International Biodiversity Day on 22</w:t>
      </w:r>
      <w:r w:rsidRPr="00446CDF">
        <w:rPr>
          <w:vertAlign w:val="superscript"/>
        </w:rPr>
        <w:t>nd</w:t>
      </w:r>
      <w:r w:rsidRPr="00446CDF">
        <w:t xml:space="preserve"> May, 2014 in which 160 students from Rawalpindi and Islamabad participated along with international organizations/NGOs.</w:t>
      </w:r>
    </w:p>
    <w:p w:rsidR="007E71A9" w:rsidRPr="00446CDF" w:rsidRDefault="007E71A9" w:rsidP="002E383A">
      <w:pPr>
        <w:pStyle w:val="ListParagraph"/>
        <w:numPr>
          <w:ilvl w:val="0"/>
          <w:numId w:val="53"/>
        </w:numPr>
        <w:spacing w:line="360" w:lineRule="auto"/>
        <w:ind w:left="1080" w:hanging="270"/>
        <w:contextualSpacing/>
        <w:jc w:val="both"/>
      </w:pPr>
      <w:r w:rsidRPr="00446CDF">
        <w:t>Earth Science Division arranged training program “Relief Map Study Activity” in connection with Celebration of Biodiversity Day on 22nd May, 2014. 120 students from eleven Schools of Islamabad and Rawalpindi participated in this event.</w:t>
      </w:r>
    </w:p>
    <w:p w:rsidR="007E71A9" w:rsidRPr="00446CDF" w:rsidRDefault="007E71A9" w:rsidP="0093180A">
      <w:pPr>
        <w:spacing w:line="360" w:lineRule="auto"/>
        <w:rPr>
          <w:b/>
        </w:rPr>
      </w:pPr>
      <w:r w:rsidRPr="00446CDF">
        <w:rPr>
          <w:b/>
          <w:bCs/>
        </w:rPr>
        <w:t>1.1.</w:t>
      </w:r>
      <w:r w:rsidR="00E16C25">
        <w:rPr>
          <w:b/>
          <w:bCs/>
        </w:rPr>
        <w:t>7</w:t>
      </w:r>
      <w:r w:rsidR="0093180A" w:rsidRPr="00446CDF">
        <w:rPr>
          <w:b/>
          <w:bCs/>
        </w:rPr>
        <w:tab/>
      </w:r>
      <w:r w:rsidRPr="00446CDF">
        <w:rPr>
          <w:b/>
        </w:rPr>
        <w:t>National/international collaboration /Liaison</w:t>
      </w:r>
    </w:p>
    <w:p w:rsidR="0093180A" w:rsidRPr="00A5316A" w:rsidRDefault="0093180A" w:rsidP="0093180A">
      <w:pPr>
        <w:spacing w:line="360" w:lineRule="auto"/>
        <w:rPr>
          <w:b/>
          <w:sz w:val="4"/>
        </w:rPr>
      </w:pPr>
    </w:p>
    <w:p w:rsidR="007E71A9" w:rsidRPr="00446CDF" w:rsidRDefault="007E71A9" w:rsidP="0022521E">
      <w:pPr>
        <w:pStyle w:val="ListParagraph"/>
        <w:numPr>
          <w:ilvl w:val="0"/>
          <w:numId w:val="11"/>
        </w:numPr>
        <w:spacing w:after="200" w:line="360" w:lineRule="auto"/>
        <w:ind w:left="1080"/>
        <w:contextualSpacing/>
        <w:jc w:val="both"/>
      </w:pPr>
      <w:r w:rsidRPr="00446CDF">
        <w:t>Display being prepared at BSD donating Ms. KhajistaFarhat Ghazi at BSD display gallery.</w:t>
      </w:r>
    </w:p>
    <w:p w:rsidR="007E71A9" w:rsidRPr="00446CDF" w:rsidRDefault="007E71A9" w:rsidP="0022521E">
      <w:pPr>
        <w:pStyle w:val="ListParagraph"/>
        <w:numPr>
          <w:ilvl w:val="0"/>
          <w:numId w:val="11"/>
        </w:numPr>
        <w:spacing w:line="360" w:lineRule="auto"/>
        <w:ind w:left="1080"/>
        <w:contextualSpacing/>
        <w:jc w:val="both"/>
        <w:rPr>
          <w:szCs w:val="22"/>
        </w:rPr>
      </w:pPr>
      <w:r w:rsidRPr="00446CDF">
        <w:t xml:space="preserve">Held discussions with the official and personnel from Shijiazhuang Yiling Pharmaceutical Co. Ltd. China headed by Mr. Danny Gao (Regional Manager) International Business Dept. </w:t>
      </w:r>
    </w:p>
    <w:p w:rsidR="007E71A9" w:rsidRPr="00446CDF" w:rsidRDefault="007E71A9" w:rsidP="0093180A">
      <w:pPr>
        <w:spacing w:line="360" w:lineRule="auto"/>
        <w:rPr>
          <w:rFonts w:eastAsia="MS Mincho"/>
          <w:b/>
        </w:rPr>
      </w:pPr>
      <w:r w:rsidRPr="00446CDF">
        <w:rPr>
          <w:rFonts w:eastAsia="MS Mincho"/>
          <w:b/>
        </w:rPr>
        <w:t>1.1.</w:t>
      </w:r>
      <w:r w:rsidR="00E16C25">
        <w:rPr>
          <w:rFonts w:eastAsia="MS Mincho"/>
          <w:b/>
        </w:rPr>
        <w:t>8</w:t>
      </w:r>
      <w:r w:rsidRPr="00446CDF">
        <w:rPr>
          <w:rFonts w:eastAsia="MS Mincho"/>
          <w:b/>
        </w:rPr>
        <w:t>.</w:t>
      </w:r>
      <w:r w:rsidRPr="00446CDF">
        <w:rPr>
          <w:rFonts w:eastAsia="MS Mincho"/>
          <w:b/>
        </w:rPr>
        <w:tab/>
        <w:t>Services R</w:t>
      </w:r>
      <w:r w:rsidR="0093180A" w:rsidRPr="00446CDF">
        <w:rPr>
          <w:rFonts w:eastAsia="MS Mincho"/>
          <w:b/>
        </w:rPr>
        <w:t>endered to Other Organizations</w:t>
      </w:r>
    </w:p>
    <w:p w:rsidR="007E71A9" w:rsidRPr="00446CDF" w:rsidRDefault="007E71A9" w:rsidP="0022521E">
      <w:pPr>
        <w:pStyle w:val="ListParagraph"/>
        <w:numPr>
          <w:ilvl w:val="0"/>
          <w:numId w:val="13"/>
        </w:numPr>
        <w:tabs>
          <w:tab w:val="left" w:pos="432"/>
        </w:tabs>
        <w:spacing w:line="360" w:lineRule="auto"/>
        <w:ind w:left="1080"/>
        <w:contextualSpacing/>
        <w:jc w:val="both"/>
      </w:pPr>
      <w:r w:rsidRPr="00446CDF">
        <w:t xml:space="preserve">Dr. S. AneelGilani attended the GEC meeting of the Ph.D scholar Ms. Sadia Malik at ASAB, NUST as External Member.   </w:t>
      </w:r>
    </w:p>
    <w:p w:rsidR="007E71A9" w:rsidRPr="00446CDF" w:rsidRDefault="007E71A9" w:rsidP="0022521E">
      <w:pPr>
        <w:pStyle w:val="ListParagraph"/>
        <w:numPr>
          <w:ilvl w:val="0"/>
          <w:numId w:val="13"/>
        </w:numPr>
        <w:spacing w:line="360" w:lineRule="auto"/>
        <w:ind w:left="1080"/>
        <w:contextualSpacing/>
        <w:jc w:val="both"/>
      </w:pPr>
      <w:r w:rsidRPr="00446CDF">
        <w:t>Identified 80 algal species for Department of Botany, University of Azad Jammu and Kashmir.</w:t>
      </w:r>
    </w:p>
    <w:p w:rsidR="007E71A9" w:rsidRPr="00446CDF" w:rsidRDefault="007E71A9" w:rsidP="0022521E">
      <w:pPr>
        <w:pStyle w:val="ListParagraph"/>
        <w:numPr>
          <w:ilvl w:val="0"/>
          <w:numId w:val="13"/>
        </w:numPr>
        <w:spacing w:line="360" w:lineRule="auto"/>
        <w:ind w:left="1080"/>
        <w:contextualSpacing/>
        <w:jc w:val="both"/>
      </w:pPr>
      <w:r w:rsidRPr="00446CDF">
        <w:t>Identified 15 higher plant specimens for a student of Hazara University, Mansehra, and 40 for a student of Punjab College for Information Technology, Rawalpindi.</w:t>
      </w:r>
    </w:p>
    <w:p w:rsidR="007E71A9" w:rsidRPr="00446CDF" w:rsidRDefault="007E71A9" w:rsidP="0022521E">
      <w:pPr>
        <w:pStyle w:val="NoSpacing"/>
        <w:numPr>
          <w:ilvl w:val="0"/>
          <w:numId w:val="13"/>
        </w:numPr>
        <w:suppressAutoHyphens/>
        <w:spacing w:line="360" w:lineRule="auto"/>
        <w:ind w:left="1080"/>
        <w:jc w:val="both"/>
        <w:rPr>
          <w:rStyle w:val="apple-style-span"/>
          <w:rFonts w:eastAsia="Calibri"/>
          <w:shd w:val="clear" w:color="auto" w:fill="FFFFFF"/>
        </w:rPr>
      </w:pPr>
      <w:r w:rsidRPr="00446CDF">
        <w:rPr>
          <w:rStyle w:val="apple-style-span"/>
          <w:rFonts w:eastAsia="Calibri"/>
          <w:shd w:val="clear" w:color="auto" w:fill="FFFFFF"/>
        </w:rPr>
        <w:t>Guided one M. Phil. student as co-supervisor from PMAS Arid Agriculture University, Rawalpindi.</w:t>
      </w:r>
    </w:p>
    <w:p w:rsidR="007E71A9" w:rsidRPr="00446CDF" w:rsidRDefault="007E71A9" w:rsidP="0022521E">
      <w:pPr>
        <w:pStyle w:val="ListParagraph"/>
        <w:numPr>
          <w:ilvl w:val="0"/>
          <w:numId w:val="13"/>
        </w:numPr>
        <w:spacing w:line="360" w:lineRule="auto"/>
        <w:ind w:left="1080"/>
        <w:contextualSpacing/>
        <w:jc w:val="both"/>
      </w:pPr>
      <w:r w:rsidRPr="00446CDF">
        <w:t xml:space="preserve">Identified 103 higher plant specimens for 3 B. Sc. students from Punjab College of Information Technology, Rawalpindi. </w:t>
      </w:r>
    </w:p>
    <w:p w:rsidR="007E71A9" w:rsidRPr="00446CDF" w:rsidRDefault="007E71A9" w:rsidP="0022521E">
      <w:pPr>
        <w:pStyle w:val="ListParagraph"/>
        <w:numPr>
          <w:ilvl w:val="0"/>
          <w:numId w:val="13"/>
        </w:numPr>
        <w:spacing w:line="360" w:lineRule="auto"/>
        <w:ind w:left="1080"/>
        <w:contextualSpacing/>
        <w:jc w:val="both"/>
      </w:pPr>
      <w:r w:rsidRPr="00446CDF">
        <w:t>Facilitated students from Hazara University about collaborative research on macro fungi.</w:t>
      </w:r>
    </w:p>
    <w:p w:rsidR="007E71A9" w:rsidRPr="00446CDF" w:rsidRDefault="007E71A9" w:rsidP="0022521E">
      <w:pPr>
        <w:numPr>
          <w:ilvl w:val="0"/>
          <w:numId w:val="13"/>
        </w:numPr>
        <w:spacing w:line="360" w:lineRule="auto"/>
        <w:ind w:left="1080"/>
        <w:jc w:val="both"/>
      </w:pPr>
      <w:r w:rsidRPr="00446CDF">
        <w:t>Guided one M. Phil and two Ph.D. research scholars from NUST, University Islamabad.</w:t>
      </w:r>
    </w:p>
    <w:p w:rsidR="007E71A9" w:rsidRPr="00446CDF" w:rsidRDefault="007E71A9" w:rsidP="0022521E">
      <w:pPr>
        <w:pStyle w:val="ListParagraph"/>
        <w:numPr>
          <w:ilvl w:val="0"/>
          <w:numId w:val="13"/>
        </w:numPr>
        <w:spacing w:line="360" w:lineRule="auto"/>
        <w:ind w:left="1080"/>
        <w:jc w:val="both"/>
        <w:rPr>
          <w:rFonts w:eastAsia="MS Mincho"/>
        </w:rPr>
      </w:pPr>
      <w:r w:rsidRPr="00446CDF">
        <w:rPr>
          <w:rFonts w:eastAsia="MS Mincho"/>
        </w:rPr>
        <w:t>Participated in 2 days’ event of Alumni Association Network AAN farmer share Mela jointly organized by FAO and NARC Islamabad.</w:t>
      </w:r>
    </w:p>
    <w:p w:rsidR="007E71A9" w:rsidRPr="00446CDF" w:rsidRDefault="007E71A9" w:rsidP="0022521E">
      <w:pPr>
        <w:pStyle w:val="ListParagraph"/>
        <w:numPr>
          <w:ilvl w:val="0"/>
          <w:numId w:val="13"/>
        </w:numPr>
        <w:spacing w:line="360" w:lineRule="auto"/>
        <w:ind w:left="1080"/>
        <w:jc w:val="both"/>
        <w:rPr>
          <w:rFonts w:eastAsia="MS Mincho"/>
        </w:rPr>
      </w:pPr>
      <w:r w:rsidRPr="00446CDF">
        <w:rPr>
          <w:rFonts w:eastAsia="MS Mincho"/>
        </w:rPr>
        <w:lastRenderedPageBreak/>
        <w:t>Continued supervising an internee of BS level student on the subject of “popular article and research paper writing”.</w:t>
      </w:r>
    </w:p>
    <w:p w:rsidR="007E71A9" w:rsidRPr="00446CDF" w:rsidRDefault="007E71A9" w:rsidP="0022521E">
      <w:pPr>
        <w:pStyle w:val="ListParagraph"/>
        <w:numPr>
          <w:ilvl w:val="0"/>
          <w:numId w:val="13"/>
        </w:numPr>
        <w:spacing w:line="360" w:lineRule="auto"/>
        <w:ind w:left="1080"/>
        <w:jc w:val="both"/>
        <w:rPr>
          <w:rFonts w:eastAsia="MS Mincho"/>
        </w:rPr>
      </w:pPr>
      <w:r w:rsidRPr="00446CDF">
        <w:rPr>
          <w:rFonts w:eastAsia="MS Mincho"/>
        </w:rPr>
        <w:t>Evaluated answer books of 104 M.Sc. Botany students of Peshawar University.</w:t>
      </w:r>
    </w:p>
    <w:p w:rsidR="007E71A9" w:rsidRPr="00446CDF" w:rsidRDefault="007E71A9" w:rsidP="0022521E">
      <w:pPr>
        <w:pStyle w:val="ListParagraph"/>
        <w:numPr>
          <w:ilvl w:val="0"/>
          <w:numId w:val="13"/>
        </w:numPr>
        <w:spacing w:line="360" w:lineRule="auto"/>
        <w:ind w:left="1080"/>
        <w:jc w:val="both"/>
        <w:rPr>
          <w:rFonts w:eastAsia="MS Mincho"/>
        </w:rPr>
      </w:pPr>
      <w:r w:rsidRPr="00446CDF">
        <w:rPr>
          <w:rFonts w:eastAsia="MS Mincho"/>
        </w:rPr>
        <w:t>Participated in 2 days’ event of Alumni Association Network AAN farmer share Mela jointly organized by FAO and NARC Islamabad.</w:t>
      </w:r>
    </w:p>
    <w:p w:rsidR="007E71A9" w:rsidRPr="00446CDF" w:rsidRDefault="007E71A9" w:rsidP="0022521E">
      <w:pPr>
        <w:pStyle w:val="ListParagraph"/>
        <w:numPr>
          <w:ilvl w:val="0"/>
          <w:numId w:val="13"/>
        </w:numPr>
        <w:spacing w:line="360" w:lineRule="auto"/>
        <w:ind w:left="1080"/>
        <w:jc w:val="both"/>
        <w:rPr>
          <w:rFonts w:eastAsia="MS Mincho"/>
        </w:rPr>
      </w:pPr>
      <w:r w:rsidRPr="00446CDF">
        <w:rPr>
          <w:rFonts w:eastAsia="MS Mincho"/>
        </w:rPr>
        <w:t>Continued supervising an internee of BS level student on the subject of “popular article and research paper writing”.</w:t>
      </w:r>
    </w:p>
    <w:p w:rsidR="007E71A9" w:rsidRPr="00446CDF" w:rsidRDefault="007E71A9" w:rsidP="0022521E">
      <w:pPr>
        <w:pStyle w:val="ListParagraph"/>
        <w:numPr>
          <w:ilvl w:val="0"/>
          <w:numId w:val="13"/>
        </w:numPr>
        <w:spacing w:line="360" w:lineRule="auto"/>
        <w:ind w:left="1080"/>
        <w:jc w:val="both"/>
        <w:rPr>
          <w:rFonts w:eastAsia="MS Mincho"/>
        </w:rPr>
      </w:pPr>
      <w:r w:rsidRPr="00446CDF">
        <w:rPr>
          <w:rFonts w:eastAsia="MS Mincho"/>
        </w:rPr>
        <w:t>Evaluated answer books of 104 M.Sc. Botany students of Peshawar University.</w:t>
      </w:r>
    </w:p>
    <w:p w:rsidR="007E71A9" w:rsidRPr="00446CDF" w:rsidRDefault="007E71A9" w:rsidP="0022521E">
      <w:pPr>
        <w:pStyle w:val="ListParagraph"/>
        <w:numPr>
          <w:ilvl w:val="0"/>
          <w:numId w:val="13"/>
        </w:numPr>
        <w:spacing w:line="360" w:lineRule="auto"/>
        <w:ind w:left="1080"/>
        <w:contextualSpacing/>
        <w:jc w:val="both"/>
      </w:pPr>
      <w:r w:rsidRPr="00446CDF">
        <w:t>Provided training to an internee of BS level student from COMSATS on “popular article and research paper writing”.</w:t>
      </w:r>
    </w:p>
    <w:p w:rsidR="007E71A9" w:rsidRPr="00446CDF" w:rsidRDefault="007E71A9" w:rsidP="0022521E">
      <w:pPr>
        <w:pStyle w:val="ListParagraph"/>
        <w:numPr>
          <w:ilvl w:val="0"/>
          <w:numId w:val="13"/>
        </w:numPr>
        <w:spacing w:line="360" w:lineRule="auto"/>
        <w:ind w:left="1080"/>
        <w:contextualSpacing/>
        <w:jc w:val="both"/>
      </w:pPr>
      <w:r w:rsidRPr="00446CDF">
        <w:t>Guided a team of American academicians through the PMNH galleries.</w:t>
      </w:r>
    </w:p>
    <w:p w:rsidR="007E71A9" w:rsidRPr="00446CDF" w:rsidRDefault="007E71A9" w:rsidP="0022521E">
      <w:pPr>
        <w:pStyle w:val="ListParagraph"/>
        <w:numPr>
          <w:ilvl w:val="0"/>
          <w:numId w:val="13"/>
        </w:numPr>
        <w:spacing w:line="360" w:lineRule="auto"/>
        <w:ind w:left="1080"/>
        <w:contextualSpacing/>
        <w:jc w:val="both"/>
      </w:pPr>
      <w:r w:rsidRPr="00446CDF">
        <w:t>Facilitated M. S. students from INAM, Islamabad.</w:t>
      </w:r>
    </w:p>
    <w:p w:rsidR="007E71A9" w:rsidRPr="00446CDF" w:rsidRDefault="007E71A9" w:rsidP="0022521E">
      <w:pPr>
        <w:pStyle w:val="ListParagraph"/>
        <w:numPr>
          <w:ilvl w:val="0"/>
          <w:numId w:val="13"/>
        </w:numPr>
        <w:spacing w:line="360" w:lineRule="auto"/>
        <w:ind w:left="1080"/>
        <w:contextualSpacing/>
        <w:jc w:val="both"/>
      </w:pPr>
      <w:r w:rsidRPr="00446CDF">
        <w:t>Briefed FAO representatives visiting PMNH.</w:t>
      </w:r>
    </w:p>
    <w:p w:rsidR="007E71A9" w:rsidRPr="00446CDF" w:rsidRDefault="007E71A9" w:rsidP="0022521E">
      <w:pPr>
        <w:pStyle w:val="ListParagraph"/>
        <w:numPr>
          <w:ilvl w:val="0"/>
          <w:numId w:val="13"/>
        </w:numPr>
        <w:spacing w:line="360" w:lineRule="auto"/>
        <w:ind w:left="1080"/>
        <w:contextualSpacing/>
        <w:jc w:val="both"/>
      </w:pPr>
      <w:r w:rsidRPr="00446CDF">
        <w:t xml:space="preserve">Guided International delegates from National Testing Service Pakistan </w:t>
      </w:r>
    </w:p>
    <w:p w:rsidR="007E71A9" w:rsidRPr="00446CDF" w:rsidRDefault="007E71A9" w:rsidP="0022521E">
      <w:pPr>
        <w:pStyle w:val="ListParagraph"/>
        <w:numPr>
          <w:ilvl w:val="0"/>
          <w:numId w:val="13"/>
        </w:numPr>
        <w:spacing w:line="360" w:lineRule="auto"/>
        <w:ind w:left="1080"/>
        <w:contextualSpacing/>
        <w:jc w:val="both"/>
      </w:pPr>
      <w:r w:rsidRPr="00446CDF">
        <w:t>Briefed visitors in PSF stall at National University of Science and Technology, Islamabad.</w:t>
      </w:r>
    </w:p>
    <w:p w:rsidR="007E71A9" w:rsidRPr="00446CDF" w:rsidRDefault="007E71A9" w:rsidP="0022521E">
      <w:pPr>
        <w:numPr>
          <w:ilvl w:val="0"/>
          <w:numId w:val="13"/>
        </w:numPr>
        <w:spacing w:line="360" w:lineRule="auto"/>
        <w:ind w:left="1080"/>
        <w:jc w:val="both"/>
      </w:pPr>
      <w:r w:rsidRPr="00446CDF">
        <w:t>Guided two professors from Sindh University Jamshoro through the display galleries and Herbaria.</w:t>
      </w:r>
    </w:p>
    <w:p w:rsidR="007E71A9" w:rsidRPr="00446CDF" w:rsidRDefault="007E71A9" w:rsidP="0022521E">
      <w:pPr>
        <w:pStyle w:val="ListParagraph"/>
        <w:numPr>
          <w:ilvl w:val="0"/>
          <w:numId w:val="13"/>
        </w:numPr>
        <w:spacing w:line="360" w:lineRule="auto"/>
        <w:ind w:left="1080"/>
        <w:contextualSpacing/>
        <w:jc w:val="both"/>
      </w:pPr>
      <w:r w:rsidRPr="00446CDF">
        <w:t>Guided 150 M.Sc. students of University of Peshawar along with their teachers on PMNH display/ Herbaria.</w:t>
      </w:r>
    </w:p>
    <w:p w:rsidR="007E71A9" w:rsidRPr="00446CDF" w:rsidRDefault="007E71A9" w:rsidP="00E16C25">
      <w:pPr>
        <w:numPr>
          <w:ilvl w:val="1"/>
          <w:numId w:val="120"/>
        </w:numPr>
        <w:spacing w:line="360" w:lineRule="auto"/>
        <w:ind w:hanging="1110"/>
        <w:jc w:val="both"/>
        <w:rPr>
          <w:b/>
          <w:bCs/>
        </w:rPr>
      </w:pPr>
      <w:r w:rsidRPr="00446CDF">
        <w:rPr>
          <w:b/>
          <w:bCs/>
        </w:rPr>
        <w:t xml:space="preserve">Earth Sciences Division </w:t>
      </w:r>
    </w:p>
    <w:p w:rsidR="007E71A9" w:rsidRPr="00446CDF" w:rsidRDefault="007E71A9" w:rsidP="007E71A9">
      <w:pPr>
        <w:ind w:left="90"/>
        <w:rPr>
          <w:b/>
          <w:bCs/>
        </w:rPr>
      </w:pPr>
      <w:r w:rsidRPr="00446CDF">
        <w:rPr>
          <w:b/>
          <w:bCs/>
        </w:rPr>
        <w:t>1.2.1</w:t>
      </w:r>
      <w:r w:rsidRPr="00446CDF">
        <w:rPr>
          <w:b/>
          <w:bCs/>
        </w:rPr>
        <w:tab/>
        <w:t>Field Work:</w:t>
      </w:r>
    </w:p>
    <w:p w:rsidR="007E71A9" w:rsidRPr="00446CDF" w:rsidRDefault="007E71A9" w:rsidP="007E71A9">
      <w:pPr>
        <w:ind w:firstLine="90"/>
        <w:rPr>
          <w:bCs/>
        </w:rPr>
      </w:pPr>
    </w:p>
    <w:p w:rsidR="007E71A9" w:rsidRPr="00446CDF" w:rsidRDefault="007E71A9" w:rsidP="002E383A">
      <w:pPr>
        <w:pStyle w:val="ListParagraph"/>
        <w:numPr>
          <w:ilvl w:val="0"/>
          <w:numId w:val="125"/>
        </w:numPr>
        <w:spacing w:line="360" w:lineRule="auto"/>
        <w:ind w:left="1080"/>
        <w:jc w:val="both"/>
        <w:rPr>
          <w:lang w:val="en-GB"/>
        </w:rPr>
      </w:pPr>
      <w:r w:rsidRPr="00446CDF">
        <w:rPr>
          <w:lang w:val="en-GB"/>
        </w:rPr>
        <w:t>Scientists of Earth Sciences Division carried out field works in different areas of  Salt Range, Hazara, lower Indus basin and Kala Chitta Ranges, collected almost 1200 rocks, minerals and fossils specimens for ESD Reference Collection and  Display.</w:t>
      </w:r>
    </w:p>
    <w:p w:rsidR="007E71A9" w:rsidRPr="00446CDF" w:rsidRDefault="007E71A9" w:rsidP="002E383A">
      <w:pPr>
        <w:pStyle w:val="ListParagraph"/>
        <w:numPr>
          <w:ilvl w:val="0"/>
          <w:numId w:val="125"/>
        </w:numPr>
        <w:spacing w:line="360" w:lineRule="auto"/>
        <w:ind w:left="1080"/>
        <w:contextualSpacing/>
        <w:jc w:val="both"/>
        <w:rPr>
          <w:lang w:val="en-GB"/>
        </w:rPr>
      </w:pPr>
      <w:r w:rsidRPr="00446CDF">
        <w:t>Carried out one day field work on 27</w:t>
      </w:r>
      <w:r w:rsidRPr="00446CDF">
        <w:rPr>
          <w:vertAlign w:val="superscript"/>
        </w:rPr>
        <w:t>th</w:t>
      </w:r>
      <w:r w:rsidRPr="00446CDF">
        <w:t xml:space="preserve"> June, 2014 in the Muzaffarabad, Azad Kashmir and have collected 70 specimens of hard rocks</w:t>
      </w:r>
    </w:p>
    <w:p w:rsidR="007E71A9" w:rsidRPr="00446CDF" w:rsidRDefault="007E71A9" w:rsidP="002E383A">
      <w:pPr>
        <w:pStyle w:val="ListParagraph"/>
        <w:numPr>
          <w:ilvl w:val="0"/>
          <w:numId w:val="125"/>
        </w:numPr>
        <w:spacing w:line="360" w:lineRule="auto"/>
        <w:ind w:left="1080"/>
        <w:jc w:val="both"/>
      </w:pPr>
      <w:r w:rsidRPr="00446CDF">
        <w:t>Mr. Hamad-ur-Rahim provided a guided tour of Muzaffarabad and adjoining areas of  Azad Kashmir  to the 57 students and newly appointed Faculty of Department of Geology, University of Haripur from 20-04-2015 to 24-04-2015 in connection with MoU signed between the two organizations</w:t>
      </w:r>
    </w:p>
    <w:p w:rsidR="007E71A9" w:rsidRPr="00446CDF" w:rsidRDefault="007E71A9" w:rsidP="007E71A9">
      <w:pPr>
        <w:pStyle w:val="ListParagraph"/>
        <w:ind w:hanging="360"/>
        <w:rPr>
          <w:b/>
        </w:rPr>
      </w:pPr>
    </w:p>
    <w:p w:rsidR="007E71A9" w:rsidRPr="00446CDF" w:rsidRDefault="007E71A9" w:rsidP="007E71A9">
      <w:pPr>
        <w:rPr>
          <w:b/>
        </w:rPr>
      </w:pPr>
      <w:r w:rsidRPr="00446CDF">
        <w:rPr>
          <w:b/>
          <w:bCs/>
        </w:rPr>
        <w:lastRenderedPageBreak/>
        <w:t>1.2.2</w:t>
      </w:r>
      <w:r w:rsidRPr="00446CDF">
        <w:rPr>
          <w:b/>
          <w:bCs/>
        </w:rPr>
        <w:tab/>
      </w:r>
      <w:r w:rsidRPr="00446CDF">
        <w:rPr>
          <w:b/>
        </w:rPr>
        <w:t>Laboratory Work:</w:t>
      </w:r>
    </w:p>
    <w:p w:rsidR="007E71A9" w:rsidRPr="00446CDF" w:rsidRDefault="007E71A9" w:rsidP="007E71A9">
      <w:pPr>
        <w:pStyle w:val="PlainText"/>
        <w:ind w:hanging="360"/>
        <w:rPr>
          <w:rFonts w:ascii="Times New Roman" w:hAnsi="Times New Roman"/>
          <w:sz w:val="24"/>
          <w:szCs w:val="24"/>
        </w:rPr>
      </w:pPr>
    </w:p>
    <w:p w:rsidR="007E71A9" w:rsidRPr="00446CDF" w:rsidRDefault="007E71A9" w:rsidP="002E383A">
      <w:pPr>
        <w:pStyle w:val="ListParagraph"/>
        <w:numPr>
          <w:ilvl w:val="0"/>
          <w:numId w:val="47"/>
        </w:numPr>
        <w:spacing w:line="360" w:lineRule="auto"/>
        <w:ind w:left="1080"/>
        <w:contextualSpacing/>
        <w:jc w:val="both"/>
      </w:pPr>
      <w:r w:rsidRPr="00446CDF">
        <w:t>Identified and catalogued 1665 fossil samples and 250 rock samples.</w:t>
      </w:r>
    </w:p>
    <w:p w:rsidR="007E71A9" w:rsidRPr="00446CDF" w:rsidRDefault="007E71A9" w:rsidP="002E383A">
      <w:pPr>
        <w:pStyle w:val="ListParagraph"/>
        <w:numPr>
          <w:ilvl w:val="0"/>
          <w:numId w:val="47"/>
        </w:numPr>
        <w:spacing w:line="360" w:lineRule="auto"/>
        <w:ind w:left="1080"/>
        <w:jc w:val="both"/>
      </w:pPr>
      <w:r w:rsidRPr="00446CDF">
        <w:t>Catalogued and digitized 55 Brachiopod and 30 Gastropod fossils.</w:t>
      </w:r>
    </w:p>
    <w:p w:rsidR="007E71A9" w:rsidRPr="00446CDF" w:rsidRDefault="007E71A9" w:rsidP="002E383A">
      <w:pPr>
        <w:pStyle w:val="ListParagraph"/>
        <w:numPr>
          <w:ilvl w:val="0"/>
          <w:numId w:val="47"/>
        </w:numPr>
        <w:spacing w:line="360" w:lineRule="auto"/>
        <w:ind w:left="1080"/>
        <w:contextualSpacing/>
        <w:jc w:val="both"/>
      </w:pPr>
      <w:r w:rsidRPr="00446CDF">
        <w:t>Took digital photographs of 412 fossil specimens.</w:t>
      </w:r>
    </w:p>
    <w:p w:rsidR="007E71A9" w:rsidRPr="00446CDF" w:rsidRDefault="007E71A9" w:rsidP="002E383A">
      <w:pPr>
        <w:pStyle w:val="ListParagraph"/>
        <w:numPr>
          <w:ilvl w:val="0"/>
          <w:numId w:val="38"/>
        </w:numPr>
        <w:spacing w:line="360" w:lineRule="auto"/>
        <w:ind w:left="1080"/>
        <w:contextualSpacing/>
      </w:pPr>
      <w:r w:rsidRPr="00446CDF">
        <w:t>Entered data of 893 fossils and10 hard rock specimens in BGN data base.</w:t>
      </w:r>
    </w:p>
    <w:p w:rsidR="007E71A9" w:rsidRPr="00446CDF" w:rsidRDefault="007E71A9" w:rsidP="002E383A">
      <w:pPr>
        <w:pStyle w:val="ListParagraph"/>
        <w:numPr>
          <w:ilvl w:val="0"/>
          <w:numId w:val="38"/>
        </w:numPr>
        <w:spacing w:line="360" w:lineRule="auto"/>
        <w:ind w:left="1080"/>
        <w:contextualSpacing/>
        <w:jc w:val="both"/>
      </w:pPr>
      <w:r w:rsidRPr="00446CDF">
        <w:t>Prepared tables for Comparative studies on Enamel Hypoplasia data of Rhinocerotidae from the Neogene Siwaliks of Pakistan.</w:t>
      </w:r>
    </w:p>
    <w:p w:rsidR="007E71A9" w:rsidRPr="00446CDF" w:rsidRDefault="007E71A9" w:rsidP="007E71A9"/>
    <w:p w:rsidR="007E71A9" w:rsidRPr="00446CDF" w:rsidRDefault="007E71A9" w:rsidP="007E71A9">
      <w:pPr>
        <w:pStyle w:val="PlainText"/>
        <w:rPr>
          <w:rFonts w:ascii="Times New Roman" w:hAnsi="Times New Roman"/>
          <w:b/>
          <w:sz w:val="24"/>
          <w:szCs w:val="24"/>
        </w:rPr>
      </w:pPr>
      <w:r w:rsidRPr="00446CDF">
        <w:rPr>
          <w:rFonts w:ascii="Times New Roman" w:hAnsi="Times New Roman"/>
          <w:b/>
          <w:sz w:val="24"/>
          <w:szCs w:val="24"/>
        </w:rPr>
        <w:t>1.2.3</w:t>
      </w:r>
      <w:r w:rsidRPr="00446CDF">
        <w:rPr>
          <w:rFonts w:ascii="Times New Roman" w:hAnsi="Times New Roman"/>
          <w:b/>
          <w:sz w:val="24"/>
          <w:szCs w:val="24"/>
        </w:rPr>
        <w:tab/>
        <w:t>Publications:</w:t>
      </w:r>
    </w:p>
    <w:p w:rsidR="007E71A9" w:rsidRPr="00446CDF" w:rsidRDefault="007E71A9" w:rsidP="007E71A9">
      <w:pPr>
        <w:pStyle w:val="PlainText"/>
        <w:rPr>
          <w:rFonts w:ascii="Times New Roman" w:hAnsi="Times New Roman"/>
          <w:b/>
          <w:sz w:val="24"/>
          <w:szCs w:val="24"/>
        </w:rPr>
      </w:pPr>
    </w:p>
    <w:p w:rsidR="007E71A9" w:rsidRPr="00446CDF" w:rsidRDefault="007E71A9" w:rsidP="00A5316A">
      <w:pPr>
        <w:spacing w:after="200"/>
        <w:ind w:firstLine="720"/>
        <w:contextualSpacing/>
        <w:rPr>
          <w:b/>
        </w:rPr>
      </w:pPr>
      <w:r w:rsidRPr="00446CDF">
        <w:rPr>
          <w:b/>
        </w:rPr>
        <w:t xml:space="preserve">National: </w:t>
      </w:r>
    </w:p>
    <w:p w:rsidR="007E71A9" w:rsidRPr="00446CDF" w:rsidRDefault="007E71A9" w:rsidP="00E16C25">
      <w:pPr>
        <w:pStyle w:val="ListParagraph"/>
        <w:numPr>
          <w:ilvl w:val="3"/>
          <w:numId w:val="124"/>
        </w:numPr>
        <w:spacing w:after="200"/>
        <w:ind w:left="1080" w:hanging="360"/>
        <w:contextualSpacing/>
        <w:jc w:val="both"/>
      </w:pPr>
      <w:r w:rsidRPr="00446CDF">
        <w:t xml:space="preserve">Kamran Mirza, ShahidJamilSameeni, SohailAkram and *AamirYaseen. 2014. Nummulites from the kohat formation, Northern Kohat basin, Himalayan fold and thrust belt, northern </w:t>
      </w:r>
      <w:r w:rsidR="00C9032B" w:rsidRPr="00446CDF">
        <w:t>Pakistan</w:t>
      </w:r>
      <w:r w:rsidRPr="00446CDF">
        <w:t>. Sci. Int.(Lahore), 26(5),3039-3043,2014 ISSN 1013-5316; CODEN: SINTE 8 3039.</w:t>
      </w:r>
    </w:p>
    <w:p w:rsidR="007E71A9" w:rsidRPr="00446CDF" w:rsidRDefault="007E71A9" w:rsidP="00E16C25">
      <w:pPr>
        <w:pStyle w:val="ListParagraph"/>
        <w:numPr>
          <w:ilvl w:val="3"/>
          <w:numId w:val="124"/>
        </w:numPr>
        <w:ind w:left="1080" w:hanging="360"/>
        <w:jc w:val="both"/>
      </w:pPr>
      <w:r w:rsidRPr="00446CDF">
        <w:t xml:space="preserve">Research Paper entitled “Upper Paleocene Larger betnonic foraminifers of Lockhart Limestone from Western and Central Salt Range, Pakistan” has been published in Science international Journal Lahore by Mr.AamirYaseen, Associate Curator, ESD. Vol 27(2), pp1315-1319, 2015. </w:t>
      </w:r>
    </w:p>
    <w:p w:rsidR="00E16C25" w:rsidRDefault="00E16C25" w:rsidP="007E71A9">
      <w:pPr>
        <w:pStyle w:val="PlainText"/>
        <w:rPr>
          <w:rFonts w:ascii="Times New Roman" w:hAnsi="Times New Roman"/>
          <w:b/>
          <w:sz w:val="24"/>
          <w:szCs w:val="24"/>
        </w:rPr>
      </w:pPr>
    </w:p>
    <w:p w:rsidR="007E71A9" w:rsidRPr="00446CDF" w:rsidRDefault="007E71A9" w:rsidP="00A5316A">
      <w:pPr>
        <w:pStyle w:val="PlainText"/>
        <w:ind w:firstLine="720"/>
        <w:rPr>
          <w:rFonts w:ascii="Times New Roman" w:hAnsi="Times New Roman"/>
          <w:b/>
          <w:sz w:val="24"/>
          <w:szCs w:val="24"/>
        </w:rPr>
      </w:pPr>
      <w:r w:rsidRPr="00446CDF">
        <w:rPr>
          <w:rFonts w:ascii="Times New Roman" w:hAnsi="Times New Roman"/>
          <w:b/>
          <w:sz w:val="24"/>
          <w:szCs w:val="24"/>
        </w:rPr>
        <w:t>International:</w:t>
      </w:r>
    </w:p>
    <w:p w:rsidR="007E71A9" w:rsidRPr="00446CDF" w:rsidRDefault="007E71A9" w:rsidP="007E71A9">
      <w:pPr>
        <w:pStyle w:val="PlainText"/>
        <w:rPr>
          <w:rFonts w:ascii="Times New Roman" w:hAnsi="Times New Roman"/>
          <w:sz w:val="24"/>
          <w:szCs w:val="24"/>
        </w:rPr>
      </w:pPr>
    </w:p>
    <w:p w:rsidR="007E71A9" w:rsidRPr="00446CDF" w:rsidRDefault="007E71A9" w:rsidP="00E16C25">
      <w:pPr>
        <w:pStyle w:val="ListParagraph"/>
        <w:numPr>
          <w:ilvl w:val="3"/>
          <w:numId w:val="123"/>
        </w:numPr>
        <w:spacing w:after="200"/>
        <w:ind w:left="1080" w:hanging="360"/>
        <w:contextualSpacing/>
        <w:jc w:val="both"/>
      </w:pPr>
      <w:r w:rsidRPr="00446CDF">
        <w:t>Abstract published: G. Roohi, S. M. Raza, and M. Akhtar. 2014. Dental hypoplasia in Siwalik Rhinos: additional information on Neogene climate of South Asia. Proceedings/Abstract Book of 29th Himalayan-Karakorum-Tibet (29 HKT) Workshop Lucca, Italy, 2-4 September 2014.</w:t>
      </w:r>
    </w:p>
    <w:p w:rsidR="007E71A9" w:rsidRPr="00446CDF" w:rsidRDefault="007E71A9" w:rsidP="00E16C25">
      <w:pPr>
        <w:pStyle w:val="ListParagraph"/>
        <w:numPr>
          <w:ilvl w:val="3"/>
          <w:numId w:val="123"/>
        </w:numPr>
        <w:spacing w:after="200"/>
        <w:ind w:left="1080" w:hanging="360"/>
        <w:contextualSpacing/>
        <w:jc w:val="both"/>
      </w:pPr>
      <w:r w:rsidRPr="00446CDF">
        <w:t>Dr. Ghazala Roohi paper published in International Jouranal titled “ vegetation history across the Permian-Triassic boundary in Pakistan( Amb Section, Salt Range). 2015. ElkeSchneebeli-Hermanna , Wolfram M. kurschner, Hans Kerp, Benjamin Bomfluer, Hugo Bucher , David Ware, Ghazala Roohi. Gondwana Research 27(2015) 911-924.</w:t>
      </w:r>
    </w:p>
    <w:p w:rsidR="007E71A9" w:rsidRPr="00446CDF" w:rsidRDefault="007E71A9" w:rsidP="00A5316A">
      <w:pPr>
        <w:ind w:firstLine="720"/>
        <w:contextualSpacing/>
      </w:pPr>
      <w:r w:rsidRPr="00446CDF">
        <w:rPr>
          <w:b/>
        </w:rPr>
        <w:t>Popular article:</w:t>
      </w:r>
    </w:p>
    <w:p w:rsidR="007E71A9" w:rsidRPr="00446CDF" w:rsidRDefault="007E71A9" w:rsidP="0022521E">
      <w:pPr>
        <w:pStyle w:val="ListParagraph"/>
        <w:numPr>
          <w:ilvl w:val="0"/>
          <w:numId w:val="16"/>
        </w:numPr>
        <w:ind w:left="1080"/>
        <w:contextualSpacing/>
        <w:jc w:val="both"/>
      </w:pPr>
      <w:r w:rsidRPr="00446CDF">
        <w:t xml:space="preserve">Article entitled “Reservoir rocks play an important role to economy” published in Technology Times Weekly newspaper. </w:t>
      </w:r>
    </w:p>
    <w:p w:rsidR="007E71A9" w:rsidRPr="00446CDF" w:rsidRDefault="007E71A9" w:rsidP="007E71A9"/>
    <w:p w:rsidR="007E71A9" w:rsidRPr="00446CDF" w:rsidRDefault="007E71A9" w:rsidP="007E71A9">
      <w:pPr>
        <w:rPr>
          <w:b/>
        </w:rPr>
      </w:pPr>
      <w:r w:rsidRPr="00446CDF">
        <w:rPr>
          <w:b/>
        </w:rPr>
        <w:t>1.2.4</w:t>
      </w:r>
      <w:r w:rsidR="00C9032B" w:rsidRPr="00446CDF">
        <w:rPr>
          <w:b/>
        </w:rPr>
        <w:t>. Seminars</w:t>
      </w:r>
      <w:r w:rsidRPr="00446CDF">
        <w:rPr>
          <w:b/>
        </w:rPr>
        <w:t>/Symposia/ Training/Workshop Organized:</w:t>
      </w:r>
    </w:p>
    <w:p w:rsidR="007E71A9" w:rsidRPr="00446CDF" w:rsidRDefault="007E71A9" w:rsidP="007E71A9">
      <w:pPr>
        <w:rPr>
          <w:b/>
        </w:rPr>
      </w:pPr>
    </w:p>
    <w:p w:rsidR="007E71A9" w:rsidRPr="00446CDF" w:rsidRDefault="007E71A9" w:rsidP="0022521E">
      <w:pPr>
        <w:pStyle w:val="ListParagraph"/>
        <w:numPr>
          <w:ilvl w:val="0"/>
          <w:numId w:val="9"/>
        </w:numPr>
        <w:tabs>
          <w:tab w:val="clear" w:pos="2250"/>
          <w:tab w:val="left" w:pos="1170"/>
        </w:tabs>
        <w:ind w:left="1080"/>
        <w:contextualSpacing/>
        <w:jc w:val="both"/>
      </w:pPr>
      <w:r w:rsidRPr="00446CDF">
        <w:t xml:space="preserve">Earth Science Division organized 3 Days Training Workshop on Gemology &amp; Computer Aided Jewelry Designing on Matrix Software from 17th to 19th of November, 2014.  This 3 days Training Workshop is organized by the Pakistan Museum of Natural History, Islamabad in collaboration with Jewelers Association, Rawalpindi, Pakistan Gems &amp; Jewelry Development Company (PGJDC) and University of Haripur, Hazara (UoH). 75 participants from jewelers, </w:t>
      </w:r>
      <w:r w:rsidRPr="00446CDF">
        <w:lastRenderedPageBreak/>
        <w:t>professionals and organizations along with the students of University of Haripur, Hazara (UoH) participated in the workshop.</w:t>
      </w:r>
    </w:p>
    <w:p w:rsidR="007E71A9" w:rsidRPr="00446CDF" w:rsidRDefault="007E71A9" w:rsidP="0022521E">
      <w:pPr>
        <w:pStyle w:val="ListParagraph"/>
        <w:numPr>
          <w:ilvl w:val="0"/>
          <w:numId w:val="9"/>
        </w:numPr>
        <w:tabs>
          <w:tab w:val="clear" w:pos="2250"/>
          <w:tab w:val="num" w:pos="810"/>
          <w:tab w:val="left" w:pos="1170"/>
        </w:tabs>
        <w:ind w:left="1080"/>
        <w:contextualSpacing/>
        <w:jc w:val="both"/>
      </w:pPr>
      <w:r w:rsidRPr="00446CDF">
        <w:t>Arranged one day training for students on Relief Map Study in connection with Celebration of Biodiversity Day on 22</w:t>
      </w:r>
      <w:r w:rsidRPr="00446CDF">
        <w:rPr>
          <w:vertAlign w:val="superscript"/>
        </w:rPr>
        <w:t>nd</w:t>
      </w:r>
      <w:r w:rsidRPr="00446CDF">
        <w:t>May, 2014. 120 students from eleven Schools of Islamabad and Rawalpindi participated in this event.</w:t>
      </w:r>
    </w:p>
    <w:p w:rsidR="007E71A9" w:rsidRPr="00446CDF" w:rsidRDefault="007E71A9" w:rsidP="0022521E">
      <w:pPr>
        <w:pStyle w:val="ListParagraph"/>
        <w:numPr>
          <w:ilvl w:val="0"/>
          <w:numId w:val="9"/>
        </w:numPr>
        <w:tabs>
          <w:tab w:val="clear" w:pos="2250"/>
          <w:tab w:val="num" w:pos="810"/>
          <w:tab w:val="left" w:pos="1170"/>
        </w:tabs>
        <w:ind w:left="1080"/>
        <w:contextualSpacing/>
        <w:jc w:val="both"/>
      </w:pPr>
      <w:r w:rsidRPr="00446CDF">
        <w:t>All ESD, BSD, ZSD Scientists organized and attended symposium on “Biodiversity for sustainable development” on occasion of International Biodiversity Day Celebrations on 22 May 2015.</w:t>
      </w:r>
    </w:p>
    <w:p w:rsidR="007E71A9" w:rsidRPr="00446CDF" w:rsidRDefault="007E71A9" w:rsidP="007E71A9">
      <w:pPr>
        <w:tabs>
          <w:tab w:val="left" w:pos="1080"/>
        </w:tabs>
      </w:pPr>
    </w:p>
    <w:p w:rsidR="007E71A9" w:rsidRPr="00446CDF" w:rsidRDefault="007E71A9" w:rsidP="007E71A9">
      <w:pPr>
        <w:tabs>
          <w:tab w:val="left" w:pos="1080"/>
        </w:tabs>
        <w:rPr>
          <w:b/>
        </w:rPr>
      </w:pPr>
      <w:r w:rsidRPr="00446CDF">
        <w:rPr>
          <w:b/>
        </w:rPr>
        <w:t>1.2.5</w:t>
      </w:r>
      <w:r w:rsidR="00C9032B" w:rsidRPr="00446CDF">
        <w:rPr>
          <w:b/>
        </w:rPr>
        <w:t>. Seminars</w:t>
      </w:r>
      <w:r w:rsidRPr="00446CDF">
        <w:rPr>
          <w:b/>
        </w:rPr>
        <w:t>/Symposia/ Training/Workshop Attended:</w:t>
      </w:r>
    </w:p>
    <w:p w:rsidR="007E71A9" w:rsidRPr="00446CDF" w:rsidRDefault="007E71A9" w:rsidP="002E383A">
      <w:pPr>
        <w:pStyle w:val="ListParagraph"/>
        <w:numPr>
          <w:ilvl w:val="0"/>
          <w:numId w:val="50"/>
        </w:numPr>
        <w:spacing w:before="120" w:after="120"/>
        <w:ind w:left="1224"/>
        <w:contextualSpacing/>
        <w:jc w:val="both"/>
        <w:rPr>
          <w:bCs/>
        </w:rPr>
      </w:pPr>
      <w:r w:rsidRPr="00446CDF">
        <w:t>Dr. Ghazala Roohi Attended and presented research work entitled “Dental hypoplasia in Siwalik Rhinos: additional information on Neogene climate of South Asia” in 29th Himalayan-Karakorum-Tibet (29 HKT) Workshop Lucca, Italy, 2-4 September 2014.</w:t>
      </w:r>
    </w:p>
    <w:p w:rsidR="007E71A9" w:rsidRPr="00446CDF" w:rsidRDefault="007E71A9" w:rsidP="002E383A">
      <w:pPr>
        <w:pStyle w:val="ListParagraph"/>
        <w:numPr>
          <w:ilvl w:val="0"/>
          <w:numId w:val="50"/>
        </w:numPr>
        <w:ind w:left="1224"/>
        <w:contextualSpacing/>
        <w:jc w:val="both"/>
      </w:pPr>
      <w:r w:rsidRPr="00446CDF">
        <w:t>Mr. Khalid Ahmed Mirani and Mr. AshfaqSolangi received training of advance equipment and Field at University of Sindh, Jamshoro from 16-06-2014 to 15-07-2014.</w:t>
      </w:r>
    </w:p>
    <w:p w:rsidR="007E71A9" w:rsidRPr="00446CDF" w:rsidRDefault="007E71A9" w:rsidP="002E383A">
      <w:pPr>
        <w:pStyle w:val="ListParagraph"/>
        <w:numPr>
          <w:ilvl w:val="0"/>
          <w:numId w:val="50"/>
        </w:numPr>
        <w:ind w:left="1224"/>
        <w:contextualSpacing/>
        <w:jc w:val="both"/>
      </w:pPr>
      <w:r w:rsidRPr="00446CDF">
        <w:t>Arranged Paleontology/Geology seminar and earth quake activity program by ESD scientists for students of Department of Geology, University of Haripur under the umbrella of MOU signed between two organizations on 26</w:t>
      </w:r>
      <w:r w:rsidRPr="00446CDF">
        <w:rPr>
          <w:vertAlign w:val="superscript"/>
        </w:rPr>
        <w:t>th</w:t>
      </w:r>
      <w:r w:rsidRPr="00446CDF">
        <w:t xml:space="preserve"> Feb 2015.</w:t>
      </w:r>
    </w:p>
    <w:p w:rsidR="007E71A9" w:rsidRPr="00446CDF" w:rsidRDefault="007E71A9" w:rsidP="002E383A">
      <w:pPr>
        <w:pStyle w:val="ListParagraph"/>
        <w:numPr>
          <w:ilvl w:val="0"/>
          <w:numId w:val="50"/>
        </w:numPr>
        <w:ind w:left="1224"/>
        <w:contextualSpacing/>
        <w:jc w:val="both"/>
      </w:pPr>
      <w:r w:rsidRPr="00446CDF">
        <w:t>Dr. Ghazala Roohi , Visited USA as a team leader of 8 talented Pakistani Students for participation in Intel Science and Engineering Fair 2015, in Pittsburgh , Pennsylvania from 09May 2015 to 17 May 2015. One of Pakistani student Mr. Habab got 3</w:t>
      </w:r>
      <w:r w:rsidRPr="00446CDF">
        <w:rPr>
          <w:vertAlign w:val="superscript"/>
        </w:rPr>
        <w:t>rd</w:t>
      </w:r>
      <w:r w:rsidRPr="00446CDF">
        <w:t xml:space="preserve"> position on his project entitled “Multipurpose Smart Solar System” in the category of Physical and Energy.</w:t>
      </w:r>
    </w:p>
    <w:p w:rsidR="007E71A9" w:rsidRPr="00446CDF" w:rsidRDefault="007E71A9" w:rsidP="007E71A9">
      <w:pPr>
        <w:contextualSpacing/>
        <w:rPr>
          <w:b/>
        </w:rPr>
      </w:pPr>
    </w:p>
    <w:p w:rsidR="007E71A9" w:rsidRPr="00446CDF" w:rsidRDefault="007E71A9" w:rsidP="007E71A9">
      <w:pPr>
        <w:contextualSpacing/>
        <w:rPr>
          <w:b/>
        </w:rPr>
      </w:pPr>
      <w:r w:rsidRPr="00446CDF">
        <w:rPr>
          <w:b/>
        </w:rPr>
        <w:t xml:space="preserve">1.2.6. National/international </w:t>
      </w:r>
      <w:r w:rsidR="00C9032B" w:rsidRPr="00446CDF">
        <w:rPr>
          <w:b/>
        </w:rPr>
        <w:t>C</w:t>
      </w:r>
      <w:r w:rsidRPr="00446CDF">
        <w:rPr>
          <w:b/>
        </w:rPr>
        <w:t>ollaboration /Liaison</w:t>
      </w:r>
    </w:p>
    <w:p w:rsidR="007E71A9" w:rsidRPr="00446CDF" w:rsidRDefault="007E71A9" w:rsidP="007E71A9">
      <w:pPr>
        <w:contextualSpacing/>
        <w:rPr>
          <w:b/>
        </w:rPr>
      </w:pPr>
    </w:p>
    <w:p w:rsidR="007E71A9" w:rsidRPr="00446CDF" w:rsidRDefault="007E71A9" w:rsidP="002E383A">
      <w:pPr>
        <w:pStyle w:val="ListParagraph"/>
        <w:numPr>
          <w:ilvl w:val="0"/>
          <w:numId w:val="54"/>
        </w:numPr>
        <w:ind w:left="1080"/>
        <w:contextualSpacing/>
        <w:jc w:val="both"/>
      </w:pPr>
      <w:r w:rsidRPr="00446CDF">
        <w:t>Pakistan Museum of Natural History and Centre for Pure and Applied Geology, University of Sindh, Jamshoro have signed a Memorandum of Understanding on 31 May 2014 for cooperation in the field of Geology/Paleontology  for mutual collaboration on research and education, training of scientists, information sharing, holding of exhibition/ workshop/ conferences/ symposia/ seminars and joint research projects.</w:t>
      </w:r>
    </w:p>
    <w:p w:rsidR="007E71A9" w:rsidRPr="00446CDF" w:rsidRDefault="007E71A9" w:rsidP="002E383A">
      <w:pPr>
        <w:pStyle w:val="ListParagraph"/>
        <w:numPr>
          <w:ilvl w:val="0"/>
          <w:numId w:val="54"/>
        </w:numPr>
        <w:ind w:left="1080"/>
        <w:jc w:val="both"/>
      </w:pPr>
      <w:r w:rsidRPr="00446CDF">
        <w:t>MOU has been signed between Geology Department, University of Haripur and ESD, PMNH on 31st October 2014 at PMNH for research collaboration.</w:t>
      </w:r>
    </w:p>
    <w:p w:rsidR="007E71A9" w:rsidRPr="00446CDF" w:rsidRDefault="007E71A9" w:rsidP="007E71A9">
      <w:pPr>
        <w:tabs>
          <w:tab w:val="left" w:pos="-720"/>
        </w:tabs>
        <w:suppressAutoHyphens/>
        <w:rPr>
          <w:b/>
          <w:bCs/>
        </w:rPr>
      </w:pPr>
      <w:r w:rsidRPr="00446CDF">
        <w:rPr>
          <w:b/>
          <w:bCs/>
        </w:rPr>
        <w:t>1.2.7.</w:t>
      </w:r>
      <w:r w:rsidRPr="00446CDF">
        <w:rPr>
          <w:b/>
          <w:bCs/>
        </w:rPr>
        <w:tab/>
        <w:t>Display Work:</w:t>
      </w:r>
    </w:p>
    <w:p w:rsidR="007E71A9" w:rsidRPr="00446CDF" w:rsidRDefault="007E71A9" w:rsidP="0022521E">
      <w:pPr>
        <w:pStyle w:val="ListParagraph"/>
        <w:numPr>
          <w:ilvl w:val="0"/>
          <w:numId w:val="11"/>
        </w:numPr>
        <w:ind w:left="1080"/>
        <w:jc w:val="both"/>
        <w:rPr>
          <w:bCs/>
        </w:rPr>
      </w:pPr>
      <w:r w:rsidRPr="00446CDF">
        <w:rPr>
          <w:bCs/>
        </w:rPr>
        <w:t>Rock Garden, which displayed the different types of rocks founds in Pakistan in different regions, is inaugurated by the Vice Chancellor of University of Haripur, Hazara on 31st October, 2014.</w:t>
      </w:r>
    </w:p>
    <w:p w:rsidR="007E71A9" w:rsidRPr="00446CDF" w:rsidRDefault="007E71A9" w:rsidP="0022521E">
      <w:pPr>
        <w:pStyle w:val="ListParagraph"/>
        <w:numPr>
          <w:ilvl w:val="0"/>
          <w:numId w:val="11"/>
        </w:numPr>
        <w:tabs>
          <w:tab w:val="left" w:pos="1080"/>
        </w:tabs>
        <w:spacing w:after="200" w:line="276" w:lineRule="auto"/>
        <w:ind w:left="1080"/>
        <w:contextualSpacing/>
        <w:jc w:val="both"/>
      </w:pPr>
      <w:r w:rsidRPr="00446CDF">
        <w:t>Displayed wood fossils and minerals  in the galleries of  Earth Science Division.</w:t>
      </w:r>
    </w:p>
    <w:p w:rsidR="007E71A9" w:rsidRPr="00446CDF" w:rsidRDefault="007E71A9" w:rsidP="0022521E">
      <w:pPr>
        <w:pStyle w:val="ListParagraph"/>
        <w:numPr>
          <w:ilvl w:val="0"/>
          <w:numId w:val="11"/>
        </w:numPr>
        <w:tabs>
          <w:tab w:val="left" w:pos="1080"/>
        </w:tabs>
        <w:suppressAutoHyphens/>
        <w:spacing w:after="200" w:line="276" w:lineRule="auto"/>
        <w:ind w:left="1080"/>
        <w:contextualSpacing/>
        <w:jc w:val="both"/>
        <w:rPr>
          <w:bCs/>
        </w:rPr>
      </w:pPr>
      <w:r w:rsidRPr="00446CDF">
        <w:rPr>
          <w:bCs/>
        </w:rPr>
        <w:t>Prepared brochure for Baluchitherium.</w:t>
      </w:r>
    </w:p>
    <w:p w:rsidR="007E71A9" w:rsidRPr="00446CDF" w:rsidRDefault="007E71A9" w:rsidP="0022521E">
      <w:pPr>
        <w:pStyle w:val="ListParagraph"/>
        <w:numPr>
          <w:ilvl w:val="0"/>
          <w:numId w:val="10"/>
        </w:numPr>
        <w:tabs>
          <w:tab w:val="left" w:pos="1080"/>
        </w:tabs>
        <w:ind w:left="1080"/>
        <w:contextualSpacing/>
        <w:jc w:val="both"/>
        <w:rPr>
          <w:lang w:val="en-GB"/>
        </w:rPr>
      </w:pPr>
      <w:r w:rsidRPr="00446CDF">
        <w:rPr>
          <w:lang w:val="en-GB"/>
        </w:rPr>
        <w:t>Prepared display write-ups of rock &amp; mineral specimens for display in Urdu &amp; English.</w:t>
      </w:r>
    </w:p>
    <w:p w:rsidR="007E71A9" w:rsidRDefault="007E71A9" w:rsidP="002E383A">
      <w:pPr>
        <w:pStyle w:val="ListParagraph"/>
        <w:numPr>
          <w:ilvl w:val="0"/>
          <w:numId w:val="122"/>
        </w:numPr>
        <w:contextualSpacing/>
        <w:jc w:val="both"/>
      </w:pPr>
      <w:r w:rsidRPr="00446CDF">
        <w:t>Rearrangement of Gemstone Gallery was done by replacement of previous showcases and addition of new collection in the newly built Showcases.</w:t>
      </w:r>
    </w:p>
    <w:p w:rsidR="00A5316A" w:rsidRDefault="00A5316A" w:rsidP="00A5316A">
      <w:pPr>
        <w:pStyle w:val="ListParagraph"/>
        <w:ind w:left="1080"/>
        <w:contextualSpacing/>
        <w:jc w:val="both"/>
      </w:pPr>
    </w:p>
    <w:p w:rsidR="00A5316A" w:rsidRDefault="00A5316A" w:rsidP="00A5316A">
      <w:pPr>
        <w:pStyle w:val="ListParagraph"/>
        <w:ind w:left="1080"/>
        <w:contextualSpacing/>
        <w:jc w:val="both"/>
      </w:pPr>
    </w:p>
    <w:p w:rsidR="00E16C25" w:rsidRPr="00446CDF" w:rsidRDefault="00E16C25" w:rsidP="00E16C25">
      <w:pPr>
        <w:pStyle w:val="ListParagraph"/>
        <w:ind w:left="1080"/>
        <w:contextualSpacing/>
        <w:jc w:val="both"/>
      </w:pPr>
    </w:p>
    <w:p w:rsidR="007E71A9" w:rsidRPr="00446CDF" w:rsidRDefault="007E71A9" w:rsidP="007E71A9">
      <w:pPr>
        <w:spacing w:line="360" w:lineRule="auto"/>
        <w:rPr>
          <w:b/>
          <w:bCs/>
        </w:rPr>
      </w:pPr>
      <w:r w:rsidRPr="00446CDF">
        <w:rPr>
          <w:b/>
          <w:bCs/>
        </w:rPr>
        <w:lastRenderedPageBreak/>
        <w:t>1.3.</w:t>
      </w:r>
      <w:r w:rsidRPr="00446CDF">
        <w:rPr>
          <w:bCs/>
        </w:rPr>
        <w:tab/>
      </w:r>
      <w:r w:rsidRPr="00446CDF">
        <w:rPr>
          <w:b/>
          <w:bCs/>
        </w:rPr>
        <w:t>Zoological Sciences Division</w:t>
      </w:r>
    </w:p>
    <w:p w:rsidR="007E71A9" w:rsidRPr="00446CDF" w:rsidRDefault="00181B90" w:rsidP="00181B90">
      <w:pPr>
        <w:rPr>
          <w:b/>
          <w:bCs/>
        </w:rPr>
      </w:pPr>
      <w:r w:rsidRPr="00446CDF">
        <w:rPr>
          <w:b/>
          <w:bCs/>
        </w:rPr>
        <w:t xml:space="preserve">1.3.1. </w:t>
      </w:r>
      <w:r w:rsidRPr="00446CDF">
        <w:rPr>
          <w:b/>
          <w:bCs/>
        </w:rPr>
        <w:tab/>
        <w:t>Field Work</w:t>
      </w:r>
    </w:p>
    <w:p w:rsidR="007E71A9" w:rsidRPr="00446CDF" w:rsidRDefault="007E71A9" w:rsidP="002E383A">
      <w:pPr>
        <w:pStyle w:val="ListParagraph"/>
        <w:numPr>
          <w:ilvl w:val="0"/>
          <w:numId w:val="37"/>
        </w:numPr>
        <w:ind w:left="1080"/>
        <w:jc w:val="both"/>
      </w:pPr>
      <w:r w:rsidRPr="00446CDF">
        <w:t>A joint team of ZSD scientist and French researcher from French Entomological Society, Paris get started a field work at Deosai National Park, Skardu, from 15th June-15th July, 2015.</w:t>
      </w:r>
    </w:p>
    <w:p w:rsidR="007E71A9" w:rsidRPr="00446CDF" w:rsidRDefault="007E71A9" w:rsidP="002E383A">
      <w:pPr>
        <w:pStyle w:val="ListParagraph"/>
        <w:numPr>
          <w:ilvl w:val="0"/>
          <w:numId w:val="37"/>
        </w:numPr>
        <w:ind w:left="1080"/>
        <w:contextualSpacing/>
      </w:pPr>
      <w:r w:rsidRPr="00446CDF">
        <w:t xml:space="preserve">Carried out one week field work of LalSohanra Biosphere Reserve in September, 2013 under UNESCO-MAB Pakistan Programme. </w:t>
      </w:r>
    </w:p>
    <w:p w:rsidR="007E71A9" w:rsidRPr="00446CDF" w:rsidRDefault="007E71A9" w:rsidP="002E383A">
      <w:pPr>
        <w:pStyle w:val="ListParagraph"/>
        <w:numPr>
          <w:ilvl w:val="0"/>
          <w:numId w:val="37"/>
        </w:numPr>
        <w:ind w:left="1080"/>
        <w:contextualSpacing/>
      </w:pPr>
      <w:r w:rsidRPr="00446CDF">
        <w:t xml:space="preserve">Collected 160 specimens of beetles and butterflies from Neelum valley, AJ&amp;K. </w:t>
      </w:r>
    </w:p>
    <w:p w:rsidR="007E71A9" w:rsidRPr="00446CDF" w:rsidRDefault="007E71A9" w:rsidP="002E383A">
      <w:pPr>
        <w:pStyle w:val="ListParagraph"/>
        <w:numPr>
          <w:ilvl w:val="0"/>
          <w:numId w:val="37"/>
        </w:numPr>
        <w:ind w:left="1080"/>
        <w:contextualSpacing/>
        <w:jc w:val="both"/>
      </w:pPr>
      <w:r w:rsidRPr="00446CDF">
        <w:t xml:space="preserve">Collected30 fish,16 marine snakes and 45 insects. </w:t>
      </w:r>
    </w:p>
    <w:p w:rsidR="007E71A9" w:rsidRPr="00446CDF" w:rsidRDefault="007E71A9" w:rsidP="002E383A">
      <w:pPr>
        <w:pStyle w:val="ListParagraph"/>
        <w:numPr>
          <w:ilvl w:val="0"/>
          <w:numId w:val="51"/>
        </w:numPr>
        <w:spacing w:before="120" w:after="120"/>
        <w:ind w:left="1080"/>
        <w:contextualSpacing/>
        <w:jc w:val="both"/>
      </w:pPr>
      <w:r w:rsidRPr="00446CDF">
        <w:t>Received heads of Urial and Black buck, one specimen of Pelican.Received and cataloged one dead specimen of Hog Deer,Barking Deer  fromMaraghzar Zoo, Islamabad and one dead specimen of Lion from Lui-Bhair Wildlife Park, Rawalpindi.</w:t>
      </w:r>
    </w:p>
    <w:p w:rsidR="007E71A9" w:rsidRPr="00446CDF" w:rsidRDefault="007E71A9" w:rsidP="002E383A">
      <w:pPr>
        <w:pStyle w:val="ListParagraph"/>
        <w:numPr>
          <w:ilvl w:val="0"/>
          <w:numId w:val="51"/>
        </w:numPr>
        <w:ind w:left="1080"/>
        <w:contextualSpacing/>
        <w:jc w:val="both"/>
      </w:pPr>
      <w:r w:rsidRPr="00446CDF">
        <w:t>Skinned a Lion, Hog Deer and Leopard</w:t>
      </w:r>
      <w:r w:rsidRPr="00446CDF">
        <w:rPr>
          <w:i/>
        </w:rPr>
        <w:t>.</w:t>
      </w:r>
    </w:p>
    <w:p w:rsidR="007E71A9" w:rsidRPr="00446CDF" w:rsidRDefault="007E71A9" w:rsidP="002E383A">
      <w:pPr>
        <w:pStyle w:val="ListParagraph"/>
        <w:numPr>
          <w:ilvl w:val="0"/>
          <w:numId w:val="51"/>
        </w:numPr>
        <w:ind w:left="1080"/>
        <w:contextualSpacing/>
        <w:jc w:val="both"/>
      </w:pPr>
      <w:r w:rsidRPr="00446CDF">
        <w:rPr>
          <w:bCs/>
        </w:rPr>
        <w:t>Prepared GIS distribution data of 59 species and Journal MAP developed.</w:t>
      </w:r>
    </w:p>
    <w:p w:rsidR="007E71A9" w:rsidRPr="00446CDF" w:rsidRDefault="007E71A9" w:rsidP="002E383A">
      <w:pPr>
        <w:pStyle w:val="ListParagraph"/>
        <w:numPr>
          <w:ilvl w:val="0"/>
          <w:numId w:val="51"/>
        </w:numPr>
        <w:spacing w:before="120" w:after="120"/>
        <w:ind w:left="1080"/>
        <w:contextualSpacing/>
        <w:jc w:val="both"/>
      </w:pPr>
      <w:r w:rsidRPr="00446CDF">
        <w:t>Collected 148 Carabid beetle specimens from pitfall traps and collected onother24 insects/butterflies from Islamabad. Collected 20 insects from local area Islamabad.</w:t>
      </w:r>
    </w:p>
    <w:p w:rsidR="007E71A9" w:rsidRPr="00A5316A" w:rsidRDefault="007E71A9" w:rsidP="007E71A9">
      <w:pPr>
        <w:contextualSpacing/>
        <w:rPr>
          <w:sz w:val="14"/>
        </w:rPr>
      </w:pPr>
    </w:p>
    <w:p w:rsidR="007E71A9" w:rsidRPr="00446CDF" w:rsidRDefault="00181B90" w:rsidP="0022521E">
      <w:pPr>
        <w:numPr>
          <w:ilvl w:val="2"/>
          <w:numId w:val="20"/>
        </w:numPr>
        <w:spacing w:line="276" w:lineRule="auto"/>
        <w:jc w:val="both"/>
        <w:rPr>
          <w:b/>
          <w:bCs/>
        </w:rPr>
      </w:pPr>
      <w:r w:rsidRPr="00446CDF">
        <w:rPr>
          <w:b/>
          <w:bCs/>
        </w:rPr>
        <w:t>Laboratory Work</w:t>
      </w:r>
    </w:p>
    <w:p w:rsidR="007E71A9" w:rsidRPr="00446CDF" w:rsidRDefault="007E71A9" w:rsidP="002E383A">
      <w:pPr>
        <w:pStyle w:val="ListParagraph"/>
        <w:numPr>
          <w:ilvl w:val="0"/>
          <w:numId w:val="39"/>
        </w:numPr>
        <w:ind w:left="1080"/>
        <w:contextualSpacing/>
      </w:pPr>
      <w:r w:rsidRPr="00446CDF">
        <w:t>Identified100 butterflies, 90 larger benthic foraminifera, 83 fruit flies, 45 lizards and snakes, 25 mammals,  08insects, 60 fishes,23 crabs, 13 beetles,</w:t>
      </w:r>
      <w:r w:rsidRPr="00446CDF">
        <w:rPr>
          <w:bCs/>
        </w:rPr>
        <w:t xml:space="preserve"> 11 insects.</w:t>
      </w:r>
    </w:p>
    <w:p w:rsidR="007E71A9" w:rsidRPr="00446CDF" w:rsidRDefault="007E71A9" w:rsidP="002E383A">
      <w:pPr>
        <w:pStyle w:val="ListParagraph"/>
        <w:numPr>
          <w:ilvl w:val="0"/>
          <w:numId w:val="39"/>
        </w:numPr>
        <w:ind w:left="1080"/>
        <w:contextualSpacing/>
      </w:pPr>
      <w:r w:rsidRPr="00446CDF">
        <w:t>Identified and catalogued 200 lizards/ snakes, 03 birds and 29 small mammals, 25 rodent specimens.</w:t>
      </w:r>
    </w:p>
    <w:p w:rsidR="007E71A9" w:rsidRPr="00446CDF" w:rsidRDefault="007E71A9" w:rsidP="002E383A">
      <w:pPr>
        <w:pStyle w:val="ListParagraph"/>
        <w:numPr>
          <w:ilvl w:val="0"/>
          <w:numId w:val="39"/>
        </w:numPr>
        <w:ind w:left="1080"/>
        <w:contextualSpacing/>
      </w:pPr>
      <w:r w:rsidRPr="00446CDF">
        <w:t>Catalogued</w:t>
      </w:r>
      <w:r w:rsidRPr="00446CDF">
        <w:rPr>
          <w:bCs/>
        </w:rPr>
        <w:t xml:space="preserve">2000 butterflies, </w:t>
      </w:r>
      <w:r w:rsidRPr="00446CDF">
        <w:t>612 insects, 15  mammals, 83 fruit flies,</w:t>
      </w:r>
      <w:r w:rsidRPr="00446CDF">
        <w:rPr>
          <w:bCs/>
        </w:rPr>
        <w:t xml:space="preserve"> 75 lizards, 10 snakes</w:t>
      </w:r>
    </w:p>
    <w:p w:rsidR="007E71A9" w:rsidRPr="00446CDF" w:rsidRDefault="007E71A9" w:rsidP="002E383A">
      <w:pPr>
        <w:pStyle w:val="ListParagraph"/>
        <w:numPr>
          <w:ilvl w:val="0"/>
          <w:numId w:val="39"/>
        </w:numPr>
        <w:ind w:left="1170" w:hanging="450"/>
        <w:contextualSpacing/>
      </w:pPr>
      <w:r w:rsidRPr="00446CDF">
        <w:t xml:space="preserve">Digitized 50 fishes, 1410 insects, pinned 120 insets, </w:t>
      </w:r>
      <w:r w:rsidRPr="00446CDF">
        <w:rPr>
          <w:bCs/>
        </w:rPr>
        <w:t xml:space="preserve">70 lizards, 90 snakes, </w:t>
      </w:r>
      <w:r w:rsidRPr="00446CDF">
        <w:t>10 marine fishes.</w:t>
      </w:r>
    </w:p>
    <w:p w:rsidR="007E71A9" w:rsidRPr="00446CDF" w:rsidRDefault="007E71A9" w:rsidP="002E383A">
      <w:pPr>
        <w:pStyle w:val="ListParagraph"/>
        <w:numPr>
          <w:ilvl w:val="0"/>
          <w:numId w:val="39"/>
        </w:numPr>
        <w:ind w:left="1170" w:hanging="450"/>
        <w:contextualSpacing/>
      </w:pPr>
      <w:r w:rsidRPr="00446CDF">
        <w:t>Identified and prepared checklist with IUCN and CITES status of avian fauna recorded from Central Karakuram National Park.</w:t>
      </w:r>
    </w:p>
    <w:p w:rsidR="007E71A9" w:rsidRPr="00446CDF" w:rsidRDefault="007E71A9" w:rsidP="002E383A">
      <w:pPr>
        <w:pStyle w:val="ListParagraph"/>
        <w:numPr>
          <w:ilvl w:val="0"/>
          <w:numId w:val="39"/>
        </w:numPr>
        <w:ind w:left="1170" w:hanging="450"/>
        <w:contextualSpacing/>
      </w:pPr>
      <w:r w:rsidRPr="00446CDF">
        <w:rPr>
          <w:bCs/>
        </w:rPr>
        <w:t xml:space="preserve">Took morphometric data of 65 specimens of </w:t>
      </w:r>
      <w:r w:rsidRPr="00446CDF">
        <w:rPr>
          <w:bCs/>
          <w:i/>
        </w:rPr>
        <w:t>Laudakia</w:t>
      </w:r>
      <w:r w:rsidRPr="00446CDF">
        <w:rPr>
          <w:bCs/>
        </w:rPr>
        <w:t xml:space="preserve"> species.</w:t>
      </w:r>
    </w:p>
    <w:p w:rsidR="007E71A9" w:rsidRPr="00446CDF" w:rsidRDefault="007E71A9" w:rsidP="002E383A">
      <w:pPr>
        <w:pStyle w:val="ListParagraph"/>
        <w:numPr>
          <w:ilvl w:val="0"/>
          <w:numId w:val="39"/>
        </w:numPr>
        <w:ind w:left="1170" w:hanging="450"/>
        <w:contextualSpacing/>
      </w:pPr>
      <w:r w:rsidRPr="00446CDF">
        <w:t>Preserved skin of Shark and Elephant.</w:t>
      </w:r>
    </w:p>
    <w:p w:rsidR="007E71A9" w:rsidRPr="00446CDF" w:rsidRDefault="007E71A9" w:rsidP="002E383A">
      <w:pPr>
        <w:pStyle w:val="ListParagraph"/>
        <w:numPr>
          <w:ilvl w:val="0"/>
          <w:numId w:val="39"/>
        </w:numPr>
        <w:spacing w:before="120" w:after="120"/>
        <w:ind w:left="1170" w:hanging="450"/>
        <w:contextualSpacing/>
      </w:pPr>
      <w:r w:rsidRPr="00446CDF">
        <w:t xml:space="preserve">Entered data of 1765 insects and 74 other animal samples in the BGN database. </w:t>
      </w:r>
    </w:p>
    <w:p w:rsidR="007E71A9" w:rsidRPr="00446CDF" w:rsidRDefault="007E71A9" w:rsidP="002E383A">
      <w:pPr>
        <w:pStyle w:val="ListParagraph"/>
        <w:numPr>
          <w:ilvl w:val="0"/>
          <w:numId w:val="39"/>
        </w:numPr>
        <w:ind w:left="1170" w:hanging="450"/>
        <w:contextualSpacing/>
        <w:jc w:val="both"/>
      </w:pPr>
      <w:r w:rsidRPr="00446CDF">
        <w:t xml:space="preserve">Computerized tagging of 500 beetles, arranged 750 photographs of insects. </w:t>
      </w:r>
    </w:p>
    <w:p w:rsidR="007E71A9" w:rsidRPr="00446CDF" w:rsidRDefault="007E71A9" w:rsidP="002E383A">
      <w:pPr>
        <w:pStyle w:val="ListParagraph"/>
        <w:numPr>
          <w:ilvl w:val="0"/>
          <w:numId w:val="39"/>
        </w:numPr>
        <w:ind w:left="1170" w:hanging="450"/>
        <w:contextualSpacing/>
        <w:jc w:val="both"/>
      </w:pPr>
      <w:r w:rsidRPr="00446CDF">
        <w:t>Stuffed 02 Blackbucks, 01 Pelican; 01 pigeon; processed 3 skeleton heads and prepared 3 mammals for study skin; cleaned and tanned a zebra skin, 5 birds and 2 large animals, worked on the skin of elephant and 40 ftWhale Shark.</w:t>
      </w:r>
    </w:p>
    <w:p w:rsidR="007E71A9" w:rsidRPr="00446CDF" w:rsidRDefault="007E71A9" w:rsidP="007E71A9">
      <w:pPr>
        <w:tabs>
          <w:tab w:val="left" w:pos="720"/>
          <w:tab w:val="left" w:pos="1800"/>
        </w:tabs>
        <w:ind w:hanging="360"/>
        <w:rPr>
          <w:rStyle w:val="apple-style-span"/>
          <w:rFonts w:eastAsia="Calibri"/>
          <w:shd w:val="clear" w:color="auto" w:fill="FFFFFF"/>
          <w:lang w:eastAsia="ar-SA"/>
        </w:rPr>
      </w:pPr>
    </w:p>
    <w:p w:rsidR="007E71A9" w:rsidRPr="00446CDF" w:rsidRDefault="007E71A9" w:rsidP="007E71A9">
      <w:pPr>
        <w:spacing w:line="276" w:lineRule="auto"/>
        <w:rPr>
          <w:b/>
          <w:bCs/>
        </w:rPr>
      </w:pPr>
      <w:r w:rsidRPr="00446CDF">
        <w:rPr>
          <w:b/>
          <w:bCs/>
        </w:rPr>
        <w:t>1.3.3</w:t>
      </w:r>
      <w:r w:rsidRPr="00446CDF">
        <w:rPr>
          <w:b/>
          <w:bCs/>
        </w:rPr>
        <w:tab/>
        <w:t xml:space="preserve">National </w:t>
      </w:r>
      <w:r w:rsidR="005944A7" w:rsidRPr="00446CDF">
        <w:rPr>
          <w:b/>
          <w:bCs/>
        </w:rPr>
        <w:t>Research Project</w:t>
      </w:r>
    </w:p>
    <w:p w:rsidR="007E71A9" w:rsidRPr="00446CDF" w:rsidRDefault="007E71A9" w:rsidP="0022521E">
      <w:pPr>
        <w:numPr>
          <w:ilvl w:val="1"/>
          <w:numId w:val="17"/>
        </w:numPr>
        <w:spacing w:line="276" w:lineRule="auto"/>
        <w:ind w:left="1170" w:hanging="450"/>
        <w:jc w:val="both"/>
      </w:pPr>
      <w:r w:rsidRPr="00446CDF">
        <w:t>Carabidae of Northern Pakistan (continued).</w:t>
      </w:r>
    </w:p>
    <w:p w:rsidR="007E71A9" w:rsidRPr="00A5316A" w:rsidRDefault="007E71A9" w:rsidP="007E71A9">
      <w:pPr>
        <w:spacing w:line="276" w:lineRule="auto"/>
        <w:ind w:hanging="360"/>
        <w:rPr>
          <w:sz w:val="18"/>
        </w:rPr>
      </w:pPr>
    </w:p>
    <w:p w:rsidR="007E71A9" w:rsidRPr="00446CDF" w:rsidRDefault="007E71A9" w:rsidP="007E71A9">
      <w:pPr>
        <w:spacing w:line="276" w:lineRule="auto"/>
        <w:rPr>
          <w:b/>
          <w:bCs/>
        </w:rPr>
      </w:pPr>
      <w:r w:rsidRPr="00446CDF">
        <w:rPr>
          <w:b/>
          <w:bCs/>
        </w:rPr>
        <w:t>1.3.4</w:t>
      </w:r>
      <w:r w:rsidR="005944A7" w:rsidRPr="00446CDF">
        <w:rPr>
          <w:b/>
          <w:bCs/>
        </w:rPr>
        <w:tab/>
      </w:r>
      <w:r w:rsidRPr="00446CDF">
        <w:rPr>
          <w:b/>
          <w:bCs/>
        </w:rPr>
        <w:t xml:space="preserve">Collaborative </w:t>
      </w:r>
      <w:r w:rsidR="00BA5505" w:rsidRPr="00446CDF">
        <w:rPr>
          <w:b/>
          <w:bCs/>
        </w:rPr>
        <w:t>Research Project</w:t>
      </w:r>
    </w:p>
    <w:p w:rsidR="007E71A9" w:rsidRPr="00446CDF" w:rsidRDefault="007E71A9" w:rsidP="002E383A">
      <w:pPr>
        <w:numPr>
          <w:ilvl w:val="0"/>
          <w:numId w:val="43"/>
        </w:numPr>
        <w:ind w:left="1170" w:hanging="450"/>
        <w:contextualSpacing/>
        <w:jc w:val="both"/>
      </w:pPr>
      <w:r w:rsidRPr="00446CDF">
        <w:t>Organized 2nd National MAB Committee meeting held in PSF, Islamabad on 27</w:t>
      </w:r>
      <w:r w:rsidRPr="00446CDF">
        <w:rPr>
          <w:vertAlign w:val="superscript"/>
        </w:rPr>
        <w:t>th</w:t>
      </w:r>
      <w:r w:rsidRPr="00446CDF">
        <w:t xml:space="preserve"> August, 2013.</w:t>
      </w:r>
    </w:p>
    <w:p w:rsidR="007E71A9" w:rsidRPr="00446CDF" w:rsidRDefault="007E71A9" w:rsidP="002E383A">
      <w:pPr>
        <w:numPr>
          <w:ilvl w:val="0"/>
          <w:numId w:val="36"/>
        </w:numPr>
        <w:ind w:left="1170" w:hanging="450"/>
        <w:jc w:val="both"/>
      </w:pPr>
      <w:r w:rsidRPr="00446CDF">
        <w:t>Submitted nomination form for hosting regional node by PMNH for Future Earth programme.</w:t>
      </w:r>
    </w:p>
    <w:p w:rsidR="007E71A9" w:rsidRPr="00446CDF" w:rsidRDefault="007E71A9" w:rsidP="002E383A">
      <w:pPr>
        <w:numPr>
          <w:ilvl w:val="0"/>
          <w:numId w:val="43"/>
        </w:numPr>
        <w:ind w:left="1170" w:hanging="450"/>
        <w:contextualSpacing/>
        <w:jc w:val="both"/>
      </w:pPr>
      <w:r w:rsidRPr="00446CDF">
        <w:t>Attended scientific conference on Karakoram Resources and Climate Change: Glacier, Water and Ecosystem” dated 10</w:t>
      </w:r>
      <w:r w:rsidRPr="00446CDF">
        <w:rPr>
          <w:vertAlign w:val="superscript"/>
        </w:rPr>
        <w:t>th</w:t>
      </w:r>
      <w:r w:rsidRPr="00446CDF">
        <w:t xml:space="preserve"> September 2013 organized by Ev-K2-CNR</w:t>
      </w:r>
    </w:p>
    <w:p w:rsidR="007E71A9" w:rsidRPr="00446CDF" w:rsidRDefault="007E71A9" w:rsidP="002E383A">
      <w:pPr>
        <w:pStyle w:val="ListParagraph"/>
        <w:numPr>
          <w:ilvl w:val="0"/>
          <w:numId w:val="45"/>
        </w:numPr>
        <w:ind w:left="1170" w:hanging="450"/>
        <w:contextualSpacing/>
        <w:jc w:val="both"/>
      </w:pPr>
      <w:r w:rsidRPr="00446CDF">
        <w:lastRenderedPageBreak/>
        <w:t>Participated in an ongoing project to revise FAO fish identification guide of Pakistan at Karachi during 7-12 October 2013 with the collaboration of Marine Fisheries Department of Pakistan.</w:t>
      </w:r>
    </w:p>
    <w:p w:rsidR="005B2E63" w:rsidRPr="00E16C25" w:rsidRDefault="007E71A9" w:rsidP="005B2E63">
      <w:pPr>
        <w:pStyle w:val="ListParagraph"/>
        <w:numPr>
          <w:ilvl w:val="0"/>
          <w:numId w:val="49"/>
        </w:numPr>
        <w:spacing w:line="360" w:lineRule="auto"/>
        <w:ind w:left="1170" w:hanging="450"/>
        <w:contextualSpacing/>
        <w:jc w:val="both"/>
        <w:rPr>
          <w:b/>
        </w:rPr>
      </w:pPr>
      <w:r w:rsidRPr="00446CDF">
        <w:t>Gave comments on proposed rule to reclassify Straight-Horned Markhor by United States Fish and Wildlife Services requested by Climate Change Division, Cabinet Secretariat.</w:t>
      </w:r>
    </w:p>
    <w:p w:rsidR="007E71A9" w:rsidRPr="00446CDF" w:rsidRDefault="00E16C25" w:rsidP="002E383A">
      <w:pPr>
        <w:pStyle w:val="ListParagraph"/>
        <w:numPr>
          <w:ilvl w:val="0"/>
          <w:numId w:val="46"/>
        </w:numPr>
        <w:ind w:left="1170" w:hanging="450"/>
        <w:contextualSpacing/>
        <w:jc w:val="both"/>
      </w:pPr>
      <w:r>
        <w:t>S</w:t>
      </w:r>
      <w:r w:rsidR="007E71A9" w:rsidRPr="00446CDF">
        <w:t>ubmitted the report to MoST regarding MoUto be signed between PMNH and Natural History Museum of Florence University, Italy</w:t>
      </w:r>
    </w:p>
    <w:p w:rsidR="007E71A9" w:rsidRPr="00446CDF" w:rsidRDefault="007E71A9" w:rsidP="007E71A9">
      <w:pPr>
        <w:ind w:left="342"/>
        <w:rPr>
          <w:sz w:val="22"/>
        </w:rPr>
      </w:pPr>
    </w:p>
    <w:p w:rsidR="007E71A9" w:rsidRPr="00446CDF" w:rsidRDefault="007E71A9" w:rsidP="007E71A9">
      <w:pPr>
        <w:spacing w:line="276" w:lineRule="auto"/>
        <w:rPr>
          <w:b/>
          <w:bCs/>
        </w:rPr>
      </w:pPr>
      <w:r w:rsidRPr="00446CDF">
        <w:rPr>
          <w:b/>
          <w:bCs/>
        </w:rPr>
        <w:t>1.3.5.</w:t>
      </w:r>
      <w:r w:rsidRPr="00446CDF">
        <w:rPr>
          <w:b/>
          <w:bCs/>
        </w:rPr>
        <w:tab/>
        <w:t>Publications:</w:t>
      </w:r>
    </w:p>
    <w:p w:rsidR="007E71A9" w:rsidRPr="00446CDF" w:rsidRDefault="007E71A9" w:rsidP="007E71A9">
      <w:pPr>
        <w:spacing w:line="276" w:lineRule="auto"/>
        <w:rPr>
          <w:b/>
        </w:rPr>
      </w:pPr>
      <w:r w:rsidRPr="00446CDF">
        <w:rPr>
          <w:b/>
          <w:bCs/>
        </w:rPr>
        <w:tab/>
      </w:r>
      <w:r w:rsidRPr="00446CDF">
        <w:rPr>
          <w:b/>
        </w:rPr>
        <w:t>National:</w:t>
      </w:r>
    </w:p>
    <w:p w:rsidR="007E71A9" w:rsidRPr="00446CDF" w:rsidRDefault="007E71A9" w:rsidP="002E383A">
      <w:pPr>
        <w:pStyle w:val="ListParagraph"/>
        <w:numPr>
          <w:ilvl w:val="0"/>
          <w:numId w:val="41"/>
        </w:numPr>
        <w:ind w:left="1170" w:hanging="450"/>
        <w:contextualSpacing/>
        <w:jc w:val="both"/>
      </w:pPr>
      <w:r w:rsidRPr="00446CDF">
        <w:rPr>
          <w:bCs/>
        </w:rPr>
        <w:t xml:space="preserve">Amir, S. A., Siddiqui, P. J. A., and </w:t>
      </w:r>
      <w:r w:rsidRPr="00446CDF">
        <w:rPr>
          <w:b/>
          <w:bCs/>
        </w:rPr>
        <w:t>Masroor, R</w:t>
      </w:r>
      <w:r w:rsidRPr="00446CDF">
        <w:rPr>
          <w:bCs/>
        </w:rPr>
        <w:t xml:space="preserve">. 2014. A New Sparid Fish of Genus </w:t>
      </w:r>
      <w:r w:rsidRPr="00446CDF">
        <w:rPr>
          <w:bCs/>
          <w:i/>
        </w:rPr>
        <w:t>Sparidentex</w:t>
      </w:r>
      <w:r w:rsidRPr="00446CDF">
        <w:rPr>
          <w:bCs/>
        </w:rPr>
        <w:t xml:space="preserve"> (Perciformes: Sparidae) From Coastal Waters of Pakistan (North Western Indian Ocean). Pakistan Journal of Zoology, 46 (2): 471-477.</w:t>
      </w:r>
    </w:p>
    <w:p w:rsidR="007E71A9" w:rsidRPr="00446CDF" w:rsidRDefault="007E71A9" w:rsidP="00E16C25">
      <w:pPr>
        <w:pStyle w:val="Heading1"/>
        <w:spacing w:line="276" w:lineRule="auto"/>
        <w:ind w:left="450" w:firstLine="270"/>
        <w:rPr>
          <w:rFonts w:ascii="Times New Roman" w:hAnsi="Times New Roman" w:cs="Times New Roman"/>
        </w:rPr>
      </w:pPr>
      <w:r w:rsidRPr="00446CDF">
        <w:rPr>
          <w:rFonts w:ascii="Times New Roman" w:hAnsi="Times New Roman" w:cs="Times New Roman"/>
          <w:sz w:val="24"/>
          <w:szCs w:val="24"/>
        </w:rPr>
        <w:t>International:</w:t>
      </w:r>
    </w:p>
    <w:p w:rsidR="007E71A9" w:rsidRPr="00446CDF" w:rsidRDefault="007E71A9" w:rsidP="002E383A">
      <w:pPr>
        <w:pStyle w:val="ListParagraph"/>
        <w:numPr>
          <w:ilvl w:val="0"/>
          <w:numId w:val="41"/>
        </w:numPr>
        <w:spacing w:line="276" w:lineRule="auto"/>
        <w:jc w:val="both"/>
      </w:pPr>
      <w:r w:rsidRPr="00446CDF">
        <w:t xml:space="preserve">Siddique P.J., Amir S. A. and Masroor R. (2014). </w:t>
      </w:r>
      <w:r w:rsidR="00A5316A" w:rsidRPr="00446CDF">
        <w:t xml:space="preserve">The Sparid Fishes </w:t>
      </w:r>
      <w:r w:rsidR="00A5316A">
        <w:t>o</w:t>
      </w:r>
      <w:r w:rsidR="00A5316A" w:rsidRPr="00446CDF">
        <w:t xml:space="preserve">f Pakistan, With New Distribution Records” </w:t>
      </w:r>
      <w:r w:rsidRPr="00446CDF">
        <w:t>in Zootaxa3857 (1): 071–100.</w:t>
      </w:r>
    </w:p>
    <w:p w:rsidR="007E71A9" w:rsidRPr="00446CDF" w:rsidRDefault="007E71A9" w:rsidP="002E383A">
      <w:pPr>
        <w:numPr>
          <w:ilvl w:val="0"/>
          <w:numId w:val="145"/>
        </w:numPr>
        <w:spacing w:line="276" w:lineRule="auto"/>
      </w:pPr>
      <w:r w:rsidRPr="00446CDF">
        <w:t>Siddiqui, P.J.A., Amir, S.A. and Masroor, R. 2014. The sparid fishes of Pakistan, with new distribution records. Zootaxa, 3857 (1): 071-100.</w:t>
      </w:r>
    </w:p>
    <w:p w:rsidR="007E71A9" w:rsidRPr="00446CDF" w:rsidRDefault="007E71A9" w:rsidP="002E383A">
      <w:pPr>
        <w:pStyle w:val="ListParagraph"/>
        <w:numPr>
          <w:ilvl w:val="0"/>
          <w:numId w:val="41"/>
        </w:numPr>
        <w:spacing w:line="276" w:lineRule="auto"/>
        <w:jc w:val="both"/>
      </w:pPr>
      <w:r w:rsidRPr="00446CDF">
        <w:t>Natalia B. Ananjeva, Evgeny A. Golynsky, SeyyedSaeedHosseinianYousefkhani, and RafaqatMasroor. 2014. Distribution and Environmental Suitability of the Smallscaled Rock Agama, Paralaudakiamicrolepis (Sauria: Agamidae) in the Iranian Plateau. Asian Herpetological Research, 5(3): 161-167.</w:t>
      </w:r>
    </w:p>
    <w:p w:rsidR="007E71A9" w:rsidRPr="00446CDF" w:rsidRDefault="007E71A9" w:rsidP="002E383A">
      <w:pPr>
        <w:pStyle w:val="ListParagraph"/>
        <w:numPr>
          <w:ilvl w:val="0"/>
          <w:numId w:val="41"/>
        </w:numPr>
        <w:contextualSpacing/>
        <w:jc w:val="both"/>
      </w:pPr>
      <w:r w:rsidRPr="00446CDF">
        <w:t>Schutze, M.K., </w:t>
      </w:r>
      <w:r w:rsidRPr="00446CDF">
        <w:rPr>
          <w:b/>
        </w:rPr>
        <w:t>Mahmood, K.,</w:t>
      </w:r>
      <w:r w:rsidR="00900CB2">
        <w:rPr>
          <w:b/>
        </w:rPr>
        <w:t xml:space="preserve"> </w:t>
      </w:r>
      <w:r w:rsidRPr="00446CDF">
        <w:t>Pavasovic, A., Bo, W., Newman, J., Clarke, A.R., Krosch, M., and Cameron, S. 201.4 One and the same: integrative taxonomic evidence that the </w:t>
      </w:r>
      <w:r w:rsidRPr="00446CDF">
        <w:rPr>
          <w:i/>
        </w:rPr>
        <w:t>Bactrocerainvadens</w:t>
      </w:r>
      <w:r w:rsidRPr="00446CDF">
        <w:t> (Diptera: Tephritidae), is the same species as the Oriental Fruit Fly Bactroceradorsalis. </w:t>
      </w:r>
      <w:r w:rsidRPr="00446CDF">
        <w:rPr>
          <w:b/>
          <w:i/>
        </w:rPr>
        <w:t>Systematic Entomology</w:t>
      </w:r>
      <w:r w:rsidRPr="00446CDF">
        <w:t>. DOI: 10.1111/syen.12114:1-15.</w:t>
      </w:r>
    </w:p>
    <w:p w:rsidR="007E71A9" w:rsidRPr="00446CDF" w:rsidRDefault="007E71A9" w:rsidP="002E383A">
      <w:pPr>
        <w:pStyle w:val="ListParagraph"/>
        <w:numPr>
          <w:ilvl w:val="0"/>
          <w:numId w:val="41"/>
        </w:numPr>
        <w:contextualSpacing/>
        <w:jc w:val="both"/>
      </w:pPr>
      <w:r w:rsidRPr="00446CDF">
        <w:t>Schutze M.K., Aketarawong N., Amornsak W., Armstrong K.F., Augustinos A., Barr N., Bo W., Bourtzis K., Boykin L.M., Cáceres C., Cameron S.L., Chapman T.A., Chinvinijkul S., Chomič A., De Meyer M., Drosopoulou E.D., Englezou A., Ekesi S., Gariou-Papalexiou A., Hailstones D., Haymer D., Hee A.K.W., Hendrichs J., Hasanuzzaman M., Jessup A., Khamis F.M., Krosch M.N., Leblanc L., </w:t>
      </w:r>
      <w:r w:rsidRPr="00446CDF">
        <w:rPr>
          <w:b/>
        </w:rPr>
        <w:t>Mahmood K.</w:t>
      </w:r>
      <w:r w:rsidRPr="00446CDF">
        <w:t>, Malacrida A.R., Mavragani-Tsipidou P., McInnis D.O., Mwatawala M., Nishida R., Ono H., Reyes J., Rubinoff D.R., San Jose M., Shelly T.E., Srikachar S. Tan K.H., Thanaphum S., Ul  Haq I., Vijaysegaran S., Wee S.L., Yesmin F., Zacharopoulou A. and  Clarke A.R.2014. Synonymization of key pest species within the </w:t>
      </w:r>
      <w:r w:rsidRPr="00446CDF">
        <w:rPr>
          <w:i/>
        </w:rPr>
        <w:t>Bactroceradorsalis</w:t>
      </w:r>
      <w:r w:rsidRPr="00446CDF">
        <w:t> species complex (Diptera: Tephritidae): taxonomic changes based on a review of 20 years of integrative morphological, molecular, cytogenetic behavioural, and chemoecological data. </w:t>
      </w:r>
      <w:r w:rsidRPr="00446CDF">
        <w:rPr>
          <w:b/>
          <w:i/>
        </w:rPr>
        <w:t>Systematic Entomology</w:t>
      </w:r>
      <w:r w:rsidRPr="00446CDF">
        <w:t>doi: 10.1111/syen.12113:1-16.</w:t>
      </w:r>
    </w:p>
    <w:p w:rsidR="007E71A9" w:rsidRPr="00A5316A" w:rsidRDefault="007E71A9" w:rsidP="007E71A9">
      <w:pPr>
        <w:pStyle w:val="ListParagraph"/>
        <w:spacing w:line="276" w:lineRule="auto"/>
        <w:rPr>
          <w:sz w:val="16"/>
        </w:rPr>
      </w:pPr>
    </w:p>
    <w:p w:rsidR="007E71A9" w:rsidRPr="00446CDF" w:rsidRDefault="007E71A9" w:rsidP="007E71A9">
      <w:pPr>
        <w:spacing w:line="360" w:lineRule="auto"/>
        <w:rPr>
          <w:b/>
        </w:rPr>
      </w:pPr>
      <w:r w:rsidRPr="00446CDF">
        <w:rPr>
          <w:b/>
        </w:rPr>
        <w:t>1.3.6</w:t>
      </w:r>
      <w:r w:rsidRPr="00446CDF">
        <w:rPr>
          <w:b/>
        </w:rPr>
        <w:tab/>
        <w:t>Seminars/Sympos</w:t>
      </w:r>
      <w:r w:rsidR="00D571F3" w:rsidRPr="00446CDF">
        <w:rPr>
          <w:b/>
        </w:rPr>
        <w:t>ia/ Training/Workshop Organized</w:t>
      </w:r>
    </w:p>
    <w:p w:rsidR="007E71A9" w:rsidRPr="00446CDF" w:rsidRDefault="007E71A9" w:rsidP="002E383A">
      <w:pPr>
        <w:pStyle w:val="ListParagraph"/>
        <w:numPr>
          <w:ilvl w:val="0"/>
          <w:numId w:val="127"/>
        </w:numPr>
        <w:contextualSpacing/>
        <w:jc w:val="both"/>
      </w:pPr>
      <w:r w:rsidRPr="00446CDF">
        <w:t>ZSD organized 6th SACAM meeting on 3rd-5th December 2014.</w:t>
      </w:r>
    </w:p>
    <w:p w:rsidR="007E71A9" w:rsidRPr="00446CDF" w:rsidRDefault="007E71A9" w:rsidP="002E383A">
      <w:pPr>
        <w:pStyle w:val="ListParagraph"/>
        <w:numPr>
          <w:ilvl w:val="0"/>
          <w:numId w:val="127"/>
        </w:numPr>
        <w:spacing w:after="200"/>
        <w:contextualSpacing/>
        <w:jc w:val="both"/>
        <w:rPr>
          <w:b/>
        </w:rPr>
      </w:pPr>
      <w:r w:rsidRPr="00446CDF">
        <w:lastRenderedPageBreak/>
        <w:t>Organized training workshop on Taxonomy and Biology of fruit flies (</w:t>
      </w:r>
      <w:r w:rsidRPr="00446CDF">
        <w:rPr>
          <w:i/>
        </w:rPr>
        <w:t>Diptera: Tephritidae</w:t>
      </w:r>
      <w:r w:rsidRPr="00446CDF">
        <w:t>) on 25-02-2015 at PMNH</w:t>
      </w:r>
    </w:p>
    <w:p w:rsidR="007E71A9" w:rsidRPr="00446CDF" w:rsidRDefault="007E71A9" w:rsidP="002E383A">
      <w:pPr>
        <w:pStyle w:val="ListParagraph"/>
        <w:numPr>
          <w:ilvl w:val="0"/>
          <w:numId w:val="127"/>
        </w:numPr>
        <w:contextualSpacing/>
        <w:jc w:val="both"/>
      </w:pPr>
      <w:r w:rsidRPr="00446CDF">
        <w:t>ZSD scientists including Dr. Muhammad Rafique, Dr. Khalid Mahmood, Dr. Syed Aneel Ahmad Gilani, Mr. Rafaqat</w:t>
      </w:r>
      <w:r w:rsidR="00884D73">
        <w:t xml:space="preserve"> </w:t>
      </w:r>
      <w:r w:rsidRPr="00446CDF">
        <w:t>Masroor gave presentation on Illegal trade of different animal, plants and fossils groups at the technical session of World Wildlife Day Celebrations on March 3</w:t>
      </w:r>
      <w:r w:rsidRPr="00446CDF">
        <w:rPr>
          <w:vertAlign w:val="superscript"/>
        </w:rPr>
        <w:t>rd</w:t>
      </w:r>
      <w:r w:rsidRPr="00446CDF">
        <w:t xml:space="preserve"> 2015</w:t>
      </w:r>
    </w:p>
    <w:p w:rsidR="007E71A9" w:rsidRPr="00446CDF" w:rsidRDefault="007E71A9" w:rsidP="0022521E">
      <w:pPr>
        <w:pStyle w:val="ListParagraph"/>
        <w:numPr>
          <w:ilvl w:val="0"/>
          <w:numId w:val="15"/>
        </w:numPr>
        <w:contextualSpacing/>
        <w:jc w:val="both"/>
      </w:pPr>
      <w:r w:rsidRPr="00446CDF">
        <w:t>Celebrated</w:t>
      </w:r>
      <w:r w:rsidR="00884D73">
        <w:t xml:space="preserve"> </w:t>
      </w:r>
      <w:r w:rsidRPr="00446CDF">
        <w:t>the 12</w:t>
      </w:r>
      <w:r w:rsidRPr="00446CDF">
        <w:rPr>
          <w:vertAlign w:val="superscript"/>
        </w:rPr>
        <w:t>th</w:t>
      </w:r>
      <w:r w:rsidRPr="00446CDF">
        <w:t xml:space="preserve"> International Biodiversity Day on 22</w:t>
      </w:r>
      <w:r w:rsidRPr="00446CDF">
        <w:rPr>
          <w:vertAlign w:val="superscript"/>
        </w:rPr>
        <w:t>nd</w:t>
      </w:r>
      <w:r w:rsidRPr="00446CDF">
        <w:t xml:space="preserve"> May, 2014 in which 160 students from Rawalpindi and Islamabad participated along with international organizations/NGOs.</w:t>
      </w:r>
    </w:p>
    <w:p w:rsidR="007E71A9" w:rsidRPr="00A5316A" w:rsidRDefault="007E71A9" w:rsidP="007E71A9">
      <w:pPr>
        <w:pStyle w:val="ListParagraph"/>
        <w:spacing w:after="200" w:line="360" w:lineRule="auto"/>
        <w:ind w:left="0"/>
        <w:contextualSpacing/>
        <w:rPr>
          <w:b/>
          <w:sz w:val="14"/>
        </w:rPr>
      </w:pPr>
    </w:p>
    <w:p w:rsidR="007E71A9" w:rsidRPr="00446CDF" w:rsidRDefault="007E71A9" w:rsidP="007E71A9">
      <w:pPr>
        <w:pStyle w:val="ListParagraph"/>
        <w:spacing w:after="200" w:line="360" w:lineRule="auto"/>
        <w:ind w:left="0"/>
        <w:contextualSpacing/>
        <w:rPr>
          <w:b/>
        </w:rPr>
      </w:pPr>
      <w:r w:rsidRPr="00446CDF">
        <w:rPr>
          <w:b/>
        </w:rPr>
        <w:t>1.3.</w:t>
      </w:r>
      <w:r w:rsidR="00E16C25">
        <w:rPr>
          <w:b/>
        </w:rPr>
        <w:t>7</w:t>
      </w:r>
      <w:r w:rsidRPr="00446CDF">
        <w:rPr>
          <w:b/>
        </w:rPr>
        <w:tab/>
        <w:t>Seminars/Sympo</w:t>
      </w:r>
      <w:r w:rsidR="00D571F3" w:rsidRPr="00446CDF">
        <w:rPr>
          <w:b/>
        </w:rPr>
        <w:t>sia/ Training/Workshop Attended</w:t>
      </w:r>
    </w:p>
    <w:p w:rsidR="007E71A9" w:rsidRPr="00446CDF" w:rsidRDefault="007E71A9" w:rsidP="0022521E">
      <w:pPr>
        <w:pStyle w:val="ListParagraph"/>
        <w:numPr>
          <w:ilvl w:val="0"/>
          <w:numId w:val="15"/>
        </w:numPr>
        <w:contextualSpacing/>
        <w:jc w:val="both"/>
      </w:pPr>
      <w:r w:rsidRPr="00446CDF">
        <w:t>Dr. Khalid Mahmood, Curator ZSD delivered a presentation entitled “Resolution of Oriental Fruit Fly Complex and Fruit Fly Situation in Pakistan” in a seminar held at BahauddinZakariya University Multan on 14</w:t>
      </w:r>
      <w:r w:rsidRPr="00446CDF">
        <w:rPr>
          <w:vertAlign w:val="superscript"/>
        </w:rPr>
        <w:t>th</w:t>
      </w:r>
      <w:r w:rsidRPr="00446CDF">
        <w:t xml:space="preserve"> April 2015.</w:t>
      </w:r>
    </w:p>
    <w:p w:rsidR="007E71A9" w:rsidRPr="00446CDF" w:rsidRDefault="007E71A9" w:rsidP="0022521E">
      <w:pPr>
        <w:pStyle w:val="ListParagraph"/>
        <w:numPr>
          <w:ilvl w:val="0"/>
          <w:numId w:val="15"/>
        </w:numPr>
        <w:contextualSpacing/>
        <w:jc w:val="both"/>
      </w:pPr>
      <w:r w:rsidRPr="00446CDF">
        <w:t>All ESD, BSD, ZSD Scientists organized and attended symposium on “Biodiversity for sustainable development” on occasion of International Biodiversity Day Celebrations on 22 May 2015.Director, ZSD delivered presentation “Biodiversity in Pakistan the Post-2015 discussions” on   National Youth Forum on Mountain Issues and Post 2015 Development  Agenda, program organized jointly by the APYTF/ICIMOD, and MGPO in Islamabad Hotel.</w:t>
      </w:r>
    </w:p>
    <w:p w:rsidR="007E71A9" w:rsidRPr="00446CDF" w:rsidRDefault="007E71A9" w:rsidP="0022521E">
      <w:pPr>
        <w:pStyle w:val="ListParagraph"/>
        <w:numPr>
          <w:ilvl w:val="0"/>
          <w:numId w:val="15"/>
        </w:numPr>
        <w:spacing w:after="200" w:line="276" w:lineRule="auto"/>
        <w:contextualSpacing/>
        <w:jc w:val="both"/>
        <w:rPr>
          <w:rFonts w:eastAsia="Calibri"/>
          <w:shd w:val="clear" w:color="auto" w:fill="FFFFFF"/>
        </w:rPr>
      </w:pPr>
      <w:r w:rsidRPr="00446CDF">
        <w:t>Attended 12 days training course on Project Identification, Appraisal and Approval, Implementation Methodologies/MS Project/Development of KPI’s”organized by Ministry of Planning, Development and Reform (Planning Commission of Pakistan) at Pakistan Planning and Management Institute (PPMI), Islamabad.</w:t>
      </w:r>
    </w:p>
    <w:p w:rsidR="007E71A9" w:rsidRPr="00446CDF" w:rsidRDefault="007E71A9" w:rsidP="007E71A9">
      <w:pPr>
        <w:spacing w:after="200" w:line="276" w:lineRule="auto"/>
        <w:contextualSpacing/>
        <w:rPr>
          <w:b/>
        </w:rPr>
      </w:pPr>
      <w:r w:rsidRPr="00446CDF">
        <w:rPr>
          <w:b/>
        </w:rPr>
        <w:t>1.3.</w:t>
      </w:r>
      <w:r w:rsidR="00E16C25">
        <w:rPr>
          <w:b/>
        </w:rPr>
        <w:t>8</w:t>
      </w:r>
      <w:r w:rsidRPr="00446CDF">
        <w:rPr>
          <w:b/>
        </w:rPr>
        <w:t>.   National/international collaboration /Liaison</w:t>
      </w:r>
    </w:p>
    <w:p w:rsidR="007E71A9" w:rsidRPr="00446CDF" w:rsidRDefault="007E71A9" w:rsidP="002E383A">
      <w:pPr>
        <w:pStyle w:val="ListParagraph"/>
        <w:numPr>
          <w:ilvl w:val="0"/>
          <w:numId w:val="126"/>
        </w:numPr>
        <w:tabs>
          <w:tab w:val="left" w:pos="432"/>
        </w:tabs>
        <w:ind w:left="1080" w:hanging="306"/>
        <w:contextualSpacing/>
        <w:jc w:val="both"/>
      </w:pPr>
      <w:r w:rsidRPr="00446CDF">
        <w:t>Collaboration is being in progress between MAB-Pakistan and UNESCO-Afghanistan for capacity building of Afghanistan’s National Environmental Protection Agency regarding activation of MAB Programme is Afghanistan.</w:t>
      </w:r>
    </w:p>
    <w:p w:rsidR="007E71A9" w:rsidRPr="00446CDF" w:rsidRDefault="007E71A9" w:rsidP="002E383A">
      <w:pPr>
        <w:pStyle w:val="ListParagraph"/>
        <w:numPr>
          <w:ilvl w:val="0"/>
          <w:numId w:val="126"/>
        </w:numPr>
        <w:tabs>
          <w:tab w:val="left" w:pos="432"/>
        </w:tabs>
        <w:ind w:left="1080" w:hanging="306"/>
        <w:contextualSpacing/>
        <w:jc w:val="both"/>
      </w:pPr>
      <w:r w:rsidRPr="00446CDF">
        <w:t>Country Focal Person MAB-Pakistan / Director ZSD participated in Training workshop as resource person on “UNESCO’s Man and Biosphere Programme-Processes, Challenges and Opportunities for Sustainable Development” held at UNESCO Office, Kabul Afghanistan from 7th -11th June 2015. This training workshop was arranged for capacity building of NEPA Afghanistan regarding Man and Biosphere Program.</w:t>
      </w:r>
    </w:p>
    <w:p w:rsidR="007E71A9" w:rsidRPr="00A5316A" w:rsidRDefault="007E71A9" w:rsidP="007E71A9">
      <w:pPr>
        <w:spacing w:line="276" w:lineRule="auto"/>
        <w:rPr>
          <w:sz w:val="14"/>
          <w:shd w:val="clear" w:color="auto" w:fill="FFFFFF"/>
          <w:lang w:eastAsia="ar-SA"/>
        </w:rPr>
      </w:pPr>
    </w:p>
    <w:p w:rsidR="007E71A9" w:rsidRPr="00446CDF" w:rsidRDefault="007E71A9" w:rsidP="007E71A9">
      <w:pPr>
        <w:rPr>
          <w:rFonts w:eastAsia="MS Mincho"/>
          <w:b/>
        </w:rPr>
      </w:pPr>
      <w:r w:rsidRPr="00446CDF">
        <w:rPr>
          <w:rFonts w:eastAsia="MS Mincho"/>
          <w:b/>
        </w:rPr>
        <w:t>1.3.</w:t>
      </w:r>
      <w:r w:rsidR="00E16C25">
        <w:rPr>
          <w:rFonts w:eastAsia="MS Mincho"/>
          <w:b/>
        </w:rPr>
        <w:t>9</w:t>
      </w:r>
      <w:r w:rsidRPr="00446CDF">
        <w:rPr>
          <w:rFonts w:eastAsia="MS Mincho"/>
          <w:b/>
        </w:rPr>
        <w:tab/>
        <w:t xml:space="preserve">Services </w:t>
      </w:r>
      <w:r w:rsidR="00D571F3" w:rsidRPr="00446CDF">
        <w:rPr>
          <w:rFonts w:eastAsia="MS Mincho"/>
          <w:b/>
        </w:rPr>
        <w:t>Rendered to Other Organizations</w:t>
      </w:r>
      <w:r w:rsidRPr="00446CDF">
        <w:rPr>
          <w:rFonts w:eastAsia="MS Mincho"/>
          <w:b/>
        </w:rPr>
        <w:t xml:space="preserve"> </w:t>
      </w:r>
    </w:p>
    <w:p w:rsidR="007E71A9" w:rsidRPr="00884D73" w:rsidRDefault="007E71A9" w:rsidP="0022521E">
      <w:pPr>
        <w:pStyle w:val="NoSpacing"/>
        <w:numPr>
          <w:ilvl w:val="0"/>
          <w:numId w:val="14"/>
        </w:numPr>
        <w:suppressAutoHyphens/>
        <w:ind w:left="1080"/>
        <w:jc w:val="both"/>
        <w:rPr>
          <w:rStyle w:val="apple-style-span"/>
          <w:rFonts w:eastAsia="Calibri"/>
          <w:sz w:val="24"/>
          <w:szCs w:val="24"/>
          <w:shd w:val="clear" w:color="auto" w:fill="FFFFFF"/>
        </w:rPr>
      </w:pPr>
      <w:r w:rsidRPr="00884D73">
        <w:rPr>
          <w:rFonts w:ascii="Times New Roman" w:eastAsia="Calibri" w:hAnsi="Times New Roman"/>
          <w:sz w:val="24"/>
          <w:szCs w:val="24"/>
          <w:shd w:val="clear" w:color="auto" w:fill="FFFFFF"/>
        </w:rPr>
        <w:t>Participated for review of Identification guide of Field guide of fishery purposes of Pakistan with FAO consultant.</w:t>
      </w:r>
    </w:p>
    <w:p w:rsidR="007E71A9" w:rsidRPr="00884D73" w:rsidRDefault="007E71A9" w:rsidP="0022521E">
      <w:pPr>
        <w:pStyle w:val="NoSpacing"/>
        <w:numPr>
          <w:ilvl w:val="0"/>
          <w:numId w:val="14"/>
        </w:numPr>
        <w:suppressAutoHyphens/>
        <w:ind w:left="1080"/>
        <w:jc w:val="both"/>
        <w:rPr>
          <w:rStyle w:val="apple-style-span"/>
          <w:rFonts w:eastAsia="Calibri"/>
          <w:sz w:val="24"/>
          <w:szCs w:val="24"/>
          <w:shd w:val="clear" w:color="auto" w:fill="FFFFFF"/>
        </w:rPr>
      </w:pPr>
      <w:r w:rsidRPr="00884D73">
        <w:rPr>
          <w:rStyle w:val="apple-style-span"/>
          <w:rFonts w:eastAsia="Calibri"/>
          <w:sz w:val="24"/>
          <w:szCs w:val="24"/>
          <w:shd w:val="clear" w:color="auto" w:fill="FFFFFF"/>
        </w:rPr>
        <w:t>Assisted French scientist Dr. Pages in identification of butterflies of insect repository of PMNH.</w:t>
      </w:r>
    </w:p>
    <w:p w:rsidR="007E71A9" w:rsidRPr="00884D73" w:rsidRDefault="007E71A9" w:rsidP="0022521E">
      <w:pPr>
        <w:pStyle w:val="NoSpacing"/>
        <w:numPr>
          <w:ilvl w:val="0"/>
          <w:numId w:val="14"/>
        </w:numPr>
        <w:suppressAutoHyphens/>
        <w:ind w:left="1080"/>
        <w:jc w:val="both"/>
        <w:rPr>
          <w:rStyle w:val="apple-style-span"/>
          <w:rFonts w:eastAsia="Calibri"/>
          <w:sz w:val="24"/>
          <w:szCs w:val="24"/>
          <w:shd w:val="clear" w:color="auto" w:fill="FFFFFF"/>
        </w:rPr>
      </w:pPr>
      <w:r w:rsidRPr="00884D73">
        <w:rPr>
          <w:rStyle w:val="apple-style-span"/>
          <w:rFonts w:eastAsia="Calibri"/>
          <w:sz w:val="24"/>
          <w:szCs w:val="24"/>
          <w:shd w:val="clear" w:color="auto" w:fill="FFFFFF"/>
        </w:rPr>
        <w:t>Working on a publication on Oriental fruit fly Bactroceradorsalis in collaboration with Dr Mark Shultze of QUT, Brisbane.</w:t>
      </w:r>
    </w:p>
    <w:p w:rsidR="00900CB2" w:rsidRDefault="00900CB2">
      <w:pPr>
        <w:rPr>
          <w:b/>
        </w:rPr>
      </w:pPr>
      <w:r>
        <w:rPr>
          <w:b/>
        </w:rPr>
        <w:br w:type="page"/>
      </w:r>
    </w:p>
    <w:p w:rsidR="007E71A9" w:rsidRPr="00446CDF" w:rsidRDefault="00900CB2" w:rsidP="00900CB2">
      <w:pPr>
        <w:spacing w:line="360" w:lineRule="auto"/>
        <w:ind w:hanging="90"/>
        <w:contextualSpacing/>
        <w:rPr>
          <w:b/>
          <w:bCs/>
        </w:rPr>
      </w:pPr>
      <w:r>
        <w:rPr>
          <w:b/>
          <w:bCs/>
        </w:rPr>
        <w:lastRenderedPageBreak/>
        <w:t xml:space="preserve">    </w:t>
      </w:r>
      <w:r w:rsidR="00050E31">
        <w:rPr>
          <w:b/>
          <w:bCs/>
        </w:rPr>
        <w:t xml:space="preserve">1.4  </w:t>
      </w:r>
      <w:r w:rsidR="007E71A9" w:rsidRPr="00446CDF">
        <w:rPr>
          <w:b/>
          <w:bCs/>
        </w:rPr>
        <w:t>PUBLIC EDUCATION AND DISPLAY</w:t>
      </w:r>
      <w:r w:rsidR="00050E31">
        <w:rPr>
          <w:b/>
          <w:bCs/>
        </w:rPr>
        <w:t xml:space="preserve"> (Public Sciences Division)</w:t>
      </w:r>
    </w:p>
    <w:p w:rsidR="007E71A9" w:rsidRPr="00446CDF" w:rsidRDefault="00F0392D" w:rsidP="007E71A9">
      <w:pPr>
        <w:ind w:left="450"/>
        <w:rPr>
          <w:b/>
        </w:rPr>
      </w:pPr>
      <w:r>
        <w:rPr>
          <w:b/>
        </w:rPr>
        <w:t>1.</w:t>
      </w:r>
      <w:r w:rsidR="00050E31">
        <w:rPr>
          <w:b/>
        </w:rPr>
        <w:t>4.1</w:t>
      </w:r>
      <w:r w:rsidR="007E71A9" w:rsidRPr="00446CDF">
        <w:rPr>
          <w:b/>
        </w:rPr>
        <w:t xml:space="preserve"> Exhibits developed/organized</w:t>
      </w:r>
    </w:p>
    <w:p w:rsidR="007E71A9" w:rsidRPr="00884D73" w:rsidRDefault="007E71A9" w:rsidP="0022521E">
      <w:pPr>
        <w:pStyle w:val="ListParagraph"/>
        <w:numPr>
          <w:ilvl w:val="0"/>
          <w:numId w:val="12"/>
        </w:numPr>
        <w:spacing w:after="200" w:line="276" w:lineRule="auto"/>
        <w:contextualSpacing/>
        <w:jc w:val="both"/>
      </w:pPr>
      <w:r w:rsidRPr="00884D73">
        <w:t>Rock Garden Display Work: conducted one day tour to Bagh Area, AJK for collection of different Rocks samples</w:t>
      </w:r>
    </w:p>
    <w:p w:rsidR="007E71A9" w:rsidRPr="00884D73" w:rsidRDefault="007E71A9" w:rsidP="0022521E">
      <w:pPr>
        <w:pStyle w:val="ListParagraph"/>
        <w:numPr>
          <w:ilvl w:val="0"/>
          <w:numId w:val="12"/>
        </w:numPr>
        <w:spacing w:after="200" w:line="276" w:lineRule="auto"/>
        <w:contextualSpacing/>
        <w:jc w:val="both"/>
      </w:pPr>
      <w:r w:rsidRPr="00884D73">
        <w:t>Designed Banners (stage, road side, smart banner and AV Hall) and invitation card for celebration of International Biodiversity Day on 22</w:t>
      </w:r>
      <w:r w:rsidRPr="00884D73">
        <w:rPr>
          <w:vertAlign w:val="superscript"/>
        </w:rPr>
        <w:t>nd</w:t>
      </w:r>
      <w:r w:rsidRPr="00884D73">
        <w:t xml:space="preserve"> May 2014.</w:t>
      </w:r>
    </w:p>
    <w:p w:rsidR="007E71A9" w:rsidRPr="00884D73" w:rsidRDefault="007E71A9" w:rsidP="002E383A">
      <w:pPr>
        <w:pStyle w:val="ListParagraph"/>
        <w:numPr>
          <w:ilvl w:val="0"/>
          <w:numId w:val="44"/>
        </w:numPr>
        <w:ind w:left="1170" w:hanging="450"/>
        <w:jc w:val="both"/>
      </w:pPr>
      <w:r w:rsidRPr="00884D73">
        <w:t xml:space="preserve">Virtual Orientation Gallery (VOG) Kaosic has been prepared and uploaded in PMNH Website. (www.pmnh.gov.pk) </w:t>
      </w:r>
    </w:p>
    <w:p w:rsidR="007E71A9" w:rsidRPr="00884D73" w:rsidRDefault="007E71A9" w:rsidP="002E383A">
      <w:pPr>
        <w:pStyle w:val="ListParagraph"/>
        <w:numPr>
          <w:ilvl w:val="0"/>
          <w:numId w:val="44"/>
        </w:numPr>
        <w:spacing w:line="276" w:lineRule="auto"/>
        <w:ind w:left="1170" w:hanging="450"/>
        <w:contextualSpacing/>
      </w:pPr>
      <w:r w:rsidRPr="00884D73">
        <w:t>Designed MAB (Pakistan) logo &amp; website design.</w:t>
      </w:r>
    </w:p>
    <w:p w:rsidR="007E71A9" w:rsidRPr="00884D73" w:rsidRDefault="007E71A9" w:rsidP="002E383A">
      <w:pPr>
        <w:pStyle w:val="ListParagraph"/>
        <w:numPr>
          <w:ilvl w:val="0"/>
          <w:numId w:val="44"/>
        </w:numPr>
        <w:ind w:left="1170" w:hanging="450"/>
        <w:contextualSpacing/>
        <w:jc w:val="both"/>
        <w:rPr>
          <w:rFonts w:ascii="Calibri" w:hAnsi="Calibri"/>
          <w:b/>
        </w:rPr>
      </w:pPr>
      <w:r w:rsidRPr="00884D73">
        <w:t>Carried out composing and layout designing of PSF Newsletters.</w:t>
      </w:r>
    </w:p>
    <w:p w:rsidR="007E71A9" w:rsidRPr="00884D73" w:rsidRDefault="007E71A9" w:rsidP="002E383A">
      <w:pPr>
        <w:pStyle w:val="ListParagraph"/>
        <w:numPr>
          <w:ilvl w:val="0"/>
          <w:numId w:val="130"/>
        </w:numPr>
        <w:spacing w:after="200" w:line="276" w:lineRule="auto"/>
        <w:ind w:left="1170" w:hanging="450"/>
        <w:contextualSpacing/>
        <w:jc w:val="both"/>
      </w:pPr>
      <w:r w:rsidRPr="00884D73">
        <w:t>Designed Invitation card, backdrop for MoU signing Ceremony between PMNH and University of Haripur.</w:t>
      </w:r>
    </w:p>
    <w:p w:rsidR="007E71A9" w:rsidRPr="00884D73" w:rsidRDefault="007E71A9" w:rsidP="002E383A">
      <w:pPr>
        <w:pStyle w:val="ListParagraph"/>
        <w:numPr>
          <w:ilvl w:val="0"/>
          <w:numId w:val="129"/>
        </w:numPr>
        <w:spacing w:after="200" w:line="276" w:lineRule="auto"/>
        <w:ind w:left="1170" w:hanging="450"/>
        <w:contextualSpacing/>
        <w:jc w:val="both"/>
      </w:pPr>
      <w:r w:rsidRPr="00884D73">
        <w:t>Renovation/Retouching of worn out paintings in Palaeo Gallery.</w:t>
      </w:r>
    </w:p>
    <w:p w:rsidR="007E71A9" w:rsidRPr="00884D73" w:rsidRDefault="007E71A9" w:rsidP="002E383A">
      <w:pPr>
        <w:pStyle w:val="ListParagraph"/>
        <w:numPr>
          <w:ilvl w:val="0"/>
          <w:numId w:val="129"/>
        </w:numPr>
        <w:spacing w:after="200" w:line="276" w:lineRule="auto"/>
        <w:ind w:left="1170" w:hanging="450"/>
        <w:contextualSpacing/>
        <w:jc w:val="both"/>
      </w:pPr>
      <w:r w:rsidRPr="00884D73">
        <w:t>Designed stage banner, smart banner, hanging banner and invitation card for MoU signing Ceremony between PMNH and French Museum of Natural History on July 2014.</w:t>
      </w:r>
    </w:p>
    <w:p w:rsidR="007E71A9" w:rsidRPr="00884D73" w:rsidRDefault="007E71A9" w:rsidP="002E383A">
      <w:pPr>
        <w:pStyle w:val="ListParagraph"/>
        <w:numPr>
          <w:ilvl w:val="0"/>
          <w:numId w:val="48"/>
        </w:numPr>
        <w:ind w:left="1080"/>
        <w:contextualSpacing/>
        <w:jc w:val="both"/>
      </w:pPr>
      <w:r w:rsidRPr="00884D73">
        <w:t>Participated in the Science &amp; Technology Exhibition 2014 along with PSF and PASTIC arranged by the Ministry of Science &amp; Technology (MoST) in association with Punjab Sports Board held in the Expo Centre, Lahore.</w:t>
      </w:r>
    </w:p>
    <w:p w:rsidR="007E71A9" w:rsidRPr="00446CDF" w:rsidRDefault="007E71A9" w:rsidP="007E71A9">
      <w:pPr>
        <w:pStyle w:val="ListParagraph"/>
        <w:spacing w:line="276" w:lineRule="auto"/>
        <w:ind w:left="1080"/>
        <w:contextualSpacing/>
      </w:pPr>
    </w:p>
    <w:p w:rsidR="007E71A9" w:rsidRPr="00446CDF" w:rsidRDefault="00F0392D" w:rsidP="007E71A9">
      <w:pPr>
        <w:rPr>
          <w:b/>
        </w:rPr>
      </w:pPr>
      <w:r>
        <w:rPr>
          <w:b/>
        </w:rPr>
        <w:t>1.4.2</w:t>
      </w:r>
      <w:r w:rsidR="007E71A9" w:rsidRPr="00446CDF">
        <w:rPr>
          <w:b/>
        </w:rPr>
        <w:tab/>
        <w:t>Important Visits to PMNH</w:t>
      </w:r>
    </w:p>
    <w:p w:rsidR="007E71A9" w:rsidRPr="00446CDF" w:rsidRDefault="007E71A9" w:rsidP="007E71A9">
      <w:pPr>
        <w:rPr>
          <w:b/>
        </w:rPr>
      </w:pPr>
    </w:p>
    <w:p w:rsidR="007E71A9" w:rsidRPr="00446CDF" w:rsidRDefault="007E71A9" w:rsidP="002E383A">
      <w:pPr>
        <w:pStyle w:val="ListParagraph"/>
        <w:numPr>
          <w:ilvl w:val="0"/>
          <w:numId w:val="128"/>
        </w:numPr>
        <w:jc w:val="both"/>
      </w:pPr>
      <w:r w:rsidRPr="00446CDF">
        <w:t>14 Members Chinese Delegation of Chinese Academy of Sciences visited PMNH on 21</w:t>
      </w:r>
      <w:r w:rsidRPr="00446CDF">
        <w:rPr>
          <w:vertAlign w:val="superscript"/>
        </w:rPr>
        <w:t xml:space="preserve">st </w:t>
      </w:r>
      <w:r w:rsidRPr="00446CDF">
        <w:t>December 2014</w:t>
      </w:r>
    </w:p>
    <w:p w:rsidR="007E71A9" w:rsidRPr="00446CDF" w:rsidRDefault="007E71A9" w:rsidP="002E383A">
      <w:pPr>
        <w:pStyle w:val="ListParagraph"/>
        <w:numPr>
          <w:ilvl w:val="0"/>
          <w:numId w:val="128"/>
        </w:numPr>
        <w:spacing w:after="200" w:line="276" w:lineRule="auto"/>
        <w:contextualSpacing/>
      </w:pPr>
      <w:r w:rsidRPr="00446CDF">
        <w:t>7 Members Foreign Delegation of 6</w:t>
      </w:r>
      <w:r w:rsidRPr="00446CDF">
        <w:rPr>
          <w:vertAlign w:val="superscript"/>
        </w:rPr>
        <w:t>th</w:t>
      </w:r>
      <w:r w:rsidRPr="00446CDF">
        <w:t xml:space="preserve"> SACAM meeting MAB programme visited PMNH on 5</w:t>
      </w:r>
      <w:r w:rsidRPr="00446CDF">
        <w:rPr>
          <w:vertAlign w:val="superscript"/>
        </w:rPr>
        <w:t>th</w:t>
      </w:r>
      <w:r w:rsidRPr="00446CDF">
        <w:t xml:space="preserve">  December, 2014</w:t>
      </w:r>
    </w:p>
    <w:p w:rsidR="007E71A9" w:rsidRPr="00446CDF" w:rsidRDefault="007E71A9" w:rsidP="002E383A">
      <w:pPr>
        <w:pStyle w:val="ListParagraph"/>
        <w:numPr>
          <w:ilvl w:val="0"/>
          <w:numId w:val="128"/>
        </w:numPr>
        <w:jc w:val="both"/>
      </w:pPr>
      <w:r w:rsidRPr="00446CDF">
        <w:t>Participant of 3-days Workshop on “Gemology and Computer Aided Jewelry Designing on Matrix Software” also visited display galleries.</w:t>
      </w:r>
    </w:p>
    <w:p w:rsidR="007E71A9" w:rsidRPr="00446CDF" w:rsidRDefault="007E71A9" w:rsidP="002E383A">
      <w:pPr>
        <w:pStyle w:val="ListParagraph"/>
        <w:numPr>
          <w:ilvl w:val="0"/>
          <w:numId w:val="128"/>
        </w:numPr>
        <w:jc w:val="both"/>
      </w:pPr>
      <w:r w:rsidRPr="00446CDF">
        <w:t>V.C University of Haripur along with senior officers visited PMNH display galleries in November, 2014.</w:t>
      </w:r>
    </w:p>
    <w:p w:rsidR="007E71A9" w:rsidRPr="00446CDF" w:rsidRDefault="007E71A9" w:rsidP="002E383A">
      <w:pPr>
        <w:pStyle w:val="ListParagraph"/>
        <w:numPr>
          <w:ilvl w:val="0"/>
          <w:numId w:val="128"/>
        </w:numPr>
        <w:jc w:val="both"/>
      </w:pPr>
      <w:r w:rsidRPr="00446CDF">
        <w:t>Pakistan Atomic Regulatory Authority (International delegation) visited PMNH display galleries on 04-05-2014.</w:t>
      </w:r>
    </w:p>
    <w:p w:rsidR="007E71A9" w:rsidRPr="00446CDF" w:rsidRDefault="007E71A9" w:rsidP="002E383A">
      <w:pPr>
        <w:pStyle w:val="ListParagraph"/>
        <w:numPr>
          <w:ilvl w:val="0"/>
          <w:numId w:val="128"/>
        </w:numPr>
        <w:jc w:val="both"/>
      </w:pPr>
      <w:r w:rsidRPr="00446CDF">
        <w:t>Vice Chancellor, University of Sind, Jamshoro visited PMNH displays on 15-05-2014.</w:t>
      </w:r>
    </w:p>
    <w:p w:rsidR="007E71A9" w:rsidRPr="00446CDF" w:rsidRDefault="007E71A9" w:rsidP="002E383A">
      <w:pPr>
        <w:pStyle w:val="ListParagraph"/>
        <w:numPr>
          <w:ilvl w:val="0"/>
          <w:numId w:val="128"/>
        </w:numPr>
        <w:jc w:val="both"/>
      </w:pPr>
      <w:r w:rsidRPr="00446CDF">
        <w:t>Mr. Shabbir Khan, Advisor to PM for Science &amp; Technology, visited PMNH on 20</w:t>
      </w:r>
      <w:r w:rsidRPr="00446CDF">
        <w:rPr>
          <w:vertAlign w:val="superscript"/>
        </w:rPr>
        <w:t>th</w:t>
      </w:r>
      <w:r w:rsidRPr="00446CDF">
        <w:t xml:space="preserve"> March, 2014.                       </w:t>
      </w:r>
    </w:p>
    <w:p w:rsidR="007E71A9" w:rsidRPr="00446CDF" w:rsidRDefault="007E71A9" w:rsidP="002E383A">
      <w:pPr>
        <w:pStyle w:val="ListParagraph"/>
        <w:numPr>
          <w:ilvl w:val="0"/>
          <w:numId w:val="128"/>
        </w:numPr>
        <w:jc w:val="both"/>
      </w:pPr>
      <w:r w:rsidRPr="00446CDF">
        <w:t>Two members of Netherlands delegation comprising on Mr. MarthRurrda and Mr. MenhMoelauds visited PMNH on 18</w:t>
      </w:r>
      <w:r w:rsidRPr="00446CDF">
        <w:rPr>
          <w:vertAlign w:val="superscript"/>
        </w:rPr>
        <w:t>th</w:t>
      </w:r>
      <w:r w:rsidRPr="00446CDF">
        <w:t xml:space="preserve"> January 2014.</w:t>
      </w:r>
    </w:p>
    <w:p w:rsidR="007E71A9" w:rsidRPr="00446CDF" w:rsidRDefault="007E71A9" w:rsidP="002E383A">
      <w:pPr>
        <w:pStyle w:val="ListParagraph"/>
        <w:numPr>
          <w:ilvl w:val="0"/>
          <w:numId w:val="128"/>
        </w:numPr>
        <w:jc w:val="both"/>
      </w:pPr>
      <w:r w:rsidRPr="00446CDF">
        <w:t>Mr. Mohamed Masud Khan Honorary Consul General of Lithuania visited PMNH display galleries.</w:t>
      </w:r>
    </w:p>
    <w:p w:rsidR="007E71A9" w:rsidRPr="00446CDF" w:rsidRDefault="007E71A9" w:rsidP="002E383A">
      <w:pPr>
        <w:pStyle w:val="ListParagraph"/>
        <w:numPr>
          <w:ilvl w:val="0"/>
          <w:numId w:val="128"/>
        </w:numPr>
        <w:jc w:val="both"/>
      </w:pPr>
      <w:r w:rsidRPr="00446CDF">
        <w:t xml:space="preserve">Mr. KimmoLeva, Secretary General Finnish Museum Association visited PMNH displays. </w:t>
      </w:r>
    </w:p>
    <w:p w:rsidR="007E71A9" w:rsidRPr="00446CDF" w:rsidRDefault="007E71A9" w:rsidP="002E383A">
      <w:pPr>
        <w:pStyle w:val="ListParagraph"/>
        <w:numPr>
          <w:ilvl w:val="0"/>
          <w:numId w:val="128"/>
        </w:numPr>
        <w:jc w:val="both"/>
      </w:pPr>
      <w:r w:rsidRPr="00446CDF">
        <w:t xml:space="preserve">Representatives of Japanese Embassy visited PMNH in connection with Audio-visual Equipment. </w:t>
      </w:r>
    </w:p>
    <w:p w:rsidR="007E71A9" w:rsidRPr="00446CDF" w:rsidRDefault="007E71A9" w:rsidP="002E383A">
      <w:pPr>
        <w:pStyle w:val="ListParagraph"/>
        <w:numPr>
          <w:ilvl w:val="0"/>
          <w:numId w:val="128"/>
        </w:numPr>
        <w:jc w:val="both"/>
      </w:pPr>
      <w:r w:rsidRPr="00446CDF">
        <w:t>ECOSF BOT members visited PMNH display galleries.</w:t>
      </w:r>
    </w:p>
    <w:p w:rsidR="007E71A9" w:rsidRPr="00446CDF" w:rsidRDefault="007E71A9" w:rsidP="002E383A">
      <w:pPr>
        <w:pStyle w:val="ListParagraph"/>
        <w:numPr>
          <w:ilvl w:val="0"/>
          <w:numId w:val="128"/>
        </w:numPr>
        <w:jc w:val="both"/>
      </w:pPr>
      <w:r w:rsidRPr="00446CDF">
        <w:lastRenderedPageBreak/>
        <w:t>A Chinese delegation headed by President of Lanzhou University, China, Prof. Dr. Wang Cheng visited PMNH display galleries on September 30, 2015.</w:t>
      </w:r>
    </w:p>
    <w:p w:rsidR="007E71A9" w:rsidRPr="00446CDF" w:rsidRDefault="007E71A9" w:rsidP="002E383A">
      <w:pPr>
        <w:pStyle w:val="ListParagraph"/>
        <w:numPr>
          <w:ilvl w:val="0"/>
          <w:numId w:val="128"/>
        </w:numPr>
        <w:jc w:val="both"/>
      </w:pPr>
      <w:r w:rsidRPr="00446CDF">
        <w:t>A Turkish delegation visited PMNH display galleries on 15-10-2015.</w:t>
      </w:r>
    </w:p>
    <w:p w:rsidR="007E71A9" w:rsidRPr="00446CDF" w:rsidRDefault="007E71A9" w:rsidP="002E383A">
      <w:pPr>
        <w:pStyle w:val="ListParagraph"/>
        <w:numPr>
          <w:ilvl w:val="0"/>
          <w:numId w:val="128"/>
        </w:numPr>
        <w:jc w:val="both"/>
      </w:pPr>
      <w:r w:rsidRPr="00446CDF">
        <w:t xml:space="preserve">American Embassy Pakistan delegation visited display galleries on 30-10-2015. </w:t>
      </w:r>
    </w:p>
    <w:p w:rsidR="007E71A9" w:rsidRPr="00446CDF" w:rsidRDefault="007E71A9" w:rsidP="002E383A">
      <w:pPr>
        <w:pStyle w:val="ListParagraph"/>
        <w:numPr>
          <w:ilvl w:val="0"/>
          <w:numId w:val="128"/>
        </w:numPr>
        <w:jc w:val="both"/>
      </w:pPr>
      <w:r w:rsidRPr="00446CDF">
        <w:t>Secretary MoST visited PMNH display galleries on 16-11-2015.</w:t>
      </w:r>
    </w:p>
    <w:p w:rsidR="007E71A9" w:rsidRPr="00446CDF" w:rsidRDefault="007E71A9" w:rsidP="002E383A">
      <w:pPr>
        <w:pStyle w:val="ListParagraph"/>
        <w:numPr>
          <w:ilvl w:val="0"/>
          <w:numId w:val="128"/>
        </w:numPr>
        <w:jc w:val="both"/>
      </w:pPr>
      <w:r w:rsidRPr="00446CDF">
        <w:t xml:space="preserve">A Chinese media person’s delegation visited PMNH display galleries on 24-11-2015. </w:t>
      </w:r>
    </w:p>
    <w:p w:rsidR="007E71A9" w:rsidRPr="00446CDF" w:rsidRDefault="007E71A9" w:rsidP="002E383A">
      <w:pPr>
        <w:pStyle w:val="ListParagraph"/>
        <w:numPr>
          <w:ilvl w:val="0"/>
          <w:numId w:val="128"/>
        </w:numPr>
        <w:jc w:val="both"/>
      </w:pPr>
      <w:r w:rsidRPr="00446CDF">
        <w:t xml:space="preserve">Senator Ch. Tanveer Khan visited PMNH display galleries on 27-11-2015. </w:t>
      </w:r>
    </w:p>
    <w:p w:rsidR="007E71A9" w:rsidRPr="00446CDF" w:rsidRDefault="007E71A9" w:rsidP="002E383A">
      <w:pPr>
        <w:pStyle w:val="ListParagraph"/>
        <w:numPr>
          <w:ilvl w:val="0"/>
          <w:numId w:val="128"/>
        </w:numPr>
        <w:jc w:val="both"/>
      </w:pPr>
      <w:r w:rsidRPr="00446CDF">
        <w:t xml:space="preserve">A total 2, 73,726 persons visited the museum galleries including 1, 36,537 students, 93,525 general public 554 foreigners and 43,113 children’s less than 12 years.   </w:t>
      </w:r>
    </w:p>
    <w:p w:rsidR="007E71A9" w:rsidRPr="00446CDF" w:rsidRDefault="007E71A9" w:rsidP="007E71A9">
      <w:pPr>
        <w:pStyle w:val="ListParagraph"/>
        <w:ind w:left="1080" w:hanging="360"/>
      </w:pPr>
    </w:p>
    <w:p w:rsidR="007E71A9" w:rsidRPr="00446CDF" w:rsidRDefault="007E71A9" w:rsidP="00F0392D">
      <w:pPr>
        <w:pStyle w:val="ListParagraph"/>
        <w:numPr>
          <w:ilvl w:val="2"/>
          <w:numId w:val="157"/>
        </w:numPr>
        <w:jc w:val="both"/>
        <w:rPr>
          <w:b/>
          <w:bCs/>
        </w:rPr>
      </w:pPr>
      <w:r w:rsidRPr="00446CDF">
        <w:rPr>
          <w:b/>
          <w:bCs/>
        </w:rPr>
        <w:t>Educational Services</w:t>
      </w:r>
    </w:p>
    <w:p w:rsidR="007E71A9" w:rsidRPr="00446CDF" w:rsidRDefault="007E71A9" w:rsidP="007E71A9">
      <w:pPr>
        <w:ind w:left="1080" w:hanging="360"/>
        <w:rPr>
          <w:b/>
          <w:bCs/>
        </w:rPr>
      </w:pPr>
    </w:p>
    <w:p w:rsidR="007E71A9" w:rsidRPr="00446CDF" w:rsidRDefault="007E71A9" w:rsidP="002E383A">
      <w:pPr>
        <w:pStyle w:val="ListParagraph"/>
        <w:numPr>
          <w:ilvl w:val="0"/>
          <w:numId w:val="40"/>
        </w:numPr>
        <w:ind w:left="1080"/>
        <w:contextualSpacing/>
        <w:jc w:val="both"/>
      </w:pPr>
      <w:r w:rsidRPr="00446CDF">
        <w:t>Briefed PTV on PMNH display and research activities.</w:t>
      </w:r>
    </w:p>
    <w:p w:rsidR="007E71A9" w:rsidRPr="00446CDF" w:rsidRDefault="007E71A9" w:rsidP="002E383A">
      <w:pPr>
        <w:pStyle w:val="ListParagraph"/>
        <w:numPr>
          <w:ilvl w:val="0"/>
          <w:numId w:val="40"/>
        </w:numPr>
        <w:ind w:left="1080"/>
        <w:contextualSpacing/>
        <w:jc w:val="both"/>
        <w:rPr>
          <w:szCs w:val="22"/>
        </w:rPr>
      </w:pPr>
      <w:r w:rsidRPr="00446CDF">
        <w:rPr>
          <w:szCs w:val="22"/>
        </w:rPr>
        <w:t>Facilitated the students of International Karakorum University,</w:t>
      </w:r>
      <w:r w:rsidR="00884D73">
        <w:rPr>
          <w:szCs w:val="22"/>
        </w:rPr>
        <w:t xml:space="preserve"> </w:t>
      </w:r>
      <w:r w:rsidRPr="00446CDF">
        <w:rPr>
          <w:szCs w:val="22"/>
        </w:rPr>
        <w:t>Gilgit-Baltistan.</w:t>
      </w:r>
    </w:p>
    <w:p w:rsidR="007E71A9" w:rsidRPr="00446CDF" w:rsidRDefault="007E71A9" w:rsidP="002E383A">
      <w:pPr>
        <w:pStyle w:val="ListParagraph"/>
        <w:numPr>
          <w:ilvl w:val="0"/>
          <w:numId w:val="40"/>
        </w:numPr>
        <w:ind w:left="1080"/>
        <w:contextualSpacing/>
        <w:jc w:val="both"/>
        <w:rPr>
          <w:szCs w:val="22"/>
        </w:rPr>
      </w:pPr>
      <w:r w:rsidRPr="00446CDF">
        <w:rPr>
          <w:szCs w:val="22"/>
        </w:rPr>
        <w:t>Guided teachers group from PMAS Arid Agriculture University, Rawalpindi.</w:t>
      </w:r>
    </w:p>
    <w:p w:rsidR="007E71A9" w:rsidRPr="00446CDF" w:rsidRDefault="007E71A9" w:rsidP="002E383A">
      <w:pPr>
        <w:pStyle w:val="ListParagraph"/>
        <w:numPr>
          <w:ilvl w:val="0"/>
          <w:numId w:val="42"/>
        </w:numPr>
        <w:ind w:left="1080"/>
        <w:contextualSpacing/>
        <w:jc w:val="both"/>
        <w:rPr>
          <w:szCs w:val="22"/>
        </w:rPr>
      </w:pPr>
      <w:r w:rsidRPr="00446CDF">
        <w:rPr>
          <w:szCs w:val="22"/>
        </w:rPr>
        <w:t xml:space="preserve">Guided a group of 04 members from Wheat Research Institute. </w:t>
      </w:r>
    </w:p>
    <w:p w:rsidR="007E71A9" w:rsidRPr="00446CDF" w:rsidRDefault="007E71A9" w:rsidP="002E383A">
      <w:pPr>
        <w:pStyle w:val="ListParagraph"/>
        <w:numPr>
          <w:ilvl w:val="0"/>
          <w:numId w:val="42"/>
        </w:numPr>
        <w:ind w:left="1080"/>
        <w:contextualSpacing/>
        <w:jc w:val="both"/>
        <w:rPr>
          <w:szCs w:val="22"/>
        </w:rPr>
      </w:pPr>
      <w:r w:rsidRPr="00446CDF">
        <w:rPr>
          <w:szCs w:val="22"/>
        </w:rPr>
        <w:t>Facilitated Geo TV team during preparation of PMNH documentary on 14</w:t>
      </w:r>
      <w:r w:rsidRPr="00446CDF">
        <w:rPr>
          <w:szCs w:val="22"/>
          <w:vertAlign w:val="superscript"/>
        </w:rPr>
        <w:t>th</w:t>
      </w:r>
      <w:r w:rsidRPr="00446CDF">
        <w:rPr>
          <w:szCs w:val="22"/>
        </w:rPr>
        <w:t xml:space="preserve"> September 2013.</w:t>
      </w:r>
    </w:p>
    <w:p w:rsidR="007E71A9" w:rsidRPr="00446CDF" w:rsidRDefault="007E71A9" w:rsidP="002E383A">
      <w:pPr>
        <w:pStyle w:val="ListParagraph"/>
        <w:numPr>
          <w:ilvl w:val="0"/>
          <w:numId w:val="42"/>
        </w:numPr>
        <w:ind w:left="1080"/>
        <w:contextualSpacing/>
        <w:jc w:val="both"/>
      </w:pPr>
      <w:r w:rsidRPr="00446CDF">
        <w:t>During this quarter student groups from various Universities, Schools &amp; Colleges from all over Pakistan visited PMNH display galleries. PMNH provided them technical guidance and arranged film shows.</w:t>
      </w:r>
    </w:p>
    <w:p w:rsidR="007E71A9" w:rsidRPr="00446CDF" w:rsidRDefault="007E71A9" w:rsidP="002E383A">
      <w:pPr>
        <w:pStyle w:val="ListParagraph"/>
        <w:numPr>
          <w:ilvl w:val="0"/>
          <w:numId w:val="42"/>
        </w:numPr>
        <w:ind w:left="1080"/>
        <w:contextualSpacing/>
        <w:jc w:val="both"/>
        <w:rPr>
          <w:szCs w:val="22"/>
        </w:rPr>
      </w:pPr>
      <w:r w:rsidRPr="00446CDF">
        <w:rPr>
          <w:szCs w:val="22"/>
        </w:rPr>
        <w:t>Helped COMSATS internee students regarding the fish repository of PMNH. Preparation of Brochure for PMNH Service Promotion Desk for Incubation Centre is in progress. Developed and Uploaded new web of MAB project and updated MAB web regarding the schedule of meetings (</w:t>
      </w:r>
      <w:hyperlink r:id="rId26" w:history="1">
        <w:r w:rsidRPr="00446CDF">
          <w:rPr>
            <w:rStyle w:val="Hyperlink"/>
            <w:color w:val="auto"/>
            <w:szCs w:val="22"/>
          </w:rPr>
          <w:t>www.mab-pak.org</w:t>
        </w:r>
      </w:hyperlink>
      <w:r w:rsidRPr="00446CDF">
        <w:rPr>
          <w:szCs w:val="22"/>
        </w:rPr>
        <w:t xml:space="preserve">).   </w:t>
      </w:r>
    </w:p>
    <w:p w:rsidR="007E71A9" w:rsidRPr="00446CDF" w:rsidRDefault="007E71A9" w:rsidP="002E383A">
      <w:pPr>
        <w:pStyle w:val="ListParagraph"/>
        <w:numPr>
          <w:ilvl w:val="0"/>
          <w:numId w:val="42"/>
        </w:numPr>
        <w:ind w:left="1080"/>
        <w:contextualSpacing/>
        <w:jc w:val="both"/>
      </w:pPr>
      <w:r w:rsidRPr="00446CDF">
        <w:rPr>
          <w:szCs w:val="22"/>
        </w:rPr>
        <w:t>Updated PMNH News at PMNH web portal. (</w:t>
      </w:r>
      <w:hyperlink r:id="rId27" w:history="1">
        <w:r w:rsidRPr="00446CDF">
          <w:rPr>
            <w:rStyle w:val="Hyperlink"/>
            <w:color w:val="auto"/>
            <w:szCs w:val="22"/>
          </w:rPr>
          <w:t>www.pmnh.gov.pk</w:t>
        </w:r>
      </w:hyperlink>
      <w:r w:rsidRPr="00446CDF">
        <w:rPr>
          <w:sz w:val="26"/>
        </w:rPr>
        <w:t>).</w:t>
      </w:r>
    </w:p>
    <w:p w:rsidR="007E71A9" w:rsidRPr="00446CDF" w:rsidRDefault="007E71A9" w:rsidP="002E383A">
      <w:pPr>
        <w:pStyle w:val="ListParagraph"/>
        <w:numPr>
          <w:ilvl w:val="0"/>
          <w:numId w:val="42"/>
        </w:numPr>
        <w:ind w:left="1080"/>
        <w:contextualSpacing/>
        <w:jc w:val="both"/>
      </w:pPr>
      <w:r w:rsidRPr="00446CDF">
        <w:rPr>
          <w:szCs w:val="22"/>
        </w:rPr>
        <w:t>MAB Pakistan Website has been developed</w:t>
      </w:r>
      <w:r w:rsidR="00884D73">
        <w:rPr>
          <w:szCs w:val="22"/>
        </w:rPr>
        <w:t xml:space="preserve"> </w:t>
      </w:r>
      <w:r w:rsidRPr="00446CDF">
        <w:rPr>
          <w:szCs w:val="22"/>
        </w:rPr>
        <w:t>and uploaded in PMNH Website. (</w:t>
      </w:r>
      <w:hyperlink r:id="rId28" w:history="1">
        <w:r w:rsidRPr="00446CDF">
          <w:rPr>
            <w:rStyle w:val="Hyperlink"/>
            <w:color w:val="auto"/>
            <w:szCs w:val="22"/>
          </w:rPr>
          <w:t>www.pmnh.gov.pk</w:t>
        </w:r>
      </w:hyperlink>
      <w:r w:rsidRPr="00446CDF">
        <w:rPr>
          <w:szCs w:val="22"/>
        </w:rPr>
        <w:t>).</w:t>
      </w:r>
    </w:p>
    <w:p w:rsidR="007E71A9" w:rsidRPr="00446CDF" w:rsidRDefault="007E71A9" w:rsidP="002E383A">
      <w:pPr>
        <w:pStyle w:val="ListParagraph"/>
        <w:numPr>
          <w:ilvl w:val="0"/>
          <w:numId w:val="42"/>
        </w:numPr>
        <w:ind w:left="1080"/>
        <w:contextualSpacing/>
        <w:jc w:val="both"/>
      </w:pPr>
      <w:r w:rsidRPr="00446CDF">
        <w:t>Facilitated the visit of staff/students of Punjab University Lahore.</w:t>
      </w:r>
    </w:p>
    <w:p w:rsidR="007E71A9" w:rsidRPr="00446CDF" w:rsidRDefault="007E71A9" w:rsidP="002E383A">
      <w:pPr>
        <w:pStyle w:val="ListParagraph"/>
        <w:numPr>
          <w:ilvl w:val="0"/>
          <w:numId w:val="42"/>
        </w:numPr>
        <w:ind w:left="1080"/>
        <w:contextualSpacing/>
        <w:jc w:val="both"/>
      </w:pPr>
      <w:r w:rsidRPr="00446CDF">
        <w:t>Guided teachers Educators of Rawalpindi Division of Punjab Education department through display galleries of PMNH.</w:t>
      </w:r>
    </w:p>
    <w:p w:rsidR="007E71A9" w:rsidRPr="00446CDF" w:rsidRDefault="007E71A9" w:rsidP="002E383A">
      <w:pPr>
        <w:pStyle w:val="ListParagraph"/>
        <w:numPr>
          <w:ilvl w:val="0"/>
          <w:numId w:val="42"/>
        </w:numPr>
        <w:spacing w:after="200" w:line="276" w:lineRule="auto"/>
        <w:ind w:left="1080"/>
        <w:contextualSpacing/>
        <w:jc w:val="both"/>
      </w:pPr>
      <w:r w:rsidRPr="00446CDF">
        <w:t>Facilitated PhD student from Quaid-e-Azam University, Islamabad.</w:t>
      </w:r>
    </w:p>
    <w:p w:rsidR="007E71A9" w:rsidRPr="00446CDF" w:rsidRDefault="007E71A9" w:rsidP="002E383A">
      <w:pPr>
        <w:pStyle w:val="ListParagraph"/>
        <w:numPr>
          <w:ilvl w:val="0"/>
          <w:numId w:val="42"/>
        </w:numPr>
        <w:spacing w:after="200" w:line="276" w:lineRule="auto"/>
        <w:ind w:left="1080"/>
        <w:contextualSpacing/>
        <w:jc w:val="both"/>
      </w:pPr>
      <w:r w:rsidRPr="00446CDF">
        <w:t>Brief</w:t>
      </w:r>
      <w:r w:rsidR="00884D73">
        <w:t xml:space="preserve">ed about the PMNH galleries to </w:t>
      </w:r>
      <w:r w:rsidRPr="00446CDF">
        <w:t>groups of students from Fatima Jinnah Women University Rawalpindi and University of Gujarat students/staff.</w:t>
      </w:r>
    </w:p>
    <w:p w:rsidR="007E71A9" w:rsidRPr="00446CDF" w:rsidRDefault="007E71A9" w:rsidP="0022521E">
      <w:pPr>
        <w:pStyle w:val="ListParagraph"/>
        <w:numPr>
          <w:ilvl w:val="0"/>
          <w:numId w:val="19"/>
        </w:numPr>
        <w:ind w:left="1080"/>
        <w:jc w:val="both"/>
      </w:pPr>
      <w:r w:rsidRPr="00446CDF">
        <w:t xml:space="preserve">Students from various schools, colleges and universities of maony parts of the country visited PMNH. Some of these are Institute of Geology Kashmir University Muzffarabad, Fauji Foundation Model School Abbottabad, Imperial International School &amp; College, Islamabad, Fauji Foundation Model School Kohat, Faran Academy Mardan, New Age Scholars Science College Kotly AJK, Tamir-e-Millat School Peshawar, Balochistan Residential College Khuzdar, Balochistan, Punjab Group of college Haripur, Punjab Group of Colleges Gujar khan, NFC IEFR Faisalabad, AmnaBint-ul-Huda Educational Institute Murree,  Govt. Girls High School SainthaKallarSyedan, The Citizen Foundation School Dhok Choudrian Rawalpindi, Holy Family School of Nursing, Rawalpindi, The Lasanians School Rawalpindi, Fauji foundation Model School Kahuta, Fauji Foundation Model School Mang (AJK), Iqra Education Academy Peshawar, Peshawar, Dar-e-Arqam High School Samundri, Faisalabad, PMAS-Arid Agriculture University, Rawalpindi, University of Hiripur, University of Wah, </w:t>
      </w:r>
      <w:r w:rsidRPr="00446CDF">
        <w:lastRenderedPageBreak/>
        <w:t>WahCantt., Quaid-i-Azam Public Sec. School Hazro, Attock, Govt. Vocational Training Institute for Women, Daska, Dawah Academy, Unique Educational Academy Rawalakot AJK, Women branch International Islamic University, Islamabad Startwell Education Rawalpindi, GDGC No1 Abbottabad. These students were facilitated with the guided tour and video documentaries shown on a large screen.</w:t>
      </w:r>
    </w:p>
    <w:p w:rsidR="007E71A9" w:rsidRPr="00446CDF" w:rsidRDefault="007E71A9" w:rsidP="007E71A9"/>
    <w:p w:rsidR="007E71A9" w:rsidRPr="00446CDF" w:rsidRDefault="00F0392D" w:rsidP="007E71A9">
      <w:r>
        <w:rPr>
          <w:b/>
          <w:bCs/>
        </w:rPr>
        <w:t>1.4.5</w:t>
      </w:r>
      <w:r w:rsidR="007E71A9" w:rsidRPr="00446CDF">
        <w:rPr>
          <w:b/>
          <w:bCs/>
        </w:rPr>
        <w:tab/>
        <w:t>Number of Visitors to Display Galleries</w:t>
      </w:r>
    </w:p>
    <w:p w:rsidR="007E71A9" w:rsidRPr="00446CDF" w:rsidRDefault="007E71A9" w:rsidP="00F0392D">
      <w:pPr>
        <w:pStyle w:val="ListParagraph"/>
        <w:numPr>
          <w:ilvl w:val="0"/>
          <w:numId w:val="128"/>
        </w:numPr>
        <w:ind w:left="1080" w:hanging="270"/>
        <w:jc w:val="both"/>
      </w:pPr>
      <w:r w:rsidRPr="00446CDF">
        <w:t xml:space="preserve">During the year a total of </w:t>
      </w:r>
      <w:r w:rsidR="00E119ED">
        <w:t>a</w:t>
      </w:r>
      <w:r w:rsidRPr="00446CDF">
        <w:t xml:space="preserve"> total 2, 73,726 persons visited the museum galleries including 1, 36,537 students, 93,525 general public 554 foreigners and 43,113 children’s less than 12 years.   </w:t>
      </w:r>
    </w:p>
    <w:p w:rsidR="007E71A9" w:rsidRPr="00446CDF" w:rsidRDefault="007E71A9" w:rsidP="007E71A9">
      <w:pPr>
        <w:ind w:left="810"/>
      </w:pPr>
    </w:p>
    <w:p w:rsidR="007E71A9" w:rsidRPr="00446CDF" w:rsidRDefault="007E71A9" w:rsidP="007E71A9">
      <w:pPr>
        <w:ind w:left="-450"/>
        <w:rPr>
          <w:b/>
          <w:sz w:val="28"/>
        </w:rPr>
      </w:pPr>
    </w:p>
    <w:p w:rsidR="007E71A9" w:rsidRPr="00446CDF" w:rsidRDefault="007E71A9" w:rsidP="007E71A9">
      <w:pPr>
        <w:ind w:left="-450"/>
        <w:rPr>
          <w:b/>
          <w:sz w:val="28"/>
        </w:rPr>
      </w:pPr>
    </w:p>
    <w:p w:rsidR="007E71A9" w:rsidRPr="00446CDF" w:rsidRDefault="007E71A9" w:rsidP="007E71A9">
      <w:pPr>
        <w:ind w:left="-450"/>
        <w:rPr>
          <w:b/>
          <w:sz w:val="28"/>
        </w:rPr>
      </w:pPr>
    </w:p>
    <w:p w:rsidR="007E71A9" w:rsidRPr="00446CDF" w:rsidRDefault="007E71A9" w:rsidP="007E71A9">
      <w:pPr>
        <w:ind w:left="-450"/>
        <w:rPr>
          <w:b/>
          <w:sz w:val="28"/>
        </w:rPr>
      </w:pPr>
    </w:p>
    <w:p w:rsidR="007E71A9" w:rsidRPr="00446CDF" w:rsidRDefault="007E71A9" w:rsidP="007E71A9">
      <w:pPr>
        <w:ind w:left="-450"/>
        <w:rPr>
          <w:b/>
          <w:sz w:val="28"/>
        </w:rPr>
      </w:pPr>
    </w:p>
    <w:p w:rsidR="007E71A9" w:rsidRPr="00446CDF" w:rsidRDefault="007E71A9" w:rsidP="007E71A9">
      <w:pPr>
        <w:ind w:left="-450"/>
        <w:rPr>
          <w:b/>
          <w:sz w:val="28"/>
        </w:rPr>
      </w:pPr>
    </w:p>
    <w:p w:rsidR="007E71A9" w:rsidRPr="00446CDF" w:rsidRDefault="007E71A9" w:rsidP="007E71A9">
      <w:pPr>
        <w:ind w:left="-450"/>
        <w:rPr>
          <w:b/>
          <w:sz w:val="28"/>
        </w:rPr>
      </w:pPr>
    </w:p>
    <w:p w:rsidR="007E71A9" w:rsidRPr="00446CDF" w:rsidRDefault="007E71A9" w:rsidP="007E71A9">
      <w:pPr>
        <w:ind w:left="-450"/>
        <w:rPr>
          <w:b/>
          <w:sz w:val="28"/>
        </w:rPr>
      </w:pPr>
    </w:p>
    <w:p w:rsidR="007E71A9" w:rsidRPr="00446CDF" w:rsidRDefault="007E71A9" w:rsidP="007E71A9">
      <w:pPr>
        <w:ind w:left="-450"/>
        <w:rPr>
          <w:b/>
          <w:sz w:val="28"/>
        </w:rPr>
      </w:pPr>
    </w:p>
    <w:p w:rsidR="00466287" w:rsidRPr="00446CDF" w:rsidRDefault="00466287" w:rsidP="00CA09E3">
      <w:pPr>
        <w:pStyle w:val="NormalWeb"/>
        <w:spacing w:before="0" w:beforeAutospacing="0" w:after="0" w:afterAutospacing="0" w:line="360" w:lineRule="auto"/>
        <w:ind w:left="810" w:right="-180" w:hanging="810"/>
        <w:rPr>
          <w:b/>
          <w:sz w:val="36"/>
          <w:szCs w:val="36"/>
        </w:rPr>
      </w:pPr>
    </w:p>
    <w:p w:rsidR="00D0038E" w:rsidRPr="00446CDF" w:rsidRDefault="00D0038E" w:rsidP="00CA09E3">
      <w:pPr>
        <w:pStyle w:val="NormalWeb"/>
        <w:spacing w:before="0" w:beforeAutospacing="0" w:after="0" w:afterAutospacing="0" w:line="360" w:lineRule="auto"/>
        <w:ind w:left="810" w:right="-180" w:hanging="810"/>
        <w:rPr>
          <w:b/>
          <w:sz w:val="36"/>
          <w:szCs w:val="36"/>
        </w:rPr>
      </w:pPr>
    </w:p>
    <w:p w:rsidR="00D0038E" w:rsidRPr="00446CDF" w:rsidRDefault="00D0038E" w:rsidP="00CA09E3">
      <w:pPr>
        <w:pStyle w:val="NormalWeb"/>
        <w:spacing w:before="0" w:beforeAutospacing="0" w:after="0" w:afterAutospacing="0" w:line="360" w:lineRule="auto"/>
        <w:ind w:left="810" w:right="-180" w:hanging="810"/>
        <w:rPr>
          <w:b/>
          <w:sz w:val="36"/>
          <w:szCs w:val="36"/>
        </w:rPr>
      </w:pPr>
    </w:p>
    <w:p w:rsidR="00D0038E" w:rsidRPr="00446CDF" w:rsidRDefault="00D0038E" w:rsidP="00CA09E3">
      <w:pPr>
        <w:pStyle w:val="NormalWeb"/>
        <w:spacing w:before="0" w:beforeAutospacing="0" w:after="0" w:afterAutospacing="0" w:line="360" w:lineRule="auto"/>
        <w:ind w:left="810" w:right="-180" w:hanging="810"/>
        <w:rPr>
          <w:b/>
          <w:sz w:val="36"/>
          <w:szCs w:val="36"/>
        </w:rPr>
      </w:pPr>
    </w:p>
    <w:p w:rsidR="00D0038E" w:rsidRPr="00446CDF" w:rsidRDefault="00D0038E" w:rsidP="00CA09E3">
      <w:pPr>
        <w:pStyle w:val="NormalWeb"/>
        <w:spacing w:before="0" w:beforeAutospacing="0" w:after="0" w:afterAutospacing="0" w:line="360" w:lineRule="auto"/>
        <w:ind w:left="810" w:right="-180" w:hanging="810"/>
        <w:rPr>
          <w:b/>
          <w:sz w:val="36"/>
          <w:szCs w:val="36"/>
        </w:rPr>
      </w:pPr>
    </w:p>
    <w:p w:rsidR="00D0038E" w:rsidRPr="00446CDF" w:rsidRDefault="00D0038E" w:rsidP="00CA09E3">
      <w:pPr>
        <w:pStyle w:val="NormalWeb"/>
        <w:spacing w:before="0" w:beforeAutospacing="0" w:after="0" w:afterAutospacing="0" w:line="360" w:lineRule="auto"/>
        <w:ind w:left="810" w:right="-180" w:hanging="810"/>
        <w:rPr>
          <w:b/>
          <w:sz w:val="36"/>
          <w:szCs w:val="36"/>
        </w:rPr>
      </w:pPr>
    </w:p>
    <w:p w:rsidR="00D0038E" w:rsidRPr="00446CDF" w:rsidRDefault="00D0038E" w:rsidP="00CA09E3">
      <w:pPr>
        <w:pStyle w:val="NormalWeb"/>
        <w:spacing w:before="0" w:beforeAutospacing="0" w:after="0" w:afterAutospacing="0" w:line="360" w:lineRule="auto"/>
        <w:ind w:left="810" w:right="-180" w:hanging="810"/>
        <w:rPr>
          <w:b/>
          <w:sz w:val="36"/>
          <w:szCs w:val="36"/>
        </w:rPr>
      </w:pPr>
    </w:p>
    <w:p w:rsidR="00D0038E" w:rsidRPr="00446CDF" w:rsidRDefault="00D0038E" w:rsidP="00CA09E3">
      <w:pPr>
        <w:pStyle w:val="NormalWeb"/>
        <w:spacing w:before="0" w:beforeAutospacing="0" w:after="0" w:afterAutospacing="0" w:line="360" w:lineRule="auto"/>
        <w:ind w:left="810" w:right="-180" w:hanging="810"/>
        <w:rPr>
          <w:b/>
          <w:sz w:val="36"/>
          <w:szCs w:val="36"/>
        </w:rPr>
      </w:pPr>
    </w:p>
    <w:p w:rsidR="00466287" w:rsidRPr="00446CDF" w:rsidRDefault="00466287" w:rsidP="00CA09E3">
      <w:pPr>
        <w:pStyle w:val="NormalWeb"/>
        <w:spacing w:before="0" w:beforeAutospacing="0" w:after="0" w:afterAutospacing="0" w:line="360" w:lineRule="auto"/>
        <w:ind w:left="810" w:right="-180" w:hanging="810"/>
        <w:rPr>
          <w:b/>
          <w:sz w:val="36"/>
          <w:szCs w:val="36"/>
        </w:rPr>
      </w:pPr>
    </w:p>
    <w:p w:rsidR="00466287" w:rsidRPr="00446CDF" w:rsidRDefault="00466287" w:rsidP="00CA09E3">
      <w:pPr>
        <w:pStyle w:val="NormalWeb"/>
        <w:spacing w:before="0" w:beforeAutospacing="0" w:after="0" w:afterAutospacing="0" w:line="360" w:lineRule="auto"/>
        <w:ind w:left="810" w:right="-180" w:hanging="810"/>
        <w:rPr>
          <w:b/>
          <w:sz w:val="36"/>
          <w:szCs w:val="36"/>
        </w:rPr>
      </w:pPr>
    </w:p>
    <w:p w:rsidR="009902D7" w:rsidRDefault="009902D7">
      <w:pPr>
        <w:rPr>
          <w:b/>
          <w:sz w:val="36"/>
          <w:szCs w:val="36"/>
        </w:rPr>
      </w:pPr>
      <w:r>
        <w:rPr>
          <w:b/>
          <w:sz w:val="36"/>
          <w:szCs w:val="36"/>
        </w:rPr>
        <w:br w:type="page"/>
      </w:r>
    </w:p>
    <w:p w:rsidR="00466287" w:rsidRDefault="00466287" w:rsidP="00CA09E3">
      <w:pPr>
        <w:pStyle w:val="NormalWeb"/>
        <w:spacing w:before="0" w:beforeAutospacing="0" w:after="0" w:afterAutospacing="0" w:line="360" w:lineRule="auto"/>
        <w:ind w:left="810" w:right="-180" w:hanging="810"/>
        <w:rPr>
          <w:b/>
          <w:sz w:val="36"/>
          <w:szCs w:val="36"/>
        </w:rPr>
      </w:pPr>
    </w:p>
    <w:p w:rsidR="00F0392D" w:rsidRDefault="00F0392D" w:rsidP="009902D7">
      <w:pPr>
        <w:rPr>
          <w:b/>
          <w:sz w:val="36"/>
          <w:szCs w:val="36"/>
        </w:rPr>
      </w:pPr>
    </w:p>
    <w:p w:rsidR="00F0392D" w:rsidRDefault="00F0392D" w:rsidP="00CA09E3">
      <w:pPr>
        <w:pStyle w:val="NormalWeb"/>
        <w:spacing w:before="0" w:beforeAutospacing="0" w:after="0" w:afterAutospacing="0" w:line="360" w:lineRule="auto"/>
        <w:ind w:left="810" w:right="-180" w:hanging="810"/>
        <w:rPr>
          <w:b/>
          <w:sz w:val="36"/>
          <w:szCs w:val="36"/>
        </w:rPr>
      </w:pPr>
    </w:p>
    <w:p w:rsidR="00900CB2" w:rsidRDefault="00900CB2">
      <w:pPr>
        <w:rPr>
          <w:b/>
          <w:sz w:val="36"/>
          <w:szCs w:val="36"/>
        </w:rPr>
      </w:pPr>
      <w:r>
        <w:rPr>
          <w:b/>
          <w:sz w:val="36"/>
          <w:szCs w:val="36"/>
        </w:rPr>
        <w:br w:type="page"/>
      </w:r>
    </w:p>
    <w:p w:rsidR="00F0392D" w:rsidRDefault="00F0392D" w:rsidP="00CA09E3">
      <w:pPr>
        <w:pStyle w:val="NormalWeb"/>
        <w:spacing w:before="0" w:beforeAutospacing="0" w:after="0" w:afterAutospacing="0" w:line="360" w:lineRule="auto"/>
        <w:ind w:left="810" w:right="-180" w:hanging="810"/>
        <w:rPr>
          <w:b/>
          <w:sz w:val="36"/>
          <w:szCs w:val="36"/>
        </w:rPr>
      </w:pPr>
    </w:p>
    <w:p w:rsidR="00A5316A" w:rsidRDefault="00A5316A" w:rsidP="00CA09E3">
      <w:pPr>
        <w:pStyle w:val="NormalWeb"/>
        <w:spacing w:before="0" w:beforeAutospacing="0" w:after="0" w:afterAutospacing="0" w:line="360" w:lineRule="auto"/>
        <w:ind w:left="810" w:right="-180" w:hanging="810"/>
        <w:rPr>
          <w:b/>
          <w:sz w:val="36"/>
          <w:szCs w:val="36"/>
        </w:rPr>
      </w:pPr>
    </w:p>
    <w:p w:rsidR="00A5316A" w:rsidRDefault="00A5316A" w:rsidP="00CA09E3">
      <w:pPr>
        <w:pStyle w:val="NormalWeb"/>
        <w:spacing w:before="0" w:beforeAutospacing="0" w:after="0" w:afterAutospacing="0" w:line="360" w:lineRule="auto"/>
        <w:ind w:left="810" w:right="-180" w:hanging="810"/>
        <w:rPr>
          <w:b/>
          <w:sz w:val="36"/>
          <w:szCs w:val="36"/>
        </w:rPr>
      </w:pPr>
    </w:p>
    <w:p w:rsidR="00A5316A" w:rsidRDefault="00A5316A" w:rsidP="00CA09E3">
      <w:pPr>
        <w:pStyle w:val="NormalWeb"/>
        <w:spacing w:before="0" w:beforeAutospacing="0" w:after="0" w:afterAutospacing="0" w:line="360" w:lineRule="auto"/>
        <w:ind w:left="810" w:right="-180" w:hanging="810"/>
        <w:rPr>
          <w:b/>
          <w:sz w:val="36"/>
          <w:szCs w:val="36"/>
        </w:rPr>
      </w:pPr>
    </w:p>
    <w:p w:rsidR="00A5316A" w:rsidRDefault="00A5316A" w:rsidP="00CA09E3">
      <w:pPr>
        <w:pStyle w:val="NormalWeb"/>
        <w:spacing w:before="0" w:beforeAutospacing="0" w:after="0" w:afterAutospacing="0" w:line="360" w:lineRule="auto"/>
        <w:ind w:left="810" w:right="-180" w:hanging="810"/>
        <w:rPr>
          <w:b/>
          <w:sz w:val="36"/>
          <w:szCs w:val="36"/>
        </w:rPr>
      </w:pPr>
    </w:p>
    <w:p w:rsidR="00A5316A" w:rsidRDefault="00A5316A" w:rsidP="00CA09E3">
      <w:pPr>
        <w:pStyle w:val="NormalWeb"/>
        <w:spacing w:before="0" w:beforeAutospacing="0" w:after="0" w:afterAutospacing="0" w:line="360" w:lineRule="auto"/>
        <w:ind w:left="810" w:right="-180" w:hanging="810"/>
        <w:rPr>
          <w:b/>
          <w:sz w:val="36"/>
          <w:szCs w:val="36"/>
        </w:rPr>
      </w:pPr>
    </w:p>
    <w:p w:rsidR="00A5316A" w:rsidRDefault="00A5316A" w:rsidP="00CA09E3">
      <w:pPr>
        <w:pStyle w:val="NormalWeb"/>
        <w:spacing w:before="0" w:beforeAutospacing="0" w:after="0" w:afterAutospacing="0" w:line="360" w:lineRule="auto"/>
        <w:ind w:left="810" w:right="-180" w:hanging="810"/>
        <w:rPr>
          <w:b/>
          <w:sz w:val="36"/>
          <w:szCs w:val="36"/>
        </w:rPr>
      </w:pPr>
    </w:p>
    <w:p w:rsidR="00F0392D" w:rsidRPr="00446CDF" w:rsidRDefault="00F0392D" w:rsidP="00CA09E3">
      <w:pPr>
        <w:pStyle w:val="NormalWeb"/>
        <w:spacing w:before="0" w:beforeAutospacing="0" w:after="0" w:afterAutospacing="0" w:line="360" w:lineRule="auto"/>
        <w:ind w:left="810" w:right="-180" w:hanging="810"/>
        <w:rPr>
          <w:b/>
          <w:sz w:val="36"/>
          <w:szCs w:val="36"/>
        </w:rPr>
      </w:pPr>
    </w:p>
    <w:p w:rsidR="00CA09E3" w:rsidRPr="00446CDF" w:rsidRDefault="00CA09E3" w:rsidP="00CA09E3">
      <w:pPr>
        <w:pStyle w:val="NormalWeb"/>
        <w:spacing w:before="0" w:beforeAutospacing="0" w:after="0" w:afterAutospacing="0" w:line="360" w:lineRule="auto"/>
        <w:ind w:left="810" w:right="-180" w:hanging="810"/>
        <w:rPr>
          <w:b/>
          <w:sz w:val="36"/>
          <w:szCs w:val="36"/>
        </w:rPr>
      </w:pPr>
      <w:r w:rsidRPr="00446CDF">
        <w:rPr>
          <w:b/>
          <w:sz w:val="36"/>
          <w:szCs w:val="36"/>
        </w:rPr>
        <w:t xml:space="preserve">III.   PAKISTAN SCIENTIFIC &amp; TECHNOLOGICAL </w:t>
      </w:r>
    </w:p>
    <w:p w:rsidR="00CA09E3" w:rsidRPr="00446CDF" w:rsidRDefault="00466287" w:rsidP="00CA09E3">
      <w:pPr>
        <w:pStyle w:val="NormalWeb"/>
        <w:spacing w:before="0" w:beforeAutospacing="0" w:after="0" w:afterAutospacing="0" w:line="360" w:lineRule="auto"/>
        <w:ind w:left="810" w:right="-180" w:hanging="810"/>
        <w:jc w:val="center"/>
        <w:rPr>
          <w:b/>
          <w:sz w:val="36"/>
          <w:szCs w:val="36"/>
        </w:rPr>
      </w:pPr>
      <w:r w:rsidRPr="00446CDF">
        <w:rPr>
          <w:b/>
          <w:sz w:val="36"/>
          <w:szCs w:val="36"/>
        </w:rPr>
        <w:t>INFORMATION CENTRE (</w:t>
      </w:r>
      <w:r w:rsidR="00CA09E3" w:rsidRPr="00446CDF">
        <w:rPr>
          <w:b/>
          <w:sz w:val="36"/>
          <w:szCs w:val="36"/>
        </w:rPr>
        <w:t>PASTIC)</w:t>
      </w:r>
    </w:p>
    <w:p w:rsidR="00E21DED" w:rsidRPr="00446CDF" w:rsidRDefault="00E21DED" w:rsidP="00E21DED">
      <w:pPr>
        <w:spacing w:line="360" w:lineRule="auto"/>
        <w:jc w:val="both"/>
        <w:rPr>
          <w:bCs/>
        </w:rPr>
      </w:pPr>
    </w:p>
    <w:p w:rsidR="00E21DED" w:rsidRPr="00446CDF" w:rsidRDefault="00E21DED" w:rsidP="00E21DED">
      <w:pPr>
        <w:spacing w:line="360" w:lineRule="auto"/>
        <w:jc w:val="both"/>
        <w:rPr>
          <w:bCs/>
        </w:rPr>
      </w:pPr>
    </w:p>
    <w:p w:rsidR="00E21DED" w:rsidRPr="00446CDF" w:rsidRDefault="00E21DED" w:rsidP="00E21DED">
      <w:pPr>
        <w:spacing w:line="360" w:lineRule="auto"/>
        <w:jc w:val="both"/>
        <w:rPr>
          <w:bCs/>
        </w:rPr>
      </w:pPr>
    </w:p>
    <w:p w:rsidR="00900CB2" w:rsidRDefault="00900CB2">
      <w:pPr>
        <w:rPr>
          <w:bCs/>
        </w:rPr>
      </w:pPr>
      <w:r>
        <w:rPr>
          <w:bCs/>
        </w:rPr>
        <w:br w:type="page"/>
      </w:r>
    </w:p>
    <w:p w:rsidR="001A6E3A" w:rsidRPr="00446CDF" w:rsidRDefault="00B00F0E" w:rsidP="007A626C">
      <w:pPr>
        <w:spacing w:after="120" w:line="360" w:lineRule="auto"/>
        <w:jc w:val="both"/>
      </w:pPr>
      <w:r w:rsidRPr="00446CDF">
        <w:rPr>
          <w:bCs/>
        </w:rPr>
        <w:lastRenderedPageBreak/>
        <w:br w:type="page"/>
      </w:r>
      <w:r w:rsidR="001A6E3A" w:rsidRPr="00446CDF">
        <w:lastRenderedPageBreak/>
        <w:t>PASTIC is an ISO 9001: 2000 Certified S&amp;T Information Provider and is the oldest organization in the field of S&amp;T information management and dissemination serving as a gateway for access to and delivery of global S&amp;T information catering to the needs of the researchers in all areas of Science and Technology. Users of PASTIC services include researchers, entrepreneurs, academicians, scientists, engineers, industrialists, policy makers and planners. Collaboration with different organizations and agencies enhances the scope of information that is offered to clients and helps PASTIC to respond to the diverse needs of a broad community of users.</w:t>
      </w:r>
    </w:p>
    <w:p w:rsidR="001A6E3A" w:rsidRPr="00446CDF" w:rsidRDefault="001A6E3A" w:rsidP="00F13F0B">
      <w:pPr>
        <w:spacing w:after="120" w:line="360" w:lineRule="auto"/>
        <w:jc w:val="both"/>
      </w:pPr>
      <w:r w:rsidRPr="00446CDF">
        <w:t>PASTIC National Centre is housed in its own building at Quaid-e-Azam University Campus, Islamabad with comprehensive information resources in different fields of Science and Technology. Its six Sub-Centres are working in different cities, viz. Karachi, Lahore, Peshawar, Quetta, Faisalabad and Muzaffarabad all having access to global information resources and capable of disseminating information to their users. Its sanctioned strength is 163 including Technical and Administrative Staff.</w:t>
      </w:r>
    </w:p>
    <w:p w:rsidR="001A6E3A" w:rsidRPr="00446CDF" w:rsidRDefault="003054FE" w:rsidP="00F13F0B">
      <w:pPr>
        <w:spacing w:after="120" w:line="360" w:lineRule="auto"/>
        <w:rPr>
          <w:b/>
        </w:rPr>
      </w:pPr>
      <w:r w:rsidRPr="00446CDF">
        <w:rPr>
          <w:b/>
        </w:rPr>
        <w:t>1.0</w:t>
      </w:r>
      <w:r w:rsidRPr="00446CDF">
        <w:rPr>
          <w:b/>
        </w:rPr>
        <w:tab/>
        <w:t>Aims &amp; Objectives</w:t>
      </w:r>
    </w:p>
    <w:p w:rsidR="001A6E3A" w:rsidRPr="00446CDF" w:rsidRDefault="001A6E3A" w:rsidP="003A062B">
      <w:pPr>
        <w:numPr>
          <w:ilvl w:val="0"/>
          <w:numId w:val="4"/>
        </w:numPr>
        <w:tabs>
          <w:tab w:val="clear" w:pos="720"/>
        </w:tabs>
        <w:spacing w:before="60"/>
        <w:ind w:hanging="177"/>
        <w:jc w:val="both"/>
      </w:pPr>
      <w:r w:rsidRPr="00446CDF">
        <w:t>To acquire, process and disseminate scientific and technological information to t</w:t>
      </w:r>
      <w:r w:rsidR="003A062B" w:rsidRPr="00446CDF">
        <w:t xml:space="preserve">he </w:t>
      </w:r>
      <w:r w:rsidRPr="00446CDF">
        <w:t>researchers.</w:t>
      </w:r>
    </w:p>
    <w:p w:rsidR="001A6E3A" w:rsidRPr="00446CDF" w:rsidRDefault="001A6E3A" w:rsidP="003054FE">
      <w:pPr>
        <w:numPr>
          <w:ilvl w:val="0"/>
          <w:numId w:val="4"/>
        </w:numPr>
        <w:tabs>
          <w:tab w:val="clear" w:pos="720"/>
        </w:tabs>
        <w:spacing w:before="60"/>
        <w:ind w:left="900" w:hanging="357"/>
        <w:jc w:val="both"/>
      </w:pPr>
      <w:r w:rsidRPr="00446CDF">
        <w:t>To provide bibliographic information service and document supply service.</w:t>
      </w:r>
    </w:p>
    <w:p w:rsidR="001A6E3A" w:rsidRPr="00446CDF" w:rsidRDefault="001A6E3A" w:rsidP="003054FE">
      <w:pPr>
        <w:numPr>
          <w:ilvl w:val="0"/>
          <w:numId w:val="4"/>
        </w:numPr>
        <w:tabs>
          <w:tab w:val="clear" w:pos="720"/>
        </w:tabs>
        <w:spacing w:before="60"/>
        <w:ind w:left="900" w:hanging="357"/>
        <w:jc w:val="both"/>
      </w:pPr>
      <w:r w:rsidRPr="00446CDF">
        <w:t>To interact with regional and international S&amp;T information agencies/networks.</w:t>
      </w:r>
    </w:p>
    <w:p w:rsidR="001A6E3A" w:rsidRPr="00446CDF" w:rsidRDefault="001A6E3A" w:rsidP="003054FE">
      <w:pPr>
        <w:numPr>
          <w:ilvl w:val="0"/>
          <w:numId w:val="4"/>
        </w:numPr>
        <w:tabs>
          <w:tab w:val="clear" w:pos="720"/>
        </w:tabs>
        <w:spacing w:before="60"/>
        <w:ind w:left="900" w:hanging="357"/>
        <w:jc w:val="both"/>
      </w:pPr>
      <w:r w:rsidRPr="00446CDF">
        <w:t>To develop inter-library cooperation, resource sharing at national level.</w:t>
      </w:r>
    </w:p>
    <w:p w:rsidR="001A6E3A" w:rsidRPr="00446CDF" w:rsidRDefault="001A6E3A" w:rsidP="00966B40">
      <w:pPr>
        <w:numPr>
          <w:ilvl w:val="0"/>
          <w:numId w:val="4"/>
        </w:numPr>
        <w:tabs>
          <w:tab w:val="left" w:pos="720"/>
        </w:tabs>
        <w:spacing w:before="60"/>
        <w:ind w:hanging="180"/>
        <w:jc w:val="both"/>
      </w:pPr>
      <w:r w:rsidRPr="00446CDF">
        <w:t>To train information personnel in contemporary techniques and methods of</w:t>
      </w:r>
      <w:r w:rsidR="00966B40" w:rsidRPr="00446CDF">
        <w:t xml:space="preserve"> </w:t>
      </w:r>
      <w:r w:rsidR="003A062B" w:rsidRPr="00446CDF">
        <w:t xml:space="preserve">   </w:t>
      </w:r>
      <w:r w:rsidRPr="00446CDF">
        <w:t>information handling.</w:t>
      </w:r>
    </w:p>
    <w:p w:rsidR="001A6E3A" w:rsidRPr="00446CDF" w:rsidRDefault="001A6E3A" w:rsidP="003054FE">
      <w:pPr>
        <w:numPr>
          <w:ilvl w:val="0"/>
          <w:numId w:val="4"/>
        </w:numPr>
        <w:tabs>
          <w:tab w:val="clear" w:pos="720"/>
        </w:tabs>
        <w:spacing w:before="60"/>
        <w:ind w:left="900" w:hanging="357"/>
        <w:jc w:val="both"/>
      </w:pPr>
      <w:r w:rsidRPr="00446CDF">
        <w:t>To develop and strengthen the National Science Reference Library.</w:t>
      </w:r>
    </w:p>
    <w:p w:rsidR="00F13F0B" w:rsidRPr="00446CDF" w:rsidRDefault="001A6E3A" w:rsidP="003054FE">
      <w:pPr>
        <w:numPr>
          <w:ilvl w:val="0"/>
          <w:numId w:val="4"/>
        </w:numPr>
        <w:tabs>
          <w:tab w:val="clear" w:pos="720"/>
        </w:tabs>
        <w:spacing w:before="120"/>
        <w:ind w:left="900"/>
        <w:jc w:val="both"/>
        <w:rPr>
          <w:b/>
        </w:rPr>
      </w:pPr>
      <w:r w:rsidRPr="00446CDF">
        <w:t>To compile and publish reference information publications.</w:t>
      </w:r>
    </w:p>
    <w:p w:rsidR="001A6E3A" w:rsidRPr="00446CDF" w:rsidRDefault="003054FE" w:rsidP="003054FE">
      <w:pPr>
        <w:spacing w:before="240" w:after="120" w:line="360" w:lineRule="auto"/>
        <w:jc w:val="both"/>
        <w:rPr>
          <w:b/>
        </w:rPr>
      </w:pPr>
      <w:r w:rsidRPr="00446CDF">
        <w:rPr>
          <w:b/>
        </w:rPr>
        <w:t>2.0</w:t>
      </w:r>
      <w:r w:rsidRPr="00446CDF">
        <w:rPr>
          <w:b/>
        </w:rPr>
        <w:tab/>
        <w:t xml:space="preserve">Activities and Services </w:t>
      </w:r>
    </w:p>
    <w:p w:rsidR="00F13F0B" w:rsidRPr="00446CDF" w:rsidRDefault="001A6E3A" w:rsidP="00F13F0B">
      <w:pPr>
        <w:spacing w:after="120" w:line="360" w:lineRule="auto"/>
        <w:jc w:val="both"/>
      </w:pPr>
      <w:r w:rsidRPr="00446CDF">
        <w:t>PASTIC is a multidisciplinary national S&amp;T information centre and its services and activities are aimed at fulfilling needs of its users by providing the latest information in all fields of Science &amp; Technology. The information services provided by PASTIC are those which are essential for undertaking research and development for socio-economic uplift of the country. The activities undertaken during the period, July 2013 to June 2014 are briefly described below:</w:t>
      </w:r>
    </w:p>
    <w:p w:rsidR="000A0609" w:rsidRPr="00446CDF" w:rsidRDefault="000A0609" w:rsidP="000A0609">
      <w:pPr>
        <w:pStyle w:val="ARbodytext"/>
        <w:spacing w:before="288"/>
        <w:rPr>
          <w:color w:val="auto"/>
        </w:rPr>
      </w:pPr>
      <w:r w:rsidRPr="00446CDF">
        <w:rPr>
          <w:color w:val="auto"/>
        </w:rPr>
        <w:t xml:space="preserve">PASTIC is an ISO 9001: 2000 Certified S&amp;T Information Provider and is the oldest organization in the field of S&amp;T information management and dissemination serving as a </w:t>
      </w:r>
      <w:r w:rsidRPr="00446CDF">
        <w:rPr>
          <w:color w:val="auto"/>
        </w:rPr>
        <w:lastRenderedPageBreak/>
        <w:t>gateway for access to and delivery of global S&amp;T information catering to the needs of the researchers in all areas of Science and Technology. Users of PASTIC services include researchers, entrepreneurs, academicians, scientists, engineers, industrialists, policy makers and planners. Collaboration with different organizations and agencies enhances the scope of information that is offered to clients and helps PASTIC to respond to the diverse needs of a broad community of users.</w:t>
      </w:r>
    </w:p>
    <w:p w:rsidR="000A0609" w:rsidRPr="00446CDF" w:rsidRDefault="00F0392D" w:rsidP="000A0609">
      <w:pPr>
        <w:pStyle w:val="ARHeading1"/>
        <w:spacing w:before="288"/>
      </w:pPr>
      <w:r>
        <w:t xml:space="preserve">2.1 </w:t>
      </w:r>
      <w:r w:rsidRPr="00446CDF">
        <w:t xml:space="preserve">Document Procurement </w:t>
      </w:r>
      <w:r>
        <w:t>a</w:t>
      </w:r>
      <w:r w:rsidRPr="00446CDF">
        <w:t>nd Supply Service</w:t>
      </w:r>
    </w:p>
    <w:p w:rsidR="000A0609" w:rsidRPr="00446CDF" w:rsidRDefault="008D6DE9" w:rsidP="000A0609">
      <w:pPr>
        <w:pStyle w:val="ARbodytext"/>
        <w:spacing w:before="288"/>
        <w:rPr>
          <w:color w:val="auto"/>
        </w:rPr>
      </w:pPr>
      <w:r>
        <w:rPr>
          <w:noProof/>
          <w:lang w:val="en-GB" w:eastAsia="en-GB"/>
        </w:rPr>
        <w:drawing>
          <wp:anchor distT="0" distB="0" distL="114300" distR="114300" simplePos="0" relativeHeight="251677696" behindDoc="1" locked="0" layoutInCell="1" allowOverlap="1">
            <wp:simplePos x="0" y="0"/>
            <wp:positionH relativeFrom="column">
              <wp:posOffset>3188335</wp:posOffset>
            </wp:positionH>
            <wp:positionV relativeFrom="paragraph">
              <wp:posOffset>563245</wp:posOffset>
            </wp:positionV>
            <wp:extent cx="2528570" cy="2047240"/>
            <wp:effectExtent l="19050" t="0" r="5080" b="0"/>
            <wp:wrapTight wrapText="bothSides">
              <wp:wrapPolygon edited="0">
                <wp:start x="-163" y="0"/>
                <wp:lineTo x="-163" y="21305"/>
                <wp:lineTo x="21643" y="21305"/>
                <wp:lineTo x="21643" y="0"/>
                <wp:lineTo x="-163" y="0"/>
              </wp:wrapPolygon>
            </wp:wrapTight>
            <wp:docPr id="1160" name="Picture 1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0"/>
                    <pic:cNvPicPr>
                      <a:picLocks noChangeAspect="1" noChangeArrowheads="1"/>
                    </pic:cNvPicPr>
                  </pic:nvPicPr>
                  <pic:blipFill>
                    <a:blip r:embed="rId29"/>
                    <a:srcRect/>
                    <a:stretch>
                      <a:fillRect/>
                    </a:stretch>
                  </pic:blipFill>
                  <pic:spPr bwMode="auto">
                    <a:xfrm>
                      <a:off x="0" y="0"/>
                      <a:ext cx="2528570" cy="2047240"/>
                    </a:xfrm>
                    <a:prstGeom prst="rect">
                      <a:avLst/>
                    </a:prstGeom>
                    <a:noFill/>
                    <a:ln w="9525">
                      <a:noFill/>
                      <a:miter lim="800000"/>
                      <a:headEnd/>
                      <a:tailEnd/>
                    </a:ln>
                  </pic:spPr>
                </pic:pic>
              </a:graphicData>
            </a:graphic>
          </wp:anchor>
        </w:drawing>
      </w:r>
      <w:r w:rsidR="000A0609" w:rsidRPr="00446CDF">
        <w:rPr>
          <w:color w:val="auto"/>
        </w:rPr>
        <w:t>Under the Document Procurement and Supply Service, requests were received from 1091 individuals of R&amp;D organizations for supply of reprints of research articles, conference papers, reports, etc. 4825 articles were acquired either from local sources or from abroad, and supplied to them during the year 2014-15. Under digital document supply 31292 documents in digital form (soft copies) were supplied to 1775 users.</w:t>
      </w:r>
    </w:p>
    <w:p w:rsidR="000A0609" w:rsidRPr="00446CDF" w:rsidRDefault="000A0609" w:rsidP="000A0609">
      <w:pPr>
        <w:pStyle w:val="ARbodytext"/>
        <w:spacing w:before="288"/>
        <w:rPr>
          <w:color w:val="auto"/>
        </w:rPr>
      </w:pPr>
      <w:r w:rsidRPr="00446CDF">
        <w:rPr>
          <w:color w:val="auto"/>
        </w:rPr>
        <w:t>The Union Catalogue of the S&amp;T libraries of Pakistan compiled by PASTIC resources of HEJ, Karachi and HEC, Islamabad were mainly used for locating literature from local libraries.</w:t>
      </w:r>
    </w:p>
    <w:p w:rsidR="000A0609" w:rsidRPr="00446CDF" w:rsidRDefault="000A0609" w:rsidP="000A0609">
      <w:pPr>
        <w:pStyle w:val="ARbodytext"/>
        <w:spacing w:before="288"/>
        <w:rPr>
          <w:color w:val="auto"/>
        </w:rPr>
      </w:pPr>
      <w:r w:rsidRPr="00446CDF">
        <w:rPr>
          <w:color w:val="auto"/>
        </w:rPr>
        <w:t>For foreign procurement of articles mainly the National Library of Medicine, USA, National Library of Australia and NISCAIR, India were used. To expedite the procurement process PASTIC uses e-mail contacts so that information delivery is quick and delays are minimized. Major break up of the types of user organizations is as follow:</w:t>
      </w:r>
    </w:p>
    <w:p w:rsidR="000A0609" w:rsidRPr="00A5316A" w:rsidRDefault="000A0609" w:rsidP="000A0609">
      <w:pPr>
        <w:rPr>
          <w:bCs/>
          <w:iCs/>
          <w:sz w:val="8"/>
        </w:rPr>
      </w:pPr>
    </w:p>
    <w:p w:rsidR="000A0609" w:rsidRPr="00446CDF" w:rsidRDefault="00883BCA" w:rsidP="000A0609">
      <w:pPr>
        <w:pStyle w:val="ARHeading1"/>
        <w:spacing w:before="288"/>
      </w:pPr>
      <w:r>
        <w:t xml:space="preserve">2.2 </w:t>
      </w:r>
      <w:r w:rsidRPr="00446CDF">
        <w:t>Bibliographic Information Service/Literature Search</w:t>
      </w:r>
    </w:p>
    <w:p w:rsidR="000A0609" w:rsidRPr="00446CDF" w:rsidRDefault="009902D7" w:rsidP="009902D7">
      <w:pPr>
        <w:pStyle w:val="ARbodytext"/>
        <w:spacing w:before="288"/>
        <w:rPr>
          <w:color w:val="auto"/>
        </w:rPr>
      </w:pPr>
      <w:r>
        <w:rPr>
          <w:noProof/>
          <w:color w:val="auto"/>
          <w:lang w:val="en-GB" w:eastAsia="en-GB"/>
        </w:rPr>
        <w:drawing>
          <wp:anchor distT="0" distB="0" distL="114300" distR="114300" simplePos="0" relativeHeight="251689984" behindDoc="1" locked="0" layoutInCell="1" allowOverlap="1">
            <wp:simplePos x="0" y="0"/>
            <wp:positionH relativeFrom="column">
              <wp:posOffset>2467610</wp:posOffset>
            </wp:positionH>
            <wp:positionV relativeFrom="paragraph">
              <wp:posOffset>1024890</wp:posOffset>
            </wp:positionV>
            <wp:extent cx="3436620" cy="1780540"/>
            <wp:effectExtent l="19050" t="0" r="11430" b="0"/>
            <wp:wrapTight wrapText="bothSides">
              <wp:wrapPolygon edited="0">
                <wp:start x="-120" y="0"/>
                <wp:lineTo x="-120" y="21492"/>
                <wp:lineTo x="21672" y="21492"/>
                <wp:lineTo x="21672" y="0"/>
                <wp:lineTo x="-120" y="0"/>
              </wp:wrapPolygon>
            </wp:wrapTight>
            <wp:docPr id="2" name="Chart 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anchor>
        </w:drawing>
      </w:r>
      <w:r w:rsidR="000A0609" w:rsidRPr="00446CDF">
        <w:rPr>
          <w:color w:val="auto"/>
        </w:rPr>
        <w:t>Literature search is carried out for searching articles/abstracts/references by using online databases for supply to users on their request according to their research topics. A total of 723116 abstracts/references, 5128 bibliographies on various S&amp;T topics were supplied to 4172 researchers and other users during the period under review for 2014 and 2015.</w:t>
      </w:r>
      <w:r>
        <w:rPr>
          <w:color w:val="auto"/>
        </w:rPr>
        <w:t xml:space="preserve"> </w:t>
      </w:r>
      <w:r w:rsidR="000A0609" w:rsidRPr="00446CDF">
        <w:rPr>
          <w:color w:val="auto"/>
        </w:rPr>
        <w:t>PASTIC has access to international online bibliographic and full text databases through subscription and agreements with some organizations like HEJ and HEC. The subscription of bibliographic databases of PASTIC was renewed for 2015-16 for strengthening the bibliographic information service and information resources of PASTIC.</w:t>
      </w:r>
    </w:p>
    <w:p w:rsidR="000A0609" w:rsidRPr="00446CDF" w:rsidRDefault="000A0609" w:rsidP="00884D73">
      <w:pPr>
        <w:numPr>
          <w:ilvl w:val="0"/>
          <w:numId w:val="134"/>
        </w:numPr>
        <w:spacing w:beforeLines="60" w:before="144"/>
        <w:ind w:left="1541" w:hanging="547"/>
        <w:jc w:val="both"/>
      </w:pPr>
      <w:r w:rsidRPr="00446CDF">
        <w:t>Wilson Applied Science and Technology (Full Text)</w:t>
      </w:r>
    </w:p>
    <w:p w:rsidR="000A0609" w:rsidRPr="00446CDF" w:rsidRDefault="000A0609" w:rsidP="00884D73">
      <w:pPr>
        <w:numPr>
          <w:ilvl w:val="0"/>
          <w:numId w:val="134"/>
        </w:numPr>
        <w:spacing w:beforeLines="60" w:before="144"/>
        <w:ind w:left="1530" w:hanging="540"/>
        <w:jc w:val="both"/>
      </w:pPr>
      <w:r w:rsidRPr="00446CDF">
        <w:lastRenderedPageBreak/>
        <w:t xml:space="preserve">Biological &amp; Agricultural Index Plus </w:t>
      </w:r>
    </w:p>
    <w:p w:rsidR="000A0609" w:rsidRPr="00446CDF" w:rsidRDefault="000A0609" w:rsidP="00884D73">
      <w:pPr>
        <w:numPr>
          <w:ilvl w:val="0"/>
          <w:numId w:val="134"/>
        </w:numPr>
        <w:spacing w:beforeLines="60" w:before="144"/>
        <w:ind w:left="1530" w:hanging="540"/>
        <w:jc w:val="both"/>
      </w:pPr>
      <w:r w:rsidRPr="00446CDF">
        <w:t>Wilson Social Sciences (Full Text)</w:t>
      </w:r>
    </w:p>
    <w:p w:rsidR="000A0609" w:rsidRPr="00446CDF" w:rsidRDefault="000A0609" w:rsidP="00884D73">
      <w:pPr>
        <w:numPr>
          <w:ilvl w:val="0"/>
          <w:numId w:val="134"/>
        </w:numPr>
        <w:spacing w:beforeLines="60" w:before="144"/>
        <w:ind w:left="1530" w:hanging="540"/>
        <w:jc w:val="both"/>
      </w:pPr>
      <w:r w:rsidRPr="00446CDF">
        <w:t>Green file</w:t>
      </w:r>
    </w:p>
    <w:p w:rsidR="000A0609" w:rsidRPr="00446CDF" w:rsidRDefault="000A0609" w:rsidP="00884D73">
      <w:pPr>
        <w:numPr>
          <w:ilvl w:val="0"/>
          <w:numId w:val="134"/>
        </w:numPr>
        <w:spacing w:beforeLines="60" w:before="144"/>
        <w:ind w:left="1530" w:hanging="540"/>
        <w:jc w:val="both"/>
      </w:pPr>
      <w:r w:rsidRPr="00446CDF">
        <w:t>Library &amp; Information Science and Technology Abstracts</w:t>
      </w:r>
    </w:p>
    <w:p w:rsidR="000A0609" w:rsidRPr="00446CDF" w:rsidRDefault="000A0609" w:rsidP="000A0609">
      <w:pPr>
        <w:pStyle w:val="ARbodytext"/>
        <w:spacing w:before="288"/>
        <w:rPr>
          <w:color w:val="auto"/>
        </w:rPr>
      </w:pPr>
      <w:r w:rsidRPr="00446CDF">
        <w:rPr>
          <w:color w:val="auto"/>
        </w:rPr>
        <w:t>The following online digital resources of other organization are accessible by PASTIC and are used for this service.</w:t>
      </w:r>
    </w:p>
    <w:p w:rsidR="000A0609" w:rsidRPr="00446CDF" w:rsidRDefault="00883BCA" w:rsidP="00884D73">
      <w:pPr>
        <w:pStyle w:val="ListParagraph"/>
        <w:numPr>
          <w:ilvl w:val="0"/>
          <w:numId w:val="35"/>
        </w:numPr>
        <w:spacing w:beforeLines="120" w:before="288" w:after="120" w:line="360" w:lineRule="auto"/>
        <w:ind w:right="43"/>
        <w:contextualSpacing/>
        <w:jc w:val="both"/>
      </w:pPr>
      <w:r>
        <w:rPr>
          <w:b/>
        </w:rPr>
        <w:t xml:space="preserve">a) </w:t>
      </w:r>
      <w:r w:rsidR="000A0609" w:rsidRPr="00446CDF">
        <w:rPr>
          <w:b/>
        </w:rPr>
        <w:t>HEC Digital Library Resources</w:t>
      </w:r>
    </w:p>
    <w:p w:rsidR="000A0609" w:rsidRPr="00446CDF" w:rsidRDefault="00125DCF" w:rsidP="00884D73">
      <w:pPr>
        <w:pStyle w:val="ListParagraph"/>
        <w:numPr>
          <w:ilvl w:val="0"/>
          <w:numId w:val="136"/>
        </w:numPr>
        <w:spacing w:beforeLines="60" w:before="144"/>
        <w:jc w:val="both"/>
      </w:pPr>
      <w:hyperlink r:id="rId31" w:tgtFrame="_blank" w:history="1">
        <w:r w:rsidR="000A0609" w:rsidRPr="00446CDF">
          <w:t>Wiley-BLackwell Journals</w:t>
        </w:r>
      </w:hyperlink>
    </w:p>
    <w:p w:rsidR="000A0609" w:rsidRPr="00446CDF" w:rsidRDefault="00125DCF" w:rsidP="00884D73">
      <w:pPr>
        <w:pStyle w:val="ListParagraph"/>
        <w:numPr>
          <w:ilvl w:val="0"/>
          <w:numId w:val="136"/>
        </w:numPr>
        <w:spacing w:beforeLines="60" w:before="144"/>
        <w:jc w:val="both"/>
      </w:pPr>
      <w:hyperlink r:id="rId32" w:tgtFrame="_blank" w:history="1">
        <w:r w:rsidR="000A0609" w:rsidRPr="00446CDF">
          <w:t>Taylor &amp; Francis Journals</w:t>
        </w:r>
      </w:hyperlink>
    </w:p>
    <w:p w:rsidR="000A0609" w:rsidRPr="00446CDF" w:rsidRDefault="00125DCF" w:rsidP="00884D73">
      <w:pPr>
        <w:pStyle w:val="ListParagraph"/>
        <w:numPr>
          <w:ilvl w:val="0"/>
          <w:numId w:val="136"/>
        </w:numPr>
        <w:spacing w:beforeLines="60" w:before="144"/>
        <w:jc w:val="both"/>
      </w:pPr>
      <w:hyperlink r:id="rId33" w:tgtFrame="_blank" w:history="1">
        <w:r w:rsidR="000A0609" w:rsidRPr="00446CDF">
          <w:t xml:space="preserve">Springer </w:t>
        </w:r>
      </w:hyperlink>
    </w:p>
    <w:p w:rsidR="000A0609" w:rsidRPr="00446CDF" w:rsidRDefault="00125DCF" w:rsidP="00884D73">
      <w:pPr>
        <w:pStyle w:val="ListParagraph"/>
        <w:numPr>
          <w:ilvl w:val="0"/>
          <w:numId w:val="136"/>
        </w:numPr>
        <w:spacing w:beforeLines="60" w:before="144" w:after="200"/>
        <w:jc w:val="both"/>
      </w:pPr>
      <w:hyperlink r:id="rId34" w:tgtFrame="_blank" w:history="1">
        <w:r w:rsidR="000A0609" w:rsidRPr="00446CDF">
          <w:t>Project Muse</w:t>
        </w:r>
      </w:hyperlink>
    </w:p>
    <w:p w:rsidR="000A0609" w:rsidRPr="00446CDF" w:rsidRDefault="00883BCA" w:rsidP="00884D73">
      <w:pPr>
        <w:pStyle w:val="ListParagraph"/>
        <w:spacing w:beforeLines="120" w:before="288" w:after="200" w:line="360" w:lineRule="auto"/>
        <w:ind w:right="43"/>
        <w:contextualSpacing/>
        <w:jc w:val="both"/>
        <w:rPr>
          <w:b/>
        </w:rPr>
      </w:pPr>
      <w:r>
        <w:rPr>
          <w:b/>
        </w:rPr>
        <w:t>b)</w:t>
      </w:r>
      <w:r w:rsidR="000A0609" w:rsidRPr="00446CDF">
        <w:rPr>
          <w:b/>
        </w:rPr>
        <w:t>LEJ Resources, Karachi (Under MoU)</w:t>
      </w:r>
    </w:p>
    <w:p w:rsidR="000A0609" w:rsidRPr="00446CDF" w:rsidRDefault="000A0609" w:rsidP="00884D73">
      <w:pPr>
        <w:pStyle w:val="ListParagraph"/>
        <w:numPr>
          <w:ilvl w:val="0"/>
          <w:numId w:val="137"/>
        </w:numPr>
        <w:spacing w:beforeLines="60" w:before="144"/>
        <w:jc w:val="both"/>
      </w:pPr>
      <w:r w:rsidRPr="00446CDF">
        <w:t>Science Direct</w:t>
      </w:r>
    </w:p>
    <w:p w:rsidR="000A0609" w:rsidRPr="00446CDF" w:rsidRDefault="000A0609" w:rsidP="00884D73">
      <w:pPr>
        <w:pStyle w:val="ListParagraph"/>
        <w:numPr>
          <w:ilvl w:val="0"/>
          <w:numId w:val="137"/>
        </w:numPr>
        <w:spacing w:beforeLines="60" w:before="144"/>
        <w:jc w:val="both"/>
      </w:pPr>
      <w:r w:rsidRPr="00446CDF">
        <w:t>Science Finder</w:t>
      </w:r>
    </w:p>
    <w:p w:rsidR="000A0609" w:rsidRPr="00446CDF" w:rsidRDefault="00883BCA" w:rsidP="00883BCA">
      <w:pPr>
        <w:rPr>
          <w:b/>
        </w:rPr>
      </w:pPr>
      <w:r>
        <w:rPr>
          <w:b/>
        </w:rPr>
        <w:t xml:space="preserve">2.3 </w:t>
      </w:r>
      <w:r w:rsidRPr="00446CDF">
        <w:rPr>
          <w:b/>
        </w:rPr>
        <w:t xml:space="preserve">Abstracting </w:t>
      </w:r>
      <w:r>
        <w:rPr>
          <w:b/>
        </w:rPr>
        <w:t>a</w:t>
      </w:r>
      <w:r w:rsidRPr="00446CDF">
        <w:rPr>
          <w:b/>
        </w:rPr>
        <w:t>nd Indexing Service</w:t>
      </w:r>
    </w:p>
    <w:p w:rsidR="000A0609" w:rsidRPr="00446CDF" w:rsidRDefault="005A49E4" w:rsidP="000A0609">
      <w:pPr>
        <w:pStyle w:val="ARHeading11"/>
        <w:spacing w:before="288"/>
      </w:pPr>
      <w:r>
        <w:t xml:space="preserve">a) </w:t>
      </w:r>
      <w:r w:rsidRPr="00446CDF">
        <w:t xml:space="preserve">Pakistan Science Abstracts </w:t>
      </w:r>
      <w:r w:rsidR="000A0609" w:rsidRPr="00446CDF">
        <w:t>(PSA)</w:t>
      </w:r>
    </w:p>
    <w:p w:rsidR="000A0609" w:rsidRPr="00446CDF" w:rsidRDefault="000A0609" w:rsidP="000A0609">
      <w:pPr>
        <w:pStyle w:val="ARbodytext"/>
        <w:spacing w:before="288"/>
        <w:rPr>
          <w:color w:val="auto"/>
        </w:rPr>
      </w:pPr>
      <w:r w:rsidRPr="00446CDF">
        <w:rPr>
          <w:color w:val="auto"/>
        </w:rPr>
        <w:t>PASTIC provides abstracting and indexing service by publishing an abstracting journal entitled “Pakistan Science Abstracts” in ten different scientific disciplines, which serves as a secondary information source to give support to research and development activities in the country. The scientific information generated in Pakistan or abroad and published in Pakistani S&amp;T journals is documented in the form of abstracts along with detailed author index and keyword index in this secondary journal.</w:t>
      </w:r>
    </w:p>
    <w:p w:rsidR="000A0609" w:rsidRPr="00446CDF" w:rsidRDefault="000A0609" w:rsidP="005A49E4">
      <w:pPr>
        <w:pStyle w:val="ARHeading11"/>
        <w:numPr>
          <w:ilvl w:val="0"/>
          <w:numId w:val="35"/>
        </w:numPr>
        <w:spacing w:before="288"/>
        <w:ind w:left="630" w:hanging="270"/>
      </w:pPr>
      <w:r w:rsidRPr="00446CDF">
        <w:t xml:space="preserve">Digitization of old data of Pakistan Science Abstracts (PSAs): </w:t>
      </w:r>
    </w:p>
    <w:p w:rsidR="000A0609" w:rsidRPr="00446CDF" w:rsidRDefault="000A0609" w:rsidP="000A0609">
      <w:pPr>
        <w:pStyle w:val="ARbodytext"/>
        <w:spacing w:before="288"/>
        <w:rPr>
          <w:color w:val="auto"/>
        </w:rPr>
      </w:pPr>
      <w:r w:rsidRPr="00446CDF">
        <w:rPr>
          <w:color w:val="auto"/>
        </w:rPr>
        <w:t>The old data of Pakistan Science Abstracts (PSA) comprising 16012 abstracts along with indexes from the Pakistan Science Abstracts of year 2003 to 2010 was entered into the database after processing. 4469 abstracts for the year 2013 and 2000+ for the year 2014 were downloaded, processed and entered into the database. Downloading and processing of abstracts for the year 2015 remained in progress. Total 21578 abstracts were uploaded over the PASTIC website for online search. 789 online searches were made by the users through this database.</w:t>
      </w:r>
    </w:p>
    <w:p w:rsidR="000A0609" w:rsidRPr="005A49E4" w:rsidRDefault="005A49E4" w:rsidP="00884D73">
      <w:pPr>
        <w:pStyle w:val="ListParagraph"/>
        <w:numPr>
          <w:ilvl w:val="1"/>
          <w:numId w:val="137"/>
        </w:numPr>
        <w:spacing w:beforeLines="120" w:before="288"/>
        <w:ind w:left="360"/>
        <w:rPr>
          <w:b/>
          <w:bCs/>
        </w:rPr>
      </w:pPr>
      <w:r w:rsidRPr="005A49E4">
        <w:rPr>
          <w:b/>
          <w:bCs/>
        </w:rPr>
        <w:t>Directory of Scientific Periodicals of Pakistan</w:t>
      </w:r>
    </w:p>
    <w:p w:rsidR="000A0609" w:rsidRPr="00446CDF" w:rsidRDefault="000A0609" w:rsidP="000A0609">
      <w:pPr>
        <w:pStyle w:val="ARbodytext"/>
        <w:spacing w:before="288"/>
        <w:rPr>
          <w:noProof/>
          <w:color w:val="auto"/>
          <w:lang w:val="en-GB" w:eastAsia="en-GB"/>
        </w:rPr>
      </w:pPr>
      <w:r w:rsidRPr="00446CDF">
        <w:rPr>
          <w:color w:val="auto"/>
        </w:rPr>
        <w:t>Data of the Directory of Scientific Periodicals of Pakistan was updated and uploaded on PASTIC website for online searching. The new version of Directory of Scientific Periodicals of Pakistan 2015 was printed and published covering information of 480 periodicals of Pakistan.</w:t>
      </w:r>
      <w:r w:rsidRPr="00446CDF">
        <w:rPr>
          <w:noProof/>
          <w:color w:val="auto"/>
          <w:lang w:val="en-GB" w:eastAsia="en-GB"/>
        </w:rPr>
        <w:t xml:space="preserve"> </w:t>
      </w:r>
    </w:p>
    <w:p w:rsidR="000A0609" w:rsidRPr="005A49E4" w:rsidRDefault="005A49E4" w:rsidP="00884D73">
      <w:pPr>
        <w:spacing w:beforeLines="120" w:before="288"/>
        <w:rPr>
          <w:b/>
          <w:bCs/>
        </w:rPr>
      </w:pPr>
      <w:r>
        <w:rPr>
          <w:b/>
          <w:bCs/>
        </w:rPr>
        <w:lastRenderedPageBreak/>
        <w:t xml:space="preserve">2.5 </w:t>
      </w:r>
      <w:r w:rsidRPr="005A49E4">
        <w:rPr>
          <w:b/>
          <w:bCs/>
        </w:rPr>
        <w:t xml:space="preserve">Union Catalogue of Scientific Periodicals of S&amp;T Libraries </w:t>
      </w:r>
      <w:r>
        <w:rPr>
          <w:b/>
          <w:bCs/>
        </w:rPr>
        <w:t>o</w:t>
      </w:r>
      <w:r w:rsidRPr="005A49E4">
        <w:rPr>
          <w:b/>
          <w:bCs/>
        </w:rPr>
        <w:t>f Pakistan</w:t>
      </w:r>
    </w:p>
    <w:p w:rsidR="000A0609" w:rsidRPr="00446CDF" w:rsidRDefault="000A0609" w:rsidP="000A0609">
      <w:pPr>
        <w:ind w:left="360"/>
        <w:rPr>
          <w:b/>
          <w:bCs/>
          <w:i/>
        </w:rPr>
      </w:pPr>
    </w:p>
    <w:p w:rsidR="000A0609" w:rsidRPr="00446CDF" w:rsidRDefault="000A0609" w:rsidP="005A49E4">
      <w:pPr>
        <w:ind w:left="360"/>
        <w:jc w:val="both"/>
        <w:rPr>
          <w:bCs/>
          <w:iCs/>
        </w:rPr>
      </w:pPr>
      <w:r w:rsidRPr="00446CDF">
        <w:rPr>
          <w:rStyle w:val="ARbodytextChar"/>
          <w:color w:val="auto"/>
        </w:rPr>
        <w:t xml:space="preserve">PASTIC collects data of S&amp;T journal holdings of Pakistani libraries. This data is standardized, computerized, verified and published in the form of Union Catalogue. This valuable catalogue helps the researchers the locating any S&amp;T Journal in the Libraries of Pakistan for finding research article of their choice. This information is updated regularly. This database is also available online and </w:t>
      </w:r>
      <w:r w:rsidRPr="005A49E4">
        <w:rPr>
          <w:rStyle w:val="ARbodytextChar"/>
          <w:color w:val="auto"/>
        </w:rPr>
        <w:t>during this period 16143 online searches were undertaken by the users through this database</w:t>
      </w:r>
      <w:r w:rsidRPr="00446CDF">
        <w:rPr>
          <w:rStyle w:val="ARbodytextChar"/>
          <w:color w:val="auto"/>
        </w:rPr>
        <w:t>. The digitization process of printed data of the Union</w:t>
      </w:r>
      <w:r w:rsidRPr="00446CDF">
        <w:rPr>
          <w:bCs/>
          <w:iCs/>
        </w:rPr>
        <w:t xml:space="preserve"> Catalogue of 2005 version remained in progress.</w:t>
      </w:r>
    </w:p>
    <w:p w:rsidR="000A0609" w:rsidRPr="00446CDF" w:rsidRDefault="005A49E4" w:rsidP="005A49E4">
      <w:pPr>
        <w:pStyle w:val="ARHeading1"/>
        <w:spacing w:before="288"/>
        <w:ind w:left="0"/>
      </w:pPr>
      <w:r>
        <w:t xml:space="preserve">2.6 </w:t>
      </w:r>
      <w:r w:rsidRPr="00446CDF">
        <w:t>Technology Information Service</w:t>
      </w:r>
    </w:p>
    <w:p w:rsidR="000A0609" w:rsidRPr="00446CDF" w:rsidRDefault="000A0609" w:rsidP="000A0609">
      <w:pPr>
        <w:pStyle w:val="ARbodytext"/>
        <w:spacing w:before="288"/>
        <w:rPr>
          <w:color w:val="auto"/>
        </w:rPr>
      </w:pPr>
      <w:r w:rsidRPr="00446CDF">
        <w:rPr>
          <w:color w:val="auto"/>
        </w:rPr>
        <w:t>This service is rendered by Technology Information Section which is meant for dissemination of Technological Information Services to R&amp;D Workers, Engineers, Entrepreneurs, SMEs and the Industrialists. The aim is to facilitate growth, potential and competitiveness among SMEs at national and international level, build effective coordination between R&amp;D Sector and Industry for enhancing innovations, competitiveness and development &amp; promotion of indigenous technologies.</w:t>
      </w:r>
    </w:p>
    <w:p w:rsidR="000A0609" w:rsidRPr="00446CDF" w:rsidRDefault="000A0609" w:rsidP="00884D73">
      <w:pPr>
        <w:spacing w:beforeLines="120" w:before="288"/>
        <w:ind w:left="450" w:hanging="90"/>
        <w:rPr>
          <w:bCs/>
          <w:iCs/>
        </w:rPr>
      </w:pPr>
      <w:r w:rsidRPr="00446CDF">
        <w:rPr>
          <w:bCs/>
          <w:iCs/>
        </w:rPr>
        <w:t>During 2014-15 the following activities were carried out.</w:t>
      </w:r>
    </w:p>
    <w:p w:rsidR="000A0609" w:rsidRPr="005A49E4" w:rsidRDefault="000A0609" w:rsidP="00884D73">
      <w:pPr>
        <w:pStyle w:val="ListParagraph"/>
        <w:numPr>
          <w:ilvl w:val="0"/>
          <w:numId w:val="132"/>
        </w:numPr>
        <w:spacing w:beforeLines="120" w:before="288" w:after="200"/>
        <w:jc w:val="both"/>
      </w:pPr>
      <w:r w:rsidRPr="005A49E4">
        <w:t>One day Training workshops series on “Developing Industry Driven Technologies” were organized at Lahore, Faisalabad, Multan. Abbottabad, Karachi, Sargodha, Jamshoro and Nawabshah.</w:t>
      </w:r>
    </w:p>
    <w:p w:rsidR="000A0609" w:rsidRPr="005A49E4" w:rsidRDefault="000A0609" w:rsidP="00884D73">
      <w:pPr>
        <w:pStyle w:val="ListParagraph"/>
        <w:numPr>
          <w:ilvl w:val="0"/>
          <w:numId w:val="132"/>
        </w:numPr>
        <w:spacing w:beforeLines="120" w:before="288" w:after="200"/>
        <w:jc w:val="both"/>
      </w:pPr>
      <w:r w:rsidRPr="005A49E4">
        <w:t>PASTIC participated in 4th Invention to Innovation Summit, 2015 organized by IRP in collaboration with Pakistan Science Foundation and University of Punjab on March 4-5, 2015 at Punjab University, Lahore.</w:t>
      </w:r>
    </w:p>
    <w:p w:rsidR="000A0609" w:rsidRPr="005A49E4" w:rsidRDefault="000A0609" w:rsidP="00884D73">
      <w:pPr>
        <w:pStyle w:val="ListParagraph"/>
        <w:numPr>
          <w:ilvl w:val="0"/>
          <w:numId w:val="132"/>
        </w:numPr>
        <w:spacing w:beforeLines="120" w:before="288" w:after="200"/>
        <w:jc w:val="both"/>
      </w:pPr>
      <w:r w:rsidRPr="005A49E4">
        <w:t>PASTIC in collaboration with Women Chamber of Commerce and Industry Islamabad organized a Science &amp; Technology (S&amp;T) Pavilion under 5th Islamabad Expo 2015 at Jinnah Convention Centre, Islamabad from 18-19 April, 2015.</w:t>
      </w:r>
    </w:p>
    <w:p w:rsidR="000A0609" w:rsidRPr="00446CDF" w:rsidRDefault="000A0609" w:rsidP="002E383A">
      <w:pPr>
        <w:pStyle w:val="ListParagraph"/>
        <w:numPr>
          <w:ilvl w:val="0"/>
          <w:numId w:val="132"/>
        </w:numPr>
        <w:spacing w:before="60"/>
        <w:ind w:left="547"/>
        <w:jc w:val="both"/>
        <w:rPr>
          <w:bCs/>
          <w:iCs/>
        </w:rPr>
      </w:pPr>
      <w:r w:rsidRPr="00446CDF">
        <w:rPr>
          <w:bCs/>
          <w:iCs/>
        </w:rPr>
        <w:t>A bimonthly Trade and Technology news bulletin entitled “Technology Roundup” was regularly published and six issues of this news bulletin were brought out online.</w:t>
      </w:r>
    </w:p>
    <w:p w:rsidR="000A0609" w:rsidRPr="00446CDF" w:rsidRDefault="005A49E4" w:rsidP="00884D73">
      <w:pPr>
        <w:spacing w:beforeLines="120" w:before="288"/>
        <w:rPr>
          <w:b/>
          <w:u w:val="single"/>
        </w:rPr>
      </w:pPr>
      <w:r>
        <w:rPr>
          <w:b/>
        </w:rPr>
        <w:t xml:space="preserve">2.7 </w:t>
      </w:r>
      <w:r w:rsidRPr="00446CDF">
        <w:rPr>
          <w:b/>
        </w:rPr>
        <w:t>PASTIC National Science Reference Library</w:t>
      </w:r>
    </w:p>
    <w:p w:rsidR="000A0609" w:rsidRPr="00446CDF" w:rsidRDefault="000A0609" w:rsidP="000A0609">
      <w:pPr>
        <w:pStyle w:val="ARbodytext"/>
        <w:spacing w:before="288"/>
        <w:rPr>
          <w:color w:val="auto"/>
        </w:rPr>
      </w:pPr>
      <w:r w:rsidRPr="00446CDF">
        <w:rPr>
          <w:color w:val="auto"/>
        </w:rPr>
        <w:t>PASTIC National Science Reference Library is aimed at providing reference and referral services to the users and strengthening of all the services of PASTIC particularly document supply service, bibliographic information service, abstracting and indexing service, technological information service, etc. In this context strengthening of library resources, acquisition of published library material and library automation activity remained in progress. PASTIC library has built up a collection of more than 9,075 books on science and allied subjects, over 1,575 titles of national &amp; international journals and 9,300 miscellaneous documents and reports.</w:t>
      </w:r>
    </w:p>
    <w:p w:rsidR="000A0609" w:rsidRPr="00446CDF" w:rsidRDefault="000A0609" w:rsidP="000A0609">
      <w:pPr>
        <w:pStyle w:val="ARbodytext"/>
        <w:spacing w:before="288"/>
        <w:rPr>
          <w:color w:val="auto"/>
        </w:rPr>
      </w:pPr>
      <w:r w:rsidRPr="00446CDF">
        <w:rPr>
          <w:color w:val="auto"/>
        </w:rPr>
        <w:t xml:space="preserve">During 2014-15, 7275 users/researchers visited PASTIC library for reference purpose, reading, photocopying and internet browsing. Besides, the library received 335 issues of different national and international journals, 31 miscellaneous documents, reports, etc. All </w:t>
      </w:r>
      <w:r w:rsidRPr="00446CDF">
        <w:rPr>
          <w:color w:val="auto"/>
        </w:rPr>
        <w:lastRenderedPageBreak/>
        <w:t>this library material was processed and shelved for use. 12 issues of the library bulletin “Fresh Arrivals” of PASTIC library were regularly published on monthly basis during the period under review and distributed among relevant circles. Records of the books of the libraries of PASTIC, PMNH, and PSF were uploaded on Union Online Public Access Catalogue (OPAC) prepared by PASTIC.</w:t>
      </w:r>
    </w:p>
    <w:p w:rsidR="000A0609" w:rsidRPr="00446CDF" w:rsidRDefault="000A0609" w:rsidP="000A0609">
      <w:pPr>
        <w:pStyle w:val="ARbodytext"/>
        <w:spacing w:before="288"/>
        <w:rPr>
          <w:color w:val="auto"/>
        </w:rPr>
      </w:pPr>
      <w:r w:rsidRPr="00446CDF">
        <w:rPr>
          <w:color w:val="auto"/>
        </w:rPr>
        <w:t>A development project (PC-1) namely “Modernization of PASTIC National Science Reference Library for Effective Resource Sharing among S&amp;T Libraries of Pakistan” was prepared and submitted, which has been approved by the DDWP at a total cost of Rs. 54.30 Million. The duration of the project is 24 months.</w:t>
      </w:r>
    </w:p>
    <w:p w:rsidR="000A0609" w:rsidRPr="00446CDF" w:rsidRDefault="005A49E4" w:rsidP="005A49E4">
      <w:pPr>
        <w:pStyle w:val="ARHeading1"/>
        <w:spacing w:before="288"/>
        <w:ind w:left="0"/>
      </w:pPr>
      <w:r>
        <w:t xml:space="preserve">2.8 </w:t>
      </w:r>
      <w:r w:rsidRPr="00446CDF">
        <w:t>Reprographic Service</w:t>
      </w:r>
    </w:p>
    <w:p w:rsidR="000A0609" w:rsidRPr="00446CDF" w:rsidRDefault="000A0609" w:rsidP="000A0609">
      <w:pPr>
        <w:pStyle w:val="ARbodytext"/>
        <w:spacing w:before="288"/>
        <w:rPr>
          <w:color w:val="auto"/>
        </w:rPr>
      </w:pPr>
      <w:r w:rsidRPr="00446CDF">
        <w:rPr>
          <w:color w:val="auto"/>
        </w:rPr>
        <w:t>The Reprographic Section of PASTIC has facilities ranging from photocopying to offset printing for its own printing requirements and for providing printing services to other S&amp;T organizations. During the year 2014-15, 134 printing jobs were carried out for 10 R&amp;D organizations.</w:t>
      </w:r>
    </w:p>
    <w:p w:rsidR="000A0609" w:rsidRPr="00446CDF" w:rsidRDefault="005A49E4" w:rsidP="005A49E4">
      <w:pPr>
        <w:pStyle w:val="ARHeading1"/>
        <w:spacing w:before="288"/>
        <w:ind w:left="0"/>
      </w:pPr>
      <w:r>
        <w:t xml:space="preserve">3.0 </w:t>
      </w:r>
      <w:r w:rsidRPr="00446CDF">
        <w:t>International Liaison</w:t>
      </w:r>
      <w:r>
        <w:t xml:space="preserve"> Activities</w:t>
      </w:r>
    </w:p>
    <w:p w:rsidR="000A0609" w:rsidRPr="00446CDF" w:rsidRDefault="000A0609" w:rsidP="00884D73">
      <w:pPr>
        <w:spacing w:beforeLines="120" w:before="288"/>
        <w:ind w:left="270"/>
      </w:pPr>
      <w:r w:rsidRPr="00446CDF">
        <w:rPr>
          <w:rStyle w:val="ARbodytextChar"/>
          <w:color w:val="auto"/>
        </w:rPr>
        <w:t>PASTIC is the National Focal Point of some Regional/International Information Centres and Networks viz. SAARC Documentation Centre, WHO/CEHANET, IFAP and National distributor for UNESCO developed library</w:t>
      </w:r>
      <w:r w:rsidRPr="00446CDF">
        <w:t xml:space="preserve"> management software WINISIS and IDAMS.</w:t>
      </w:r>
    </w:p>
    <w:p w:rsidR="000A0609" w:rsidRPr="005A49E4" w:rsidRDefault="005A49E4" w:rsidP="00884D73">
      <w:pPr>
        <w:spacing w:beforeLines="120" w:before="288"/>
        <w:rPr>
          <w:b/>
        </w:rPr>
      </w:pPr>
      <w:r>
        <w:rPr>
          <w:b/>
        </w:rPr>
        <w:t xml:space="preserve">3.1. </w:t>
      </w:r>
      <w:r w:rsidRPr="005A49E4">
        <w:rPr>
          <w:b/>
        </w:rPr>
        <w:t>S</w:t>
      </w:r>
      <w:r>
        <w:rPr>
          <w:b/>
        </w:rPr>
        <w:t xml:space="preserve">AAC </w:t>
      </w:r>
      <w:r w:rsidRPr="005A49E4">
        <w:rPr>
          <w:b/>
        </w:rPr>
        <w:t>Documentation Centre (S</w:t>
      </w:r>
      <w:r>
        <w:rPr>
          <w:b/>
        </w:rPr>
        <w:t>DC</w:t>
      </w:r>
      <w:r w:rsidRPr="005A49E4">
        <w:rPr>
          <w:b/>
        </w:rPr>
        <w:t>)</w:t>
      </w:r>
    </w:p>
    <w:p w:rsidR="000A0609" w:rsidRPr="00446CDF" w:rsidRDefault="000A0609" w:rsidP="000A0609">
      <w:pPr>
        <w:pStyle w:val="ARbodytext"/>
        <w:spacing w:before="288"/>
        <w:rPr>
          <w:color w:val="auto"/>
        </w:rPr>
      </w:pPr>
      <w:r w:rsidRPr="00446CDF">
        <w:rPr>
          <w:color w:val="auto"/>
        </w:rPr>
        <w:t xml:space="preserve">SDC is a regional centre of SAARC established in 1994 at New Delhi, India for developing an effective information system of Member States for exchange of information in various fields of S&amp;T and for developing human resource in the Member States in the area of information science, technology, management systems and services. </w:t>
      </w:r>
    </w:p>
    <w:p w:rsidR="000A0609" w:rsidRPr="00446CDF" w:rsidRDefault="000A0609" w:rsidP="000A0609">
      <w:pPr>
        <w:pStyle w:val="ARbodytext"/>
        <w:spacing w:before="288"/>
        <w:rPr>
          <w:color w:val="auto"/>
        </w:rPr>
      </w:pPr>
      <w:r w:rsidRPr="00446CDF">
        <w:rPr>
          <w:color w:val="auto"/>
        </w:rPr>
        <w:t>In this regard following activities were undertaken during the period under review</w:t>
      </w:r>
    </w:p>
    <w:p w:rsidR="000A0609" w:rsidRPr="00446CDF" w:rsidRDefault="000A0609" w:rsidP="002E383A">
      <w:pPr>
        <w:numPr>
          <w:ilvl w:val="0"/>
          <w:numId w:val="135"/>
        </w:numPr>
        <w:tabs>
          <w:tab w:val="left" w:pos="1440"/>
        </w:tabs>
        <w:spacing w:before="120"/>
        <w:jc w:val="both"/>
      </w:pPr>
      <w:r w:rsidRPr="00446CDF">
        <w:t>Activities of exchange of information with SAARC Documentation Centre were carried out for fulfilling the information requirements of Scientists and R&amp;D workers.</w:t>
      </w:r>
    </w:p>
    <w:p w:rsidR="000A0609" w:rsidRPr="00446CDF" w:rsidRDefault="000A0609" w:rsidP="002E383A">
      <w:pPr>
        <w:pStyle w:val="ListParagraph"/>
        <w:numPr>
          <w:ilvl w:val="0"/>
          <w:numId w:val="135"/>
        </w:numPr>
        <w:tabs>
          <w:tab w:val="left" w:pos="720"/>
          <w:tab w:val="left" w:pos="1440"/>
          <w:tab w:val="left" w:pos="2160"/>
          <w:tab w:val="left" w:pos="2880"/>
          <w:tab w:val="left" w:pos="3600"/>
          <w:tab w:val="left" w:pos="4320"/>
          <w:tab w:val="left" w:pos="5040"/>
          <w:tab w:val="left" w:pos="5760"/>
          <w:tab w:val="left" w:pos="6480"/>
          <w:tab w:val="left" w:pos="7200"/>
          <w:tab w:val="left" w:pos="7920"/>
        </w:tabs>
        <w:spacing w:before="120"/>
        <w:ind w:right="43"/>
        <w:contextualSpacing/>
        <w:jc w:val="both"/>
        <w:rPr>
          <w:rFonts w:eastAsia="Calibri"/>
        </w:rPr>
      </w:pPr>
      <w:r w:rsidRPr="00446CDF">
        <w:rPr>
          <w:rFonts w:eastAsia="Calibri"/>
        </w:rPr>
        <w:t>The project proposal prepared for Networking and Capacity Building of Women Entrepreneurs (SMEs) of SAARC Countries was amended and got cleared from Finance Division, Government of Pakistan and forwarded to SAARC Secretariat for including the same in the forthcoming meeting of Board of Directors of SAARC Development Fund (SDF) for approval.</w:t>
      </w:r>
    </w:p>
    <w:p w:rsidR="000A0609" w:rsidRPr="00446CDF" w:rsidRDefault="000A0609" w:rsidP="002E383A">
      <w:pPr>
        <w:numPr>
          <w:ilvl w:val="0"/>
          <w:numId w:val="135"/>
        </w:numPr>
        <w:tabs>
          <w:tab w:val="left" w:pos="1440"/>
        </w:tabs>
        <w:spacing w:before="120"/>
        <w:jc w:val="both"/>
      </w:pPr>
      <w:r w:rsidRPr="00446CDF">
        <w:t>Efforts were made for availing the training opportunities offered by SDC under its Human Resource Development Programme. 2 officials of Ministry of Foreign Affairs and 2 officers of PASTIC availed the training under the training opportunities offered by SDC.</w:t>
      </w:r>
    </w:p>
    <w:p w:rsidR="000A0609" w:rsidRPr="00446CDF" w:rsidRDefault="000A0609" w:rsidP="002E383A">
      <w:pPr>
        <w:pStyle w:val="ListParagraph"/>
        <w:numPr>
          <w:ilvl w:val="0"/>
          <w:numId w:val="135"/>
        </w:numPr>
        <w:tabs>
          <w:tab w:val="left" w:pos="720"/>
          <w:tab w:val="left" w:pos="1440"/>
          <w:tab w:val="left" w:pos="2160"/>
          <w:tab w:val="left" w:pos="2880"/>
          <w:tab w:val="left" w:pos="3600"/>
          <w:tab w:val="left" w:pos="4320"/>
          <w:tab w:val="left" w:pos="5040"/>
          <w:tab w:val="left" w:pos="5760"/>
          <w:tab w:val="left" w:pos="6480"/>
          <w:tab w:val="left" w:pos="7200"/>
          <w:tab w:val="left" w:pos="7920"/>
        </w:tabs>
        <w:spacing w:before="120"/>
        <w:contextualSpacing/>
        <w:jc w:val="both"/>
        <w:rPr>
          <w:rFonts w:eastAsia="Calibri"/>
        </w:rPr>
      </w:pPr>
      <w:r w:rsidRPr="00446CDF">
        <w:rPr>
          <w:rFonts w:eastAsia="Calibri"/>
        </w:rPr>
        <w:t>Different titles of research and abstracting journals of 2013 covering major disciplines of science and technology published by National Institute of Science Communication and Information Resources (NISCAIR) were acquired and received in PASTIC free of cost under the facility provided by SDC.</w:t>
      </w:r>
    </w:p>
    <w:p w:rsidR="000A0609" w:rsidRPr="00446CDF" w:rsidRDefault="000A0609" w:rsidP="000A0609">
      <w:pPr>
        <w:pStyle w:val="ListParagraph"/>
        <w:tabs>
          <w:tab w:val="left" w:pos="720"/>
          <w:tab w:val="left" w:pos="1440"/>
          <w:tab w:val="left" w:pos="2160"/>
          <w:tab w:val="left" w:pos="2880"/>
          <w:tab w:val="left" w:pos="3600"/>
          <w:tab w:val="left" w:pos="4320"/>
          <w:tab w:val="left" w:pos="5040"/>
          <w:tab w:val="left" w:pos="5760"/>
          <w:tab w:val="left" w:pos="6480"/>
          <w:tab w:val="left" w:pos="7200"/>
          <w:tab w:val="left" w:pos="7920"/>
        </w:tabs>
        <w:ind w:left="1080"/>
        <w:contextualSpacing/>
        <w:rPr>
          <w:rFonts w:eastAsia="Calibri"/>
          <w:sz w:val="16"/>
          <w:szCs w:val="16"/>
        </w:rPr>
      </w:pPr>
    </w:p>
    <w:p w:rsidR="000A0609" w:rsidRPr="005A49E4" w:rsidRDefault="005A49E4" w:rsidP="00884D73">
      <w:pPr>
        <w:spacing w:beforeLines="120" w:before="288"/>
        <w:rPr>
          <w:b/>
        </w:rPr>
      </w:pPr>
      <w:r>
        <w:rPr>
          <w:b/>
        </w:rPr>
        <w:t xml:space="preserve">3.2 </w:t>
      </w:r>
      <w:r w:rsidR="000A0609" w:rsidRPr="005A49E4">
        <w:rPr>
          <w:b/>
        </w:rPr>
        <w:t>Bilateral Cooperation</w:t>
      </w:r>
    </w:p>
    <w:p w:rsidR="000A0609" w:rsidRPr="00446CDF" w:rsidRDefault="000A0609" w:rsidP="00884D73">
      <w:pPr>
        <w:tabs>
          <w:tab w:val="left" w:pos="540"/>
        </w:tabs>
        <w:spacing w:beforeLines="50" w:before="120"/>
        <w:ind w:left="360"/>
        <w:rPr>
          <w:rStyle w:val="ARbodytextChar"/>
          <w:color w:val="auto"/>
        </w:rPr>
      </w:pPr>
      <w:r w:rsidRPr="00446CDF">
        <w:rPr>
          <w:rStyle w:val="ARbodytextChar"/>
          <w:color w:val="auto"/>
        </w:rPr>
        <w:t>A proposal for development of bilateral cooperation between National Centre for Scientific and Technical Information (NCSTI) of Kazakhstan and PASTIC is under consideration.</w:t>
      </w:r>
    </w:p>
    <w:p w:rsidR="000A0609" w:rsidRPr="00446CDF" w:rsidRDefault="000A0609" w:rsidP="00884D73">
      <w:pPr>
        <w:tabs>
          <w:tab w:val="left" w:pos="540"/>
        </w:tabs>
        <w:spacing w:beforeLines="50" w:before="120"/>
        <w:ind w:left="360"/>
      </w:pPr>
    </w:p>
    <w:p w:rsidR="000A0609" w:rsidRPr="00446CDF" w:rsidRDefault="00870DF4" w:rsidP="00237FCE">
      <w:pPr>
        <w:spacing w:after="100" w:afterAutospacing="1"/>
        <w:rPr>
          <w:b/>
        </w:rPr>
      </w:pPr>
      <w:r>
        <w:rPr>
          <w:b/>
        </w:rPr>
        <w:t>4.0</w:t>
      </w:r>
      <w:r w:rsidR="005A49E4" w:rsidRPr="00446CDF">
        <w:rPr>
          <w:b/>
        </w:rPr>
        <w:t xml:space="preserve">PASTIC Information Service Stalls  </w:t>
      </w:r>
    </w:p>
    <w:p w:rsidR="000A0609" w:rsidRPr="00446CDF" w:rsidRDefault="005A49E4" w:rsidP="000A0609">
      <w:pPr>
        <w:pStyle w:val="ARbodytext"/>
        <w:spacing w:before="288"/>
        <w:rPr>
          <w:color w:val="auto"/>
        </w:rPr>
      </w:pPr>
      <w:r>
        <w:rPr>
          <w:color w:val="auto"/>
        </w:rPr>
        <w:t xml:space="preserve">Thirty five </w:t>
      </w:r>
      <w:r w:rsidR="000A0609" w:rsidRPr="00446CDF">
        <w:rPr>
          <w:color w:val="auto"/>
        </w:rPr>
        <w:t>PASTIC Service Stalls were arranged at Faisalabad, Peshawar, Karachi, Quetta, Muzaffarabad (AJK), Islamabad and Lahore at various departments of different Universities and R&amp;D Institutions on different occasions. The aim of organizing the service stalls was to provide S&amp;T information services at the doorstep of the Universities and other institutions to facilitate faculty members, researchers and R&amp;D workers.</w:t>
      </w:r>
    </w:p>
    <w:p w:rsidR="000A0609" w:rsidRPr="00446CDF" w:rsidRDefault="000A0609" w:rsidP="000A0609">
      <w:pPr>
        <w:pStyle w:val="ARbodytext"/>
        <w:spacing w:before="288"/>
        <w:rPr>
          <w:b/>
          <w:color w:val="auto"/>
        </w:rPr>
      </w:pPr>
      <w:r w:rsidRPr="00446CDF">
        <w:rPr>
          <w:color w:val="auto"/>
        </w:rPr>
        <w:t>Detail of these Stalls is as follows:</w:t>
      </w:r>
    </w:p>
    <w:p w:rsidR="000A0609" w:rsidRPr="00446CDF" w:rsidRDefault="000A0609" w:rsidP="00884D73">
      <w:pPr>
        <w:spacing w:beforeLines="120" w:before="288"/>
        <w:ind w:hanging="1534"/>
        <w:jc w:val="center"/>
        <w:rPr>
          <w:b/>
          <w:u w:val="single"/>
        </w:rPr>
      </w:pPr>
      <w:r w:rsidRPr="00446CDF">
        <w:rPr>
          <w:b/>
          <w:u w:val="single"/>
        </w:rPr>
        <w:t>FAISALABAD</w:t>
      </w:r>
    </w:p>
    <w:tbl>
      <w:tblPr>
        <w:tblW w:w="0" w:type="auto"/>
        <w:tblInd w:w="55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20"/>
        <w:gridCol w:w="1710"/>
        <w:gridCol w:w="6192"/>
      </w:tblGrid>
      <w:tr w:rsidR="000A0609" w:rsidRPr="00446CDF" w:rsidTr="000A0609">
        <w:tc>
          <w:tcPr>
            <w:tcW w:w="720" w:type="dxa"/>
          </w:tcPr>
          <w:p w:rsidR="000A0609" w:rsidRPr="00446CDF" w:rsidRDefault="000A0609" w:rsidP="000A0609">
            <w:pPr>
              <w:spacing w:before="60" w:after="60" w:line="276" w:lineRule="auto"/>
              <w:rPr>
                <w:b/>
              </w:rPr>
            </w:pPr>
            <w:r w:rsidRPr="00446CDF">
              <w:rPr>
                <w:b/>
              </w:rPr>
              <w:t>Sr.#</w:t>
            </w:r>
          </w:p>
        </w:tc>
        <w:tc>
          <w:tcPr>
            <w:tcW w:w="1710" w:type="dxa"/>
          </w:tcPr>
          <w:p w:rsidR="000A0609" w:rsidRPr="00446CDF" w:rsidRDefault="000A0609" w:rsidP="000A0609">
            <w:pPr>
              <w:spacing w:before="60" w:after="60" w:line="276" w:lineRule="auto"/>
              <w:rPr>
                <w:b/>
              </w:rPr>
            </w:pPr>
            <w:r w:rsidRPr="00446CDF">
              <w:rPr>
                <w:b/>
              </w:rPr>
              <w:t>Date</w:t>
            </w:r>
          </w:p>
        </w:tc>
        <w:tc>
          <w:tcPr>
            <w:tcW w:w="6192" w:type="dxa"/>
          </w:tcPr>
          <w:p w:rsidR="000A0609" w:rsidRPr="00446CDF" w:rsidRDefault="000A0609" w:rsidP="000A0609">
            <w:pPr>
              <w:spacing w:before="60" w:after="60" w:line="276" w:lineRule="auto"/>
              <w:jc w:val="center"/>
              <w:rPr>
                <w:b/>
              </w:rPr>
            </w:pPr>
            <w:r w:rsidRPr="00446CDF">
              <w:rPr>
                <w:b/>
              </w:rPr>
              <w:t>Venue</w:t>
            </w:r>
          </w:p>
        </w:tc>
      </w:tr>
      <w:tr w:rsidR="000A0609" w:rsidRPr="00446CDF" w:rsidTr="000A0609">
        <w:tc>
          <w:tcPr>
            <w:tcW w:w="720" w:type="dxa"/>
          </w:tcPr>
          <w:p w:rsidR="000A0609" w:rsidRPr="00446CDF" w:rsidRDefault="000A0609" w:rsidP="000A0609">
            <w:pPr>
              <w:spacing w:before="60" w:after="60" w:line="276" w:lineRule="auto"/>
            </w:pPr>
            <w:r w:rsidRPr="00446CDF">
              <w:t>1.</w:t>
            </w:r>
          </w:p>
        </w:tc>
        <w:tc>
          <w:tcPr>
            <w:tcW w:w="1710" w:type="dxa"/>
          </w:tcPr>
          <w:p w:rsidR="000A0609" w:rsidRPr="00446CDF" w:rsidRDefault="000A0609" w:rsidP="000A0609">
            <w:pPr>
              <w:spacing w:before="60" w:after="60" w:line="276" w:lineRule="auto"/>
            </w:pPr>
            <w:r w:rsidRPr="00446CDF">
              <w:t>20-08-14</w:t>
            </w:r>
          </w:p>
        </w:tc>
        <w:tc>
          <w:tcPr>
            <w:tcW w:w="6192" w:type="dxa"/>
          </w:tcPr>
          <w:p w:rsidR="000A0609" w:rsidRPr="00446CDF" w:rsidRDefault="000A0609" w:rsidP="000A0609">
            <w:pPr>
              <w:spacing w:before="60" w:after="60" w:line="276" w:lineRule="auto"/>
            </w:pPr>
            <w:r w:rsidRPr="00446CDF">
              <w:t>Ayub Agriculture Research Institute, Faisalabad</w:t>
            </w:r>
          </w:p>
        </w:tc>
      </w:tr>
      <w:tr w:rsidR="000A0609" w:rsidRPr="00446CDF" w:rsidTr="000A0609">
        <w:tc>
          <w:tcPr>
            <w:tcW w:w="720" w:type="dxa"/>
          </w:tcPr>
          <w:p w:rsidR="000A0609" w:rsidRPr="00446CDF" w:rsidRDefault="000A0609" w:rsidP="000A0609">
            <w:pPr>
              <w:spacing w:before="60" w:after="60" w:line="276" w:lineRule="auto"/>
            </w:pPr>
            <w:r w:rsidRPr="00446CDF">
              <w:t>2.</w:t>
            </w:r>
          </w:p>
        </w:tc>
        <w:tc>
          <w:tcPr>
            <w:tcW w:w="1710" w:type="dxa"/>
          </w:tcPr>
          <w:p w:rsidR="000A0609" w:rsidRPr="00446CDF" w:rsidRDefault="000A0609" w:rsidP="000A0609">
            <w:pPr>
              <w:spacing w:before="60" w:after="60" w:line="276" w:lineRule="auto"/>
            </w:pPr>
            <w:r w:rsidRPr="00446CDF">
              <w:t>24-09-14</w:t>
            </w:r>
          </w:p>
        </w:tc>
        <w:tc>
          <w:tcPr>
            <w:tcW w:w="6192" w:type="dxa"/>
          </w:tcPr>
          <w:p w:rsidR="000A0609" w:rsidRPr="00446CDF" w:rsidRDefault="000A0609" w:rsidP="000A0609">
            <w:pPr>
              <w:spacing w:before="60" w:after="60" w:line="276" w:lineRule="auto"/>
            </w:pPr>
            <w:r w:rsidRPr="00446CDF">
              <w:t xml:space="preserve">Main Library, University of Agriculture, Faisalabad </w:t>
            </w:r>
          </w:p>
        </w:tc>
      </w:tr>
      <w:tr w:rsidR="000A0609" w:rsidRPr="00446CDF" w:rsidTr="000A0609">
        <w:tc>
          <w:tcPr>
            <w:tcW w:w="720" w:type="dxa"/>
          </w:tcPr>
          <w:p w:rsidR="000A0609" w:rsidRPr="00446CDF" w:rsidRDefault="000A0609" w:rsidP="000A0609">
            <w:pPr>
              <w:spacing w:before="60" w:after="60" w:line="276" w:lineRule="auto"/>
            </w:pPr>
            <w:r w:rsidRPr="00446CDF">
              <w:t>3.</w:t>
            </w:r>
          </w:p>
        </w:tc>
        <w:tc>
          <w:tcPr>
            <w:tcW w:w="1710" w:type="dxa"/>
          </w:tcPr>
          <w:p w:rsidR="000A0609" w:rsidRPr="00446CDF" w:rsidRDefault="000A0609" w:rsidP="000A0609">
            <w:pPr>
              <w:spacing w:before="60" w:after="60" w:line="276" w:lineRule="auto"/>
            </w:pPr>
            <w:r w:rsidRPr="00446CDF">
              <w:t>27-10-14</w:t>
            </w:r>
          </w:p>
        </w:tc>
        <w:tc>
          <w:tcPr>
            <w:tcW w:w="6192" w:type="dxa"/>
          </w:tcPr>
          <w:p w:rsidR="000A0609" w:rsidRPr="00446CDF" w:rsidRDefault="000A0609" w:rsidP="000A0609">
            <w:pPr>
              <w:spacing w:before="60" w:after="60" w:line="276" w:lineRule="auto"/>
            </w:pPr>
            <w:r w:rsidRPr="00446CDF">
              <w:t xml:space="preserve">Faculty of Agriculture, University of Agriculture, Faisalabad </w:t>
            </w:r>
          </w:p>
        </w:tc>
      </w:tr>
      <w:tr w:rsidR="000A0609" w:rsidRPr="00446CDF" w:rsidTr="000A0609">
        <w:tc>
          <w:tcPr>
            <w:tcW w:w="720" w:type="dxa"/>
          </w:tcPr>
          <w:p w:rsidR="000A0609" w:rsidRPr="00446CDF" w:rsidRDefault="000A0609" w:rsidP="000A0609">
            <w:pPr>
              <w:spacing w:line="276" w:lineRule="auto"/>
            </w:pPr>
            <w:r w:rsidRPr="00446CDF">
              <w:t>4.</w:t>
            </w:r>
          </w:p>
        </w:tc>
        <w:tc>
          <w:tcPr>
            <w:tcW w:w="1710" w:type="dxa"/>
          </w:tcPr>
          <w:p w:rsidR="000A0609" w:rsidRPr="00446CDF" w:rsidRDefault="000A0609" w:rsidP="000A0609">
            <w:pPr>
              <w:spacing w:line="276" w:lineRule="auto"/>
            </w:pPr>
            <w:r w:rsidRPr="00446CDF">
              <w:t>12-11-14</w:t>
            </w:r>
          </w:p>
        </w:tc>
        <w:tc>
          <w:tcPr>
            <w:tcW w:w="6192" w:type="dxa"/>
          </w:tcPr>
          <w:p w:rsidR="000A0609" w:rsidRPr="00446CDF" w:rsidRDefault="000A0609" w:rsidP="000A0609">
            <w:pPr>
              <w:spacing w:line="276" w:lineRule="auto"/>
            </w:pPr>
            <w:r w:rsidRPr="00446CDF">
              <w:t xml:space="preserve">Faculty of Animal Husbandry, University of Agriculture, Faisalabad </w:t>
            </w:r>
          </w:p>
        </w:tc>
      </w:tr>
      <w:tr w:rsidR="000A0609" w:rsidRPr="00446CDF" w:rsidTr="000A0609">
        <w:tc>
          <w:tcPr>
            <w:tcW w:w="720" w:type="dxa"/>
          </w:tcPr>
          <w:p w:rsidR="000A0609" w:rsidRPr="00446CDF" w:rsidRDefault="000A0609" w:rsidP="000A0609">
            <w:pPr>
              <w:spacing w:line="276" w:lineRule="auto"/>
            </w:pPr>
            <w:r w:rsidRPr="00446CDF">
              <w:t>5.</w:t>
            </w:r>
          </w:p>
        </w:tc>
        <w:tc>
          <w:tcPr>
            <w:tcW w:w="1710" w:type="dxa"/>
          </w:tcPr>
          <w:p w:rsidR="000A0609" w:rsidRPr="00446CDF" w:rsidRDefault="000A0609" w:rsidP="000A0609">
            <w:pPr>
              <w:spacing w:line="276" w:lineRule="auto"/>
            </w:pPr>
            <w:r w:rsidRPr="00446CDF">
              <w:t>13-11-14</w:t>
            </w:r>
          </w:p>
        </w:tc>
        <w:tc>
          <w:tcPr>
            <w:tcW w:w="6192" w:type="dxa"/>
          </w:tcPr>
          <w:p w:rsidR="000A0609" w:rsidRPr="00446CDF" w:rsidRDefault="000A0609" w:rsidP="000A0609">
            <w:pPr>
              <w:spacing w:line="276" w:lineRule="auto"/>
            </w:pPr>
            <w:r w:rsidRPr="00446CDF">
              <w:t xml:space="preserve">Faculty of Agriculture, University of Agriculture, Faisalabad </w:t>
            </w:r>
          </w:p>
        </w:tc>
      </w:tr>
      <w:tr w:rsidR="000A0609" w:rsidRPr="00446CDF" w:rsidTr="000A0609">
        <w:tc>
          <w:tcPr>
            <w:tcW w:w="720" w:type="dxa"/>
          </w:tcPr>
          <w:p w:rsidR="000A0609" w:rsidRPr="00446CDF" w:rsidRDefault="000A0609" w:rsidP="000A0609">
            <w:pPr>
              <w:spacing w:line="276" w:lineRule="auto"/>
            </w:pPr>
            <w:r w:rsidRPr="00446CDF">
              <w:t>6.</w:t>
            </w:r>
          </w:p>
        </w:tc>
        <w:tc>
          <w:tcPr>
            <w:tcW w:w="1710" w:type="dxa"/>
          </w:tcPr>
          <w:p w:rsidR="000A0609" w:rsidRPr="00446CDF" w:rsidRDefault="000A0609" w:rsidP="000A0609">
            <w:pPr>
              <w:spacing w:line="276" w:lineRule="auto"/>
            </w:pPr>
            <w:r w:rsidRPr="00446CDF">
              <w:t>27-11-14</w:t>
            </w:r>
          </w:p>
        </w:tc>
        <w:tc>
          <w:tcPr>
            <w:tcW w:w="6192" w:type="dxa"/>
          </w:tcPr>
          <w:p w:rsidR="000A0609" w:rsidRPr="00446CDF" w:rsidRDefault="000A0609" w:rsidP="000A0609">
            <w:pPr>
              <w:spacing w:line="276" w:lineRule="auto"/>
            </w:pPr>
            <w:r w:rsidRPr="00446CDF">
              <w:t xml:space="preserve">Faculty of Science, University of Agriculture, Faisalabad </w:t>
            </w:r>
          </w:p>
        </w:tc>
      </w:tr>
      <w:tr w:rsidR="000A0609" w:rsidRPr="00446CDF" w:rsidTr="000A0609">
        <w:tc>
          <w:tcPr>
            <w:tcW w:w="720" w:type="dxa"/>
          </w:tcPr>
          <w:p w:rsidR="000A0609" w:rsidRPr="00446CDF" w:rsidRDefault="000A0609" w:rsidP="000A0609">
            <w:pPr>
              <w:spacing w:line="276" w:lineRule="auto"/>
            </w:pPr>
            <w:r w:rsidRPr="00446CDF">
              <w:t>7.</w:t>
            </w:r>
          </w:p>
        </w:tc>
        <w:tc>
          <w:tcPr>
            <w:tcW w:w="1710" w:type="dxa"/>
          </w:tcPr>
          <w:p w:rsidR="000A0609" w:rsidRPr="00446CDF" w:rsidRDefault="000A0609" w:rsidP="000A0609">
            <w:pPr>
              <w:spacing w:line="276" w:lineRule="auto"/>
            </w:pPr>
            <w:r w:rsidRPr="00446CDF">
              <w:t>03-12-2014 to 04-12-2014</w:t>
            </w:r>
          </w:p>
        </w:tc>
        <w:tc>
          <w:tcPr>
            <w:tcW w:w="6192" w:type="dxa"/>
          </w:tcPr>
          <w:p w:rsidR="000A0609" w:rsidRPr="00446CDF" w:rsidRDefault="000A0609" w:rsidP="000A0609">
            <w:pPr>
              <w:spacing w:line="276" w:lineRule="auto"/>
            </w:pPr>
            <w:r w:rsidRPr="00446CDF">
              <w:t xml:space="preserve">NFC Institute of Engineering &amp; Fertilizer Research, Faisalabad </w:t>
            </w:r>
          </w:p>
        </w:tc>
      </w:tr>
      <w:tr w:rsidR="000A0609" w:rsidRPr="00446CDF" w:rsidTr="000A0609">
        <w:tc>
          <w:tcPr>
            <w:tcW w:w="720" w:type="dxa"/>
          </w:tcPr>
          <w:p w:rsidR="000A0609" w:rsidRPr="00446CDF" w:rsidRDefault="000A0609" w:rsidP="000A0609">
            <w:pPr>
              <w:spacing w:line="276" w:lineRule="auto"/>
            </w:pPr>
            <w:r w:rsidRPr="00446CDF">
              <w:t>8.</w:t>
            </w:r>
          </w:p>
        </w:tc>
        <w:tc>
          <w:tcPr>
            <w:tcW w:w="1710" w:type="dxa"/>
          </w:tcPr>
          <w:p w:rsidR="000A0609" w:rsidRPr="00446CDF" w:rsidRDefault="000A0609" w:rsidP="000A0609">
            <w:pPr>
              <w:spacing w:line="276" w:lineRule="auto"/>
            </w:pPr>
            <w:r w:rsidRPr="00446CDF">
              <w:t>21-01-2015 to 22-01-2015</w:t>
            </w:r>
          </w:p>
        </w:tc>
        <w:tc>
          <w:tcPr>
            <w:tcW w:w="6192" w:type="dxa"/>
          </w:tcPr>
          <w:p w:rsidR="000A0609" w:rsidRPr="00446CDF" w:rsidRDefault="000A0609" w:rsidP="000A0609">
            <w:pPr>
              <w:spacing w:line="276" w:lineRule="auto"/>
            </w:pPr>
            <w:r w:rsidRPr="00446CDF">
              <w:t xml:space="preserve">Faculty of Agriculture, University of Agriculture, Faisalabad </w:t>
            </w:r>
          </w:p>
        </w:tc>
      </w:tr>
      <w:tr w:rsidR="000A0609" w:rsidRPr="00446CDF" w:rsidTr="000A0609">
        <w:tc>
          <w:tcPr>
            <w:tcW w:w="720" w:type="dxa"/>
          </w:tcPr>
          <w:p w:rsidR="000A0609" w:rsidRPr="00446CDF" w:rsidRDefault="000A0609" w:rsidP="000A0609">
            <w:pPr>
              <w:spacing w:line="276" w:lineRule="auto"/>
            </w:pPr>
            <w:r w:rsidRPr="00446CDF">
              <w:t>9.</w:t>
            </w:r>
          </w:p>
        </w:tc>
        <w:tc>
          <w:tcPr>
            <w:tcW w:w="1710" w:type="dxa"/>
          </w:tcPr>
          <w:p w:rsidR="000A0609" w:rsidRPr="00446CDF" w:rsidRDefault="000A0609" w:rsidP="000A0609">
            <w:pPr>
              <w:spacing w:line="276" w:lineRule="auto"/>
            </w:pPr>
            <w:r w:rsidRPr="00446CDF">
              <w:t>28-01-15</w:t>
            </w:r>
          </w:p>
        </w:tc>
        <w:tc>
          <w:tcPr>
            <w:tcW w:w="6192" w:type="dxa"/>
          </w:tcPr>
          <w:p w:rsidR="000A0609" w:rsidRPr="00446CDF" w:rsidRDefault="000A0609" w:rsidP="000A0609">
            <w:pPr>
              <w:spacing w:line="276" w:lineRule="auto"/>
            </w:pPr>
            <w:r w:rsidRPr="00446CDF">
              <w:t xml:space="preserve">ORIC, Government College University, Faisalabad </w:t>
            </w:r>
          </w:p>
        </w:tc>
      </w:tr>
      <w:tr w:rsidR="000A0609" w:rsidRPr="00446CDF" w:rsidTr="000A0609">
        <w:tc>
          <w:tcPr>
            <w:tcW w:w="720" w:type="dxa"/>
          </w:tcPr>
          <w:p w:rsidR="000A0609" w:rsidRPr="00446CDF" w:rsidRDefault="000A0609" w:rsidP="000A0609">
            <w:pPr>
              <w:spacing w:line="276" w:lineRule="auto"/>
            </w:pPr>
            <w:r w:rsidRPr="00446CDF">
              <w:t>10.</w:t>
            </w:r>
          </w:p>
        </w:tc>
        <w:tc>
          <w:tcPr>
            <w:tcW w:w="1710" w:type="dxa"/>
          </w:tcPr>
          <w:p w:rsidR="000A0609" w:rsidRPr="00446CDF" w:rsidRDefault="000A0609" w:rsidP="000A0609">
            <w:pPr>
              <w:spacing w:line="276" w:lineRule="auto"/>
            </w:pPr>
            <w:r w:rsidRPr="00446CDF">
              <w:t>11-02-15</w:t>
            </w:r>
          </w:p>
        </w:tc>
        <w:tc>
          <w:tcPr>
            <w:tcW w:w="6192" w:type="dxa"/>
          </w:tcPr>
          <w:p w:rsidR="000A0609" w:rsidRPr="00446CDF" w:rsidRDefault="000A0609" w:rsidP="000A0609">
            <w:pPr>
              <w:spacing w:line="276" w:lineRule="auto"/>
            </w:pPr>
            <w:r w:rsidRPr="00446CDF">
              <w:t xml:space="preserve">Faculty of Animal Husbandry, University of Agriculture, Faisalabad </w:t>
            </w:r>
          </w:p>
        </w:tc>
      </w:tr>
      <w:tr w:rsidR="000A0609" w:rsidRPr="00446CDF" w:rsidTr="000A0609">
        <w:tc>
          <w:tcPr>
            <w:tcW w:w="720" w:type="dxa"/>
          </w:tcPr>
          <w:p w:rsidR="000A0609" w:rsidRPr="00446CDF" w:rsidRDefault="000A0609" w:rsidP="000A0609">
            <w:pPr>
              <w:spacing w:line="276" w:lineRule="auto"/>
            </w:pPr>
            <w:r w:rsidRPr="00446CDF">
              <w:t>11.</w:t>
            </w:r>
          </w:p>
        </w:tc>
        <w:tc>
          <w:tcPr>
            <w:tcW w:w="1710" w:type="dxa"/>
          </w:tcPr>
          <w:p w:rsidR="000A0609" w:rsidRPr="00446CDF" w:rsidRDefault="000A0609" w:rsidP="000A0609">
            <w:pPr>
              <w:spacing w:line="276" w:lineRule="auto"/>
            </w:pPr>
            <w:r w:rsidRPr="00446CDF">
              <w:t>12-02-15</w:t>
            </w:r>
          </w:p>
        </w:tc>
        <w:tc>
          <w:tcPr>
            <w:tcW w:w="6192" w:type="dxa"/>
          </w:tcPr>
          <w:p w:rsidR="000A0609" w:rsidRPr="00446CDF" w:rsidRDefault="000A0609" w:rsidP="000A0609">
            <w:pPr>
              <w:spacing w:line="276" w:lineRule="auto"/>
            </w:pPr>
            <w:r w:rsidRPr="00446CDF">
              <w:t xml:space="preserve">Faculty of Food Sciences, University of Agriculture, Faisalabad </w:t>
            </w:r>
          </w:p>
        </w:tc>
      </w:tr>
      <w:tr w:rsidR="000A0609" w:rsidRPr="00446CDF" w:rsidTr="000A0609">
        <w:tc>
          <w:tcPr>
            <w:tcW w:w="720" w:type="dxa"/>
          </w:tcPr>
          <w:p w:rsidR="000A0609" w:rsidRPr="00446CDF" w:rsidRDefault="000A0609" w:rsidP="000A0609">
            <w:pPr>
              <w:spacing w:line="276" w:lineRule="auto"/>
            </w:pPr>
            <w:r w:rsidRPr="00446CDF">
              <w:t>12.</w:t>
            </w:r>
          </w:p>
        </w:tc>
        <w:tc>
          <w:tcPr>
            <w:tcW w:w="1710" w:type="dxa"/>
          </w:tcPr>
          <w:p w:rsidR="000A0609" w:rsidRPr="00446CDF" w:rsidRDefault="000A0609" w:rsidP="000A0609">
            <w:pPr>
              <w:spacing w:line="276" w:lineRule="auto"/>
            </w:pPr>
            <w:r w:rsidRPr="00446CDF">
              <w:t>26-02-15</w:t>
            </w:r>
          </w:p>
        </w:tc>
        <w:tc>
          <w:tcPr>
            <w:tcW w:w="6192" w:type="dxa"/>
          </w:tcPr>
          <w:p w:rsidR="000A0609" w:rsidRPr="00446CDF" w:rsidRDefault="000A0609" w:rsidP="000A0609">
            <w:pPr>
              <w:spacing w:line="276" w:lineRule="auto"/>
            </w:pPr>
            <w:r w:rsidRPr="00446CDF">
              <w:t xml:space="preserve">Faculty of Sciences, University of Agriculture, Faisalabad </w:t>
            </w:r>
          </w:p>
        </w:tc>
      </w:tr>
      <w:tr w:rsidR="000A0609" w:rsidRPr="00446CDF" w:rsidTr="000A0609">
        <w:tc>
          <w:tcPr>
            <w:tcW w:w="720" w:type="dxa"/>
          </w:tcPr>
          <w:p w:rsidR="000A0609" w:rsidRPr="00446CDF" w:rsidRDefault="000A0609" w:rsidP="000A0609">
            <w:pPr>
              <w:spacing w:line="276" w:lineRule="auto"/>
            </w:pPr>
            <w:r w:rsidRPr="00446CDF">
              <w:t>13.</w:t>
            </w:r>
          </w:p>
        </w:tc>
        <w:tc>
          <w:tcPr>
            <w:tcW w:w="1710" w:type="dxa"/>
          </w:tcPr>
          <w:p w:rsidR="000A0609" w:rsidRPr="00446CDF" w:rsidRDefault="000A0609" w:rsidP="000A0609">
            <w:pPr>
              <w:spacing w:line="276" w:lineRule="auto"/>
            </w:pPr>
            <w:r w:rsidRPr="00446CDF">
              <w:t>07-04-15</w:t>
            </w:r>
          </w:p>
        </w:tc>
        <w:tc>
          <w:tcPr>
            <w:tcW w:w="6192" w:type="dxa"/>
          </w:tcPr>
          <w:p w:rsidR="000A0609" w:rsidRPr="00446CDF" w:rsidRDefault="000A0609" w:rsidP="000A0609">
            <w:pPr>
              <w:spacing w:line="276" w:lineRule="auto"/>
            </w:pPr>
            <w:r w:rsidRPr="00446CDF">
              <w:t>Faculty of Agriculture, University of Faisalabad, Faisalabad</w:t>
            </w:r>
          </w:p>
        </w:tc>
      </w:tr>
      <w:tr w:rsidR="000A0609" w:rsidRPr="00446CDF" w:rsidTr="000A0609">
        <w:tc>
          <w:tcPr>
            <w:tcW w:w="720" w:type="dxa"/>
          </w:tcPr>
          <w:p w:rsidR="000A0609" w:rsidRPr="00446CDF" w:rsidRDefault="000A0609" w:rsidP="000A0609">
            <w:pPr>
              <w:spacing w:line="276" w:lineRule="auto"/>
            </w:pPr>
            <w:r w:rsidRPr="00446CDF">
              <w:t>14.</w:t>
            </w:r>
          </w:p>
        </w:tc>
        <w:tc>
          <w:tcPr>
            <w:tcW w:w="1710" w:type="dxa"/>
          </w:tcPr>
          <w:p w:rsidR="000A0609" w:rsidRPr="00446CDF" w:rsidRDefault="000A0609" w:rsidP="000A0609">
            <w:pPr>
              <w:spacing w:line="276" w:lineRule="auto"/>
            </w:pPr>
            <w:r w:rsidRPr="00446CDF">
              <w:t>08-04-15</w:t>
            </w:r>
          </w:p>
        </w:tc>
        <w:tc>
          <w:tcPr>
            <w:tcW w:w="6192" w:type="dxa"/>
          </w:tcPr>
          <w:p w:rsidR="000A0609" w:rsidRPr="00446CDF" w:rsidRDefault="000A0609" w:rsidP="000A0609">
            <w:pPr>
              <w:spacing w:line="276" w:lineRule="auto"/>
            </w:pPr>
            <w:r w:rsidRPr="00446CDF">
              <w:t>Faculty of Veterinary Sciences, University of Faisalabad, Faisalabad</w:t>
            </w:r>
          </w:p>
        </w:tc>
      </w:tr>
      <w:tr w:rsidR="000A0609" w:rsidRPr="00446CDF" w:rsidTr="000A0609">
        <w:tc>
          <w:tcPr>
            <w:tcW w:w="720" w:type="dxa"/>
          </w:tcPr>
          <w:p w:rsidR="000A0609" w:rsidRPr="00446CDF" w:rsidRDefault="000A0609" w:rsidP="000A0609">
            <w:pPr>
              <w:spacing w:line="276" w:lineRule="auto"/>
            </w:pPr>
            <w:r w:rsidRPr="00446CDF">
              <w:t>15.</w:t>
            </w:r>
          </w:p>
        </w:tc>
        <w:tc>
          <w:tcPr>
            <w:tcW w:w="1710" w:type="dxa"/>
          </w:tcPr>
          <w:p w:rsidR="000A0609" w:rsidRPr="00446CDF" w:rsidRDefault="000A0609" w:rsidP="000A0609">
            <w:pPr>
              <w:spacing w:line="276" w:lineRule="auto"/>
            </w:pPr>
            <w:r w:rsidRPr="00446CDF">
              <w:t>14-04-15</w:t>
            </w:r>
          </w:p>
        </w:tc>
        <w:tc>
          <w:tcPr>
            <w:tcW w:w="6192" w:type="dxa"/>
          </w:tcPr>
          <w:p w:rsidR="000A0609" w:rsidRPr="00446CDF" w:rsidRDefault="000A0609" w:rsidP="000A0609">
            <w:pPr>
              <w:spacing w:line="276" w:lineRule="auto"/>
            </w:pPr>
            <w:r w:rsidRPr="00446CDF">
              <w:t>UET Lahore, Faisalabad Campus, Faisalabad.</w:t>
            </w:r>
          </w:p>
        </w:tc>
      </w:tr>
      <w:tr w:rsidR="000A0609" w:rsidRPr="00446CDF" w:rsidTr="000A0609">
        <w:tc>
          <w:tcPr>
            <w:tcW w:w="720" w:type="dxa"/>
          </w:tcPr>
          <w:p w:rsidR="000A0609" w:rsidRPr="00446CDF" w:rsidRDefault="000A0609" w:rsidP="000A0609">
            <w:pPr>
              <w:spacing w:line="276" w:lineRule="auto"/>
            </w:pPr>
            <w:r w:rsidRPr="00446CDF">
              <w:t>16.</w:t>
            </w:r>
          </w:p>
        </w:tc>
        <w:tc>
          <w:tcPr>
            <w:tcW w:w="1710" w:type="dxa"/>
          </w:tcPr>
          <w:p w:rsidR="000A0609" w:rsidRPr="00446CDF" w:rsidRDefault="000A0609" w:rsidP="000A0609">
            <w:pPr>
              <w:spacing w:line="276" w:lineRule="auto"/>
            </w:pPr>
            <w:r w:rsidRPr="00446CDF">
              <w:t>16-04-15</w:t>
            </w:r>
          </w:p>
        </w:tc>
        <w:tc>
          <w:tcPr>
            <w:tcW w:w="6192" w:type="dxa"/>
          </w:tcPr>
          <w:p w:rsidR="000A0609" w:rsidRPr="00446CDF" w:rsidRDefault="000A0609" w:rsidP="000A0609">
            <w:pPr>
              <w:spacing w:line="276" w:lineRule="auto"/>
            </w:pPr>
            <w:r w:rsidRPr="00446CDF">
              <w:t>University of Faisalabad, Faisalabad</w:t>
            </w:r>
          </w:p>
        </w:tc>
      </w:tr>
      <w:tr w:rsidR="000A0609" w:rsidRPr="00446CDF" w:rsidTr="000A0609">
        <w:tc>
          <w:tcPr>
            <w:tcW w:w="720" w:type="dxa"/>
          </w:tcPr>
          <w:p w:rsidR="000A0609" w:rsidRPr="00446CDF" w:rsidRDefault="000A0609" w:rsidP="000A0609">
            <w:pPr>
              <w:spacing w:line="276" w:lineRule="auto"/>
            </w:pPr>
            <w:r w:rsidRPr="00446CDF">
              <w:t>17.</w:t>
            </w:r>
          </w:p>
        </w:tc>
        <w:tc>
          <w:tcPr>
            <w:tcW w:w="1710" w:type="dxa"/>
          </w:tcPr>
          <w:p w:rsidR="000A0609" w:rsidRPr="00446CDF" w:rsidRDefault="000A0609" w:rsidP="000A0609">
            <w:pPr>
              <w:spacing w:line="276" w:lineRule="auto"/>
            </w:pPr>
            <w:r w:rsidRPr="00446CDF">
              <w:t>06-05-15</w:t>
            </w:r>
          </w:p>
        </w:tc>
        <w:tc>
          <w:tcPr>
            <w:tcW w:w="6192" w:type="dxa"/>
          </w:tcPr>
          <w:p w:rsidR="000A0609" w:rsidRPr="00446CDF" w:rsidRDefault="000A0609" w:rsidP="000A0609">
            <w:pPr>
              <w:spacing w:line="276" w:lineRule="auto"/>
            </w:pPr>
            <w:r w:rsidRPr="00446CDF">
              <w:t xml:space="preserve">National Institute of Food Science &amp; Technology, University of Agriculture, Faisalabad </w:t>
            </w:r>
          </w:p>
        </w:tc>
      </w:tr>
      <w:tr w:rsidR="000A0609" w:rsidRPr="00446CDF" w:rsidTr="000A0609">
        <w:tc>
          <w:tcPr>
            <w:tcW w:w="720" w:type="dxa"/>
          </w:tcPr>
          <w:p w:rsidR="000A0609" w:rsidRPr="00446CDF" w:rsidRDefault="000A0609" w:rsidP="000A0609">
            <w:pPr>
              <w:spacing w:line="276" w:lineRule="auto"/>
            </w:pPr>
            <w:r w:rsidRPr="00446CDF">
              <w:lastRenderedPageBreak/>
              <w:t>18.</w:t>
            </w:r>
          </w:p>
        </w:tc>
        <w:tc>
          <w:tcPr>
            <w:tcW w:w="1710" w:type="dxa"/>
          </w:tcPr>
          <w:p w:rsidR="000A0609" w:rsidRPr="00446CDF" w:rsidRDefault="000A0609" w:rsidP="000A0609">
            <w:pPr>
              <w:spacing w:line="276" w:lineRule="auto"/>
            </w:pPr>
            <w:r w:rsidRPr="00446CDF">
              <w:t>07-05-15</w:t>
            </w:r>
          </w:p>
        </w:tc>
        <w:tc>
          <w:tcPr>
            <w:tcW w:w="6192" w:type="dxa"/>
          </w:tcPr>
          <w:p w:rsidR="000A0609" w:rsidRPr="00446CDF" w:rsidRDefault="000A0609" w:rsidP="000A0609">
            <w:pPr>
              <w:spacing w:line="276" w:lineRule="auto"/>
            </w:pPr>
            <w:r w:rsidRPr="00446CDF">
              <w:t xml:space="preserve">Faculty of Agricultural Engineering &amp; Technology, University of Agriculture, Faisalabad </w:t>
            </w:r>
          </w:p>
        </w:tc>
      </w:tr>
      <w:tr w:rsidR="000A0609" w:rsidRPr="00446CDF" w:rsidTr="000A0609">
        <w:tc>
          <w:tcPr>
            <w:tcW w:w="720" w:type="dxa"/>
          </w:tcPr>
          <w:p w:rsidR="000A0609" w:rsidRPr="00446CDF" w:rsidRDefault="000A0609" w:rsidP="000A0609">
            <w:pPr>
              <w:spacing w:line="276" w:lineRule="auto"/>
            </w:pPr>
            <w:r w:rsidRPr="00446CDF">
              <w:t>19.</w:t>
            </w:r>
          </w:p>
        </w:tc>
        <w:tc>
          <w:tcPr>
            <w:tcW w:w="1710" w:type="dxa"/>
          </w:tcPr>
          <w:p w:rsidR="000A0609" w:rsidRPr="00446CDF" w:rsidRDefault="000A0609" w:rsidP="000A0609">
            <w:pPr>
              <w:spacing w:line="276" w:lineRule="auto"/>
            </w:pPr>
            <w:r w:rsidRPr="00446CDF">
              <w:t>08-05-15</w:t>
            </w:r>
          </w:p>
        </w:tc>
        <w:tc>
          <w:tcPr>
            <w:tcW w:w="6192" w:type="dxa"/>
          </w:tcPr>
          <w:p w:rsidR="000A0609" w:rsidRPr="00446CDF" w:rsidRDefault="000A0609" w:rsidP="000A0609">
            <w:pPr>
              <w:spacing w:line="276" w:lineRule="auto"/>
            </w:pPr>
            <w:r w:rsidRPr="00446CDF">
              <w:t xml:space="preserve">Amin Campus, University of Agriculture, Faisalabad </w:t>
            </w:r>
          </w:p>
        </w:tc>
      </w:tr>
    </w:tbl>
    <w:p w:rsidR="000A0609" w:rsidRPr="00446CDF" w:rsidRDefault="000A0609" w:rsidP="000A0609">
      <w:pPr>
        <w:jc w:val="center"/>
        <w:rPr>
          <w:b/>
          <w:u w:val="single"/>
        </w:rPr>
      </w:pPr>
    </w:p>
    <w:p w:rsidR="000A0609" w:rsidRPr="00446CDF" w:rsidRDefault="000A0609" w:rsidP="000A0609">
      <w:pPr>
        <w:jc w:val="center"/>
        <w:rPr>
          <w:b/>
          <w:u w:val="single"/>
        </w:rPr>
      </w:pPr>
      <w:r w:rsidRPr="00446CDF">
        <w:rPr>
          <w:b/>
          <w:u w:val="single"/>
        </w:rPr>
        <w:t>PESHAWAR</w:t>
      </w:r>
    </w:p>
    <w:tbl>
      <w:tblPr>
        <w:tblW w:w="0" w:type="auto"/>
        <w:tblInd w:w="55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20"/>
        <w:gridCol w:w="1710"/>
        <w:gridCol w:w="6192"/>
      </w:tblGrid>
      <w:tr w:rsidR="000A0609" w:rsidRPr="00446CDF" w:rsidTr="000A0609">
        <w:tc>
          <w:tcPr>
            <w:tcW w:w="720" w:type="dxa"/>
          </w:tcPr>
          <w:p w:rsidR="000A0609" w:rsidRPr="00446CDF" w:rsidRDefault="000A0609" w:rsidP="000A0609">
            <w:pPr>
              <w:spacing w:before="60" w:after="60" w:line="276" w:lineRule="auto"/>
              <w:jc w:val="center"/>
              <w:rPr>
                <w:b/>
              </w:rPr>
            </w:pPr>
            <w:r w:rsidRPr="00446CDF">
              <w:rPr>
                <w:b/>
              </w:rPr>
              <w:t>Sr.#</w:t>
            </w:r>
          </w:p>
        </w:tc>
        <w:tc>
          <w:tcPr>
            <w:tcW w:w="1710" w:type="dxa"/>
          </w:tcPr>
          <w:p w:rsidR="000A0609" w:rsidRPr="00446CDF" w:rsidRDefault="000A0609" w:rsidP="000A0609">
            <w:pPr>
              <w:spacing w:before="60" w:after="60" w:line="276" w:lineRule="auto"/>
              <w:jc w:val="center"/>
              <w:rPr>
                <w:b/>
              </w:rPr>
            </w:pPr>
            <w:r w:rsidRPr="00446CDF">
              <w:rPr>
                <w:b/>
              </w:rPr>
              <w:t>Date</w:t>
            </w:r>
          </w:p>
        </w:tc>
        <w:tc>
          <w:tcPr>
            <w:tcW w:w="6192" w:type="dxa"/>
          </w:tcPr>
          <w:p w:rsidR="000A0609" w:rsidRPr="00446CDF" w:rsidRDefault="000A0609" w:rsidP="000A0609">
            <w:pPr>
              <w:spacing w:before="60" w:after="60" w:line="276" w:lineRule="auto"/>
              <w:jc w:val="center"/>
              <w:rPr>
                <w:b/>
              </w:rPr>
            </w:pPr>
            <w:r w:rsidRPr="00446CDF">
              <w:rPr>
                <w:b/>
              </w:rPr>
              <w:t>Venue</w:t>
            </w:r>
          </w:p>
        </w:tc>
      </w:tr>
      <w:tr w:rsidR="000A0609" w:rsidRPr="00446CDF" w:rsidTr="000A0609">
        <w:tc>
          <w:tcPr>
            <w:tcW w:w="720" w:type="dxa"/>
          </w:tcPr>
          <w:p w:rsidR="000A0609" w:rsidRPr="00446CDF" w:rsidRDefault="000A0609" w:rsidP="000A0609">
            <w:pPr>
              <w:spacing w:before="60" w:after="60" w:line="276" w:lineRule="auto"/>
            </w:pPr>
            <w:r w:rsidRPr="00446CDF">
              <w:t>20.</w:t>
            </w:r>
          </w:p>
        </w:tc>
        <w:tc>
          <w:tcPr>
            <w:tcW w:w="1710" w:type="dxa"/>
          </w:tcPr>
          <w:p w:rsidR="000A0609" w:rsidRPr="00446CDF" w:rsidRDefault="000A0609" w:rsidP="000A0609">
            <w:pPr>
              <w:spacing w:before="60" w:after="60" w:line="276" w:lineRule="auto"/>
            </w:pPr>
            <w:r w:rsidRPr="00446CDF">
              <w:t>21-10-14</w:t>
            </w:r>
          </w:p>
        </w:tc>
        <w:tc>
          <w:tcPr>
            <w:tcW w:w="6192" w:type="dxa"/>
          </w:tcPr>
          <w:p w:rsidR="000A0609" w:rsidRPr="00446CDF" w:rsidRDefault="000A0609" w:rsidP="000A0609">
            <w:pPr>
              <w:spacing w:before="60" w:after="60" w:line="276" w:lineRule="auto"/>
            </w:pPr>
            <w:r w:rsidRPr="00446CDF">
              <w:t xml:space="preserve">Institute of Biotechnology &amp; Genetic Engineering (IBGE), Agriculture University, Peshawar </w:t>
            </w:r>
          </w:p>
        </w:tc>
      </w:tr>
      <w:tr w:rsidR="000A0609" w:rsidRPr="00446CDF" w:rsidTr="000A0609">
        <w:tc>
          <w:tcPr>
            <w:tcW w:w="720" w:type="dxa"/>
          </w:tcPr>
          <w:p w:rsidR="000A0609" w:rsidRPr="00446CDF" w:rsidRDefault="000A0609" w:rsidP="000A0609">
            <w:pPr>
              <w:spacing w:line="276" w:lineRule="auto"/>
            </w:pPr>
            <w:r w:rsidRPr="00446CDF">
              <w:t>21.</w:t>
            </w:r>
          </w:p>
        </w:tc>
        <w:tc>
          <w:tcPr>
            <w:tcW w:w="1710" w:type="dxa"/>
          </w:tcPr>
          <w:p w:rsidR="000A0609" w:rsidRPr="00446CDF" w:rsidRDefault="000A0609" w:rsidP="000A0609">
            <w:pPr>
              <w:spacing w:line="276" w:lineRule="auto"/>
            </w:pPr>
            <w:r w:rsidRPr="00446CDF">
              <w:t>28-10-14</w:t>
            </w:r>
          </w:p>
        </w:tc>
        <w:tc>
          <w:tcPr>
            <w:tcW w:w="6192" w:type="dxa"/>
          </w:tcPr>
          <w:p w:rsidR="000A0609" w:rsidRPr="00446CDF" w:rsidRDefault="000A0609" w:rsidP="000A0609">
            <w:pPr>
              <w:spacing w:line="276" w:lineRule="auto"/>
            </w:pPr>
            <w:r w:rsidRPr="00446CDF">
              <w:t xml:space="preserve">Home Economics College, The Agriculture University, Peshawar </w:t>
            </w:r>
          </w:p>
        </w:tc>
      </w:tr>
      <w:tr w:rsidR="000A0609" w:rsidRPr="00446CDF" w:rsidTr="000A0609">
        <w:tc>
          <w:tcPr>
            <w:tcW w:w="720" w:type="dxa"/>
          </w:tcPr>
          <w:p w:rsidR="000A0609" w:rsidRPr="00446CDF" w:rsidRDefault="000A0609" w:rsidP="000A0609">
            <w:pPr>
              <w:spacing w:line="276" w:lineRule="auto"/>
            </w:pPr>
            <w:r w:rsidRPr="00446CDF">
              <w:t>22.</w:t>
            </w:r>
          </w:p>
        </w:tc>
        <w:tc>
          <w:tcPr>
            <w:tcW w:w="1710" w:type="dxa"/>
          </w:tcPr>
          <w:p w:rsidR="000A0609" w:rsidRPr="00446CDF" w:rsidRDefault="000A0609" w:rsidP="000A0609">
            <w:pPr>
              <w:spacing w:line="276" w:lineRule="auto"/>
            </w:pPr>
            <w:r w:rsidRPr="00446CDF">
              <w:t>02-04-15</w:t>
            </w:r>
          </w:p>
        </w:tc>
        <w:tc>
          <w:tcPr>
            <w:tcW w:w="6192" w:type="dxa"/>
          </w:tcPr>
          <w:p w:rsidR="000A0609" w:rsidRPr="00446CDF" w:rsidRDefault="000A0609" w:rsidP="000A0609">
            <w:pPr>
              <w:spacing w:line="276" w:lineRule="auto"/>
            </w:pPr>
            <w:r w:rsidRPr="00446CDF">
              <w:t>Shaheed Benazir Bhutto Women University, Larama Campus- Peshawar</w:t>
            </w:r>
          </w:p>
        </w:tc>
      </w:tr>
      <w:tr w:rsidR="000A0609" w:rsidRPr="00446CDF" w:rsidTr="000A0609">
        <w:tc>
          <w:tcPr>
            <w:tcW w:w="720" w:type="dxa"/>
          </w:tcPr>
          <w:p w:rsidR="000A0609" w:rsidRPr="00446CDF" w:rsidRDefault="000A0609" w:rsidP="000A0609">
            <w:pPr>
              <w:spacing w:line="276" w:lineRule="auto"/>
            </w:pPr>
            <w:r w:rsidRPr="00446CDF">
              <w:t>23.</w:t>
            </w:r>
          </w:p>
        </w:tc>
        <w:tc>
          <w:tcPr>
            <w:tcW w:w="1710" w:type="dxa"/>
          </w:tcPr>
          <w:p w:rsidR="000A0609" w:rsidRPr="00446CDF" w:rsidRDefault="000A0609" w:rsidP="000A0609">
            <w:pPr>
              <w:spacing w:line="276" w:lineRule="auto"/>
            </w:pPr>
            <w:r w:rsidRPr="00446CDF">
              <w:t>09-04-15</w:t>
            </w:r>
          </w:p>
        </w:tc>
        <w:tc>
          <w:tcPr>
            <w:tcW w:w="6192" w:type="dxa"/>
          </w:tcPr>
          <w:p w:rsidR="000A0609" w:rsidRPr="00446CDF" w:rsidRDefault="000A0609" w:rsidP="000A0609">
            <w:pPr>
              <w:spacing w:line="276" w:lineRule="auto"/>
            </w:pPr>
            <w:r w:rsidRPr="00446CDF">
              <w:t>Department of Social Work, University of Peshawar, Peshawar</w:t>
            </w:r>
          </w:p>
        </w:tc>
      </w:tr>
      <w:tr w:rsidR="000A0609" w:rsidRPr="00446CDF" w:rsidTr="000A0609">
        <w:tc>
          <w:tcPr>
            <w:tcW w:w="720" w:type="dxa"/>
          </w:tcPr>
          <w:p w:rsidR="000A0609" w:rsidRPr="00446CDF" w:rsidRDefault="000A0609" w:rsidP="000A0609">
            <w:pPr>
              <w:spacing w:line="276" w:lineRule="auto"/>
            </w:pPr>
            <w:r w:rsidRPr="00446CDF">
              <w:t>24.</w:t>
            </w:r>
          </w:p>
        </w:tc>
        <w:tc>
          <w:tcPr>
            <w:tcW w:w="1710" w:type="dxa"/>
          </w:tcPr>
          <w:p w:rsidR="000A0609" w:rsidRPr="00446CDF" w:rsidRDefault="000A0609" w:rsidP="000A0609">
            <w:pPr>
              <w:spacing w:line="276" w:lineRule="auto"/>
            </w:pPr>
            <w:r w:rsidRPr="00446CDF">
              <w:t>12-05-15</w:t>
            </w:r>
          </w:p>
        </w:tc>
        <w:tc>
          <w:tcPr>
            <w:tcW w:w="6192" w:type="dxa"/>
          </w:tcPr>
          <w:p w:rsidR="000A0609" w:rsidRPr="00446CDF" w:rsidRDefault="000A0609" w:rsidP="000A0609">
            <w:pPr>
              <w:spacing w:line="276" w:lineRule="auto"/>
            </w:pPr>
            <w:r w:rsidRPr="00446CDF">
              <w:t>One day Science and Technology Exhibition at PCSIR Labs Peshawar</w:t>
            </w:r>
          </w:p>
        </w:tc>
      </w:tr>
    </w:tbl>
    <w:p w:rsidR="000A0609" w:rsidRPr="00446CDF" w:rsidRDefault="000A0609" w:rsidP="000A0609">
      <w:pPr>
        <w:jc w:val="center"/>
        <w:rPr>
          <w:b/>
          <w:u w:val="single"/>
        </w:rPr>
      </w:pPr>
    </w:p>
    <w:p w:rsidR="000A0609" w:rsidRPr="00446CDF" w:rsidRDefault="000A0609" w:rsidP="000A0609">
      <w:pPr>
        <w:jc w:val="center"/>
        <w:rPr>
          <w:b/>
          <w:u w:val="single"/>
        </w:rPr>
      </w:pPr>
      <w:r w:rsidRPr="00446CDF">
        <w:rPr>
          <w:b/>
          <w:u w:val="single"/>
        </w:rPr>
        <w:t>KARACHI</w:t>
      </w:r>
    </w:p>
    <w:tbl>
      <w:tblPr>
        <w:tblW w:w="0" w:type="auto"/>
        <w:tblInd w:w="55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20"/>
        <w:gridCol w:w="1710"/>
        <w:gridCol w:w="6192"/>
      </w:tblGrid>
      <w:tr w:rsidR="000A0609" w:rsidRPr="00446CDF" w:rsidTr="000A0609">
        <w:tc>
          <w:tcPr>
            <w:tcW w:w="720" w:type="dxa"/>
          </w:tcPr>
          <w:p w:rsidR="000A0609" w:rsidRPr="00446CDF" w:rsidRDefault="000A0609" w:rsidP="000A0609">
            <w:pPr>
              <w:spacing w:before="60" w:after="60" w:line="276" w:lineRule="auto"/>
              <w:jc w:val="center"/>
              <w:rPr>
                <w:b/>
              </w:rPr>
            </w:pPr>
            <w:r w:rsidRPr="00446CDF">
              <w:rPr>
                <w:b/>
              </w:rPr>
              <w:t>Sr.#</w:t>
            </w:r>
          </w:p>
        </w:tc>
        <w:tc>
          <w:tcPr>
            <w:tcW w:w="1710" w:type="dxa"/>
          </w:tcPr>
          <w:p w:rsidR="000A0609" w:rsidRPr="00446CDF" w:rsidRDefault="000A0609" w:rsidP="000A0609">
            <w:pPr>
              <w:spacing w:before="60" w:after="60" w:line="276" w:lineRule="auto"/>
              <w:jc w:val="center"/>
              <w:rPr>
                <w:b/>
              </w:rPr>
            </w:pPr>
            <w:r w:rsidRPr="00446CDF">
              <w:rPr>
                <w:b/>
              </w:rPr>
              <w:t>Date</w:t>
            </w:r>
          </w:p>
        </w:tc>
        <w:tc>
          <w:tcPr>
            <w:tcW w:w="6192" w:type="dxa"/>
          </w:tcPr>
          <w:p w:rsidR="000A0609" w:rsidRPr="00446CDF" w:rsidRDefault="000A0609" w:rsidP="000A0609">
            <w:pPr>
              <w:spacing w:before="60" w:after="60" w:line="276" w:lineRule="auto"/>
              <w:jc w:val="center"/>
              <w:rPr>
                <w:b/>
              </w:rPr>
            </w:pPr>
            <w:r w:rsidRPr="00446CDF">
              <w:rPr>
                <w:b/>
              </w:rPr>
              <w:t>Venue</w:t>
            </w:r>
          </w:p>
        </w:tc>
      </w:tr>
      <w:tr w:rsidR="000A0609" w:rsidRPr="00446CDF" w:rsidTr="000A0609">
        <w:tc>
          <w:tcPr>
            <w:tcW w:w="720" w:type="dxa"/>
          </w:tcPr>
          <w:p w:rsidR="000A0609" w:rsidRPr="00446CDF" w:rsidRDefault="000A0609" w:rsidP="000A0609">
            <w:pPr>
              <w:spacing w:before="60" w:after="60" w:line="276" w:lineRule="auto"/>
            </w:pPr>
            <w:r w:rsidRPr="00446CDF">
              <w:t>25.</w:t>
            </w:r>
          </w:p>
        </w:tc>
        <w:tc>
          <w:tcPr>
            <w:tcW w:w="1710" w:type="dxa"/>
          </w:tcPr>
          <w:p w:rsidR="000A0609" w:rsidRPr="00446CDF" w:rsidRDefault="000A0609" w:rsidP="000A0609">
            <w:pPr>
              <w:spacing w:before="60" w:after="60" w:line="276" w:lineRule="auto"/>
            </w:pPr>
            <w:r w:rsidRPr="00446CDF">
              <w:t>22-10-2014 to 24-10-2014</w:t>
            </w:r>
          </w:p>
        </w:tc>
        <w:tc>
          <w:tcPr>
            <w:tcW w:w="6192" w:type="dxa"/>
          </w:tcPr>
          <w:p w:rsidR="000A0609" w:rsidRPr="00446CDF" w:rsidRDefault="000A0609" w:rsidP="000A0609">
            <w:pPr>
              <w:spacing w:before="60" w:after="60" w:line="276" w:lineRule="auto"/>
            </w:pPr>
            <w:r w:rsidRPr="00446CDF">
              <w:t xml:space="preserve">Mehran University of Engineering &amp; Technology, Jamshoro </w:t>
            </w:r>
          </w:p>
        </w:tc>
      </w:tr>
      <w:tr w:rsidR="000A0609" w:rsidRPr="00446CDF" w:rsidTr="000A0609">
        <w:tc>
          <w:tcPr>
            <w:tcW w:w="720" w:type="dxa"/>
          </w:tcPr>
          <w:p w:rsidR="000A0609" w:rsidRPr="00446CDF" w:rsidRDefault="000A0609" w:rsidP="000A0609">
            <w:pPr>
              <w:spacing w:line="276" w:lineRule="auto"/>
            </w:pPr>
            <w:r w:rsidRPr="00446CDF">
              <w:t>26.</w:t>
            </w:r>
          </w:p>
        </w:tc>
        <w:tc>
          <w:tcPr>
            <w:tcW w:w="1710" w:type="dxa"/>
          </w:tcPr>
          <w:p w:rsidR="000A0609" w:rsidRPr="00446CDF" w:rsidRDefault="000A0609" w:rsidP="000A0609">
            <w:pPr>
              <w:spacing w:line="276" w:lineRule="auto"/>
            </w:pPr>
            <w:r w:rsidRPr="00446CDF">
              <w:t>05-05-15</w:t>
            </w:r>
          </w:p>
        </w:tc>
        <w:tc>
          <w:tcPr>
            <w:tcW w:w="6192" w:type="dxa"/>
          </w:tcPr>
          <w:p w:rsidR="000A0609" w:rsidRPr="00446CDF" w:rsidRDefault="000A0609" w:rsidP="000A0609">
            <w:pPr>
              <w:spacing w:line="276" w:lineRule="auto"/>
            </w:pPr>
            <w:r w:rsidRPr="00446CDF">
              <w:t>Department of Applied Chemistry, University of Karachi, Karachi</w:t>
            </w:r>
          </w:p>
        </w:tc>
      </w:tr>
      <w:tr w:rsidR="000A0609" w:rsidRPr="00446CDF" w:rsidTr="000A0609">
        <w:tc>
          <w:tcPr>
            <w:tcW w:w="720" w:type="dxa"/>
          </w:tcPr>
          <w:p w:rsidR="000A0609" w:rsidRPr="00446CDF" w:rsidRDefault="000A0609" w:rsidP="000A0609">
            <w:pPr>
              <w:spacing w:line="276" w:lineRule="auto"/>
            </w:pPr>
            <w:r w:rsidRPr="00446CDF">
              <w:t>27.</w:t>
            </w:r>
          </w:p>
        </w:tc>
        <w:tc>
          <w:tcPr>
            <w:tcW w:w="1710" w:type="dxa"/>
          </w:tcPr>
          <w:p w:rsidR="000A0609" w:rsidRPr="00446CDF" w:rsidRDefault="000A0609" w:rsidP="000A0609">
            <w:pPr>
              <w:spacing w:line="276" w:lineRule="auto"/>
            </w:pPr>
            <w:r w:rsidRPr="00446CDF">
              <w:t>19-05-15</w:t>
            </w:r>
          </w:p>
        </w:tc>
        <w:tc>
          <w:tcPr>
            <w:tcW w:w="6192" w:type="dxa"/>
          </w:tcPr>
          <w:p w:rsidR="000A0609" w:rsidRPr="00446CDF" w:rsidRDefault="000A0609" w:rsidP="000A0609">
            <w:pPr>
              <w:spacing w:line="276" w:lineRule="auto"/>
            </w:pPr>
            <w:r w:rsidRPr="00446CDF">
              <w:t xml:space="preserve">Dawood University of Engineering and Technology, Karachi </w:t>
            </w:r>
          </w:p>
        </w:tc>
      </w:tr>
      <w:tr w:rsidR="000A0609" w:rsidRPr="00446CDF" w:rsidTr="000A0609">
        <w:tc>
          <w:tcPr>
            <w:tcW w:w="720" w:type="dxa"/>
          </w:tcPr>
          <w:p w:rsidR="000A0609" w:rsidRPr="00446CDF" w:rsidRDefault="000A0609" w:rsidP="000A0609">
            <w:pPr>
              <w:spacing w:line="276" w:lineRule="auto"/>
            </w:pPr>
            <w:r w:rsidRPr="00446CDF">
              <w:t>28.</w:t>
            </w:r>
          </w:p>
        </w:tc>
        <w:tc>
          <w:tcPr>
            <w:tcW w:w="1710" w:type="dxa"/>
          </w:tcPr>
          <w:p w:rsidR="000A0609" w:rsidRPr="00446CDF" w:rsidRDefault="000A0609" w:rsidP="000A0609">
            <w:pPr>
              <w:spacing w:line="276" w:lineRule="auto"/>
            </w:pPr>
            <w:r w:rsidRPr="00446CDF">
              <w:t>26-05-15</w:t>
            </w:r>
          </w:p>
        </w:tc>
        <w:tc>
          <w:tcPr>
            <w:tcW w:w="6192" w:type="dxa"/>
          </w:tcPr>
          <w:p w:rsidR="000A0609" w:rsidRPr="00446CDF" w:rsidRDefault="000A0609" w:rsidP="000A0609">
            <w:pPr>
              <w:spacing w:line="276" w:lineRule="auto"/>
            </w:pPr>
            <w:r w:rsidRPr="00446CDF">
              <w:t xml:space="preserve">DOW International University of Medical &amp; Health Sciences, Karachi </w:t>
            </w:r>
          </w:p>
        </w:tc>
      </w:tr>
      <w:tr w:rsidR="000A0609" w:rsidRPr="00446CDF" w:rsidTr="000A0609">
        <w:tc>
          <w:tcPr>
            <w:tcW w:w="720" w:type="dxa"/>
          </w:tcPr>
          <w:p w:rsidR="000A0609" w:rsidRPr="00446CDF" w:rsidRDefault="000A0609" w:rsidP="000A0609">
            <w:pPr>
              <w:spacing w:line="276" w:lineRule="auto"/>
            </w:pPr>
            <w:r w:rsidRPr="00446CDF">
              <w:t>29.</w:t>
            </w:r>
          </w:p>
        </w:tc>
        <w:tc>
          <w:tcPr>
            <w:tcW w:w="1710" w:type="dxa"/>
          </w:tcPr>
          <w:p w:rsidR="000A0609" w:rsidRPr="00446CDF" w:rsidRDefault="000A0609" w:rsidP="000A0609">
            <w:pPr>
              <w:spacing w:line="276" w:lineRule="auto"/>
            </w:pPr>
            <w:r w:rsidRPr="00446CDF">
              <w:t>03-06-15</w:t>
            </w:r>
          </w:p>
        </w:tc>
        <w:tc>
          <w:tcPr>
            <w:tcW w:w="6192" w:type="dxa"/>
          </w:tcPr>
          <w:p w:rsidR="000A0609" w:rsidRPr="00446CDF" w:rsidRDefault="000A0609" w:rsidP="000A0609">
            <w:pPr>
              <w:spacing w:line="276" w:lineRule="auto"/>
            </w:pPr>
            <w:r w:rsidRPr="00446CDF">
              <w:t xml:space="preserve">Sindh Madersah Tul Islam University, Karachi </w:t>
            </w:r>
          </w:p>
        </w:tc>
      </w:tr>
    </w:tbl>
    <w:p w:rsidR="000A0609" w:rsidRPr="00446CDF" w:rsidRDefault="000A0609" w:rsidP="000A0609">
      <w:pPr>
        <w:jc w:val="center"/>
      </w:pPr>
    </w:p>
    <w:p w:rsidR="000A0609" w:rsidRPr="00446CDF" w:rsidRDefault="000A0609" w:rsidP="000A0609">
      <w:pPr>
        <w:jc w:val="center"/>
        <w:rPr>
          <w:b/>
          <w:u w:val="single"/>
        </w:rPr>
      </w:pPr>
      <w:r w:rsidRPr="00446CDF">
        <w:rPr>
          <w:b/>
          <w:u w:val="single"/>
        </w:rPr>
        <w:t>QUETTA</w:t>
      </w:r>
    </w:p>
    <w:tbl>
      <w:tblPr>
        <w:tblW w:w="0" w:type="auto"/>
        <w:tblInd w:w="55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20"/>
        <w:gridCol w:w="1710"/>
        <w:gridCol w:w="6192"/>
      </w:tblGrid>
      <w:tr w:rsidR="000A0609" w:rsidRPr="00446CDF" w:rsidTr="000A0609">
        <w:tc>
          <w:tcPr>
            <w:tcW w:w="720" w:type="dxa"/>
          </w:tcPr>
          <w:p w:rsidR="000A0609" w:rsidRPr="00446CDF" w:rsidRDefault="000A0609" w:rsidP="000A0609">
            <w:pPr>
              <w:spacing w:before="60" w:after="60" w:line="276" w:lineRule="auto"/>
              <w:jc w:val="center"/>
              <w:rPr>
                <w:b/>
              </w:rPr>
            </w:pPr>
            <w:r w:rsidRPr="00446CDF">
              <w:rPr>
                <w:b/>
              </w:rPr>
              <w:t>Sr.#</w:t>
            </w:r>
          </w:p>
        </w:tc>
        <w:tc>
          <w:tcPr>
            <w:tcW w:w="1710" w:type="dxa"/>
          </w:tcPr>
          <w:p w:rsidR="000A0609" w:rsidRPr="00446CDF" w:rsidRDefault="000A0609" w:rsidP="000A0609">
            <w:pPr>
              <w:spacing w:before="60" w:after="60" w:line="276" w:lineRule="auto"/>
              <w:jc w:val="center"/>
              <w:rPr>
                <w:b/>
              </w:rPr>
            </w:pPr>
            <w:r w:rsidRPr="00446CDF">
              <w:rPr>
                <w:b/>
              </w:rPr>
              <w:t>Date</w:t>
            </w:r>
          </w:p>
        </w:tc>
        <w:tc>
          <w:tcPr>
            <w:tcW w:w="6192" w:type="dxa"/>
          </w:tcPr>
          <w:p w:rsidR="000A0609" w:rsidRPr="00446CDF" w:rsidRDefault="000A0609" w:rsidP="000A0609">
            <w:pPr>
              <w:spacing w:before="60" w:after="60" w:line="276" w:lineRule="auto"/>
              <w:jc w:val="center"/>
              <w:rPr>
                <w:b/>
              </w:rPr>
            </w:pPr>
            <w:r w:rsidRPr="00446CDF">
              <w:rPr>
                <w:b/>
              </w:rPr>
              <w:t>Venue</w:t>
            </w:r>
          </w:p>
        </w:tc>
      </w:tr>
      <w:tr w:rsidR="000A0609" w:rsidRPr="00446CDF" w:rsidTr="000A0609">
        <w:tc>
          <w:tcPr>
            <w:tcW w:w="720" w:type="dxa"/>
          </w:tcPr>
          <w:p w:rsidR="000A0609" w:rsidRPr="00446CDF" w:rsidRDefault="000A0609" w:rsidP="000A0609">
            <w:pPr>
              <w:spacing w:before="60" w:after="60" w:line="276" w:lineRule="auto"/>
            </w:pPr>
            <w:r w:rsidRPr="00446CDF">
              <w:t>30.</w:t>
            </w:r>
          </w:p>
        </w:tc>
        <w:tc>
          <w:tcPr>
            <w:tcW w:w="1710" w:type="dxa"/>
          </w:tcPr>
          <w:p w:rsidR="000A0609" w:rsidRPr="00446CDF" w:rsidRDefault="000A0609" w:rsidP="000A0609">
            <w:pPr>
              <w:spacing w:before="60" w:after="60" w:line="276" w:lineRule="auto"/>
            </w:pPr>
            <w:r w:rsidRPr="00446CDF">
              <w:t>22-10-14</w:t>
            </w:r>
          </w:p>
        </w:tc>
        <w:tc>
          <w:tcPr>
            <w:tcW w:w="6192" w:type="dxa"/>
          </w:tcPr>
          <w:p w:rsidR="000A0609" w:rsidRPr="00446CDF" w:rsidRDefault="000A0609" w:rsidP="000A0609">
            <w:pPr>
              <w:spacing w:before="60" w:after="60" w:line="276" w:lineRule="auto"/>
            </w:pPr>
            <w:r w:rsidRPr="00446CDF">
              <w:t xml:space="preserve">Balochistan University of Information Technology Engineering &amp; Management Sciences, Takatu Campus, Baleli, Quetta </w:t>
            </w:r>
          </w:p>
        </w:tc>
      </w:tr>
      <w:tr w:rsidR="000A0609" w:rsidRPr="00446CDF" w:rsidTr="000A0609">
        <w:tc>
          <w:tcPr>
            <w:tcW w:w="720" w:type="dxa"/>
          </w:tcPr>
          <w:p w:rsidR="000A0609" w:rsidRPr="00446CDF" w:rsidRDefault="000A0609" w:rsidP="000A0609">
            <w:pPr>
              <w:spacing w:line="276" w:lineRule="auto"/>
            </w:pPr>
            <w:r w:rsidRPr="00446CDF">
              <w:t>31.</w:t>
            </w:r>
          </w:p>
        </w:tc>
        <w:tc>
          <w:tcPr>
            <w:tcW w:w="1710" w:type="dxa"/>
          </w:tcPr>
          <w:p w:rsidR="000A0609" w:rsidRPr="00446CDF" w:rsidRDefault="000A0609" w:rsidP="000A0609">
            <w:pPr>
              <w:spacing w:line="276" w:lineRule="auto"/>
            </w:pPr>
            <w:r w:rsidRPr="00446CDF">
              <w:t>17-03-15</w:t>
            </w:r>
          </w:p>
        </w:tc>
        <w:tc>
          <w:tcPr>
            <w:tcW w:w="6192" w:type="dxa"/>
          </w:tcPr>
          <w:p w:rsidR="000A0609" w:rsidRPr="00446CDF" w:rsidRDefault="000A0609" w:rsidP="000A0609">
            <w:pPr>
              <w:spacing w:line="276" w:lineRule="auto"/>
            </w:pPr>
            <w:r w:rsidRPr="00446CDF">
              <w:t xml:space="preserve">Department of Physics, University of Balochistan, Quetta </w:t>
            </w:r>
          </w:p>
        </w:tc>
      </w:tr>
      <w:tr w:rsidR="000A0609" w:rsidRPr="00446CDF" w:rsidTr="000A0609">
        <w:tc>
          <w:tcPr>
            <w:tcW w:w="720" w:type="dxa"/>
          </w:tcPr>
          <w:p w:rsidR="000A0609" w:rsidRPr="00446CDF" w:rsidRDefault="000A0609" w:rsidP="000A0609">
            <w:pPr>
              <w:spacing w:line="276" w:lineRule="auto"/>
            </w:pPr>
            <w:r w:rsidRPr="00446CDF">
              <w:t>32</w:t>
            </w:r>
          </w:p>
        </w:tc>
        <w:tc>
          <w:tcPr>
            <w:tcW w:w="1710" w:type="dxa"/>
          </w:tcPr>
          <w:p w:rsidR="000A0609" w:rsidRPr="00446CDF" w:rsidRDefault="000A0609" w:rsidP="000A0609">
            <w:pPr>
              <w:spacing w:line="276" w:lineRule="auto"/>
            </w:pPr>
            <w:r w:rsidRPr="00446CDF">
              <w:t>07-05-15</w:t>
            </w:r>
          </w:p>
        </w:tc>
        <w:tc>
          <w:tcPr>
            <w:tcW w:w="6192" w:type="dxa"/>
          </w:tcPr>
          <w:p w:rsidR="000A0609" w:rsidRPr="00446CDF" w:rsidRDefault="000A0609" w:rsidP="000A0609">
            <w:pPr>
              <w:spacing w:line="276" w:lineRule="auto"/>
            </w:pPr>
            <w:r w:rsidRPr="00446CDF">
              <w:t>Institute of Biochemistry, University of Balochistan, Quetta</w:t>
            </w:r>
          </w:p>
        </w:tc>
      </w:tr>
    </w:tbl>
    <w:p w:rsidR="000A0609" w:rsidRPr="00446CDF" w:rsidRDefault="000A0609" w:rsidP="000A0609">
      <w:pPr>
        <w:jc w:val="center"/>
        <w:rPr>
          <w:b/>
          <w:u w:val="single"/>
        </w:rPr>
      </w:pPr>
    </w:p>
    <w:p w:rsidR="000A0609" w:rsidRPr="00446CDF" w:rsidRDefault="000A0609" w:rsidP="000A0609">
      <w:pPr>
        <w:jc w:val="center"/>
        <w:rPr>
          <w:b/>
          <w:u w:val="single"/>
        </w:rPr>
      </w:pPr>
      <w:r w:rsidRPr="00446CDF">
        <w:rPr>
          <w:b/>
          <w:u w:val="single"/>
        </w:rPr>
        <w:t>MUZAFFARABAD</w:t>
      </w:r>
    </w:p>
    <w:tbl>
      <w:tblPr>
        <w:tblW w:w="0" w:type="auto"/>
        <w:tblInd w:w="55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20"/>
        <w:gridCol w:w="1710"/>
        <w:gridCol w:w="6192"/>
      </w:tblGrid>
      <w:tr w:rsidR="000A0609" w:rsidRPr="00446CDF" w:rsidTr="000A0609">
        <w:tc>
          <w:tcPr>
            <w:tcW w:w="720" w:type="dxa"/>
          </w:tcPr>
          <w:p w:rsidR="000A0609" w:rsidRPr="00446CDF" w:rsidRDefault="000A0609" w:rsidP="000A0609">
            <w:pPr>
              <w:spacing w:before="60" w:after="60" w:line="276" w:lineRule="auto"/>
              <w:jc w:val="center"/>
              <w:rPr>
                <w:b/>
              </w:rPr>
            </w:pPr>
            <w:r w:rsidRPr="00446CDF">
              <w:rPr>
                <w:b/>
              </w:rPr>
              <w:t>Sr.#</w:t>
            </w:r>
          </w:p>
        </w:tc>
        <w:tc>
          <w:tcPr>
            <w:tcW w:w="1710" w:type="dxa"/>
          </w:tcPr>
          <w:p w:rsidR="000A0609" w:rsidRPr="00446CDF" w:rsidRDefault="000A0609" w:rsidP="000A0609">
            <w:pPr>
              <w:spacing w:before="60" w:after="60" w:line="276" w:lineRule="auto"/>
              <w:jc w:val="center"/>
              <w:rPr>
                <w:b/>
              </w:rPr>
            </w:pPr>
            <w:r w:rsidRPr="00446CDF">
              <w:rPr>
                <w:b/>
              </w:rPr>
              <w:t>Date</w:t>
            </w:r>
          </w:p>
        </w:tc>
        <w:tc>
          <w:tcPr>
            <w:tcW w:w="6192" w:type="dxa"/>
          </w:tcPr>
          <w:p w:rsidR="000A0609" w:rsidRPr="00446CDF" w:rsidRDefault="000A0609" w:rsidP="000A0609">
            <w:pPr>
              <w:spacing w:before="60" w:after="60" w:line="276" w:lineRule="auto"/>
              <w:jc w:val="center"/>
              <w:rPr>
                <w:b/>
              </w:rPr>
            </w:pPr>
            <w:r w:rsidRPr="00446CDF">
              <w:rPr>
                <w:b/>
              </w:rPr>
              <w:t>Venue</w:t>
            </w:r>
          </w:p>
        </w:tc>
      </w:tr>
      <w:tr w:rsidR="000A0609" w:rsidRPr="00446CDF" w:rsidTr="000A0609">
        <w:tc>
          <w:tcPr>
            <w:tcW w:w="720" w:type="dxa"/>
          </w:tcPr>
          <w:p w:rsidR="000A0609" w:rsidRPr="00446CDF" w:rsidRDefault="000A0609" w:rsidP="000A0609">
            <w:pPr>
              <w:spacing w:before="60" w:after="60" w:line="276" w:lineRule="auto"/>
            </w:pPr>
            <w:r w:rsidRPr="00446CDF">
              <w:t>33.</w:t>
            </w:r>
          </w:p>
        </w:tc>
        <w:tc>
          <w:tcPr>
            <w:tcW w:w="1710" w:type="dxa"/>
          </w:tcPr>
          <w:p w:rsidR="000A0609" w:rsidRPr="00446CDF" w:rsidRDefault="000A0609" w:rsidP="000A0609">
            <w:pPr>
              <w:spacing w:before="60" w:after="60" w:line="276" w:lineRule="auto"/>
            </w:pPr>
            <w:r w:rsidRPr="00446CDF">
              <w:t>09-10 Sept., 2014</w:t>
            </w:r>
          </w:p>
        </w:tc>
        <w:tc>
          <w:tcPr>
            <w:tcW w:w="6192" w:type="dxa"/>
          </w:tcPr>
          <w:p w:rsidR="000A0609" w:rsidRPr="00446CDF" w:rsidRDefault="000A0609" w:rsidP="000A0609">
            <w:pPr>
              <w:spacing w:before="60" w:after="60" w:line="276" w:lineRule="auto"/>
            </w:pPr>
            <w:r w:rsidRPr="00446CDF">
              <w:t xml:space="preserve">University of Poonch, Rawalakot </w:t>
            </w:r>
          </w:p>
        </w:tc>
      </w:tr>
    </w:tbl>
    <w:p w:rsidR="006E4AA5" w:rsidRDefault="006E4AA5" w:rsidP="000A0609">
      <w:pPr>
        <w:jc w:val="center"/>
        <w:rPr>
          <w:b/>
          <w:u w:val="single"/>
        </w:rPr>
      </w:pPr>
    </w:p>
    <w:p w:rsidR="000A0609" w:rsidRPr="00446CDF" w:rsidRDefault="000A0609" w:rsidP="000A0609">
      <w:pPr>
        <w:jc w:val="center"/>
        <w:rPr>
          <w:b/>
          <w:u w:val="single"/>
        </w:rPr>
      </w:pPr>
      <w:r w:rsidRPr="00446CDF">
        <w:rPr>
          <w:b/>
          <w:u w:val="single"/>
        </w:rPr>
        <w:lastRenderedPageBreak/>
        <w:t>ISLAMABAD</w:t>
      </w:r>
    </w:p>
    <w:tbl>
      <w:tblPr>
        <w:tblW w:w="0" w:type="auto"/>
        <w:tblInd w:w="55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20"/>
        <w:gridCol w:w="1710"/>
        <w:gridCol w:w="6192"/>
      </w:tblGrid>
      <w:tr w:rsidR="000A0609" w:rsidRPr="00446CDF" w:rsidTr="000A0609">
        <w:tc>
          <w:tcPr>
            <w:tcW w:w="720" w:type="dxa"/>
          </w:tcPr>
          <w:p w:rsidR="000A0609" w:rsidRPr="00446CDF" w:rsidRDefault="000A0609" w:rsidP="000A0609">
            <w:pPr>
              <w:spacing w:before="60" w:after="60" w:line="276" w:lineRule="auto"/>
              <w:jc w:val="center"/>
              <w:rPr>
                <w:b/>
              </w:rPr>
            </w:pPr>
            <w:r w:rsidRPr="00446CDF">
              <w:rPr>
                <w:b/>
              </w:rPr>
              <w:t>Sr.#</w:t>
            </w:r>
          </w:p>
        </w:tc>
        <w:tc>
          <w:tcPr>
            <w:tcW w:w="1710" w:type="dxa"/>
          </w:tcPr>
          <w:p w:rsidR="000A0609" w:rsidRPr="00446CDF" w:rsidRDefault="000A0609" w:rsidP="000A0609">
            <w:pPr>
              <w:spacing w:before="60" w:after="60" w:line="276" w:lineRule="auto"/>
              <w:jc w:val="center"/>
              <w:rPr>
                <w:b/>
              </w:rPr>
            </w:pPr>
            <w:r w:rsidRPr="00446CDF">
              <w:rPr>
                <w:b/>
              </w:rPr>
              <w:t>Date</w:t>
            </w:r>
          </w:p>
        </w:tc>
        <w:tc>
          <w:tcPr>
            <w:tcW w:w="6192" w:type="dxa"/>
          </w:tcPr>
          <w:p w:rsidR="000A0609" w:rsidRPr="00446CDF" w:rsidRDefault="000A0609" w:rsidP="000A0609">
            <w:pPr>
              <w:spacing w:before="60" w:after="60" w:line="276" w:lineRule="auto"/>
              <w:jc w:val="center"/>
              <w:rPr>
                <w:b/>
              </w:rPr>
            </w:pPr>
            <w:r w:rsidRPr="00446CDF">
              <w:rPr>
                <w:b/>
              </w:rPr>
              <w:t>Venue</w:t>
            </w:r>
          </w:p>
        </w:tc>
      </w:tr>
      <w:tr w:rsidR="000A0609" w:rsidRPr="00446CDF" w:rsidTr="000A0609">
        <w:tc>
          <w:tcPr>
            <w:tcW w:w="720" w:type="dxa"/>
          </w:tcPr>
          <w:p w:rsidR="000A0609" w:rsidRPr="00446CDF" w:rsidRDefault="000A0609" w:rsidP="000A0609">
            <w:pPr>
              <w:spacing w:before="60" w:after="60" w:line="276" w:lineRule="auto"/>
            </w:pPr>
            <w:r w:rsidRPr="00446CDF">
              <w:t>34.</w:t>
            </w:r>
          </w:p>
        </w:tc>
        <w:tc>
          <w:tcPr>
            <w:tcW w:w="1710" w:type="dxa"/>
          </w:tcPr>
          <w:p w:rsidR="000A0609" w:rsidRPr="00446CDF" w:rsidRDefault="000A0609" w:rsidP="000A0609">
            <w:pPr>
              <w:spacing w:before="60" w:after="60" w:line="276" w:lineRule="auto"/>
            </w:pPr>
            <w:r w:rsidRPr="00446CDF">
              <w:t>18-19 April, 2015</w:t>
            </w:r>
          </w:p>
        </w:tc>
        <w:tc>
          <w:tcPr>
            <w:tcW w:w="6192" w:type="dxa"/>
          </w:tcPr>
          <w:p w:rsidR="000A0609" w:rsidRPr="00446CDF" w:rsidRDefault="000A0609" w:rsidP="000A0609">
            <w:pPr>
              <w:spacing w:before="60" w:after="60" w:line="276" w:lineRule="auto"/>
            </w:pPr>
            <w:r w:rsidRPr="00446CDF">
              <w:t>5th expo 2015 organized by Women Chamber of Commerce &amp; Industry, Islamabad at Jinnah Convention Centre Islamabad.</w:t>
            </w:r>
          </w:p>
        </w:tc>
      </w:tr>
    </w:tbl>
    <w:p w:rsidR="000A0609" w:rsidRPr="00446CDF" w:rsidRDefault="000A0609" w:rsidP="000A0609">
      <w:pPr>
        <w:jc w:val="center"/>
        <w:rPr>
          <w:b/>
          <w:u w:val="single"/>
        </w:rPr>
      </w:pPr>
    </w:p>
    <w:p w:rsidR="000A0609" w:rsidRPr="00446CDF" w:rsidRDefault="000A0609" w:rsidP="000A0609">
      <w:pPr>
        <w:jc w:val="center"/>
        <w:rPr>
          <w:b/>
          <w:u w:val="single"/>
        </w:rPr>
      </w:pPr>
      <w:r w:rsidRPr="00446CDF">
        <w:rPr>
          <w:b/>
          <w:u w:val="single"/>
        </w:rPr>
        <w:t>LAHORE</w:t>
      </w:r>
    </w:p>
    <w:tbl>
      <w:tblPr>
        <w:tblW w:w="0" w:type="auto"/>
        <w:tblInd w:w="55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20"/>
        <w:gridCol w:w="1710"/>
        <w:gridCol w:w="6192"/>
      </w:tblGrid>
      <w:tr w:rsidR="000A0609" w:rsidRPr="00446CDF" w:rsidTr="000A0609">
        <w:tc>
          <w:tcPr>
            <w:tcW w:w="720" w:type="dxa"/>
          </w:tcPr>
          <w:p w:rsidR="000A0609" w:rsidRPr="00446CDF" w:rsidRDefault="000A0609" w:rsidP="000A0609">
            <w:pPr>
              <w:spacing w:before="60" w:after="60" w:line="276" w:lineRule="auto"/>
              <w:jc w:val="center"/>
              <w:rPr>
                <w:b/>
              </w:rPr>
            </w:pPr>
            <w:r w:rsidRPr="00446CDF">
              <w:rPr>
                <w:b/>
              </w:rPr>
              <w:t>Sr.#</w:t>
            </w:r>
          </w:p>
        </w:tc>
        <w:tc>
          <w:tcPr>
            <w:tcW w:w="1710" w:type="dxa"/>
          </w:tcPr>
          <w:p w:rsidR="000A0609" w:rsidRPr="00446CDF" w:rsidRDefault="000A0609" w:rsidP="000A0609">
            <w:pPr>
              <w:spacing w:before="60" w:after="60" w:line="276" w:lineRule="auto"/>
              <w:jc w:val="center"/>
              <w:rPr>
                <w:b/>
              </w:rPr>
            </w:pPr>
            <w:r w:rsidRPr="00446CDF">
              <w:rPr>
                <w:b/>
              </w:rPr>
              <w:t>Date</w:t>
            </w:r>
          </w:p>
        </w:tc>
        <w:tc>
          <w:tcPr>
            <w:tcW w:w="6192" w:type="dxa"/>
          </w:tcPr>
          <w:p w:rsidR="000A0609" w:rsidRPr="00446CDF" w:rsidRDefault="000A0609" w:rsidP="000A0609">
            <w:pPr>
              <w:spacing w:before="60" w:after="60" w:line="276" w:lineRule="auto"/>
              <w:jc w:val="center"/>
              <w:rPr>
                <w:b/>
              </w:rPr>
            </w:pPr>
            <w:r w:rsidRPr="00446CDF">
              <w:rPr>
                <w:b/>
              </w:rPr>
              <w:t>Venue</w:t>
            </w:r>
          </w:p>
        </w:tc>
      </w:tr>
      <w:tr w:rsidR="000A0609" w:rsidRPr="00446CDF" w:rsidTr="000A0609">
        <w:tc>
          <w:tcPr>
            <w:tcW w:w="720" w:type="dxa"/>
          </w:tcPr>
          <w:p w:rsidR="000A0609" w:rsidRPr="00446CDF" w:rsidRDefault="000A0609" w:rsidP="000A0609">
            <w:pPr>
              <w:spacing w:before="60" w:after="60" w:line="276" w:lineRule="auto"/>
            </w:pPr>
            <w:r w:rsidRPr="00446CDF">
              <w:t>35.</w:t>
            </w:r>
          </w:p>
        </w:tc>
        <w:tc>
          <w:tcPr>
            <w:tcW w:w="1710" w:type="dxa"/>
          </w:tcPr>
          <w:p w:rsidR="000A0609" w:rsidRPr="00446CDF" w:rsidRDefault="000A0609" w:rsidP="000A0609">
            <w:pPr>
              <w:spacing w:before="60" w:after="60" w:line="276" w:lineRule="auto"/>
            </w:pPr>
            <w:r w:rsidRPr="00446CDF">
              <w:t>20-21 Nov., 2014</w:t>
            </w:r>
          </w:p>
        </w:tc>
        <w:tc>
          <w:tcPr>
            <w:tcW w:w="6192" w:type="dxa"/>
          </w:tcPr>
          <w:p w:rsidR="000A0609" w:rsidRPr="00446CDF" w:rsidRDefault="000A0609" w:rsidP="000A0609">
            <w:pPr>
              <w:spacing w:before="60" w:after="60" w:line="276" w:lineRule="auto"/>
            </w:pPr>
            <w:r w:rsidRPr="00446CDF">
              <w:t xml:space="preserve">University of Punjab, Lahore </w:t>
            </w:r>
          </w:p>
        </w:tc>
      </w:tr>
    </w:tbl>
    <w:p w:rsidR="000A0609" w:rsidRDefault="000A0609" w:rsidP="00884D73">
      <w:pPr>
        <w:pStyle w:val="ListParagraph"/>
        <w:spacing w:beforeLines="40" w:before="96" w:afterLines="40" w:after="96"/>
        <w:ind w:left="252" w:right="72"/>
      </w:pPr>
    </w:p>
    <w:p w:rsidR="000A0609" w:rsidRPr="00446CDF" w:rsidRDefault="00870DF4" w:rsidP="00237FCE">
      <w:pPr>
        <w:pStyle w:val="ARHeading1"/>
        <w:spacing w:before="288"/>
        <w:ind w:left="0"/>
      </w:pPr>
      <w:r>
        <w:t xml:space="preserve">5.0 </w:t>
      </w:r>
      <w:r w:rsidR="00237FCE" w:rsidRPr="00446CDF">
        <w:t>Human Resource Development</w:t>
      </w:r>
    </w:p>
    <w:p w:rsidR="000A0609" w:rsidRPr="00446CDF" w:rsidRDefault="000A0609" w:rsidP="00884D73">
      <w:pPr>
        <w:pStyle w:val="ARbodytext"/>
        <w:spacing w:beforeLines="50" w:before="120"/>
        <w:rPr>
          <w:color w:val="auto"/>
        </w:rPr>
      </w:pPr>
      <w:r w:rsidRPr="00446CDF">
        <w:rPr>
          <w:color w:val="auto"/>
        </w:rPr>
        <w:t xml:space="preserve">Another important activity of PASTIC is to impart training to information professionals on computer applications for library automation and information management as well as organization of workshops and seminars on related diverse topics. </w:t>
      </w:r>
    </w:p>
    <w:p w:rsidR="000A0609" w:rsidRPr="00446CDF" w:rsidRDefault="000A0609" w:rsidP="00884D73">
      <w:pPr>
        <w:pStyle w:val="ARbodytext"/>
        <w:spacing w:beforeLines="50" w:before="120"/>
        <w:rPr>
          <w:color w:val="auto"/>
        </w:rPr>
      </w:pPr>
      <w:r w:rsidRPr="00446CDF">
        <w:rPr>
          <w:color w:val="auto"/>
        </w:rPr>
        <w:t>In this regard following training workshops / seminars were organized.</w:t>
      </w:r>
    </w:p>
    <w:p w:rsidR="000A0609" w:rsidRPr="00237FCE" w:rsidRDefault="00870DF4" w:rsidP="00237FCE">
      <w:pPr>
        <w:pStyle w:val="ARHeading11"/>
        <w:spacing w:before="288"/>
        <w:ind w:left="0" w:firstLine="0"/>
        <w:rPr>
          <w:i w:val="0"/>
        </w:rPr>
      </w:pPr>
      <w:r>
        <w:rPr>
          <w:i w:val="0"/>
        </w:rPr>
        <w:t>5.1</w:t>
      </w:r>
      <w:r w:rsidR="00237FCE" w:rsidRPr="00237FCE">
        <w:rPr>
          <w:i w:val="0"/>
        </w:rPr>
        <w:t>Trainings/workshops/seminars/symposia organized:</w:t>
      </w:r>
    </w:p>
    <w:p w:rsidR="000A0609" w:rsidRPr="00237FCE" w:rsidRDefault="000A0609" w:rsidP="00884D73">
      <w:pPr>
        <w:pStyle w:val="ListParagraph"/>
        <w:numPr>
          <w:ilvl w:val="0"/>
          <w:numId w:val="131"/>
        </w:numPr>
        <w:tabs>
          <w:tab w:val="left" w:pos="720"/>
        </w:tabs>
        <w:spacing w:beforeLines="40" w:before="96" w:afterLines="40" w:after="96"/>
        <w:ind w:right="72"/>
        <w:jc w:val="both"/>
      </w:pPr>
      <w:r w:rsidRPr="00237FCE">
        <w:t>Peshawar Sub-Centre collaborated with IRNUM Hospital Peshawar in organizing a one day “Breast Cancer” Awareness Seminar at Bionor-Bannu on October 27, 2014.</w:t>
      </w:r>
    </w:p>
    <w:p w:rsidR="000A0609" w:rsidRPr="00237FCE" w:rsidRDefault="000A0609" w:rsidP="00884D73">
      <w:pPr>
        <w:pStyle w:val="ListParagraph"/>
        <w:numPr>
          <w:ilvl w:val="0"/>
          <w:numId w:val="131"/>
        </w:numPr>
        <w:tabs>
          <w:tab w:val="left" w:pos="720"/>
        </w:tabs>
        <w:spacing w:beforeLines="40" w:before="96" w:afterLines="40" w:after="96"/>
        <w:ind w:right="72"/>
        <w:jc w:val="both"/>
      </w:pPr>
      <w:r w:rsidRPr="00237FCE">
        <w:t>PASTIC Sub Centre, Peshawar collaborated with Pakistan Forest Institute, Peshawar  organized a Training Course on “Range Management” from December 16th - 20th, 2014.</w:t>
      </w:r>
    </w:p>
    <w:p w:rsidR="000A0609" w:rsidRPr="00237FCE" w:rsidRDefault="000A0609" w:rsidP="00884D73">
      <w:pPr>
        <w:pStyle w:val="ListParagraph"/>
        <w:numPr>
          <w:ilvl w:val="0"/>
          <w:numId w:val="131"/>
        </w:numPr>
        <w:tabs>
          <w:tab w:val="left" w:pos="720"/>
        </w:tabs>
        <w:spacing w:beforeLines="40" w:before="96" w:afterLines="40" w:after="96"/>
        <w:ind w:right="72"/>
        <w:jc w:val="both"/>
      </w:pPr>
      <w:r w:rsidRPr="00237FCE">
        <w:t>A three days basic hands-on Training Workshop on “Research Tools and Techniques” (SPSS, EndNote, Research Methodology) was organized from 18-20 February, 2015 at PASTIC National Centre, Islamabad.</w:t>
      </w:r>
    </w:p>
    <w:p w:rsidR="000A0609" w:rsidRPr="00237FCE" w:rsidRDefault="000A0609" w:rsidP="00884D73">
      <w:pPr>
        <w:pStyle w:val="ListParagraph"/>
        <w:numPr>
          <w:ilvl w:val="0"/>
          <w:numId w:val="131"/>
        </w:numPr>
        <w:tabs>
          <w:tab w:val="left" w:pos="720"/>
        </w:tabs>
        <w:spacing w:beforeLines="40" w:before="96" w:afterLines="40" w:after="96"/>
        <w:ind w:right="72"/>
        <w:jc w:val="both"/>
      </w:pPr>
      <w:r w:rsidRPr="00237FCE">
        <w:t>PASTIC Sub Centre, Quetta arranged one day PASTIC Awareness Seminar at Faculty of Chemical Sciences, University of Balochistan Quetta, on March 10, 2015.</w:t>
      </w:r>
    </w:p>
    <w:p w:rsidR="000A0609" w:rsidRPr="00237FCE" w:rsidRDefault="000A0609" w:rsidP="00884D73">
      <w:pPr>
        <w:pStyle w:val="ListParagraph"/>
        <w:numPr>
          <w:ilvl w:val="0"/>
          <w:numId w:val="131"/>
        </w:numPr>
        <w:tabs>
          <w:tab w:val="left" w:pos="720"/>
        </w:tabs>
        <w:spacing w:beforeLines="40" w:before="96" w:afterLines="40" w:after="96"/>
        <w:ind w:right="72"/>
        <w:jc w:val="both"/>
      </w:pPr>
      <w:r w:rsidRPr="00237FCE">
        <w:t>A three days basic hands-on Training Workshop on “Digital Content Management” was organized from 18-20 March, 2015 at PASTIC National Centre, Islamabad.</w:t>
      </w:r>
    </w:p>
    <w:p w:rsidR="000A0609" w:rsidRPr="00237FCE" w:rsidRDefault="000A0609" w:rsidP="00884D73">
      <w:pPr>
        <w:pStyle w:val="ListParagraph"/>
        <w:numPr>
          <w:ilvl w:val="0"/>
          <w:numId w:val="131"/>
        </w:numPr>
        <w:tabs>
          <w:tab w:val="left" w:pos="720"/>
        </w:tabs>
        <w:spacing w:beforeLines="40" w:before="96" w:afterLines="40" w:after="96"/>
        <w:ind w:right="72"/>
        <w:jc w:val="both"/>
      </w:pPr>
      <w:r w:rsidRPr="00237FCE">
        <w:t>PASTIC Sub Centre Peshawar organized one-day awareness seminar on “Causes, Symptoms and Early Treatment of Autism” in collaboration with Shaheed Benazir Bhutto Women University, Peshawar on April 2nd, 2015 at SBBWU, Peshawar</w:t>
      </w:r>
    </w:p>
    <w:p w:rsidR="000A0609" w:rsidRPr="00237FCE" w:rsidRDefault="000A0609" w:rsidP="00884D73">
      <w:pPr>
        <w:pStyle w:val="ListParagraph"/>
        <w:numPr>
          <w:ilvl w:val="0"/>
          <w:numId w:val="131"/>
        </w:numPr>
        <w:tabs>
          <w:tab w:val="left" w:pos="720"/>
        </w:tabs>
        <w:spacing w:beforeLines="40" w:before="96" w:afterLines="40" w:after="96"/>
        <w:ind w:right="72"/>
        <w:jc w:val="both"/>
      </w:pPr>
      <w:r w:rsidRPr="00237FCE">
        <w:t>PASTIC organized 4th Meeting of Society for Promotion of Science on “Scientific Information Searching in Digital Age –Emerging Challenges” on April 7th, 2015 at PASTIC, National Centre, Islamabad in collaboration with Pakistan Academy of Sciences.</w:t>
      </w:r>
    </w:p>
    <w:p w:rsidR="000A0609" w:rsidRPr="00237FCE" w:rsidRDefault="000A0609" w:rsidP="00884D73">
      <w:pPr>
        <w:pStyle w:val="ListParagraph"/>
        <w:numPr>
          <w:ilvl w:val="0"/>
          <w:numId w:val="131"/>
        </w:numPr>
        <w:tabs>
          <w:tab w:val="left" w:pos="720"/>
        </w:tabs>
        <w:spacing w:beforeLines="40" w:before="96" w:afterLines="40" w:after="96"/>
        <w:ind w:right="72"/>
        <w:jc w:val="both"/>
      </w:pPr>
      <w:r w:rsidRPr="00237FCE">
        <w:t>A two-days workshop on “Essential Skills for New Age Information Professionals” was organized in collaboration with Mehran University of Engineering &amp; Technology on April 15-16, 2015 at MUET, Jamshoro.</w:t>
      </w:r>
    </w:p>
    <w:p w:rsidR="000A0609" w:rsidRPr="00237FCE" w:rsidRDefault="000A0609" w:rsidP="00884D73">
      <w:pPr>
        <w:pStyle w:val="ListParagraph"/>
        <w:numPr>
          <w:ilvl w:val="0"/>
          <w:numId w:val="131"/>
        </w:numPr>
        <w:tabs>
          <w:tab w:val="left" w:pos="720"/>
        </w:tabs>
        <w:spacing w:beforeLines="40" w:before="96" w:afterLines="40" w:after="96"/>
        <w:ind w:right="72"/>
        <w:jc w:val="both"/>
      </w:pPr>
      <w:r w:rsidRPr="00237FCE">
        <w:lastRenderedPageBreak/>
        <w:t>A one-day workshop on “Intellectual Property Rights” was jointly organized by PASTIC Sub Centre, Faisalabad and University of Sargodha on May 15, 2015 at UoS, Sargodha.</w:t>
      </w:r>
    </w:p>
    <w:p w:rsidR="000A0609" w:rsidRPr="00237FCE" w:rsidRDefault="000A0609" w:rsidP="00884D73">
      <w:pPr>
        <w:pStyle w:val="ListParagraph"/>
        <w:numPr>
          <w:ilvl w:val="0"/>
          <w:numId w:val="131"/>
        </w:numPr>
        <w:tabs>
          <w:tab w:val="left" w:pos="720"/>
        </w:tabs>
        <w:spacing w:beforeLines="40" w:before="96" w:afterLines="40" w:after="96"/>
        <w:ind w:right="72"/>
        <w:jc w:val="both"/>
      </w:pPr>
      <w:r w:rsidRPr="00237FCE">
        <w:t>PASTIC Sub-Centre, Peshawar in collaboration with ASHRAE, UET chapter Peshawar, organized a three-days “CheMech Nova 15 Event” from May 18-20, 2015 at UET, Peshawar.</w:t>
      </w:r>
    </w:p>
    <w:p w:rsidR="000A0609" w:rsidRPr="00237FCE" w:rsidRDefault="000A0609" w:rsidP="00884D73">
      <w:pPr>
        <w:pStyle w:val="ListParagraph"/>
        <w:numPr>
          <w:ilvl w:val="0"/>
          <w:numId w:val="131"/>
        </w:numPr>
        <w:tabs>
          <w:tab w:val="left" w:pos="720"/>
        </w:tabs>
        <w:spacing w:beforeLines="40" w:before="96" w:afterLines="40" w:after="96"/>
        <w:ind w:right="72"/>
        <w:jc w:val="both"/>
      </w:pPr>
      <w:r w:rsidRPr="00237FCE">
        <w:t>A one day workshop on “Intellectual Property Rights (IPRs): Drafting and Filing of Patent Application” was organized by PASTIC Sub Centre, Peshawar and ORIC-University of Peshawar on June 04, 2015.</w:t>
      </w:r>
    </w:p>
    <w:p w:rsidR="000A0609" w:rsidRPr="00237FCE" w:rsidRDefault="000A0609" w:rsidP="00884D73">
      <w:pPr>
        <w:pStyle w:val="ListParagraph"/>
        <w:numPr>
          <w:ilvl w:val="0"/>
          <w:numId w:val="131"/>
        </w:numPr>
        <w:tabs>
          <w:tab w:val="left" w:pos="720"/>
        </w:tabs>
        <w:spacing w:beforeLines="40" w:before="96" w:afterLines="40" w:after="96"/>
        <w:ind w:right="72"/>
        <w:jc w:val="both"/>
      </w:pPr>
      <w:r w:rsidRPr="00237FCE">
        <w:t>A one day seminar on “Access to Global Information Resources through PASTIC S&amp;T Information Services” was organized by PASTIC Sub Center, Muzaffarabad in collaboration with Mirpur University of Science &amp; Technology at Bhimber Campus on June 17, 2015.</w:t>
      </w:r>
    </w:p>
    <w:p w:rsidR="000A0609" w:rsidRPr="00237FCE" w:rsidRDefault="00870DF4" w:rsidP="00884D73">
      <w:pPr>
        <w:spacing w:beforeLines="120" w:before="288"/>
        <w:ind w:left="450" w:hanging="90"/>
        <w:rPr>
          <w:b/>
        </w:rPr>
      </w:pPr>
      <w:r>
        <w:rPr>
          <w:b/>
        </w:rPr>
        <w:t xml:space="preserve">5.2 </w:t>
      </w:r>
      <w:r w:rsidR="00237FCE" w:rsidRPr="00237FCE">
        <w:rPr>
          <w:b/>
        </w:rPr>
        <w:t>Meetings/Workshops/Trainings/Seminars Attended</w:t>
      </w:r>
    </w:p>
    <w:p w:rsidR="000A0609" w:rsidRPr="00446CDF" w:rsidRDefault="000A0609" w:rsidP="00884D73">
      <w:pPr>
        <w:pStyle w:val="ListParagraph"/>
        <w:numPr>
          <w:ilvl w:val="0"/>
          <w:numId w:val="133"/>
        </w:numPr>
        <w:tabs>
          <w:tab w:val="left" w:pos="720"/>
          <w:tab w:val="left" w:pos="1440"/>
          <w:tab w:val="left" w:pos="2160"/>
          <w:tab w:val="left" w:pos="2880"/>
          <w:tab w:val="left" w:pos="3600"/>
          <w:tab w:val="left" w:pos="4320"/>
          <w:tab w:val="left" w:pos="5040"/>
          <w:tab w:val="left" w:pos="5760"/>
          <w:tab w:val="left" w:pos="6480"/>
          <w:tab w:val="left" w:pos="7200"/>
          <w:tab w:val="left" w:pos="7920"/>
        </w:tabs>
        <w:spacing w:beforeLines="120" w:before="288" w:after="200"/>
        <w:ind w:left="720" w:hanging="270"/>
        <w:jc w:val="both"/>
        <w:rPr>
          <w:b/>
          <w:u w:val="single"/>
        </w:rPr>
      </w:pPr>
      <w:r w:rsidRPr="00446CDF">
        <w:t>Dr. Muhammad Akram Shaikh, Director General, PASTIC attended a meeting at KOICA (Korean International Cooperation Agency), Islamabad on March 19, 2015.</w:t>
      </w:r>
    </w:p>
    <w:p w:rsidR="000A0609" w:rsidRPr="00446CDF" w:rsidRDefault="000A0609" w:rsidP="00884D73">
      <w:pPr>
        <w:pStyle w:val="ListParagraph"/>
        <w:numPr>
          <w:ilvl w:val="0"/>
          <w:numId w:val="133"/>
        </w:numPr>
        <w:tabs>
          <w:tab w:val="left" w:pos="720"/>
          <w:tab w:val="left" w:pos="1440"/>
          <w:tab w:val="left" w:pos="2160"/>
          <w:tab w:val="left" w:pos="2880"/>
          <w:tab w:val="left" w:pos="3600"/>
          <w:tab w:val="left" w:pos="4320"/>
          <w:tab w:val="left" w:pos="5040"/>
          <w:tab w:val="left" w:pos="5760"/>
          <w:tab w:val="left" w:pos="6480"/>
          <w:tab w:val="left" w:pos="7200"/>
          <w:tab w:val="left" w:pos="7920"/>
        </w:tabs>
        <w:spacing w:beforeLines="120" w:before="288" w:after="200"/>
        <w:ind w:left="720" w:hanging="270"/>
        <w:jc w:val="both"/>
      </w:pPr>
      <w:r w:rsidRPr="00446CDF">
        <w:t>Prof. Dr. Muhammad Ashraf, Chairman, PSF and Prof. Dr. Muhammad Akram Shaikh, Director General, PASTIC had a meeting with the Vice Chancellor of AJK University and also visited PASTIC Sub Centre, Muzaffarabad on May 28, 2015.</w:t>
      </w:r>
    </w:p>
    <w:p w:rsidR="000A0609" w:rsidRPr="00446CDF" w:rsidRDefault="000A0609" w:rsidP="00884D73">
      <w:pPr>
        <w:pStyle w:val="ListParagraph"/>
        <w:numPr>
          <w:ilvl w:val="0"/>
          <w:numId w:val="133"/>
        </w:numPr>
        <w:tabs>
          <w:tab w:val="left" w:pos="720"/>
          <w:tab w:val="left" w:pos="1440"/>
          <w:tab w:val="left" w:pos="2160"/>
          <w:tab w:val="left" w:pos="2880"/>
          <w:tab w:val="left" w:pos="3600"/>
          <w:tab w:val="left" w:pos="4320"/>
          <w:tab w:val="left" w:pos="5040"/>
          <w:tab w:val="left" w:pos="5760"/>
          <w:tab w:val="left" w:pos="6480"/>
          <w:tab w:val="left" w:pos="7200"/>
          <w:tab w:val="left" w:pos="7920"/>
        </w:tabs>
        <w:spacing w:beforeLines="120" w:before="288" w:after="200"/>
        <w:ind w:left="720" w:hanging="270"/>
        <w:jc w:val="both"/>
        <w:rPr>
          <w:b/>
          <w:u w:val="single"/>
        </w:rPr>
      </w:pPr>
      <w:r w:rsidRPr="00446CDF">
        <w:rPr>
          <w:rStyle w:val="ARbodytextChar"/>
          <w:color w:val="auto"/>
        </w:rPr>
        <w:t>Dr. Raja Razi-ul-Husnain, Additional Director (A&amp;F) attended a two week course entitled “Country Focus Training Program: Policy Making and Implementation for Science and Technology (Pakistan)” from October 19 to November 1, 2014 at Seoul, Korea under the technical assistance programme of Korean International Cooperation Agency (KOICA). The training course was aimed at providing government officials with insight into core elements of Science, Technology and Innovation (STI) policy planning and implementation to improve efficiency and effectiveness</w:t>
      </w:r>
      <w:r w:rsidRPr="00446CDF">
        <w:t xml:space="preserve"> of public policy management</w:t>
      </w:r>
    </w:p>
    <w:p w:rsidR="000A0609" w:rsidRPr="00446CDF" w:rsidRDefault="000A0609" w:rsidP="00884D73">
      <w:pPr>
        <w:pStyle w:val="ListParagraph"/>
        <w:numPr>
          <w:ilvl w:val="0"/>
          <w:numId w:val="133"/>
        </w:numPr>
        <w:tabs>
          <w:tab w:val="left" w:pos="720"/>
          <w:tab w:val="left" w:pos="1440"/>
          <w:tab w:val="left" w:pos="2160"/>
          <w:tab w:val="left" w:pos="2880"/>
          <w:tab w:val="left" w:pos="3600"/>
          <w:tab w:val="left" w:pos="4320"/>
          <w:tab w:val="left" w:pos="5040"/>
          <w:tab w:val="left" w:pos="5760"/>
          <w:tab w:val="left" w:pos="6480"/>
          <w:tab w:val="left" w:pos="7200"/>
          <w:tab w:val="left" w:pos="7920"/>
        </w:tabs>
        <w:spacing w:beforeLines="120" w:before="288" w:after="200"/>
        <w:ind w:left="720" w:hanging="270"/>
        <w:jc w:val="both"/>
        <w:rPr>
          <w:b/>
          <w:u w:val="single"/>
        </w:rPr>
      </w:pPr>
      <w:r w:rsidRPr="00446CDF">
        <w:t>Mrs. Rahila Khurram, Scientific Information Officer, PASTIC attended two days seminar on “Women Empowerment” at Pakistan Manpower Institute, Islamabad on February 9-10, 2015</w:t>
      </w:r>
    </w:p>
    <w:p w:rsidR="000A0609" w:rsidRPr="00446CDF" w:rsidRDefault="000A0609" w:rsidP="00884D73">
      <w:pPr>
        <w:pStyle w:val="ListParagraph"/>
        <w:numPr>
          <w:ilvl w:val="0"/>
          <w:numId w:val="133"/>
        </w:numPr>
        <w:tabs>
          <w:tab w:val="left" w:pos="720"/>
          <w:tab w:val="left" w:pos="1440"/>
          <w:tab w:val="left" w:pos="2160"/>
          <w:tab w:val="left" w:pos="2880"/>
          <w:tab w:val="left" w:pos="3600"/>
          <w:tab w:val="left" w:pos="4320"/>
          <w:tab w:val="left" w:pos="5040"/>
          <w:tab w:val="left" w:pos="5760"/>
          <w:tab w:val="left" w:pos="6480"/>
          <w:tab w:val="left" w:pos="7200"/>
          <w:tab w:val="left" w:pos="7920"/>
        </w:tabs>
        <w:spacing w:beforeLines="120" w:before="288" w:after="200"/>
        <w:ind w:left="720" w:hanging="270"/>
        <w:jc w:val="both"/>
      </w:pPr>
      <w:r w:rsidRPr="00446CDF">
        <w:t>Mr. Usman, Web Manager, PASTIC participated in training on “Project Management” at PPMI, Islamabad on February 18-20, 2015</w:t>
      </w:r>
    </w:p>
    <w:p w:rsidR="000A0609" w:rsidRPr="00446CDF" w:rsidRDefault="000A0609" w:rsidP="00884D73">
      <w:pPr>
        <w:pStyle w:val="ListParagraph"/>
        <w:numPr>
          <w:ilvl w:val="0"/>
          <w:numId w:val="133"/>
        </w:numPr>
        <w:tabs>
          <w:tab w:val="left" w:pos="720"/>
          <w:tab w:val="left" w:pos="1440"/>
          <w:tab w:val="left" w:pos="2160"/>
          <w:tab w:val="left" w:pos="2880"/>
          <w:tab w:val="left" w:pos="3600"/>
          <w:tab w:val="left" w:pos="4320"/>
          <w:tab w:val="left" w:pos="5040"/>
          <w:tab w:val="left" w:pos="5760"/>
          <w:tab w:val="left" w:pos="6480"/>
          <w:tab w:val="left" w:pos="7200"/>
          <w:tab w:val="left" w:pos="7920"/>
        </w:tabs>
        <w:spacing w:beforeLines="120" w:before="288" w:after="200"/>
        <w:ind w:left="720" w:hanging="270"/>
        <w:jc w:val="both"/>
      </w:pPr>
      <w:r w:rsidRPr="00446CDF">
        <w:t>Ms. Nageen Ainuddin, Director PASTIC attended a course on “Science &amp; Diplomacy” at Trieste, Italy on June 8-12, 2015</w:t>
      </w:r>
    </w:p>
    <w:p w:rsidR="000A0609" w:rsidRPr="00446CDF" w:rsidRDefault="000A0609" w:rsidP="00884D73">
      <w:pPr>
        <w:pStyle w:val="ListParagraph"/>
        <w:numPr>
          <w:ilvl w:val="0"/>
          <w:numId w:val="133"/>
        </w:numPr>
        <w:tabs>
          <w:tab w:val="left" w:pos="720"/>
          <w:tab w:val="left" w:pos="1440"/>
          <w:tab w:val="left" w:pos="2160"/>
          <w:tab w:val="left" w:pos="2880"/>
          <w:tab w:val="left" w:pos="3600"/>
          <w:tab w:val="left" w:pos="4320"/>
          <w:tab w:val="left" w:pos="5040"/>
          <w:tab w:val="left" w:pos="5760"/>
          <w:tab w:val="left" w:pos="6480"/>
          <w:tab w:val="left" w:pos="7200"/>
          <w:tab w:val="left" w:pos="7920"/>
        </w:tabs>
        <w:spacing w:beforeLines="120" w:before="288" w:after="200"/>
        <w:ind w:left="720" w:hanging="270"/>
        <w:jc w:val="both"/>
      </w:pPr>
      <w:r w:rsidRPr="00446CDF">
        <w:t>Prof. Dr. Muhammad Akram Sheikh, Director General, PASTIC/Member Science-PSF attended Eight one day “Consultative Workshop on Policies for Creating Enabling Environment for Encouraging Problem Solving Research” on June 11, 2015.</w:t>
      </w:r>
    </w:p>
    <w:p w:rsidR="000A0609" w:rsidRPr="00446CDF" w:rsidRDefault="000A0609" w:rsidP="00884D73">
      <w:pPr>
        <w:pStyle w:val="ListParagraph"/>
        <w:numPr>
          <w:ilvl w:val="0"/>
          <w:numId w:val="133"/>
        </w:numPr>
        <w:tabs>
          <w:tab w:val="left" w:pos="720"/>
          <w:tab w:val="left" w:pos="1440"/>
          <w:tab w:val="left" w:pos="2160"/>
          <w:tab w:val="left" w:pos="2880"/>
          <w:tab w:val="left" w:pos="3600"/>
          <w:tab w:val="left" w:pos="4320"/>
          <w:tab w:val="left" w:pos="5040"/>
          <w:tab w:val="left" w:pos="5760"/>
          <w:tab w:val="left" w:pos="6480"/>
          <w:tab w:val="left" w:pos="7200"/>
          <w:tab w:val="left" w:pos="7920"/>
        </w:tabs>
        <w:spacing w:beforeLines="50" w:before="120" w:after="200"/>
        <w:ind w:left="720" w:hanging="270"/>
        <w:jc w:val="both"/>
      </w:pPr>
      <w:r w:rsidRPr="00446CDF">
        <w:lastRenderedPageBreak/>
        <w:t>Prof. Dr. Muhammad Akram Sheikh, Director General, PASTIC/Member Science-PSF attended a 42nd meeting of Board of Governors of National Center of Excellence in Analytical Chemistry at University of Sindh, Jamshoro on June 18, 2015.</w:t>
      </w:r>
    </w:p>
    <w:p w:rsidR="000A0609" w:rsidRPr="00446CDF" w:rsidRDefault="000A0609" w:rsidP="00884D73">
      <w:pPr>
        <w:spacing w:beforeLines="50" w:before="120"/>
        <w:ind w:left="450" w:hanging="90"/>
        <w:rPr>
          <w:b/>
          <w:sz w:val="16"/>
          <w:szCs w:val="16"/>
          <w:u w:val="single"/>
        </w:rPr>
      </w:pPr>
    </w:p>
    <w:p w:rsidR="000A0609" w:rsidRPr="00F2364C" w:rsidRDefault="00870DF4" w:rsidP="00884D73">
      <w:pPr>
        <w:spacing w:beforeLines="50" w:before="120"/>
        <w:ind w:left="450" w:hanging="90"/>
        <w:rPr>
          <w:b/>
        </w:rPr>
      </w:pPr>
      <w:r>
        <w:rPr>
          <w:b/>
        </w:rPr>
        <w:t>5.3</w:t>
      </w:r>
      <w:r w:rsidR="00F2364C">
        <w:rPr>
          <w:b/>
        </w:rPr>
        <w:t xml:space="preserve"> Lectures/</w:t>
      </w:r>
      <w:r w:rsidR="00F2364C" w:rsidRPr="00F2364C">
        <w:rPr>
          <w:b/>
        </w:rPr>
        <w:t>Presentations Delivered</w:t>
      </w:r>
    </w:p>
    <w:p w:rsidR="000A0609" w:rsidRPr="00446CDF" w:rsidRDefault="000A0609" w:rsidP="00884D73">
      <w:pPr>
        <w:pStyle w:val="ListParagraph"/>
        <w:numPr>
          <w:ilvl w:val="0"/>
          <w:numId w:val="133"/>
        </w:numPr>
        <w:tabs>
          <w:tab w:val="left" w:pos="720"/>
          <w:tab w:val="left" w:pos="1440"/>
          <w:tab w:val="left" w:pos="2160"/>
          <w:tab w:val="left" w:pos="2880"/>
          <w:tab w:val="left" w:pos="3600"/>
          <w:tab w:val="left" w:pos="4320"/>
          <w:tab w:val="left" w:pos="5040"/>
          <w:tab w:val="left" w:pos="5760"/>
          <w:tab w:val="left" w:pos="6480"/>
          <w:tab w:val="left" w:pos="7200"/>
          <w:tab w:val="left" w:pos="7920"/>
        </w:tabs>
        <w:spacing w:beforeLines="120" w:before="288" w:after="200"/>
        <w:ind w:left="720" w:hanging="270"/>
        <w:jc w:val="both"/>
        <w:rPr>
          <w:b/>
          <w:u w:val="single"/>
        </w:rPr>
      </w:pPr>
      <w:r w:rsidRPr="00446CDF">
        <w:t>Dr. Muhammad Akram Shaikh, Director General, PASTIC participated as Keynote Speaker and chaired the session in 4</w:t>
      </w:r>
      <w:r w:rsidRPr="00446CDF">
        <w:rPr>
          <w:vertAlign w:val="superscript"/>
        </w:rPr>
        <w:t>th</w:t>
      </w:r>
      <w:r w:rsidRPr="00446CDF">
        <w:t xml:space="preserve"> International Multi Topic Conference on 12-13 February, 2015 at Mehran University of Engineering and Technology, Jamshoro.</w:t>
      </w:r>
    </w:p>
    <w:p w:rsidR="000A0609" w:rsidRPr="00446CDF" w:rsidRDefault="000A0609" w:rsidP="00884D73">
      <w:pPr>
        <w:pStyle w:val="ListParagraph"/>
        <w:numPr>
          <w:ilvl w:val="0"/>
          <w:numId w:val="133"/>
        </w:numPr>
        <w:tabs>
          <w:tab w:val="left" w:pos="720"/>
          <w:tab w:val="left" w:pos="1440"/>
          <w:tab w:val="left" w:pos="2160"/>
          <w:tab w:val="left" w:pos="2880"/>
          <w:tab w:val="left" w:pos="3600"/>
          <w:tab w:val="left" w:pos="4320"/>
          <w:tab w:val="left" w:pos="5040"/>
          <w:tab w:val="left" w:pos="5760"/>
          <w:tab w:val="left" w:pos="6480"/>
          <w:tab w:val="left" w:pos="7200"/>
          <w:tab w:val="left" w:pos="7920"/>
        </w:tabs>
        <w:spacing w:beforeLines="120" w:before="288" w:after="200"/>
        <w:ind w:left="720" w:hanging="270"/>
        <w:jc w:val="both"/>
      </w:pPr>
      <w:r w:rsidRPr="00446CDF">
        <w:t>Mr. Muhammad Usman, Web Manager, PASTIC, conducted three sessions in five days Training Workshop titled “Survey Data Analysis and Report Writing Techniques” was organized by AKH National Centre for Rural Development (AHKNCRD), Islamabad on June 11-15, 2015.</w:t>
      </w:r>
    </w:p>
    <w:p w:rsidR="000A0609" w:rsidRPr="00446CDF" w:rsidRDefault="000A0609" w:rsidP="00884D73">
      <w:pPr>
        <w:numPr>
          <w:ilvl w:val="0"/>
          <w:numId w:val="146"/>
        </w:numPr>
        <w:spacing w:beforeLines="120" w:before="288"/>
        <w:ind w:left="720" w:hanging="270"/>
      </w:pPr>
      <w:r w:rsidRPr="00446CDF">
        <w:rPr>
          <w:rStyle w:val="ARbodytextChar"/>
          <w:color w:val="auto"/>
        </w:rPr>
        <w:t>Presentations on PASTIC activities were given to the following students and faculty members who visited</w:t>
      </w:r>
      <w:r w:rsidRPr="00446CDF">
        <w:t xml:space="preserve"> PASTIC.</w:t>
      </w:r>
    </w:p>
    <w:p w:rsidR="000A0609" w:rsidRPr="00446CDF" w:rsidRDefault="000A0609" w:rsidP="00884D73">
      <w:pPr>
        <w:pStyle w:val="ListParagraph"/>
        <w:numPr>
          <w:ilvl w:val="0"/>
          <w:numId w:val="133"/>
        </w:numPr>
        <w:tabs>
          <w:tab w:val="left" w:pos="720"/>
          <w:tab w:val="left" w:pos="1440"/>
          <w:tab w:val="left" w:pos="2160"/>
          <w:tab w:val="left" w:pos="2880"/>
          <w:tab w:val="left" w:pos="3600"/>
          <w:tab w:val="left" w:pos="4320"/>
          <w:tab w:val="left" w:pos="5040"/>
          <w:tab w:val="left" w:pos="5760"/>
          <w:tab w:val="left" w:pos="6480"/>
          <w:tab w:val="left" w:pos="7200"/>
          <w:tab w:val="left" w:pos="7920"/>
        </w:tabs>
        <w:spacing w:beforeLines="120" w:before="288" w:after="200"/>
        <w:ind w:left="720" w:hanging="270"/>
        <w:jc w:val="both"/>
      </w:pPr>
      <w:r w:rsidRPr="00446CDF">
        <w:t>40 students and 2 faculty members of Faculty of Agriculture Sciences, Sindh Agriculture University, Tandojam visited PASTIC on November 12, 2014.</w:t>
      </w:r>
    </w:p>
    <w:p w:rsidR="000A0609" w:rsidRPr="00446CDF" w:rsidRDefault="000A0609" w:rsidP="00884D73">
      <w:pPr>
        <w:pStyle w:val="ListParagraph"/>
        <w:numPr>
          <w:ilvl w:val="0"/>
          <w:numId w:val="133"/>
        </w:numPr>
        <w:tabs>
          <w:tab w:val="left" w:pos="720"/>
          <w:tab w:val="left" w:pos="1440"/>
          <w:tab w:val="left" w:pos="2160"/>
          <w:tab w:val="left" w:pos="2880"/>
          <w:tab w:val="left" w:pos="3600"/>
          <w:tab w:val="left" w:pos="4320"/>
          <w:tab w:val="left" w:pos="5040"/>
          <w:tab w:val="left" w:pos="5760"/>
          <w:tab w:val="left" w:pos="6480"/>
          <w:tab w:val="left" w:pos="7200"/>
          <w:tab w:val="left" w:pos="7920"/>
        </w:tabs>
        <w:spacing w:beforeLines="120" w:before="288" w:after="200"/>
        <w:ind w:left="720" w:hanging="270"/>
        <w:jc w:val="both"/>
      </w:pPr>
      <w:r w:rsidRPr="00446CDF">
        <w:t>Students and Faculty Members of Islamia University, Bahawalpur visited PASTIC on June 10, 2015.</w:t>
      </w:r>
    </w:p>
    <w:p w:rsidR="000A0609" w:rsidRPr="00446CDF" w:rsidRDefault="00870DF4" w:rsidP="00884D73">
      <w:pPr>
        <w:spacing w:beforeLines="50" w:before="120"/>
        <w:ind w:left="450" w:hanging="90"/>
        <w:rPr>
          <w:b/>
        </w:rPr>
      </w:pPr>
      <w:r>
        <w:rPr>
          <w:b/>
        </w:rPr>
        <w:t xml:space="preserve">6.0 </w:t>
      </w:r>
      <w:r w:rsidR="00F2364C" w:rsidRPr="00446CDF">
        <w:rPr>
          <w:b/>
        </w:rPr>
        <w:t>Other Activities</w:t>
      </w:r>
    </w:p>
    <w:p w:rsidR="000A0609" w:rsidRDefault="000A0609" w:rsidP="00884D73">
      <w:pPr>
        <w:pStyle w:val="ListParagraph"/>
        <w:numPr>
          <w:ilvl w:val="0"/>
          <w:numId w:val="133"/>
        </w:numPr>
        <w:tabs>
          <w:tab w:val="left" w:pos="720"/>
          <w:tab w:val="left" w:pos="1440"/>
          <w:tab w:val="left" w:pos="2160"/>
          <w:tab w:val="left" w:pos="2880"/>
          <w:tab w:val="left" w:pos="3600"/>
          <w:tab w:val="left" w:pos="4320"/>
          <w:tab w:val="left" w:pos="5040"/>
          <w:tab w:val="left" w:pos="5760"/>
          <w:tab w:val="left" w:pos="6480"/>
          <w:tab w:val="left" w:pos="7200"/>
          <w:tab w:val="left" w:pos="7920"/>
        </w:tabs>
        <w:spacing w:beforeLines="50" w:before="120"/>
        <w:ind w:left="720" w:hanging="270"/>
        <w:jc w:val="both"/>
        <w:rPr>
          <w:rFonts w:eastAsia="Calibri"/>
        </w:rPr>
      </w:pPr>
      <w:r w:rsidRPr="00446CDF">
        <w:rPr>
          <w:rFonts w:eastAsia="Calibri"/>
        </w:rPr>
        <w:t>MoUs signed between PASTIC and Mehran University of Engineering and Technology, Jamshoro on October 17, 2014.</w:t>
      </w:r>
    </w:p>
    <w:p w:rsidR="00F2364C" w:rsidRDefault="00F2364C" w:rsidP="00F2364C">
      <w:pPr>
        <w:pStyle w:val="ListParagraph"/>
        <w:tabs>
          <w:tab w:val="left" w:pos="720"/>
          <w:tab w:val="left" w:pos="1440"/>
          <w:tab w:val="left" w:pos="2160"/>
          <w:tab w:val="left" w:pos="2880"/>
          <w:tab w:val="left" w:pos="3600"/>
          <w:tab w:val="left" w:pos="4320"/>
          <w:tab w:val="left" w:pos="5040"/>
          <w:tab w:val="left" w:pos="5760"/>
          <w:tab w:val="left" w:pos="6480"/>
          <w:tab w:val="left" w:pos="7200"/>
          <w:tab w:val="left" w:pos="7920"/>
        </w:tabs>
        <w:jc w:val="both"/>
      </w:pPr>
    </w:p>
    <w:p w:rsidR="000A0609" w:rsidRPr="00446CDF" w:rsidRDefault="000A0609" w:rsidP="00F2364C">
      <w:pPr>
        <w:pStyle w:val="ListParagraph"/>
        <w:numPr>
          <w:ilvl w:val="0"/>
          <w:numId w:val="133"/>
        </w:numPr>
        <w:tabs>
          <w:tab w:val="left" w:pos="720"/>
          <w:tab w:val="left" w:pos="1440"/>
          <w:tab w:val="left" w:pos="2160"/>
          <w:tab w:val="left" w:pos="2880"/>
          <w:tab w:val="left" w:pos="3600"/>
          <w:tab w:val="left" w:pos="4320"/>
          <w:tab w:val="left" w:pos="5040"/>
          <w:tab w:val="left" w:pos="5760"/>
          <w:tab w:val="left" w:pos="6480"/>
          <w:tab w:val="left" w:pos="7200"/>
          <w:tab w:val="left" w:pos="7920"/>
        </w:tabs>
        <w:ind w:left="720" w:hanging="270"/>
        <w:jc w:val="both"/>
      </w:pPr>
      <w:r w:rsidRPr="00446CDF">
        <w:t>Prof. Dr. Saleem Raza Samo, Pro Vice Chancellor, MUET, Jamshoro visited PASTIC on October 28, 2014.</w:t>
      </w:r>
    </w:p>
    <w:p w:rsidR="000A0609" w:rsidRPr="00446CDF" w:rsidRDefault="000A0609" w:rsidP="00884D73">
      <w:pPr>
        <w:pStyle w:val="ListParagraph"/>
        <w:numPr>
          <w:ilvl w:val="0"/>
          <w:numId w:val="133"/>
        </w:numPr>
        <w:tabs>
          <w:tab w:val="left" w:pos="720"/>
          <w:tab w:val="left" w:pos="1440"/>
          <w:tab w:val="left" w:pos="2160"/>
          <w:tab w:val="left" w:pos="2880"/>
          <w:tab w:val="left" w:pos="3600"/>
          <w:tab w:val="left" w:pos="4320"/>
          <w:tab w:val="left" w:pos="5040"/>
          <w:tab w:val="left" w:pos="5760"/>
          <w:tab w:val="left" w:pos="6480"/>
          <w:tab w:val="left" w:pos="7200"/>
          <w:tab w:val="left" w:pos="7920"/>
        </w:tabs>
        <w:spacing w:beforeLines="120" w:before="288"/>
        <w:ind w:left="720" w:hanging="270"/>
        <w:jc w:val="both"/>
      </w:pPr>
      <w:r w:rsidRPr="00446CDF">
        <w:t>Federal Minister of Science &amp; Technology, Mr. Zahid Hamid visited PASTIC on November 19, 2014.</w:t>
      </w:r>
    </w:p>
    <w:p w:rsidR="000A0609" w:rsidRPr="00446CDF" w:rsidRDefault="000A0609" w:rsidP="00884D73">
      <w:pPr>
        <w:pStyle w:val="ListParagraph"/>
        <w:numPr>
          <w:ilvl w:val="0"/>
          <w:numId w:val="133"/>
        </w:numPr>
        <w:tabs>
          <w:tab w:val="left" w:pos="720"/>
          <w:tab w:val="left" w:pos="1440"/>
          <w:tab w:val="left" w:pos="2160"/>
          <w:tab w:val="left" w:pos="2880"/>
          <w:tab w:val="left" w:pos="3600"/>
          <w:tab w:val="left" w:pos="4320"/>
          <w:tab w:val="left" w:pos="5040"/>
          <w:tab w:val="left" w:pos="5760"/>
          <w:tab w:val="left" w:pos="6480"/>
          <w:tab w:val="left" w:pos="7200"/>
          <w:tab w:val="left" w:pos="7920"/>
        </w:tabs>
        <w:spacing w:beforeLines="120" w:before="288"/>
        <w:ind w:left="720" w:hanging="270"/>
        <w:jc w:val="both"/>
      </w:pPr>
      <w:r w:rsidRPr="00446CDF">
        <w:t>Prof. Dr. Asadullah Shah, Dean, Faculty of Information &amp; Communication Technology, International Islamic University of Malaysia (IIUM) visited PASTIC on January 14, 2015.</w:t>
      </w:r>
    </w:p>
    <w:p w:rsidR="000A0609" w:rsidRPr="00446CDF" w:rsidRDefault="000A0609" w:rsidP="00884D73">
      <w:pPr>
        <w:pStyle w:val="ListParagraph"/>
        <w:numPr>
          <w:ilvl w:val="0"/>
          <w:numId w:val="133"/>
        </w:numPr>
        <w:tabs>
          <w:tab w:val="left" w:pos="720"/>
          <w:tab w:val="left" w:pos="1440"/>
          <w:tab w:val="left" w:pos="2160"/>
          <w:tab w:val="left" w:pos="2880"/>
          <w:tab w:val="left" w:pos="3600"/>
          <w:tab w:val="left" w:pos="4320"/>
          <w:tab w:val="left" w:pos="5040"/>
          <w:tab w:val="left" w:pos="5760"/>
          <w:tab w:val="left" w:pos="6480"/>
          <w:tab w:val="left" w:pos="7200"/>
          <w:tab w:val="left" w:pos="7920"/>
        </w:tabs>
        <w:spacing w:beforeLines="120" w:before="288"/>
        <w:ind w:left="720" w:hanging="270"/>
        <w:jc w:val="both"/>
      </w:pPr>
      <w:r w:rsidRPr="00446CDF">
        <w:t>Prof. Dr. Muhammad Ashraf, Chairman, Pakistan Science Foundation visited PASTIC on February 26, 2015</w:t>
      </w:r>
    </w:p>
    <w:p w:rsidR="000A0609" w:rsidRPr="00F2364C" w:rsidRDefault="00870DF4" w:rsidP="000A0609">
      <w:pPr>
        <w:pStyle w:val="ARHeading11"/>
        <w:spacing w:before="288"/>
        <w:rPr>
          <w:i w:val="0"/>
        </w:rPr>
      </w:pPr>
      <w:r>
        <w:rPr>
          <w:i w:val="0"/>
        </w:rPr>
        <w:t xml:space="preserve">6.1 </w:t>
      </w:r>
      <w:r w:rsidR="000A0609" w:rsidRPr="00F2364C">
        <w:rPr>
          <w:i w:val="0"/>
        </w:rPr>
        <w:t>PASTIC Membership</w:t>
      </w:r>
    </w:p>
    <w:p w:rsidR="000A0609" w:rsidRPr="00446CDF" w:rsidRDefault="000A0609" w:rsidP="000A0609">
      <w:pPr>
        <w:pStyle w:val="ARbodytext"/>
        <w:spacing w:before="288"/>
        <w:rPr>
          <w:color w:val="auto"/>
        </w:rPr>
      </w:pPr>
      <w:r w:rsidRPr="00446CDF">
        <w:rPr>
          <w:rStyle w:val="ARbodytextChar"/>
          <w:color w:val="auto"/>
        </w:rPr>
        <w:t>2019 new members joined PASTIC and were added to PASTIC Services Users Membership</w:t>
      </w:r>
      <w:r w:rsidRPr="00446CDF">
        <w:rPr>
          <w:color w:val="auto"/>
        </w:rPr>
        <w:t xml:space="preserve"> Databa</w:t>
      </w:r>
      <w:smartTag w:uri="urn:schemas-microsoft-com:office:smarttags" w:element="stockticker">
        <w:r w:rsidRPr="00446CDF">
          <w:rPr>
            <w:color w:val="auto"/>
          </w:rPr>
          <w:t>se.</w:t>
        </w:r>
      </w:smartTag>
    </w:p>
    <w:p w:rsidR="000A0609" w:rsidRPr="00446CDF" w:rsidRDefault="000A0609" w:rsidP="000A0609">
      <w:pPr>
        <w:pStyle w:val="ListParagraph"/>
      </w:pPr>
    </w:p>
    <w:p w:rsidR="00BE7AE6" w:rsidRPr="00446CDF" w:rsidRDefault="000A0609" w:rsidP="00EF18BC">
      <w:pPr>
        <w:rPr>
          <w:b/>
          <w:sz w:val="28"/>
        </w:rPr>
      </w:pPr>
      <w:r w:rsidRPr="00446CDF">
        <w:br w:type="page"/>
      </w:r>
      <w:r w:rsidR="00BE7AE6" w:rsidRPr="00446CDF">
        <w:rPr>
          <w:b/>
          <w:sz w:val="28"/>
        </w:rPr>
        <w:lastRenderedPageBreak/>
        <w:t>IV. ORGANIZATION AND ADMINISTRATION</w:t>
      </w:r>
    </w:p>
    <w:p w:rsidR="00BE7AE6" w:rsidRPr="00446CDF" w:rsidRDefault="00BE7AE6" w:rsidP="00BE7AE6"/>
    <w:p w:rsidR="00BE7AE6" w:rsidRPr="00446CDF" w:rsidRDefault="00BE7AE6" w:rsidP="00BE7AE6">
      <w:pPr>
        <w:spacing w:line="360" w:lineRule="auto"/>
        <w:ind w:right="144"/>
        <w:jc w:val="both"/>
      </w:pPr>
      <w:r w:rsidRPr="00446CDF">
        <w:t>The organizational structure of Pakistan Science Foundation, Pakistan Museum of Natural History and Pakistan Scientific &amp; Technological Information Centre is given in the forthcoming pages. The staff position in the Foundation, PMNH and PASTIC during the report period is as under:</w:t>
      </w:r>
    </w:p>
    <w:p w:rsidR="005B51B3" w:rsidRPr="00446CDF" w:rsidRDefault="005B51B3" w:rsidP="00BE7AE6">
      <w:pPr>
        <w:spacing w:line="360" w:lineRule="auto"/>
        <w:ind w:right="144"/>
        <w:jc w:val="both"/>
        <w:rPr>
          <w:sz w:val="12"/>
        </w:rPr>
      </w:pPr>
    </w:p>
    <w:p w:rsidR="00BE7AE6" w:rsidRPr="00446CDF" w:rsidRDefault="00CD36A6" w:rsidP="0022521E">
      <w:pPr>
        <w:pStyle w:val="ListParagraph"/>
        <w:numPr>
          <w:ilvl w:val="0"/>
          <w:numId w:val="25"/>
        </w:numPr>
        <w:rPr>
          <w:b/>
        </w:rPr>
      </w:pPr>
      <w:r w:rsidRPr="00446CDF">
        <w:rPr>
          <w:b/>
        </w:rPr>
        <w:t xml:space="preserve"> </w:t>
      </w:r>
      <w:r w:rsidR="00BE7AE6" w:rsidRPr="00446CDF">
        <w:rPr>
          <w:b/>
        </w:rPr>
        <w:t>PSF Sanctioned Posts and Or</w:t>
      </w:r>
      <w:r w:rsidR="005C71C0" w:rsidRPr="00446CDF">
        <w:rPr>
          <w:b/>
        </w:rPr>
        <w:t>g</w:t>
      </w:r>
      <w:r w:rsidR="00BE7AE6" w:rsidRPr="00446CDF">
        <w:rPr>
          <w:b/>
        </w:rPr>
        <w:t xml:space="preserve">anizational Chart </w:t>
      </w:r>
    </w:p>
    <w:p w:rsidR="00EF18BC" w:rsidRPr="00446CDF" w:rsidRDefault="00EF18BC" w:rsidP="00EF18BC">
      <w:pPr>
        <w:pStyle w:val="ListParagraph"/>
        <w:ind w:left="0"/>
        <w:rPr>
          <w:b/>
        </w:rPr>
      </w:pPr>
    </w:p>
    <w:tbl>
      <w:tblPr>
        <w:tblW w:w="891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00"/>
        <w:gridCol w:w="4950"/>
        <w:gridCol w:w="1350"/>
        <w:gridCol w:w="1710"/>
      </w:tblGrid>
      <w:tr w:rsidR="00EF18BC" w:rsidRPr="00446CDF" w:rsidTr="007603D5">
        <w:trPr>
          <w:trHeight w:val="620"/>
        </w:trPr>
        <w:tc>
          <w:tcPr>
            <w:tcW w:w="900" w:type="dxa"/>
          </w:tcPr>
          <w:p w:rsidR="00EF18BC" w:rsidRPr="00446CDF" w:rsidRDefault="00EF18BC" w:rsidP="007603D5">
            <w:pPr>
              <w:pStyle w:val="NoSpacing"/>
              <w:rPr>
                <w:rFonts w:ascii="Times New Roman" w:hAnsi="Times New Roman"/>
                <w:b/>
                <w:sz w:val="24"/>
                <w:szCs w:val="24"/>
              </w:rPr>
            </w:pPr>
            <w:r w:rsidRPr="00446CDF">
              <w:rPr>
                <w:rFonts w:ascii="Times New Roman" w:hAnsi="Times New Roman"/>
                <w:b/>
                <w:sz w:val="24"/>
                <w:szCs w:val="24"/>
              </w:rPr>
              <w:t>Sr. No</w:t>
            </w:r>
          </w:p>
          <w:p w:rsidR="00EF18BC" w:rsidRPr="00446CDF" w:rsidRDefault="00EF18BC" w:rsidP="007603D5">
            <w:pPr>
              <w:pStyle w:val="NoSpacing"/>
              <w:rPr>
                <w:rFonts w:ascii="Times New Roman" w:hAnsi="Times New Roman"/>
                <w:b/>
                <w:sz w:val="24"/>
                <w:szCs w:val="24"/>
              </w:rPr>
            </w:pPr>
            <w:r w:rsidRPr="00446CDF">
              <w:rPr>
                <w:rFonts w:ascii="Times New Roman" w:hAnsi="Times New Roman"/>
                <w:b/>
                <w:sz w:val="24"/>
                <w:szCs w:val="24"/>
              </w:rPr>
              <w:t xml:space="preserve">       </w:t>
            </w:r>
          </w:p>
        </w:tc>
        <w:tc>
          <w:tcPr>
            <w:tcW w:w="4950" w:type="dxa"/>
          </w:tcPr>
          <w:p w:rsidR="00EF18BC" w:rsidRPr="00446CDF" w:rsidRDefault="00EF18BC" w:rsidP="007603D5">
            <w:pPr>
              <w:pStyle w:val="NoSpacing"/>
              <w:rPr>
                <w:rFonts w:ascii="Times New Roman" w:hAnsi="Times New Roman"/>
                <w:b/>
                <w:sz w:val="24"/>
                <w:szCs w:val="24"/>
              </w:rPr>
            </w:pPr>
            <w:r w:rsidRPr="00446CDF">
              <w:rPr>
                <w:rFonts w:ascii="Times New Roman" w:hAnsi="Times New Roman"/>
                <w:b/>
                <w:sz w:val="24"/>
                <w:szCs w:val="24"/>
              </w:rPr>
              <w:t>Name of Post</w:t>
            </w:r>
          </w:p>
        </w:tc>
        <w:tc>
          <w:tcPr>
            <w:tcW w:w="1350" w:type="dxa"/>
          </w:tcPr>
          <w:p w:rsidR="00EF18BC" w:rsidRPr="00446CDF" w:rsidRDefault="00EF18BC" w:rsidP="007603D5">
            <w:pPr>
              <w:pStyle w:val="NoSpacing"/>
              <w:jc w:val="center"/>
              <w:rPr>
                <w:rFonts w:ascii="Times New Roman" w:hAnsi="Times New Roman"/>
                <w:b/>
                <w:sz w:val="24"/>
                <w:szCs w:val="24"/>
              </w:rPr>
            </w:pPr>
            <w:r w:rsidRPr="00446CDF">
              <w:rPr>
                <w:rFonts w:ascii="Times New Roman" w:hAnsi="Times New Roman"/>
                <w:b/>
                <w:sz w:val="24"/>
                <w:szCs w:val="24"/>
              </w:rPr>
              <w:t>BPS</w:t>
            </w:r>
          </w:p>
        </w:tc>
        <w:tc>
          <w:tcPr>
            <w:tcW w:w="1710" w:type="dxa"/>
          </w:tcPr>
          <w:p w:rsidR="00EF18BC" w:rsidRPr="00446CDF" w:rsidRDefault="00EF18BC" w:rsidP="007603D5">
            <w:pPr>
              <w:pStyle w:val="NoSpacing"/>
              <w:jc w:val="center"/>
              <w:rPr>
                <w:rFonts w:ascii="Times New Roman" w:hAnsi="Times New Roman"/>
                <w:b/>
                <w:sz w:val="24"/>
                <w:szCs w:val="24"/>
              </w:rPr>
            </w:pPr>
            <w:r w:rsidRPr="00446CDF">
              <w:rPr>
                <w:rFonts w:ascii="Times New Roman" w:hAnsi="Times New Roman"/>
                <w:b/>
                <w:sz w:val="24"/>
                <w:szCs w:val="24"/>
              </w:rPr>
              <w:t>Total</w:t>
            </w:r>
          </w:p>
        </w:tc>
      </w:tr>
      <w:tr w:rsidR="00EF18BC" w:rsidRPr="00446CDF" w:rsidTr="007603D5">
        <w:tc>
          <w:tcPr>
            <w:tcW w:w="900" w:type="dxa"/>
          </w:tcPr>
          <w:p w:rsidR="00EF18BC" w:rsidRPr="00446CDF" w:rsidRDefault="00EF18BC" w:rsidP="007603D5">
            <w:pPr>
              <w:pStyle w:val="NoSpacing"/>
              <w:rPr>
                <w:rFonts w:ascii="Times New Roman" w:hAnsi="Times New Roman"/>
                <w:sz w:val="24"/>
                <w:szCs w:val="24"/>
              </w:rPr>
            </w:pPr>
            <w:r w:rsidRPr="00446CDF">
              <w:rPr>
                <w:rFonts w:ascii="Times New Roman" w:hAnsi="Times New Roman"/>
                <w:sz w:val="24"/>
                <w:szCs w:val="24"/>
              </w:rPr>
              <w:t>1.</w:t>
            </w:r>
          </w:p>
        </w:tc>
        <w:tc>
          <w:tcPr>
            <w:tcW w:w="4950" w:type="dxa"/>
          </w:tcPr>
          <w:p w:rsidR="00EF18BC" w:rsidRPr="00446CDF" w:rsidRDefault="00EF18BC" w:rsidP="007603D5">
            <w:pPr>
              <w:pStyle w:val="NoSpacing"/>
              <w:rPr>
                <w:rFonts w:ascii="Times New Roman" w:hAnsi="Times New Roman"/>
                <w:sz w:val="24"/>
                <w:szCs w:val="24"/>
              </w:rPr>
            </w:pPr>
            <w:r w:rsidRPr="00446CDF">
              <w:rPr>
                <w:rFonts w:ascii="Times New Roman" w:hAnsi="Times New Roman"/>
                <w:sz w:val="24"/>
                <w:szCs w:val="24"/>
              </w:rPr>
              <w:t>Chairman</w:t>
            </w:r>
          </w:p>
        </w:tc>
        <w:tc>
          <w:tcPr>
            <w:tcW w:w="1350" w:type="dxa"/>
          </w:tcPr>
          <w:p w:rsidR="00EF18BC" w:rsidRPr="00446CDF" w:rsidRDefault="00EF18BC" w:rsidP="007603D5">
            <w:pPr>
              <w:pStyle w:val="NoSpacing"/>
              <w:jc w:val="center"/>
              <w:rPr>
                <w:rFonts w:ascii="Times New Roman" w:hAnsi="Times New Roman"/>
                <w:sz w:val="24"/>
                <w:szCs w:val="24"/>
              </w:rPr>
            </w:pPr>
            <w:r w:rsidRPr="00446CDF">
              <w:rPr>
                <w:rFonts w:ascii="Times New Roman" w:hAnsi="Times New Roman"/>
                <w:sz w:val="24"/>
                <w:szCs w:val="24"/>
              </w:rPr>
              <w:t>22</w:t>
            </w:r>
          </w:p>
        </w:tc>
        <w:tc>
          <w:tcPr>
            <w:tcW w:w="1710" w:type="dxa"/>
          </w:tcPr>
          <w:p w:rsidR="00EF18BC" w:rsidRPr="00446CDF" w:rsidRDefault="00EF18BC" w:rsidP="007603D5">
            <w:pPr>
              <w:pStyle w:val="NoSpacing"/>
              <w:jc w:val="center"/>
              <w:rPr>
                <w:rFonts w:ascii="Times New Roman" w:hAnsi="Times New Roman"/>
                <w:sz w:val="24"/>
                <w:szCs w:val="24"/>
              </w:rPr>
            </w:pPr>
            <w:r w:rsidRPr="00446CDF">
              <w:rPr>
                <w:rFonts w:ascii="Times New Roman" w:hAnsi="Times New Roman"/>
                <w:sz w:val="24"/>
                <w:szCs w:val="24"/>
              </w:rPr>
              <w:t>1</w:t>
            </w:r>
          </w:p>
        </w:tc>
      </w:tr>
      <w:tr w:rsidR="00EF18BC" w:rsidRPr="00446CDF" w:rsidTr="007603D5">
        <w:tc>
          <w:tcPr>
            <w:tcW w:w="900" w:type="dxa"/>
          </w:tcPr>
          <w:p w:rsidR="00EF18BC" w:rsidRPr="00446CDF" w:rsidRDefault="00EF18BC" w:rsidP="007603D5">
            <w:pPr>
              <w:pStyle w:val="NoSpacing"/>
              <w:rPr>
                <w:rFonts w:ascii="Times New Roman" w:hAnsi="Times New Roman"/>
                <w:sz w:val="24"/>
                <w:szCs w:val="24"/>
              </w:rPr>
            </w:pPr>
            <w:r w:rsidRPr="00446CDF">
              <w:rPr>
                <w:rFonts w:ascii="Times New Roman" w:hAnsi="Times New Roman"/>
                <w:sz w:val="24"/>
                <w:szCs w:val="24"/>
              </w:rPr>
              <w:t>2.</w:t>
            </w:r>
          </w:p>
        </w:tc>
        <w:tc>
          <w:tcPr>
            <w:tcW w:w="4950" w:type="dxa"/>
          </w:tcPr>
          <w:p w:rsidR="00EF18BC" w:rsidRPr="00446CDF" w:rsidRDefault="00EF18BC" w:rsidP="007603D5">
            <w:pPr>
              <w:pStyle w:val="NoSpacing"/>
              <w:rPr>
                <w:rFonts w:ascii="Times New Roman" w:hAnsi="Times New Roman"/>
                <w:sz w:val="24"/>
                <w:szCs w:val="24"/>
              </w:rPr>
            </w:pPr>
            <w:r w:rsidRPr="00446CDF">
              <w:rPr>
                <w:rFonts w:ascii="Times New Roman" w:hAnsi="Times New Roman"/>
                <w:sz w:val="24"/>
                <w:szCs w:val="24"/>
              </w:rPr>
              <w:t>Member Science</w:t>
            </w:r>
          </w:p>
        </w:tc>
        <w:tc>
          <w:tcPr>
            <w:tcW w:w="1350" w:type="dxa"/>
          </w:tcPr>
          <w:p w:rsidR="00EF18BC" w:rsidRPr="00446CDF" w:rsidRDefault="00EF18BC" w:rsidP="007603D5">
            <w:pPr>
              <w:pStyle w:val="NoSpacing"/>
              <w:jc w:val="center"/>
              <w:rPr>
                <w:rFonts w:ascii="Times New Roman" w:hAnsi="Times New Roman"/>
                <w:sz w:val="24"/>
                <w:szCs w:val="24"/>
              </w:rPr>
            </w:pPr>
            <w:r w:rsidRPr="00446CDF">
              <w:rPr>
                <w:rFonts w:ascii="Times New Roman" w:hAnsi="Times New Roman"/>
                <w:sz w:val="24"/>
                <w:szCs w:val="24"/>
              </w:rPr>
              <w:t>21</w:t>
            </w:r>
          </w:p>
        </w:tc>
        <w:tc>
          <w:tcPr>
            <w:tcW w:w="1710" w:type="dxa"/>
          </w:tcPr>
          <w:p w:rsidR="00EF18BC" w:rsidRPr="00446CDF" w:rsidRDefault="00EF18BC" w:rsidP="007603D5">
            <w:pPr>
              <w:pStyle w:val="NoSpacing"/>
              <w:jc w:val="center"/>
              <w:rPr>
                <w:rFonts w:ascii="Times New Roman" w:hAnsi="Times New Roman"/>
                <w:sz w:val="24"/>
                <w:szCs w:val="24"/>
              </w:rPr>
            </w:pPr>
            <w:r w:rsidRPr="00446CDF">
              <w:rPr>
                <w:rFonts w:ascii="Times New Roman" w:hAnsi="Times New Roman"/>
                <w:sz w:val="24"/>
                <w:szCs w:val="24"/>
              </w:rPr>
              <w:t>1</w:t>
            </w:r>
          </w:p>
        </w:tc>
      </w:tr>
      <w:tr w:rsidR="00EF18BC" w:rsidRPr="00446CDF" w:rsidTr="007603D5">
        <w:tc>
          <w:tcPr>
            <w:tcW w:w="900" w:type="dxa"/>
          </w:tcPr>
          <w:p w:rsidR="00EF18BC" w:rsidRPr="00446CDF" w:rsidRDefault="00EF18BC" w:rsidP="007603D5">
            <w:pPr>
              <w:pStyle w:val="NoSpacing"/>
              <w:rPr>
                <w:rFonts w:ascii="Times New Roman" w:hAnsi="Times New Roman"/>
                <w:sz w:val="24"/>
                <w:szCs w:val="24"/>
              </w:rPr>
            </w:pPr>
            <w:r w:rsidRPr="00446CDF">
              <w:rPr>
                <w:rFonts w:ascii="Times New Roman" w:hAnsi="Times New Roman"/>
                <w:sz w:val="24"/>
                <w:szCs w:val="24"/>
              </w:rPr>
              <w:t>3.</w:t>
            </w:r>
          </w:p>
        </w:tc>
        <w:tc>
          <w:tcPr>
            <w:tcW w:w="4950" w:type="dxa"/>
          </w:tcPr>
          <w:p w:rsidR="00EF18BC" w:rsidRPr="00446CDF" w:rsidRDefault="00EF18BC" w:rsidP="007603D5">
            <w:pPr>
              <w:pStyle w:val="NoSpacing"/>
              <w:rPr>
                <w:rFonts w:ascii="Times New Roman" w:hAnsi="Times New Roman"/>
                <w:sz w:val="24"/>
                <w:szCs w:val="24"/>
              </w:rPr>
            </w:pPr>
            <w:r w:rsidRPr="00446CDF">
              <w:rPr>
                <w:rFonts w:ascii="Times New Roman" w:hAnsi="Times New Roman"/>
                <w:sz w:val="24"/>
                <w:szCs w:val="24"/>
              </w:rPr>
              <w:t>Member Finance</w:t>
            </w:r>
          </w:p>
        </w:tc>
        <w:tc>
          <w:tcPr>
            <w:tcW w:w="1350" w:type="dxa"/>
          </w:tcPr>
          <w:p w:rsidR="00EF18BC" w:rsidRPr="00446CDF" w:rsidRDefault="00EF18BC" w:rsidP="007603D5">
            <w:pPr>
              <w:pStyle w:val="NoSpacing"/>
              <w:jc w:val="center"/>
              <w:rPr>
                <w:rFonts w:ascii="Times New Roman" w:hAnsi="Times New Roman"/>
                <w:sz w:val="24"/>
                <w:szCs w:val="24"/>
              </w:rPr>
            </w:pPr>
            <w:r w:rsidRPr="00446CDF">
              <w:rPr>
                <w:rFonts w:ascii="Times New Roman" w:hAnsi="Times New Roman"/>
                <w:sz w:val="24"/>
                <w:szCs w:val="24"/>
              </w:rPr>
              <w:t>20</w:t>
            </w:r>
          </w:p>
        </w:tc>
        <w:tc>
          <w:tcPr>
            <w:tcW w:w="1710" w:type="dxa"/>
          </w:tcPr>
          <w:p w:rsidR="00EF18BC" w:rsidRPr="00446CDF" w:rsidRDefault="00EF18BC" w:rsidP="007603D5">
            <w:pPr>
              <w:pStyle w:val="NoSpacing"/>
              <w:jc w:val="center"/>
              <w:rPr>
                <w:rFonts w:ascii="Times New Roman" w:hAnsi="Times New Roman"/>
                <w:sz w:val="24"/>
                <w:szCs w:val="24"/>
              </w:rPr>
            </w:pPr>
            <w:r w:rsidRPr="00446CDF">
              <w:rPr>
                <w:rFonts w:ascii="Times New Roman" w:hAnsi="Times New Roman"/>
                <w:sz w:val="24"/>
                <w:szCs w:val="24"/>
              </w:rPr>
              <w:t>1</w:t>
            </w:r>
          </w:p>
        </w:tc>
      </w:tr>
      <w:tr w:rsidR="00EF18BC" w:rsidRPr="00446CDF" w:rsidTr="007603D5">
        <w:tc>
          <w:tcPr>
            <w:tcW w:w="900" w:type="dxa"/>
          </w:tcPr>
          <w:p w:rsidR="00EF18BC" w:rsidRPr="00446CDF" w:rsidRDefault="00EF18BC" w:rsidP="007603D5">
            <w:pPr>
              <w:pStyle w:val="NoSpacing"/>
              <w:rPr>
                <w:rFonts w:ascii="Times New Roman" w:hAnsi="Times New Roman"/>
                <w:sz w:val="24"/>
                <w:szCs w:val="24"/>
              </w:rPr>
            </w:pPr>
            <w:r w:rsidRPr="00446CDF">
              <w:rPr>
                <w:rFonts w:ascii="Times New Roman" w:hAnsi="Times New Roman"/>
                <w:sz w:val="24"/>
                <w:szCs w:val="24"/>
              </w:rPr>
              <w:t>4.</w:t>
            </w:r>
          </w:p>
        </w:tc>
        <w:tc>
          <w:tcPr>
            <w:tcW w:w="4950" w:type="dxa"/>
          </w:tcPr>
          <w:p w:rsidR="00EF18BC" w:rsidRPr="00446CDF" w:rsidRDefault="00EF18BC" w:rsidP="007603D5">
            <w:pPr>
              <w:pStyle w:val="NoSpacing"/>
              <w:rPr>
                <w:rFonts w:ascii="Times New Roman" w:hAnsi="Times New Roman"/>
                <w:sz w:val="24"/>
                <w:szCs w:val="24"/>
              </w:rPr>
            </w:pPr>
            <w:r w:rsidRPr="00446CDF">
              <w:rPr>
                <w:rFonts w:ascii="Times New Roman" w:hAnsi="Times New Roman"/>
                <w:sz w:val="24"/>
                <w:szCs w:val="24"/>
              </w:rPr>
              <w:t>Secretary</w:t>
            </w:r>
          </w:p>
        </w:tc>
        <w:tc>
          <w:tcPr>
            <w:tcW w:w="1350" w:type="dxa"/>
          </w:tcPr>
          <w:p w:rsidR="00EF18BC" w:rsidRPr="00446CDF" w:rsidRDefault="00EF18BC" w:rsidP="007603D5">
            <w:pPr>
              <w:pStyle w:val="NoSpacing"/>
              <w:jc w:val="center"/>
              <w:rPr>
                <w:rFonts w:ascii="Times New Roman" w:hAnsi="Times New Roman"/>
                <w:sz w:val="24"/>
                <w:szCs w:val="24"/>
              </w:rPr>
            </w:pPr>
            <w:r w:rsidRPr="00446CDF">
              <w:rPr>
                <w:rFonts w:ascii="Times New Roman" w:hAnsi="Times New Roman"/>
                <w:sz w:val="24"/>
                <w:szCs w:val="24"/>
              </w:rPr>
              <w:t>20</w:t>
            </w:r>
          </w:p>
        </w:tc>
        <w:tc>
          <w:tcPr>
            <w:tcW w:w="1710" w:type="dxa"/>
          </w:tcPr>
          <w:p w:rsidR="00EF18BC" w:rsidRPr="00446CDF" w:rsidRDefault="00EF18BC" w:rsidP="007603D5">
            <w:pPr>
              <w:pStyle w:val="NoSpacing"/>
              <w:jc w:val="center"/>
              <w:rPr>
                <w:rFonts w:ascii="Times New Roman" w:hAnsi="Times New Roman"/>
                <w:sz w:val="24"/>
                <w:szCs w:val="24"/>
              </w:rPr>
            </w:pPr>
            <w:r w:rsidRPr="00446CDF">
              <w:rPr>
                <w:rFonts w:ascii="Times New Roman" w:hAnsi="Times New Roman"/>
                <w:sz w:val="24"/>
                <w:szCs w:val="24"/>
              </w:rPr>
              <w:t>1</w:t>
            </w:r>
          </w:p>
        </w:tc>
      </w:tr>
      <w:tr w:rsidR="00EF18BC" w:rsidRPr="00446CDF" w:rsidTr="007603D5">
        <w:tc>
          <w:tcPr>
            <w:tcW w:w="900" w:type="dxa"/>
          </w:tcPr>
          <w:p w:rsidR="00EF18BC" w:rsidRPr="00446CDF" w:rsidRDefault="00EF18BC" w:rsidP="007603D5">
            <w:pPr>
              <w:pStyle w:val="NoSpacing"/>
              <w:rPr>
                <w:rFonts w:ascii="Times New Roman" w:hAnsi="Times New Roman"/>
                <w:sz w:val="24"/>
                <w:szCs w:val="24"/>
              </w:rPr>
            </w:pPr>
            <w:r w:rsidRPr="00446CDF">
              <w:rPr>
                <w:rFonts w:ascii="Times New Roman" w:hAnsi="Times New Roman"/>
                <w:sz w:val="24"/>
                <w:szCs w:val="24"/>
              </w:rPr>
              <w:t>5.</w:t>
            </w:r>
          </w:p>
        </w:tc>
        <w:tc>
          <w:tcPr>
            <w:tcW w:w="4950" w:type="dxa"/>
          </w:tcPr>
          <w:p w:rsidR="00EF18BC" w:rsidRPr="00446CDF" w:rsidRDefault="00EF18BC" w:rsidP="007603D5">
            <w:pPr>
              <w:pStyle w:val="NoSpacing"/>
              <w:rPr>
                <w:rFonts w:ascii="Times New Roman" w:hAnsi="Times New Roman"/>
                <w:sz w:val="24"/>
                <w:szCs w:val="24"/>
              </w:rPr>
            </w:pPr>
            <w:r w:rsidRPr="00446CDF">
              <w:rPr>
                <w:rFonts w:ascii="Times New Roman" w:hAnsi="Times New Roman"/>
                <w:sz w:val="24"/>
                <w:szCs w:val="24"/>
              </w:rPr>
              <w:t>Director  (P&amp;D)</w:t>
            </w:r>
          </w:p>
        </w:tc>
        <w:tc>
          <w:tcPr>
            <w:tcW w:w="1350" w:type="dxa"/>
          </w:tcPr>
          <w:p w:rsidR="00EF18BC" w:rsidRPr="00446CDF" w:rsidRDefault="00EF18BC" w:rsidP="007603D5">
            <w:pPr>
              <w:pStyle w:val="NoSpacing"/>
              <w:jc w:val="center"/>
              <w:rPr>
                <w:rFonts w:ascii="Times New Roman" w:hAnsi="Times New Roman"/>
                <w:sz w:val="24"/>
                <w:szCs w:val="24"/>
              </w:rPr>
            </w:pPr>
            <w:r w:rsidRPr="00446CDF">
              <w:rPr>
                <w:rFonts w:ascii="Times New Roman" w:hAnsi="Times New Roman"/>
                <w:sz w:val="24"/>
                <w:szCs w:val="24"/>
              </w:rPr>
              <w:t>20</w:t>
            </w:r>
          </w:p>
        </w:tc>
        <w:tc>
          <w:tcPr>
            <w:tcW w:w="1710" w:type="dxa"/>
          </w:tcPr>
          <w:p w:rsidR="00EF18BC" w:rsidRPr="00446CDF" w:rsidRDefault="00EF18BC" w:rsidP="007603D5">
            <w:pPr>
              <w:pStyle w:val="NoSpacing"/>
              <w:jc w:val="center"/>
              <w:rPr>
                <w:rFonts w:ascii="Times New Roman" w:hAnsi="Times New Roman"/>
                <w:sz w:val="24"/>
                <w:szCs w:val="24"/>
              </w:rPr>
            </w:pPr>
            <w:r w:rsidRPr="00446CDF">
              <w:rPr>
                <w:rFonts w:ascii="Times New Roman" w:hAnsi="Times New Roman"/>
                <w:sz w:val="24"/>
                <w:szCs w:val="24"/>
              </w:rPr>
              <w:t>1</w:t>
            </w:r>
          </w:p>
        </w:tc>
      </w:tr>
      <w:tr w:rsidR="00EF18BC" w:rsidRPr="00446CDF" w:rsidTr="007603D5">
        <w:tc>
          <w:tcPr>
            <w:tcW w:w="900" w:type="dxa"/>
          </w:tcPr>
          <w:p w:rsidR="00EF18BC" w:rsidRPr="00446CDF" w:rsidRDefault="00EF18BC" w:rsidP="007603D5">
            <w:pPr>
              <w:pStyle w:val="NoSpacing"/>
              <w:rPr>
                <w:rFonts w:ascii="Times New Roman" w:hAnsi="Times New Roman"/>
                <w:sz w:val="24"/>
                <w:szCs w:val="24"/>
              </w:rPr>
            </w:pPr>
            <w:r w:rsidRPr="00446CDF">
              <w:rPr>
                <w:rFonts w:ascii="Times New Roman" w:hAnsi="Times New Roman"/>
                <w:sz w:val="24"/>
                <w:szCs w:val="24"/>
              </w:rPr>
              <w:t>6</w:t>
            </w:r>
          </w:p>
        </w:tc>
        <w:tc>
          <w:tcPr>
            <w:tcW w:w="4950" w:type="dxa"/>
          </w:tcPr>
          <w:p w:rsidR="00EF18BC" w:rsidRPr="00446CDF" w:rsidRDefault="00EF18BC" w:rsidP="007603D5">
            <w:pPr>
              <w:pStyle w:val="NoSpacing"/>
              <w:rPr>
                <w:rFonts w:ascii="Times New Roman" w:hAnsi="Times New Roman"/>
                <w:sz w:val="24"/>
                <w:szCs w:val="24"/>
              </w:rPr>
            </w:pPr>
            <w:r w:rsidRPr="00446CDF">
              <w:rPr>
                <w:rFonts w:ascii="Times New Roman" w:hAnsi="Times New Roman"/>
                <w:sz w:val="24"/>
                <w:szCs w:val="24"/>
              </w:rPr>
              <w:t>Chief Scientific Officer</w:t>
            </w:r>
          </w:p>
        </w:tc>
        <w:tc>
          <w:tcPr>
            <w:tcW w:w="1350" w:type="dxa"/>
          </w:tcPr>
          <w:p w:rsidR="00EF18BC" w:rsidRPr="00446CDF" w:rsidRDefault="00EF18BC" w:rsidP="007603D5">
            <w:pPr>
              <w:pStyle w:val="NoSpacing"/>
              <w:jc w:val="center"/>
              <w:rPr>
                <w:rFonts w:ascii="Times New Roman" w:hAnsi="Times New Roman"/>
                <w:sz w:val="24"/>
                <w:szCs w:val="24"/>
              </w:rPr>
            </w:pPr>
            <w:r w:rsidRPr="00446CDF">
              <w:rPr>
                <w:rFonts w:ascii="Times New Roman" w:hAnsi="Times New Roman"/>
                <w:sz w:val="24"/>
                <w:szCs w:val="24"/>
              </w:rPr>
              <w:t>20</w:t>
            </w:r>
          </w:p>
        </w:tc>
        <w:tc>
          <w:tcPr>
            <w:tcW w:w="1710" w:type="dxa"/>
          </w:tcPr>
          <w:p w:rsidR="00EF18BC" w:rsidRPr="00446CDF" w:rsidRDefault="00EF18BC" w:rsidP="007603D5">
            <w:pPr>
              <w:pStyle w:val="NoSpacing"/>
              <w:jc w:val="center"/>
              <w:rPr>
                <w:rFonts w:ascii="Times New Roman" w:hAnsi="Times New Roman"/>
                <w:sz w:val="24"/>
                <w:szCs w:val="24"/>
              </w:rPr>
            </w:pPr>
            <w:r w:rsidRPr="00446CDF">
              <w:rPr>
                <w:rFonts w:ascii="Times New Roman" w:hAnsi="Times New Roman"/>
                <w:sz w:val="24"/>
                <w:szCs w:val="24"/>
              </w:rPr>
              <w:t>1</w:t>
            </w:r>
          </w:p>
        </w:tc>
      </w:tr>
      <w:tr w:rsidR="00EF18BC" w:rsidRPr="00446CDF" w:rsidTr="007603D5">
        <w:tc>
          <w:tcPr>
            <w:tcW w:w="900" w:type="dxa"/>
          </w:tcPr>
          <w:p w:rsidR="00EF18BC" w:rsidRPr="00446CDF" w:rsidRDefault="00EF18BC" w:rsidP="007603D5">
            <w:pPr>
              <w:pStyle w:val="NoSpacing"/>
              <w:rPr>
                <w:rFonts w:ascii="Times New Roman" w:hAnsi="Times New Roman"/>
                <w:sz w:val="24"/>
                <w:szCs w:val="24"/>
              </w:rPr>
            </w:pPr>
            <w:r w:rsidRPr="00446CDF">
              <w:rPr>
                <w:rFonts w:ascii="Times New Roman" w:hAnsi="Times New Roman"/>
                <w:sz w:val="24"/>
                <w:szCs w:val="24"/>
              </w:rPr>
              <w:t>7.</w:t>
            </w:r>
          </w:p>
        </w:tc>
        <w:tc>
          <w:tcPr>
            <w:tcW w:w="4950" w:type="dxa"/>
          </w:tcPr>
          <w:p w:rsidR="00EF18BC" w:rsidRPr="00446CDF" w:rsidRDefault="00EF18BC" w:rsidP="007603D5">
            <w:pPr>
              <w:pStyle w:val="NoSpacing"/>
              <w:rPr>
                <w:rFonts w:ascii="Times New Roman" w:hAnsi="Times New Roman"/>
                <w:sz w:val="24"/>
                <w:szCs w:val="24"/>
              </w:rPr>
            </w:pPr>
            <w:r w:rsidRPr="00446CDF">
              <w:rPr>
                <w:rFonts w:ascii="Times New Roman" w:hAnsi="Times New Roman"/>
                <w:sz w:val="24"/>
                <w:szCs w:val="24"/>
              </w:rPr>
              <w:t>Director (RS)</w:t>
            </w:r>
          </w:p>
        </w:tc>
        <w:tc>
          <w:tcPr>
            <w:tcW w:w="1350" w:type="dxa"/>
          </w:tcPr>
          <w:p w:rsidR="00EF18BC" w:rsidRPr="00446CDF" w:rsidRDefault="00EF18BC" w:rsidP="007603D5">
            <w:pPr>
              <w:pStyle w:val="NoSpacing"/>
              <w:jc w:val="center"/>
              <w:rPr>
                <w:rFonts w:ascii="Times New Roman" w:hAnsi="Times New Roman"/>
                <w:sz w:val="24"/>
                <w:szCs w:val="24"/>
              </w:rPr>
            </w:pPr>
            <w:r w:rsidRPr="00446CDF">
              <w:rPr>
                <w:rFonts w:ascii="Times New Roman" w:hAnsi="Times New Roman"/>
                <w:sz w:val="24"/>
                <w:szCs w:val="24"/>
              </w:rPr>
              <w:t>20</w:t>
            </w:r>
          </w:p>
        </w:tc>
        <w:tc>
          <w:tcPr>
            <w:tcW w:w="1710" w:type="dxa"/>
          </w:tcPr>
          <w:p w:rsidR="00EF18BC" w:rsidRPr="00446CDF" w:rsidRDefault="00EF18BC" w:rsidP="007603D5">
            <w:pPr>
              <w:pStyle w:val="NoSpacing"/>
              <w:jc w:val="center"/>
              <w:rPr>
                <w:rFonts w:ascii="Times New Roman" w:hAnsi="Times New Roman"/>
                <w:sz w:val="24"/>
                <w:szCs w:val="24"/>
              </w:rPr>
            </w:pPr>
            <w:r w:rsidRPr="00446CDF">
              <w:rPr>
                <w:rFonts w:ascii="Times New Roman" w:hAnsi="Times New Roman"/>
                <w:sz w:val="24"/>
                <w:szCs w:val="24"/>
              </w:rPr>
              <w:t>1</w:t>
            </w:r>
          </w:p>
        </w:tc>
      </w:tr>
      <w:tr w:rsidR="00EF18BC" w:rsidRPr="00446CDF" w:rsidTr="007603D5">
        <w:tc>
          <w:tcPr>
            <w:tcW w:w="900" w:type="dxa"/>
          </w:tcPr>
          <w:p w:rsidR="00EF18BC" w:rsidRPr="00446CDF" w:rsidRDefault="00EF18BC" w:rsidP="007603D5">
            <w:pPr>
              <w:pStyle w:val="NoSpacing"/>
              <w:rPr>
                <w:rFonts w:ascii="Times New Roman" w:hAnsi="Times New Roman"/>
                <w:sz w:val="24"/>
                <w:szCs w:val="24"/>
              </w:rPr>
            </w:pPr>
            <w:r w:rsidRPr="00446CDF">
              <w:rPr>
                <w:rFonts w:ascii="Times New Roman" w:hAnsi="Times New Roman"/>
                <w:sz w:val="24"/>
                <w:szCs w:val="24"/>
              </w:rPr>
              <w:t>8.</w:t>
            </w:r>
          </w:p>
        </w:tc>
        <w:tc>
          <w:tcPr>
            <w:tcW w:w="4950" w:type="dxa"/>
          </w:tcPr>
          <w:p w:rsidR="00EF18BC" w:rsidRPr="00446CDF" w:rsidRDefault="00EF18BC" w:rsidP="007603D5">
            <w:pPr>
              <w:pStyle w:val="NoSpacing"/>
              <w:rPr>
                <w:rFonts w:ascii="Times New Roman" w:hAnsi="Times New Roman"/>
                <w:sz w:val="24"/>
                <w:szCs w:val="24"/>
              </w:rPr>
            </w:pPr>
            <w:r w:rsidRPr="00446CDF">
              <w:rPr>
                <w:rFonts w:ascii="Times New Roman" w:hAnsi="Times New Roman"/>
                <w:sz w:val="24"/>
                <w:szCs w:val="24"/>
              </w:rPr>
              <w:t>Additional Director (F&amp;A )</w:t>
            </w:r>
          </w:p>
        </w:tc>
        <w:tc>
          <w:tcPr>
            <w:tcW w:w="1350" w:type="dxa"/>
          </w:tcPr>
          <w:p w:rsidR="00EF18BC" w:rsidRPr="00446CDF" w:rsidRDefault="00EF18BC" w:rsidP="007603D5">
            <w:pPr>
              <w:pStyle w:val="NoSpacing"/>
              <w:jc w:val="center"/>
              <w:rPr>
                <w:rFonts w:ascii="Times New Roman" w:hAnsi="Times New Roman"/>
                <w:sz w:val="24"/>
                <w:szCs w:val="24"/>
              </w:rPr>
            </w:pPr>
            <w:r w:rsidRPr="00446CDF">
              <w:rPr>
                <w:rFonts w:ascii="Times New Roman" w:hAnsi="Times New Roman"/>
                <w:sz w:val="24"/>
                <w:szCs w:val="24"/>
              </w:rPr>
              <w:t>19</w:t>
            </w:r>
          </w:p>
        </w:tc>
        <w:tc>
          <w:tcPr>
            <w:tcW w:w="1710" w:type="dxa"/>
          </w:tcPr>
          <w:p w:rsidR="00EF18BC" w:rsidRPr="00446CDF" w:rsidRDefault="00EF18BC" w:rsidP="007603D5">
            <w:pPr>
              <w:pStyle w:val="NoSpacing"/>
              <w:jc w:val="center"/>
              <w:rPr>
                <w:rFonts w:ascii="Times New Roman" w:hAnsi="Times New Roman"/>
                <w:sz w:val="24"/>
                <w:szCs w:val="24"/>
              </w:rPr>
            </w:pPr>
            <w:r w:rsidRPr="00446CDF">
              <w:rPr>
                <w:rFonts w:ascii="Times New Roman" w:hAnsi="Times New Roman"/>
                <w:sz w:val="24"/>
                <w:szCs w:val="24"/>
              </w:rPr>
              <w:t>1</w:t>
            </w:r>
          </w:p>
        </w:tc>
      </w:tr>
      <w:tr w:rsidR="00EF18BC" w:rsidRPr="00446CDF" w:rsidTr="007603D5">
        <w:tc>
          <w:tcPr>
            <w:tcW w:w="900" w:type="dxa"/>
          </w:tcPr>
          <w:p w:rsidR="00EF18BC" w:rsidRPr="00446CDF" w:rsidRDefault="00EF18BC" w:rsidP="007603D5">
            <w:pPr>
              <w:pStyle w:val="NoSpacing"/>
              <w:rPr>
                <w:rFonts w:ascii="Times New Roman" w:hAnsi="Times New Roman"/>
                <w:sz w:val="24"/>
                <w:szCs w:val="24"/>
              </w:rPr>
            </w:pPr>
            <w:r w:rsidRPr="00446CDF">
              <w:rPr>
                <w:rFonts w:ascii="Times New Roman" w:hAnsi="Times New Roman"/>
                <w:sz w:val="24"/>
                <w:szCs w:val="24"/>
              </w:rPr>
              <w:t>9.</w:t>
            </w:r>
          </w:p>
        </w:tc>
        <w:tc>
          <w:tcPr>
            <w:tcW w:w="4950" w:type="dxa"/>
          </w:tcPr>
          <w:p w:rsidR="00EF18BC" w:rsidRPr="00446CDF" w:rsidRDefault="00EF18BC" w:rsidP="007603D5">
            <w:pPr>
              <w:pStyle w:val="NoSpacing"/>
              <w:rPr>
                <w:rFonts w:ascii="Times New Roman" w:hAnsi="Times New Roman"/>
                <w:sz w:val="24"/>
                <w:szCs w:val="24"/>
              </w:rPr>
            </w:pPr>
            <w:r w:rsidRPr="00446CDF">
              <w:rPr>
                <w:rFonts w:ascii="Times New Roman" w:hAnsi="Times New Roman"/>
                <w:sz w:val="24"/>
                <w:szCs w:val="24"/>
              </w:rPr>
              <w:t>Principal Scientific Officer</w:t>
            </w:r>
          </w:p>
        </w:tc>
        <w:tc>
          <w:tcPr>
            <w:tcW w:w="1350" w:type="dxa"/>
          </w:tcPr>
          <w:p w:rsidR="00EF18BC" w:rsidRPr="00446CDF" w:rsidRDefault="00EF18BC" w:rsidP="007603D5">
            <w:pPr>
              <w:pStyle w:val="NoSpacing"/>
              <w:jc w:val="center"/>
              <w:rPr>
                <w:rFonts w:ascii="Times New Roman" w:hAnsi="Times New Roman"/>
                <w:sz w:val="24"/>
                <w:szCs w:val="24"/>
              </w:rPr>
            </w:pPr>
            <w:r w:rsidRPr="00446CDF">
              <w:rPr>
                <w:rFonts w:ascii="Times New Roman" w:hAnsi="Times New Roman"/>
                <w:sz w:val="24"/>
                <w:szCs w:val="24"/>
              </w:rPr>
              <w:t>19</w:t>
            </w:r>
          </w:p>
        </w:tc>
        <w:tc>
          <w:tcPr>
            <w:tcW w:w="1710" w:type="dxa"/>
          </w:tcPr>
          <w:p w:rsidR="00EF18BC" w:rsidRPr="00446CDF" w:rsidRDefault="00EF18BC" w:rsidP="007603D5">
            <w:pPr>
              <w:pStyle w:val="NoSpacing"/>
              <w:jc w:val="center"/>
              <w:rPr>
                <w:rFonts w:ascii="Times New Roman" w:hAnsi="Times New Roman"/>
                <w:sz w:val="24"/>
                <w:szCs w:val="24"/>
              </w:rPr>
            </w:pPr>
            <w:r w:rsidRPr="00446CDF">
              <w:rPr>
                <w:rFonts w:ascii="Times New Roman" w:hAnsi="Times New Roman"/>
                <w:sz w:val="24"/>
                <w:szCs w:val="24"/>
              </w:rPr>
              <w:t>4</w:t>
            </w:r>
          </w:p>
        </w:tc>
      </w:tr>
      <w:tr w:rsidR="00EF18BC" w:rsidRPr="00446CDF" w:rsidTr="007603D5">
        <w:tc>
          <w:tcPr>
            <w:tcW w:w="900" w:type="dxa"/>
          </w:tcPr>
          <w:p w:rsidR="00EF18BC" w:rsidRPr="00446CDF" w:rsidRDefault="00EF18BC" w:rsidP="007603D5">
            <w:pPr>
              <w:pStyle w:val="NoSpacing"/>
              <w:rPr>
                <w:rFonts w:ascii="Times New Roman" w:hAnsi="Times New Roman"/>
                <w:sz w:val="24"/>
                <w:szCs w:val="24"/>
              </w:rPr>
            </w:pPr>
            <w:r w:rsidRPr="00446CDF">
              <w:rPr>
                <w:rFonts w:ascii="Times New Roman" w:hAnsi="Times New Roman"/>
                <w:sz w:val="24"/>
                <w:szCs w:val="24"/>
              </w:rPr>
              <w:t>10</w:t>
            </w:r>
          </w:p>
        </w:tc>
        <w:tc>
          <w:tcPr>
            <w:tcW w:w="4950" w:type="dxa"/>
          </w:tcPr>
          <w:p w:rsidR="00EF18BC" w:rsidRPr="00446CDF" w:rsidRDefault="00EF18BC" w:rsidP="007603D5">
            <w:pPr>
              <w:pStyle w:val="NoSpacing"/>
              <w:rPr>
                <w:rFonts w:ascii="Times New Roman" w:hAnsi="Times New Roman"/>
                <w:sz w:val="24"/>
                <w:szCs w:val="24"/>
              </w:rPr>
            </w:pPr>
            <w:r w:rsidRPr="00446CDF">
              <w:rPr>
                <w:rFonts w:ascii="Times New Roman" w:hAnsi="Times New Roman"/>
                <w:sz w:val="24"/>
                <w:szCs w:val="24"/>
              </w:rPr>
              <w:t xml:space="preserve">Deputy Secretary </w:t>
            </w:r>
          </w:p>
        </w:tc>
        <w:tc>
          <w:tcPr>
            <w:tcW w:w="1350" w:type="dxa"/>
          </w:tcPr>
          <w:p w:rsidR="00EF18BC" w:rsidRPr="00446CDF" w:rsidRDefault="00EF18BC" w:rsidP="007603D5">
            <w:pPr>
              <w:pStyle w:val="NoSpacing"/>
              <w:jc w:val="center"/>
              <w:rPr>
                <w:rFonts w:ascii="Times New Roman" w:hAnsi="Times New Roman"/>
                <w:sz w:val="24"/>
                <w:szCs w:val="24"/>
              </w:rPr>
            </w:pPr>
            <w:r w:rsidRPr="00446CDF">
              <w:rPr>
                <w:rFonts w:ascii="Times New Roman" w:hAnsi="Times New Roman"/>
                <w:sz w:val="24"/>
                <w:szCs w:val="24"/>
              </w:rPr>
              <w:t>19</w:t>
            </w:r>
          </w:p>
        </w:tc>
        <w:tc>
          <w:tcPr>
            <w:tcW w:w="1710" w:type="dxa"/>
          </w:tcPr>
          <w:p w:rsidR="00EF18BC" w:rsidRPr="00446CDF" w:rsidRDefault="00EF18BC" w:rsidP="007603D5">
            <w:pPr>
              <w:pStyle w:val="NoSpacing"/>
              <w:jc w:val="center"/>
              <w:rPr>
                <w:rFonts w:ascii="Times New Roman" w:hAnsi="Times New Roman"/>
                <w:sz w:val="24"/>
                <w:szCs w:val="24"/>
              </w:rPr>
            </w:pPr>
            <w:r w:rsidRPr="00446CDF">
              <w:rPr>
                <w:rFonts w:ascii="Times New Roman" w:hAnsi="Times New Roman"/>
                <w:sz w:val="24"/>
                <w:szCs w:val="24"/>
              </w:rPr>
              <w:t>1</w:t>
            </w:r>
          </w:p>
        </w:tc>
      </w:tr>
      <w:tr w:rsidR="00EF18BC" w:rsidRPr="00446CDF" w:rsidTr="007603D5">
        <w:tc>
          <w:tcPr>
            <w:tcW w:w="900" w:type="dxa"/>
          </w:tcPr>
          <w:p w:rsidR="00EF18BC" w:rsidRPr="00446CDF" w:rsidRDefault="00EF18BC" w:rsidP="007603D5">
            <w:pPr>
              <w:pStyle w:val="NoSpacing"/>
              <w:rPr>
                <w:rFonts w:ascii="Times New Roman" w:hAnsi="Times New Roman"/>
                <w:sz w:val="24"/>
                <w:szCs w:val="24"/>
              </w:rPr>
            </w:pPr>
            <w:r w:rsidRPr="00446CDF">
              <w:rPr>
                <w:rFonts w:ascii="Times New Roman" w:hAnsi="Times New Roman"/>
                <w:sz w:val="24"/>
                <w:szCs w:val="24"/>
              </w:rPr>
              <w:t>11.</w:t>
            </w:r>
          </w:p>
        </w:tc>
        <w:tc>
          <w:tcPr>
            <w:tcW w:w="4950" w:type="dxa"/>
          </w:tcPr>
          <w:p w:rsidR="00EF18BC" w:rsidRPr="00446CDF" w:rsidRDefault="00EF18BC" w:rsidP="007603D5">
            <w:pPr>
              <w:pStyle w:val="NoSpacing"/>
              <w:rPr>
                <w:rFonts w:ascii="Times New Roman" w:hAnsi="Times New Roman"/>
                <w:sz w:val="24"/>
                <w:szCs w:val="24"/>
              </w:rPr>
            </w:pPr>
            <w:r w:rsidRPr="00446CDF">
              <w:rPr>
                <w:rFonts w:ascii="Times New Roman" w:hAnsi="Times New Roman"/>
                <w:sz w:val="24"/>
                <w:szCs w:val="24"/>
              </w:rPr>
              <w:t>Sr. PS to Chairman</w:t>
            </w:r>
          </w:p>
        </w:tc>
        <w:tc>
          <w:tcPr>
            <w:tcW w:w="1350" w:type="dxa"/>
          </w:tcPr>
          <w:p w:rsidR="00EF18BC" w:rsidRPr="00446CDF" w:rsidRDefault="00EF18BC" w:rsidP="007603D5">
            <w:pPr>
              <w:pStyle w:val="NoSpacing"/>
              <w:jc w:val="center"/>
              <w:rPr>
                <w:rFonts w:ascii="Times New Roman" w:hAnsi="Times New Roman"/>
                <w:sz w:val="24"/>
                <w:szCs w:val="24"/>
              </w:rPr>
            </w:pPr>
            <w:r w:rsidRPr="00446CDF">
              <w:rPr>
                <w:rFonts w:ascii="Times New Roman" w:hAnsi="Times New Roman"/>
                <w:sz w:val="24"/>
                <w:szCs w:val="24"/>
              </w:rPr>
              <w:t>19</w:t>
            </w:r>
          </w:p>
        </w:tc>
        <w:tc>
          <w:tcPr>
            <w:tcW w:w="1710" w:type="dxa"/>
          </w:tcPr>
          <w:p w:rsidR="00EF18BC" w:rsidRPr="00446CDF" w:rsidRDefault="00EF18BC" w:rsidP="007603D5">
            <w:pPr>
              <w:pStyle w:val="NoSpacing"/>
              <w:jc w:val="center"/>
              <w:rPr>
                <w:rFonts w:ascii="Times New Roman" w:hAnsi="Times New Roman"/>
                <w:sz w:val="24"/>
                <w:szCs w:val="24"/>
              </w:rPr>
            </w:pPr>
            <w:r w:rsidRPr="00446CDF">
              <w:rPr>
                <w:rFonts w:ascii="Times New Roman" w:hAnsi="Times New Roman"/>
                <w:sz w:val="24"/>
                <w:szCs w:val="24"/>
              </w:rPr>
              <w:t>2</w:t>
            </w:r>
          </w:p>
        </w:tc>
      </w:tr>
      <w:tr w:rsidR="00EF18BC" w:rsidRPr="00446CDF" w:rsidTr="007603D5">
        <w:tc>
          <w:tcPr>
            <w:tcW w:w="900" w:type="dxa"/>
          </w:tcPr>
          <w:p w:rsidR="00EF18BC" w:rsidRPr="00446CDF" w:rsidRDefault="00EF18BC" w:rsidP="007603D5">
            <w:pPr>
              <w:pStyle w:val="NoSpacing"/>
              <w:rPr>
                <w:rFonts w:ascii="Times New Roman" w:hAnsi="Times New Roman"/>
                <w:sz w:val="24"/>
                <w:szCs w:val="24"/>
              </w:rPr>
            </w:pPr>
            <w:r w:rsidRPr="00446CDF">
              <w:rPr>
                <w:rFonts w:ascii="Times New Roman" w:hAnsi="Times New Roman"/>
                <w:sz w:val="24"/>
                <w:szCs w:val="24"/>
              </w:rPr>
              <w:t>12.</w:t>
            </w:r>
          </w:p>
        </w:tc>
        <w:tc>
          <w:tcPr>
            <w:tcW w:w="4950" w:type="dxa"/>
          </w:tcPr>
          <w:p w:rsidR="00EF18BC" w:rsidRPr="00446CDF" w:rsidRDefault="00EF18BC" w:rsidP="007603D5">
            <w:pPr>
              <w:pStyle w:val="NoSpacing"/>
              <w:rPr>
                <w:rFonts w:ascii="Times New Roman" w:hAnsi="Times New Roman"/>
                <w:sz w:val="24"/>
                <w:szCs w:val="24"/>
              </w:rPr>
            </w:pPr>
            <w:r w:rsidRPr="00446CDF">
              <w:rPr>
                <w:rFonts w:ascii="Times New Roman" w:hAnsi="Times New Roman"/>
                <w:sz w:val="24"/>
                <w:szCs w:val="24"/>
              </w:rPr>
              <w:t>Sr. Scientific Officer</w:t>
            </w:r>
          </w:p>
        </w:tc>
        <w:tc>
          <w:tcPr>
            <w:tcW w:w="1350" w:type="dxa"/>
          </w:tcPr>
          <w:p w:rsidR="00EF18BC" w:rsidRPr="00446CDF" w:rsidRDefault="00EF18BC" w:rsidP="007603D5">
            <w:pPr>
              <w:pStyle w:val="NoSpacing"/>
              <w:jc w:val="center"/>
              <w:rPr>
                <w:rFonts w:ascii="Times New Roman" w:hAnsi="Times New Roman"/>
                <w:sz w:val="24"/>
                <w:szCs w:val="24"/>
              </w:rPr>
            </w:pPr>
            <w:r w:rsidRPr="00446CDF">
              <w:rPr>
                <w:rFonts w:ascii="Times New Roman" w:hAnsi="Times New Roman"/>
                <w:sz w:val="24"/>
                <w:szCs w:val="24"/>
              </w:rPr>
              <w:t>18</w:t>
            </w:r>
          </w:p>
        </w:tc>
        <w:tc>
          <w:tcPr>
            <w:tcW w:w="1710" w:type="dxa"/>
          </w:tcPr>
          <w:p w:rsidR="00EF18BC" w:rsidRPr="00446CDF" w:rsidRDefault="00EF18BC" w:rsidP="007603D5">
            <w:pPr>
              <w:pStyle w:val="NoSpacing"/>
              <w:jc w:val="center"/>
              <w:rPr>
                <w:rFonts w:ascii="Times New Roman" w:hAnsi="Times New Roman"/>
                <w:sz w:val="24"/>
                <w:szCs w:val="24"/>
              </w:rPr>
            </w:pPr>
            <w:r w:rsidRPr="00446CDF">
              <w:rPr>
                <w:rFonts w:ascii="Times New Roman" w:hAnsi="Times New Roman"/>
                <w:sz w:val="24"/>
                <w:szCs w:val="24"/>
              </w:rPr>
              <w:t>4</w:t>
            </w:r>
          </w:p>
        </w:tc>
      </w:tr>
      <w:tr w:rsidR="00EF18BC" w:rsidRPr="00446CDF" w:rsidTr="007603D5">
        <w:tc>
          <w:tcPr>
            <w:tcW w:w="900" w:type="dxa"/>
          </w:tcPr>
          <w:p w:rsidR="00EF18BC" w:rsidRPr="00446CDF" w:rsidRDefault="00EF18BC" w:rsidP="007603D5">
            <w:pPr>
              <w:pStyle w:val="NoSpacing"/>
              <w:rPr>
                <w:rFonts w:ascii="Times New Roman" w:hAnsi="Times New Roman"/>
                <w:sz w:val="24"/>
                <w:szCs w:val="24"/>
              </w:rPr>
            </w:pPr>
            <w:r w:rsidRPr="00446CDF">
              <w:rPr>
                <w:rFonts w:ascii="Times New Roman" w:hAnsi="Times New Roman"/>
                <w:sz w:val="24"/>
                <w:szCs w:val="24"/>
              </w:rPr>
              <w:t>13.</w:t>
            </w:r>
          </w:p>
        </w:tc>
        <w:tc>
          <w:tcPr>
            <w:tcW w:w="4950" w:type="dxa"/>
          </w:tcPr>
          <w:p w:rsidR="00EF18BC" w:rsidRPr="00446CDF" w:rsidRDefault="00EF18BC" w:rsidP="007603D5">
            <w:pPr>
              <w:pStyle w:val="NoSpacing"/>
              <w:rPr>
                <w:rFonts w:ascii="Times New Roman" w:hAnsi="Times New Roman"/>
                <w:sz w:val="24"/>
                <w:szCs w:val="24"/>
              </w:rPr>
            </w:pPr>
            <w:r w:rsidRPr="00446CDF">
              <w:rPr>
                <w:rFonts w:ascii="Times New Roman" w:hAnsi="Times New Roman"/>
                <w:sz w:val="24"/>
                <w:szCs w:val="24"/>
              </w:rPr>
              <w:t>Sr. Science Promotion Officer</w:t>
            </w:r>
          </w:p>
        </w:tc>
        <w:tc>
          <w:tcPr>
            <w:tcW w:w="1350" w:type="dxa"/>
          </w:tcPr>
          <w:p w:rsidR="00EF18BC" w:rsidRPr="00446CDF" w:rsidRDefault="00EF18BC" w:rsidP="007603D5">
            <w:pPr>
              <w:pStyle w:val="NoSpacing"/>
              <w:jc w:val="center"/>
              <w:rPr>
                <w:rFonts w:ascii="Times New Roman" w:hAnsi="Times New Roman"/>
                <w:sz w:val="24"/>
                <w:szCs w:val="24"/>
              </w:rPr>
            </w:pPr>
            <w:r w:rsidRPr="00446CDF">
              <w:rPr>
                <w:rFonts w:ascii="Times New Roman" w:hAnsi="Times New Roman"/>
                <w:sz w:val="24"/>
                <w:szCs w:val="24"/>
              </w:rPr>
              <w:t>18</w:t>
            </w:r>
          </w:p>
        </w:tc>
        <w:tc>
          <w:tcPr>
            <w:tcW w:w="1710" w:type="dxa"/>
          </w:tcPr>
          <w:p w:rsidR="00EF18BC" w:rsidRPr="00446CDF" w:rsidRDefault="00EF18BC" w:rsidP="007603D5">
            <w:pPr>
              <w:pStyle w:val="NoSpacing"/>
              <w:jc w:val="center"/>
              <w:rPr>
                <w:rFonts w:ascii="Times New Roman" w:hAnsi="Times New Roman"/>
                <w:sz w:val="24"/>
                <w:szCs w:val="24"/>
              </w:rPr>
            </w:pPr>
            <w:r w:rsidRPr="00446CDF">
              <w:rPr>
                <w:rFonts w:ascii="Times New Roman" w:hAnsi="Times New Roman"/>
                <w:sz w:val="24"/>
                <w:szCs w:val="24"/>
              </w:rPr>
              <w:t>1</w:t>
            </w:r>
          </w:p>
        </w:tc>
      </w:tr>
      <w:tr w:rsidR="00EF18BC" w:rsidRPr="00446CDF" w:rsidTr="007603D5">
        <w:tc>
          <w:tcPr>
            <w:tcW w:w="900" w:type="dxa"/>
          </w:tcPr>
          <w:p w:rsidR="00EF18BC" w:rsidRPr="00446CDF" w:rsidRDefault="00EF18BC" w:rsidP="007603D5">
            <w:pPr>
              <w:pStyle w:val="NoSpacing"/>
              <w:rPr>
                <w:rFonts w:ascii="Times New Roman" w:hAnsi="Times New Roman"/>
                <w:sz w:val="24"/>
                <w:szCs w:val="24"/>
              </w:rPr>
            </w:pPr>
            <w:r w:rsidRPr="00446CDF">
              <w:rPr>
                <w:rFonts w:ascii="Times New Roman" w:hAnsi="Times New Roman"/>
                <w:sz w:val="24"/>
                <w:szCs w:val="24"/>
              </w:rPr>
              <w:t>14.</w:t>
            </w:r>
          </w:p>
        </w:tc>
        <w:tc>
          <w:tcPr>
            <w:tcW w:w="4950" w:type="dxa"/>
          </w:tcPr>
          <w:p w:rsidR="00EF18BC" w:rsidRPr="00446CDF" w:rsidRDefault="00EF18BC" w:rsidP="007603D5">
            <w:pPr>
              <w:pStyle w:val="NoSpacing"/>
              <w:rPr>
                <w:rFonts w:ascii="Times New Roman" w:hAnsi="Times New Roman"/>
                <w:sz w:val="24"/>
                <w:szCs w:val="24"/>
              </w:rPr>
            </w:pPr>
            <w:r w:rsidRPr="00446CDF">
              <w:rPr>
                <w:rFonts w:ascii="Times New Roman" w:hAnsi="Times New Roman"/>
                <w:sz w:val="24"/>
                <w:szCs w:val="24"/>
              </w:rPr>
              <w:t>Dy. Director (F&amp;A )</w:t>
            </w:r>
          </w:p>
        </w:tc>
        <w:tc>
          <w:tcPr>
            <w:tcW w:w="1350" w:type="dxa"/>
          </w:tcPr>
          <w:p w:rsidR="00EF18BC" w:rsidRPr="00446CDF" w:rsidRDefault="00EF18BC" w:rsidP="007603D5">
            <w:pPr>
              <w:pStyle w:val="NoSpacing"/>
              <w:jc w:val="center"/>
              <w:rPr>
                <w:rFonts w:ascii="Times New Roman" w:hAnsi="Times New Roman"/>
                <w:sz w:val="24"/>
                <w:szCs w:val="24"/>
              </w:rPr>
            </w:pPr>
            <w:r w:rsidRPr="00446CDF">
              <w:rPr>
                <w:rFonts w:ascii="Times New Roman" w:hAnsi="Times New Roman"/>
                <w:sz w:val="24"/>
                <w:szCs w:val="24"/>
              </w:rPr>
              <w:t>18</w:t>
            </w:r>
          </w:p>
        </w:tc>
        <w:tc>
          <w:tcPr>
            <w:tcW w:w="1710" w:type="dxa"/>
          </w:tcPr>
          <w:p w:rsidR="00EF18BC" w:rsidRPr="00446CDF" w:rsidRDefault="00EF18BC" w:rsidP="007603D5">
            <w:pPr>
              <w:pStyle w:val="NoSpacing"/>
              <w:jc w:val="center"/>
              <w:rPr>
                <w:rFonts w:ascii="Times New Roman" w:hAnsi="Times New Roman"/>
                <w:sz w:val="24"/>
                <w:szCs w:val="24"/>
              </w:rPr>
            </w:pPr>
            <w:r w:rsidRPr="00446CDF">
              <w:rPr>
                <w:rFonts w:ascii="Times New Roman" w:hAnsi="Times New Roman"/>
                <w:sz w:val="24"/>
                <w:szCs w:val="24"/>
              </w:rPr>
              <w:t>1</w:t>
            </w:r>
          </w:p>
        </w:tc>
      </w:tr>
      <w:tr w:rsidR="00EF18BC" w:rsidRPr="00446CDF" w:rsidTr="007603D5">
        <w:tc>
          <w:tcPr>
            <w:tcW w:w="900" w:type="dxa"/>
          </w:tcPr>
          <w:p w:rsidR="00EF18BC" w:rsidRPr="00446CDF" w:rsidRDefault="00EF18BC" w:rsidP="007603D5">
            <w:pPr>
              <w:pStyle w:val="NoSpacing"/>
              <w:rPr>
                <w:rFonts w:ascii="Times New Roman" w:hAnsi="Times New Roman"/>
                <w:sz w:val="24"/>
                <w:szCs w:val="24"/>
              </w:rPr>
            </w:pPr>
            <w:r w:rsidRPr="00446CDF">
              <w:rPr>
                <w:rFonts w:ascii="Times New Roman" w:hAnsi="Times New Roman"/>
                <w:sz w:val="24"/>
                <w:szCs w:val="24"/>
              </w:rPr>
              <w:t>15</w:t>
            </w:r>
          </w:p>
        </w:tc>
        <w:tc>
          <w:tcPr>
            <w:tcW w:w="4950" w:type="dxa"/>
          </w:tcPr>
          <w:p w:rsidR="00EF18BC" w:rsidRPr="00446CDF" w:rsidRDefault="00EF18BC" w:rsidP="007603D5">
            <w:pPr>
              <w:pStyle w:val="NoSpacing"/>
              <w:rPr>
                <w:rFonts w:ascii="Times New Roman" w:hAnsi="Times New Roman"/>
                <w:sz w:val="24"/>
                <w:szCs w:val="24"/>
              </w:rPr>
            </w:pPr>
            <w:r w:rsidRPr="00446CDF">
              <w:rPr>
                <w:rFonts w:ascii="Times New Roman" w:hAnsi="Times New Roman"/>
                <w:sz w:val="24"/>
                <w:szCs w:val="24"/>
              </w:rPr>
              <w:t>Dy. Director (Admn/Estt )</w:t>
            </w:r>
          </w:p>
        </w:tc>
        <w:tc>
          <w:tcPr>
            <w:tcW w:w="1350" w:type="dxa"/>
          </w:tcPr>
          <w:p w:rsidR="00EF18BC" w:rsidRPr="00446CDF" w:rsidRDefault="00EF18BC" w:rsidP="007603D5">
            <w:pPr>
              <w:pStyle w:val="NoSpacing"/>
              <w:jc w:val="center"/>
              <w:rPr>
                <w:rFonts w:ascii="Times New Roman" w:hAnsi="Times New Roman"/>
                <w:sz w:val="24"/>
                <w:szCs w:val="24"/>
              </w:rPr>
            </w:pPr>
            <w:r w:rsidRPr="00446CDF">
              <w:rPr>
                <w:rFonts w:ascii="Times New Roman" w:hAnsi="Times New Roman"/>
                <w:sz w:val="24"/>
                <w:szCs w:val="24"/>
              </w:rPr>
              <w:t>18</w:t>
            </w:r>
          </w:p>
        </w:tc>
        <w:tc>
          <w:tcPr>
            <w:tcW w:w="1710" w:type="dxa"/>
          </w:tcPr>
          <w:p w:rsidR="00EF18BC" w:rsidRPr="00446CDF" w:rsidRDefault="00EF18BC" w:rsidP="007603D5">
            <w:pPr>
              <w:pStyle w:val="NoSpacing"/>
              <w:jc w:val="center"/>
              <w:rPr>
                <w:rFonts w:ascii="Times New Roman" w:hAnsi="Times New Roman"/>
                <w:sz w:val="24"/>
                <w:szCs w:val="24"/>
              </w:rPr>
            </w:pPr>
            <w:r w:rsidRPr="00446CDF">
              <w:rPr>
                <w:rFonts w:ascii="Times New Roman" w:hAnsi="Times New Roman"/>
                <w:sz w:val="24"/>
                <w:szCs w:val="24"/>
              </w:rPr>
              <w:t>2</w:t>
            </w:r>
          </w:p>
        </w:tc>
      </w:tr>
      <w:tr w:rsidR="00EF18BC" w:rsidRPr="00446CDF" w:rsidTr="007603D5">
        <w:tc>
          <w:tcPr>
            <w:tcW w:w="900" w:type="dxa"/>
          </w:tcPr>
          <w:p w:rsidR="00EF18BC" w:rsidRPr="00446CDF" w:rsidRDefault="00EF18BC" w:rsidP="007603D5">
            <w:pPr>
              <w:pStyle w:val="NoSpacing"/>
              <w:rPr>
                <w:rFonts w:ascii="Times New Roman" w:hAnsi="Times New Roman"/>
                <w:sz w:val="24"/>
                <w:szCs w:val="24"/>
              </w:rPr>
            </w:pPr>
            <w:r w:rsidRPr="00446CDF">
              <w:rPr>
                <w:rFonts w:ascii="Times New Roman" w:hAnsi="Times New Roman"/>
                <w:sz w:val="24"/>
                <w:szCs w:val="24"/>
              </w:rPr>
              <w:t>16.</w:t>
            </w:r>
          </w:p>
        </w:tc>
        <w:tc>
          <w:tcPr>
            <w:tcW w:w="4950" w:type="dxa"/>
          </w:tcPr>
          <w:p w:rsidR="00EF18BC" w:rsidRPr="00446CDF" w:rsidRDefault="00EF18BC" w:rsidP="007603D5">
            <w:pPr>
              <w:pStyle w:val="NoSpacing"/>
              <w:rPr>
                <w:rFonts w:ascii="Times New Roman" w:hAnsi="Times New Roman"/>
                <w:sz w:val="24"/>
                <w:szCs w:val="24"/>
              </w:rPr>
            </w:pPr>
            <w:r w:rsidRPr="00446CDF">
              <w:rPr>
                <w:rFonts w:ascii="Times New Roman" w:hAnsi="Times New Roman"/>
                <w:sz w:val="24"/>
                <w:szCs w:val="24"/>
              </w:rPr>
              <w:t>Internal Audit Officer</w:t>
            </w:r>
          </w:p>
        </w:tc>
        <w:tc>
          <w:tcPr>
            <w:tcW w:w="1350" w:type="dxa"/>
          </w:tcPr>
          <w:p w:rsidR="00EF18BC" w:rsidRPr="00446CDF" w:rsidRDefault="00EF18BC" w:rsidP="007603D5">
            <w:pPr>
              <w:pStyle w:val="NoSpacing"/>
              <w:jc w:val="center"/>
              <w:rPr>
                <w:rFonts w:ascii="Times New Roman" w:hAnsi="Times New Roman"/>
                <w:sz w:val="24"/>
                <w:szCs w:val="24"/>
              </w:rPr>
            </w:pPr>
            <w:r w:rsidRPr="00446CDF">
              <w:rPr>
                <w:rFonts w:ascii="Times New Roman" w:hAnsi="Times New Roman"/>
                <w:sz w:val="24"/>
                <w:szCs w:val="24"/>
              </w:rPr>
              <w:t>18</w:t>
            </w:r>
          </w:p>
        </w:tc>
        <w:tc>
          <w:tcPr>
            <w:tcW w:w="1710" w:type="dxa"/>
          </w:tcPr>
          <w:p w:rsidR="00EF18BC" w:rsidRPr="00446CDF" w:rsidRDefault="00EF18BC" w:rsidP="007603D5">
            <w:pPr>
              <w:pStyle w:val="NoSpacing"/>
              <w:jc w:val="center"/>
              <w:rPr>
                <w:rFonts w:ascii="Times New Roman" w:hAnsi="Times New Roman"/>
                <w:sz w:val="24"/>
                <w:szCs w:val="24"/>
              </w:rPr>
            </w:pPr>
            <w:r w:rsidRPr="00446CDF">
              <w:rPr>
                <w:rFonts w:ascii="Times New Roman" w:hAnsi="Times New Roman"/>
                <w:sz w:val="24"/>
                <w:szCs w:val="24"/>
              </w:rPr>
              <w:t>1</w:t>
            </w:r>
          </w:p>
        </w:tc>
      </w:tr>
      <w:tr w:rsidR="00EF18BC" w:rsidRPr="00446CDF" w:rsidTr="007603D5">
        <w:tc>
          <w:tcPr>
            <w:tcW w:w="900" w:type="dxa"/>
          </w:tcPr>
          <w:p w:rsidR="00EF18BC" w:rsidRPr="00446CDF" w:rsidRDefault="00EF18BC" w:rsidP="007603D5">
            <w:pPr>
              <w:pStyle w:val="NoSpacing"/>
              <w:rPr>
                <w:rFonts w:ascii="Times New Roman" w:hAnsi="Times New Roman"/>
                <w:sz w:val="24"/>
                <w:szCs w:val="24"/>
              </w:rPr>
            </w:pPr>
            <w:r w:rsidRPr="00446CDF">
              <w:rPr>
                <w:rFonts w:ascii="Times New Roman" w:hAnsi="Times New Roman"/>
                <w:sz w:val="24"/>
                <w:szCs w:val="24"/>
              </w:rPr>
              <w:t>17.</w:t>
            </w:r>
          </w:p>
        </w:tc>
        <w:tc>
          <w:tcPr>
            <w:tcW w:w="4950" w:type="dxa"/>
          </w:tcPr>
          <w:p w:rsidR="00EF18BC" w:rsidRPr="00446CDF" w:rsidRDefault="00EF18BC" w:rsidP="007603D5">
            <w:pPr>
              <w:pStyle w:val="NoSpacing"/>
              <w:rPr>
                <w:rFonts w:ascii="Times New Roman" w:hAnsi="Times New Roman"/>
                <w:sz w:val="24"/>
                <w:szCs w:val="24"/>
              </w:rPr>
            </w:pPr>
            <w:r w:rsidRPr="00446CDF">
              <w:rPr>
                <w:rFonts w:ascii="Times New Roman" w:hAnsi="Times New Roman"/>
                <w:sz w:val="24"/>
                <w:szCs w:val="24"/>
              </w:rPr>
              <w:t>Asstt. Director (Finance)</w:t>
            </w:r>
          </w:p>
        </w:tc>
        <w:tc>
          <w:tcPr>
            <w:tcW w:w="1350" w:type="dxa"/>
          </w:tcPr>
          <w:p w:rsidR="00EF18BC" w:rsidRPr="00446CDF" w:rsidRDefault="00EF18BC" w:rsidP="007603D5">
            <w:pPr>
              <w:pStyle w:val="NoSpacing"/>
              <w:jc w:val="center"/>
              <w:rPr>
                <w:rFonts w:ascii="Times New Roman" w:hAnsi="Times New Roman"/>
                <w:sz w:val="24"/>
                <w:szCs w:val="24"/>
              </w:rPr>
            </w:pPr>
            <w:r w:rsidRPr="00446CDF">
              <w:rPr>
                <w:rFonts w:ascii="Times New Roman" w:hAnsi="Times New Roman"/>
                <w:sz w:val="24"/>
                <w:szCs w:val="24"/>
              </w:rPr>
              <w:t>18</w:t>
            </w:r>
          </w:p>
        </w:tc>
        <w:tc>
          <w:tcPr>
            <w:tcW w:w="1710" w:type="dxa"/>
          </w:tcPr>
          <w:p w:rsidR="00EF18BC" w:rsidRPr="00446CDF" w:rsidRDefault="00EF18BC" w:rsidP="007603D5">
            <w:pPr>
              <w:pStyle w:val="NoSpacing"/>
              <w:jc w:val="center"/>
              <w:rPr>
                <w:rFonts w:ascii="Times New Roman" w:hAnsi="Times New Roman"/>
                <w:sz w:val="24"/>
                <w:szCs w:val="24"/>
              </w:rPr>
            </w:pPr>
            <w:r w:rsidRPr="00446CDF">
              <w:rPr>
                <w:rFonts w:ascii="Times New Roman" w:hAnsi="Times New Roman"/>
                <w:sz w:val="24"/>
                <w:szCs w:val="24"/>
              </w:rPr>
              <w:t>1</w:t>
            </w:r>
          </w:p>
        </w:tc>
      </w:tr>
      <w:tr w:rsidR="00EF18BC" w:rsidRPr="00446CDF" w:rsidTr="007603D5">
        <w:tc>
          <w:tcPr>
            <w:tcW w:w="900" w:type="dxa"/>
          </w:tcPr>
          <w:p w:rsidR="00EF18BC" w:rsidRPr="00446CDF" w:rsidRDefault="00EF18BC" w:rsidP="007603D5">
            <w:pPr>
              <w:pStyle w:val="NoSpacing"/>
              <w:rPr>
                <w:rFonts w:ascii="Times New Roman" w:hAnsi="Times New Roman"/>
                <w:sz w:val="24"/>
                <w:szCs w:val="24"/>
              </w:rPr>
            </w:pPr>
            <w:r w:rsidRPr="00446CDF">
              <w:rPr>
                <w:rFonts w:ascii="Times New Roman" w:hAnsi="Times New Roman"/>
                <w:sz w:val="24"/>
                <w:szCs w:val="24"/>
              </w:rPr>
              <w:t>18</w:t>
            </w:r>
          </w:p>
        </w:tc>
        <w:tc>
          <w:tcPr>
            <w:tcW w:w="4950" w:type="dxa"/>
          </w:tcPr>
          <w:p w:rsidR="00EF18BC" w:rsidRPr="00446CDF" w:rsidRDefault="00EF18BC" w:rsidP="007603D5">
            <w:pPr>
              <w:pStyle w:val="NoSpacing"/>
              <w:rPr>
                <w:rFonts w:ascii="Times New Roman" w:hAnsi="Times New Roman"/>
                <w:sz w:val="24"/>
                <w:szCs w:val="24"/>
              </w:rPr>
            </w:pPr>
            <w:r w:rsidRPr="00446CDF">
              <w:rPr>
                <w:rFonts w:ascii="Times New Roman" w:hAnsi="Times New Roman"/>
                <w:sz w:val="24"/>
                <w:szCs w:val="24"/>
              </w:rPr>
              <w:t xml:space="preserve">Librarian </w:t>
            </w:r>
          </w:p>
        </w:tc>
        <w:tc>
          <w:tcPr>
            <w:tcW w:w="1350" w:type="dxa"/>
          </w:tcPr>
          <w:p w:rsidR="00EF18BC" w:rsidRPr="00446CDF" w:rsidRDefault="00EF18BC" w:rsidP="007603D5">
            <w:pPr>
              <w:pStyle w:val="NoSpacing"/>
              <w:jc w:val="center"/>
              <w:rPr>
                <w:rFonts w:ascii="Times New Roman" w:hAnsi="Times New Roman"/>
                <w:sz w:val="24"/>
                <w:szCs w:val="24"/>
              </w:rPr>
            </w:pPr>
            <w:r w:rsidRPr="00446CDF">
              <w:rPr>
                <w:rFonts w:ascii="Times New Roman" w:hAnsi="Times New Roman"/>
                <w:sz w:val="24"/>
                <w:szCs w:val="24"/>
              </w:rPr>
              <w:t>17</w:t>
            </w:r>
          </w:p>
        </w:tc>
        <w:tc>
          <w:tcPr>
            <w:tcW w:w="1710" w:type="dxa"/>
          </w:tcPr>
          <w:p w:rsidR="00EF18BC" w:rsidRPr="00446CDF" w:rsidRDefault="00EF18BC" w:rsidP="007603D5">
            <w:pPr>
              <w:pStyle w:val="NoSpacing"/>
              <w:jc w:val="center"/>
              <w:rPr>
                <w:rFonts w:ascii="Times New Roman" w:hAnsi="Times New Roman"/>
                <w:sz w:val="24"/>
                <w:szCs w:val="24"/>
              </w:rPr>
            </w:pPr>
            <w:r w:rsidRPr="00446CDF">
              <w:rPr>
                <w:rFonts w:ascii="Times New Roman" w:hAnsi="Times New Roman"/>
                <w:sz w:val="24"/>
                <w:szCs w:val="24"/>
              </w:rPr>
              <w:t>1</w:t>
            </w:r>
          </w:p>
        </w:tc>
      </w:tr>
      <w:tr w:rsidR="00EF18BC" w:rsidRPr="00446CDF" w:rsidTr="007603D5">
        <w:tc>
          <w:tcPr>
            <w:tcW w:w="900" w:type="dxa"/>
          </w:tcPr>
          <w:p w:rsidR="00EF18BC" w:rsidRPr="00446CDF" w:rsidRDefault="00EF18BC" w:rsidP="007603D5">
            <w:pPr>
              <w:pStyle w:val="NoSpacing"/>
              <w:rPr>
                <w:rFonts w:ascii="Times New Roman" w:hAnsi="Times New Roman"/>
                <w:sz w:val="24"/>
                <w:szCs w:val="24"/>
              </w:rPr>
            </w:pPr>
            <w:r w:rsidRPr="00446CDF">
              <w:rPr>
                <w:rFonts w:ascii="Times New Roman" w:hAnsi="Times New Roman"/>
                <w:sz w:val="24"/>
                <w:szCs w:val="24"/>
              </w:rPr>
              <w:t>19.</w:t>
            </w:r>
          </w:p>
        </w:tc>
        <w:tc>
          <w:tcPr>
            <w:tcW w:w="4950" w:type="dxa"/>
          </w:tcPr>
          <w:p w:rsidR="00EF18BC" w:rsidRPr="00446CDF" w:rsidRDefault="00EF18BC" w:rsidP="007603D5">
            <w:pPr>
              <w:pStyle w:val="NoSpacing"/>
              <w:rPr>
                <w:rFonts w:ascii="Times New Roman" w:hAnsi="Times New Roman"/>
                <w:sz w:val="24"/>
                <w:szCs w:val="24"/>
              </w:rPr>
            </w:pPr>
            <w:r w:rsidRPr="00446CDF">
              <w:rPr>
                <w:rFonts w:ascii="Times New Roman" w:hAnsi="Times New Roman"/>
                <w:sz w:val="24"/>
                <w:szCs w:val="24"/>
              </w:rPr>
              <w:t>Scientific Officer</w:t>
            </w:r>
          </w:p>
        </w:tc>
        <w:tc>
          <w:tcPr>
            <w:tcW w:w="1350" w:type="dxa"/>
          </w:tcPr>
          <w:p w:rsidR="00EF18BC" w:rsidRPr="00446CDF" w:rsidRDefault="00EF18BC" w:rsidP="007603D5">
            <w:pPr>
              <w:pStyle w:val="NoSpacing"/>
              <w:jc w:val="center"/>
              <w:rPr>
                <w:rFonts w:ascii="Times New Roman" w:hAnsi="Times New Roman"/>
                <w:sz w:val="24"/>
                <w:szCs w:val="24"/>
              </w:rPr>
            </w:pPr>
            <w:r w:rsidRPr="00446CDF">
              <w:rPr>
                <w:rFonts w:ascii="Times New Roman" w:hAnsi="Times New Roman"/>
                <w:sz w:val="24"/>
                <w:szCs w:val="24"/>
              </w:rPr>
              <w:t>17</w:t>
            </w:r>
          </w:p>
        </w:tc>
        <w:tc>
          <w:tcPr>
            <w:tcW w:w="1710" w:type="dxa"/>
          </w:tcPr>
          <w:p w:rsidR="00EF18BC" w:rsidRPr="00446CDF" w:rsidRDefault="00EF18BC" w:rsidP="007603D5">
            <w:pPr>
              <w:pStyle w:val="NoSpacing"/>
              <w:jc w:val="center"/>
              <w:rPr>
                <w:rFonts w:ascii="Times New Roman" w:hAnsi="Times New Roman"/>
                <w:sz w:val="24"/>
                <w:szCs w:val="24"/>
              </w:rPr>
            </w:pPr>
            <w:r w:rsidRPr="00446CDF">
              <w:rPr>
                <w:rFonts w:ascii="Times New Roman" w:hAnsi="Times New Roman"/>
                <w:sz w:val="24"/>
                <w:szCs w:val="24"/>
              </w:rPr>
              <w:t>7</w:t>
            </w:r>
          </w:p>
        </w:tc>
      </w:tr>
      <w:tr w:rsidR="00EF18BC" w:rsidRPr="00446CDF" w:rsidTr="007603D5">
        <w:tc>
          <w:tcPr>
            <w:tcW w:w="900" w:type="dxa"/>
          </w:tcPr>
          <w:p w:rsidR="00EF18BC" w:rsidRPr="00446CDF" w:rsidRDefault="00EF18BC" w:rsidP="007603D5">
            <w:pPr>
              <w:pStyle w:val="NoSpacing"/>
              <w:rPr>
                <w:rFonts w:ascii="Times New Roman" w:hAnsi="Times New Roman"/>
                <w:sz w:val="24"/>
                <w:szCs w:val="24"/>
              </w:rPr>
            </w:pPr>
            <w:r w:rsidRPr="00446CDF">
              <w:rPr>
                <w:rFonts w:ascii="Times New Roman" w:hAnsi="Times New Roman"/>
                <w:sz w:val="24"/>
                <w:szCs w:val="24"/>
              </w:rPr>
              <w:t>20.</w:t>
            </w:r>
          </w:p>
        </w:tc>
        <w:tc>
          <w:tcPr>
            <w:tcW w:w="4950" w:type="dxa"/>
          </w:tcPr>
          <w:p w:rsidR="00EF18BC" w:rsidRPr="00446CDF" w:rsidRDefault="00EF18BC" w:rsidP="007603D5">
            <w:pPr>
              <w:pStyle w:val="NoSpacing"/>
              <w:rPr>
                <w:rFonts w:ascii="Times New Roman" w:hAnsi="Times New Roman"/>
                <w:sz w:val="24"/>
                <w:szCs w:val="24"/>
              </w:rPr>
            </w:pPr>
            <w:r w:rsidRPr="00446CDF">
              <w:rPr>
                <w:rFonts w:ascii="Times New Roman" w:hAnsi="Times New Roman"/>
                <w:sz w:val="24"/>
                <w:szCs w:val="24"/>
              </w:rPr>
              <w:t>Scientific Officer (IT)</w:t>
            </w:r>
          </w:p>
        </w:tc>
        <w:tc>
          <w:tcPr>
            <w:tcW w:w="1350" w:type="dxa"/>
          </w:tcPr>
          <w:p w:rsidR="00EF18BC" w:rsidRPr="00446CDF" w:rsidRDefault="00EF18BC" w:rsidP="007603D5">
            <w:pPr>
              <w:pStyle w:val="NoSpacing"/>
              <w:jc w:val="center"/>
              <w:rPr>
                <w:rFonts w:ascii="Times New Roman" w:hAnsi="Times New Roman"/>
                <w:sz w:val="24"/>
                <w:szCs w:val="24"/>
              </w:rPr>
            </w:pPr>
            <w:r w:rsidRPr="00446CDF">
              <w:rPr>
                <w:rFonts w:ascii="Times New Roman" w:hAnsi="Times New Roman"/>
                <w:sz w:val="24"/>
                <w:szCs w:val="24"/>
              </w:rPr>
              <w:t>17</w:t>
            </w:r>
          </w:p>
        </w:tc>
        <w:tc>
          <w:tcPr>
            <w:tcW w:w="1710" w:type="dxa"/>
          </w:tcPr>
          <w:p w:rsidR="00EF18BC" w:rsidRPr="00446CDF" w:rsidRDefault="00EF18BC" w:rsidP="007603D5">
            <w:pPr>
              <w:pStyle w:val="NoSpacing"/>
              <w:jc w:val="center"/>
              <w:rPr>
                <w:rFonts w:ascii="Times New Roman" w:hAnsi="Times New Roman"/>
                <w:sz w:val="24"/>
                <w:szCs w:val="24"/>
              </w:rPr>
            </w:pPr>
            <w:r w:rsidRPr="00446CDF">
              <w:rPr>
                <w:rFonts w:ascii="Times New Roman" w:hAnsi="Times New Roman"/>
                <w:sz w:val="24"/>
                <w:szCs w:val="24"/>
              </w:rPr>
              <w:t>1</w:t>
            </w:r>
          </w:p>
        </w:tc>
      </w:tr>
      <w:tr w:rsidR="00EF18BC" w:rsidRPr="00446CDF" w:rsidTr="007603D5">
        <w:tc>
          <w:tcPr>
            <w:tcW w:w="900" w:type="dxa"/>
          </w:tcPr>
          <w:p w:rsidR="00EF18BC" w:rsidRPr="00446CDF" w:rsidRDefault="00EF18BC" w:rsidP="007603D5">
            <w:pPr>
              <w:pStyle w:val="NoSpacing"/>
              <w:rPr>
                <w:rFonts w:ascii="Times New Roman" w:hAnsi="Times New Roman"/>
                <w:sz w:val="24"/>
                <w:szCs w:val="24"/>
              </w:rPr>
            </w:pPr>
            <w:r w:rsidRPr="00446CDF">
              <w:rPr>
                <w:rFonts w:ascii="Times New Roman" w:hAnsi="Times New Roman"/>
                <w:sz w:val="24"/>
                <w:szCs w:val="24"/>
              </w:rPr>
              <w:t>21</w:t>
            </w:r>
          </w:p>
        </w:tc>
        <w:tc>
          <w:tcPr>
            <w:tcW w:w="4950" w:type="dxa"/>
          </w:tcPr>
          <w:p w:rsidR="00EF18BC" w:rsidRPr="00446CDF" w:rsidRDefault="00EF18BC" w:rsidP="007603D5">
            <w:pPr>
              <w:pStyle w:val="NoSpacing"/>
              <w:rPr>
                <w:rFonts w:ascii="Times New Roman" w:hAnsi="Times New Roman"/>
                <w:sz w:val="24"/>
                <w:szCs w:val="24"/>
              </w:rPr>
            </w:pPr>
            <w:r w:rsidRPr="00446CDF">
              <w:rPr>
                <w:rFonts w:ascii="Times New Roman" w:hAnsi="Times New Roman"/>
                <w:sz w:val="24"/>
                <w:szCs w:val="24"/>
              </w:rPr>
              <w:t>Asstt. Director (Coord)/Coordination</w:t>
            </w:r>
          </w:p>
        </w:tc>
        <w:tc>
          <w:tcPr>
            <w:tcW w:w="1350" w:type="dxa"/>
          </w:tcPr>
          <w:p w:rsidR="00EF18BC" w:rsidRPr="00446CDF" w:rsidRDefault="00EF18BC" w:rsidP="007603D5">
            <w:pPr>
              <w:pStyle w:val="NoSpacing"/>
              <w:jc w:val="center"/>
              <w:rPr>
                <w:rFonts w:ascii="Times New Roman" w:hAnsi="Times New Roman"/>
                <w:sz w:val="24"/>
                <w:szCs w:val="24"/>
              </w:rPr>
            </w:pPr>
            <w:r w:rsidRPr="00446CDF">
              <w:rPr>
                <w:rFonts w:ascii="Times New Roman" w:hAnsi="Times New Roman"/>
                <w:sz w:val="24"/>
                <w:szCs w:val="24"/>
              </w:rPr>
              <w:t>17</w:t>
            </w:r>
          </w:p>
        </w:tc>
        <w:tc>
          <w:tcPr>
            <w:tcW w:w="1710" w:type="dxa"/>
          </w:tcPr>
          <w:p w:rsidR="00EF18BC" w:rsidRPr="00446CDF" w:rsidRDefault="00EF18BC" w:rsidP="007603D5">
            <w:pPr>
              <w:pStyle w:val="NoSpacing"/>
              <w:jc w:val="center"/>
              <w:rPr>
                <w:rFonts w:ascii="Times New Roman" w:hAnsi="Times New Roman"/>
                <w:sz w:val="24"/>
                <w:szCs w:val="24"/>
              </w:rPr>
            </w:pPr>
            <w:r w:rsidRPr="00446CDF">
              <w:rPr>
                <w:rFonts w:ascii="Times New Roman" w:hAnsi="Times New Roman"/>
                <w:sz w:val="24"/>
                <w:szCs w:val="24"/>
              </w:rPr>
              <w:t>2</w:t>
            </w:r>
          </w:p>
        </w:tc>
      </w:tr>
      <w:tr w:rsidR="00EF18BC" w:rsidRPr="00446CDF" w:rsidTr="007603D5">
        <w:tc>
          <w:tcPr>
            <w:tcW w:w="900" w:type="dxa"/>
          </w:tcPr>
          <w:p w:rsidR="00EF18BC" w:rsidRPr="00446CDF" w:rsidRDefault="00EF18BC" w:rsidP="007603D5">
            <w:pPr>
              <w:pStyle w:val="NoSpacing"/>
              <w:rPr>
                <w:rFonts w:ascii="Times New Roman" w:hAnsi="Times New Roman"/>
                <w:sz w:val="24"/>
                <w:szCs w:val="24"/>
              </w:rPr>
            </w:pPr>
            <w:r w:rsidRPr="00446CDF">
              <w:rPr>
                <w:rFonts w:ascii="Times New Roman" w:hAnsi="Times New Roman"/>
                <w:sz w:val="24"/>
                <w:szCs w:val="24"/>
              </w:rPr>
              <w:t>22.</w:t>
            </w:r>
          </w:p>
        </w:tc>
        <w:tc>
          <w:tcPr>
            <w:tcW w:w="4950" w:type="dxa"/>
          </w:tcPr>
          <w:p w:rsidR="00EF18BC" w:rsidRPr="00446CDF" w:rsidRDefault="00EF18BC" w:rsidP="007603D5">
            <w:pPr>
              <w:pStyle w:val="NoSpacing"/>
              <w:rPr>
                <w:rFonts w:ascii="Times New Roman" w:hAnsi="Times New Roman"/>
                <w:sz w:val="24"/>
                <w:szCs w:val="24"/>
              </w:rPr>
            </w:pPr>
            <w:r w:rsidRPr="00446CDF">
              <w:rPr>
                <w:rFonts w:ascii="Times New Roman" w:hAnsi="Times New Roman"/>
                <w:sz w:val="24"/>
                <w:szCs w:val="24"/>
              </w:rPr>
              <w:t>Accountant</w:t>
            </w:r>
          </w:p>
        </w:tc>
        <w:tc>
          <w:tcPr>
            <w:tcW w:w="1350" w:type="dxa"/>
          </w:tcPr>
          <w:p w:rsidR="00EF18BC" w:rsidRPr="00446CDF" w:rsidRDefault="00EF18BC" w:rsidP="007603D5">
            <w:pPr>
              <w:pStyle w:val="NoSpacing"/>
              <w:jc w:val="center"/>
              <w:rPr>
                <w:rFonts w:ascii="Times New Roman" w:hAnsi="Times New Roman"/>
                <w:sz w:val="24"/>
                <w:szCs w:val="24"/>
              </w:rPr>
            </w:pPr>
            <w:r w:rsidRPr="00446CDF">
              <w:rPr>
                <w:rFonts w:ascii="Times New Roman" w:hAnsi="Times New Roman"/>
                <w:sz w:val="24"/>
                <w:szCs w:val="24"/>
              </w:rPr>
              <w:t>17</w:t>
            </w:r>
          </w:p>
        </w:tc>
        <w:tc>
          <w:tcPr>
            <w:tcW w:w="1710" w:type="dxa"/>
          </w:tcPr>
          <w:p w:rsidR="00EF18BC" w:rsidRPr="00446CDF" w:rsidRDefault="00EF18BC" w:rsidP="007603D5">
            <w:pPr>
              <w:pStyle w:val="NoSpacing"/>
              <w:jc w:val="center"/>
              <w:rPr>
                <w:rFonts w:ascii="Times New Roman" w:hAnsi="Times New Roman"/>
                <w:sz w:val="24"/>
                <w:szCs w:val="24"/>
              </w:rPr>
            </w:pPr>
            <w:r w:rsidRPr="00446CDF">
              <w:rPr>
                <w:rFonts w:ascii="Times New Roman" w:hAnsi="Times New Roman"/>
                <w:sz w:val="24"/>
                <w:szCs w:val="24"/>
              </w:rPr>
              <w:t>4</w:t>
            </w:r>
          </w:p>
        </w:tc>
      </w:tr>
      <w:tr w:rsidR="00EF18BC" w:rsidRPr="00446CDF" w:rsidTr="007603D5">
        <w:tc>
          <w:tcPr>
            <w:tcW w:w="900" w:type="dxa"/>
          </w:tcPr>
          <w:p w:rsidR="00EF18BC" w:rsidRPr="00446CDF" w:rsidRDefault="00EF18BC" w:rsidP="007603D5">
            <w:pPr>
              <w:pStyle w:val="NoSpacing"/>
              <w:rPr>
                <w:rFonts w:ascii="Times New Roman" w:hAnsi="Times New Roman"/>
                <w:sz w:val="24"/>
                <w:szCs w:val="24"/>
              </w:rPr>
            </w:pPr>
            <w:r w:rsidRPr="00446CDF">
              <w:rPr>
                <w:rFonts w:ascii="Times New Roman" w:hAnsi="Times New Roman"/>
                <w:sz w:val="24"/>
                <w:szCs w:val="24"/>
              </w:rPr>
              <w:t>23.</w:t>
            </w:r>
          </w:p>
        </w:tc>
        <w:tc>
          <w:tcPr>
            <w:tcW w:w="4950" w:type="dxa"/>
          </w:tcPr>
          <w:p w:rsidR="00EF18BC" w:rsidRPr="00446CDF" w:rsidRDefault="00EF18BC" w:rsidP="007603D5">
            <w:pPr>
              <w:pStyle w:val="NoSpacing"/>
              <w:rPr>
                <w:rFonts w:ascii="Times New Roman" w:hAnsi="Times New Roman"/>
                <w:sz w:val="24"/>
                <w:szCs w:val="24"/>
              </w:rPr>
            </w:pPr>
            <w:r w:rsidRPr="00446CDF">
              <w:rPr>
                <w:rFonts w:ascii="Times New Roman" w:hAnsi="Times New Roman"/>
                <w:sz w:val="24"/>
                <w:szCs w:val="24"/>
              </w:rPr>
              <w:t xml:space="preserve">Asstt. Director (Caravan) </w:t>
            </w:r>
          </w:p>
        </w:tc>
        <w:tc>
          <w:tcPr>
            <w:tcW w:w="1350" w:type="dxa"/>
          </w:tcPr>
          <w:p w:rsidR="00EF18BC" w:rsidRPr="00446CDF" w:rsidRDefault="00EF18BC" w:rsidP="007603D5">
            <w:pPr>
              <w:pStyle w:val="NoSpacing"/>
              <w:jc w:val="center"/>
              <w:rPr>
                <w:rFonts w:ascii="Times New Roman" w:hAnsi="Times New Roman"/>
                <w:sz w:val="24"/>
                <w:szCs w:val="24"/>
              </w:rPr>
            </w:pPr>
            <w:r w:rsidRPr="00446CDF">
              <w:rPr>
                <w:rFonts w:ascii="Times New Roman" w:hAnsi="Times New Roman"/>
                <w:sz w:val="24"/>
                <w:szCs w:val="24"/>
              </w:rPr>
              <w:t>17</w:t>
            </w:r>
          </w:p>
        </w:tc>
        <w:tc>
          <w:tcPr>
            <w:tcW w:w="1710" w:type="dxa"/>
          </w:tcPr>
          <w:p w:rsidR="00EF18BC" w:rsidRPr="00446CDF" w:rsidRDefault="00EF18BC" w:rsidP="007603D5">
            <w:pPr>
              <w:pStyle w:val="NoSpacing"/>
              <w:jc w:val="center"/>
              <w:rPr>
                <w:rFonts w:ascii="Times New Roman" w:hAnsi="Times New Roman"/>
                <w:sz w:val="24"/>
                <w:szCs w:val="24"/>
              </w:rPr>
            </w:pPr>
            <w:r w:rsidRPr="00446CDF">
              <w:rPr>
                <w:rFonts w:ascii="Times New Roman" w:hAnsi="Times New Roman"/>
                <w:sz w:val="24"/>
                <w:szCs w:val="24"/>
              </w:rPr>
              <w:t>6</w:t>
            </w:r>
          </w:p>
        </w:tc>
      </w:tr>
      <w:tr w:rsidR="00EF18BC" w:rsidRPr="00446CDF" w:rsidTr="007603D5">
        <w:tc>
          <w:tcPr>
            <w:tcW w:w="900" w:type="dxa"/>
          </w:tcPr>
          <w:p w:rsidR="00EF18BC" w:rsidRPr="00446CDF" w:rsidRDefault="00EF18BC" w:rsidP="007603D5">
            <w:pPr>
              <w:pStyle w:val="NoSpacing"/>
              <w:rPr>
                <w:rFonts w:ascii="Times New Roman" w:hAnsi="Times New Roman"/>
                <w:sz w:val="24"/>
                <w:szCs w:val="24"/>
              </w:rPr>
            </w:pPr>
            <w:r w:rsidRPr="00446CDF">
              <w:rPr>
                <w:rFonts w:ascii="Times New Roman" w:hAnsi="Times New Roman"/>
                <w:sz w:val="24"/>
                <w:szCs w:val="24"/>
              </w:rPr>
              <w:t>24</w:t>
            </w:r>
          </w:p>
        </w:tc>
        <w:tc>
          <w:tcPr>
            <w:tcW w:w="4950" w:type="dxa"/>
          </w:tcPr>
          <w:p w:rsidR="00EF18BC" w:rsidRPr="00446CDF" w:rsidRDefault="00EF18BC" w:rsidP="007603D5">
            <w:pPr>
              <w:pStyle w:val="NoSpacing"/>
              <w:rPr>
                <w:rFonts w:ascii="Times New Roman" w:hAnsi="Times New Roman"/>
                <w:sz w:val="24"/>
                <w:szCs w:val="24"/>
              </w:rPr>
            </w:pPr>
            <w:r w:rsidRPr="00446CDF">
              <w:rPr>
                <w:rFonts w:ascii="Times New Roman" w:hAnsi="Times New Roman"/>
                <w:sz w:val="24"/>
                <w:szCs w:val="24"/>
              </w:rPr>
              <w:t>Science Promotion Officer</w:t>
            </w:r>
          </w:p>
        </w:tc>
        <w:tc>
          <w:tcPr>
            <w:tcW w:w="1350" w:type="dxa"/>
          </w:tcPr>
          <w:p w:rsidR="00EF18BC" w:rsidRPr="00446CDF" w:rsidRDefault="00EF18BC" w:rsidP="007603D5">
            <w:pPr>
              <w:pStyle w:val="NoSpacing"/>
              <w:jc w:val="center"/>
              <w:rPr>
                <w:rFonts w:ascii="Times New Roman" w:hAnsi="Times New Roman"/>
                <w:sz w:val="24"/>
                <w:szCs w:val="24"/>
              </w:rPr>
            </w:pPr>
            <w:r w:rsidRPr="00446CDF">
              <w:rPr>
                <w:rFonts w:ascii="Times New Roman" w:hAnsi="Times New Roman"/>
                <w:sz w:val="24"/>
                <w:szCs w:val="24"/>
              </w:rPr>
              <w:t>17</w:t>
            </w:r>
          </w:p>
        </w:tc>
        <w:tc>
          <w:tcPr>
            <w:tcW w:w="1710" w:type="dxa"/>
          </w:tcPr>
          <w:p w:rsidR="00EF18BC" w:rsidRPr="00446CDF" w:rsidRDefault="00EF18BC" w:rsidP="007603D5">
            <w:pPr>
              <w:pStyle w:val="NoSpacing"/>
              <w:jc w:val="center"/>
              <w:rPr>
                <w:rFonts w:ascii="Times New Roman" w:hAnsi="Times New Roman"/>
                <w:sz w:val="24"/>
                <w:szCs w:val="24"/>
              </w:rPr>
            </w:pPr>
            <w:r w:rsidRPr="00446CDF">
              <w:rPr>
                <w:rFonts w:ascii="Times New Roman" w:hAnsi="Times New Roman"/>
                <w:sz w:val="24"/>
                <w:szCs w:val="24"/>
              </w:rPr>
              <w:t>1</w:t>
            </w:r>
          </w:p>
        </w:tc>
      </w:tr>
      <w:tr w:rsidR="00EF18BC" w:rsidRPr="00446CDF" w:rsidTr="007603D5">
        <w:tc>
          <w:tcPr>
            <w:tcW w:w="900" w:type="dxa"/>
          </w:tcPr>
          <w:p w:rsidR="00EF18BC" w:rsidRPr="00446CDF" w:rsidRDefault="00EF18BC" w:rsidP="007603D5">
            <w:pPr>
              <w:pStyle w:val="NoSpacing"/>
              <w:rPr>
                <w:rFonts w:ascii="Times New Roman" w:hAnsi="Times New Roman"/>
                <w:sz w:val="24"/>
                <w:szCs w:val="24"/>
              </w:rPr>
            </w:pPr>
            <w:r w:rsidRPr="00446CDF">
              <w:rPr>
                <w:rFonts w:ascii="Times New Roman" w:hAnsi="Times New Roman"/>
                <w:sz w:val="24"/>
                <w:szCs w:val="24"/>
              </w:rPr>
              <w:t>25</w:t>
            </w:r>
          </w:p>
        </w:tc>
        <w:tc>
          <w:tcPr>
            <w:tcW w:w="4950" w:type="dxa"/>
          </w:tcPr>
          <w:p w:rsidR="00EF18BC" w:rsidRPr="00446CDF" w:rsidRDefault="00EF18BC" w:rsidP="007603D5">
            <w:pPr>
              <w:pStyle w:val="NoSpacing"/>
              <w:rPr>
                <w:rFonts w:ascii="Times New Roman" w:hAnsi="Times New Roman"/>
                <w:sz w:val="24"/>
                <w:szCs w:val="24"/>
              </w:rPr>
            </w:pPr>
            <w:r w:rsidRPr="00446CDF">
              <w:rPr>
                <w:rFonts w:ascii="Times New Roman" w:hAnsi="Times New Roman"/>
                <w:sz w:val="24"/>
                <w:szCs w:val="24"/>
              </w:rPr>
              <w:t>Web Manager</w:t>
            </w:r>
          </w:p>
        </w:tc>
        <w:tc>
          <w:tcPr>
            <w:tcW w:w="1350" w:type="dxa"/>
          </w:tcPr>
          <w:p w:rsidR="00EF18BC" w:rsidRPr="00446CDF" w:rsidRDefault="00EF18BC" w:rsidP="007603D5">
            <w:pPr>
              <w:pStyle w:val="NoSpacing"/>
              <w:jc w:val="center"/>
              <w:rPr>
                <w:rFonts w:ascii="Times New Roman" w:hAnsi="Times New Roman"/>
                <w:sz w:val="24"/>
                <w:szCs w:val="24"/>
              </w:rPr>
            </w:pPr>
            <w:r w:rsidRPr="00446CDF">
              <w:rPr>
                <w:rFonts w:ascii="Times New Roman" w:hAnsi="Times New Roman"/>
                <w:sz w:val="24"/>
                <w:szCs w:val="24"/>
              </w:rPr>
              <w:t>17</w:t>
            </w:r>
          </w:p>
        </w:tc>
        <w:tc>
          <w:tcPr>
            <w:tcW w:w="1710" w:type="dxa"/>
          </w:tcPr>
          <w:p w:rsidR="00EF18BC" w:rsidRPr="00446CDF" w:rsidRDefault="00EF18BC" w:rsidP="007603D5">
            <w:pPr>
              <w:pStyle w:val="NoSpacing"/>
              <w:jc w:val="center"/>
              <w:rPr>
                <w:rFonts w:ascii="Times New Roman" w:hAnsi="Times New Roman"/>
                <w:sz w:val="24"/>
                <w:szCs w:val="24"/>
              </w:rPr>
            </w:pPr>
            <w:r w:rsidRPr="00446CDF">
              <w:rPr>
                <w:rFonts w:ascii="Times New Roman" w:hAnsi="Times New Roman"/>
                <w:sz w:val="24"/>
                <w:szCs w:val="24"/>
              </w:rPr>
              <w:t>1</w:t>
            </w:r>
          </w:p>
        </w:tc>
      </w:tr>
      <w:tr w:rsidR="00EF18BC" w:rsidRPr="00446CDF" w:rsidTr="007603D5">
        <w:tc>
          <w:tcPr>
            <w:tcW w:w="900" w:type="dxa"/>
          </w:tcPr>
          <w:p w:rsidR="00EF18BC" w:rsidRPr="00446CDF" w:rsidRDefault="00EF18BC" w:rsidP="007603D5">
            <w:pPr>
              <w:pStyle w:val="NoSpacing"/>
              <w:rPr>
                <w:rFonts w:ascii="Times New Roman" w:hAnsi="Times New Roman"/>
                <w:sz w:val="24"/>
                <w:szCs w:val="24"/>
              </w:rPr>
            </w:pPr>
            <w:r w:rsidRPr="00446CDF">
              <w:rPr>
                <w:rFonts w:ascii="Times New Roman" w:hAnsi="Times New Roman"/>
                <w:sz w:val="24"/>
                <w:szCs w:val="24"/>
              </w:rPr>
              <w:t>26.</w:t>
            </w:r>
          </w:p>
        </w:tc>
        <w:tc>
          <w:tcPr>
            <w:tcW w:w="4950" w:type="dxa"/>
          </w:tcPr>
          <w:p w:rsidR="00EF18BC" w:rsidRPr="00446CDF" w:rsidRDefault="00EF18BC" w:rsidP="007603D5">
            <w:pPr>
              <w:pStyle w:val="NoSpacing"/>
              <w:rPr>
                <w:rFonts w:ascii="Times New Roman" w:hAnsi="Times New Roman"/>
                <w:sz w:val="24"/>
                <w:szCs w:val="24"/>
              </w:rPr>
            </w:pPr>
            <w:r w:rsidRPr="00446CDF">
              <w:rPr>
                <w:rFonts w:ascii="Times New Roman" w:hAnsi="Times New Roman"/>
                <w:sz w:val="24"/>
                <w:szCs w:val="24"/>
              </w:rPr>
              <w:t>Sr. Graphic Artist</w:t>
            </w:r>
          </w:p>
        </w:tc>
        <w:tc>
          <w:tcPr>
            <w:tcW w:w="1350" w:type="dxa"/>
          </w:tcPr>
          <w:p w:rsidR="00EF18BC" w:rsidRPr="00446CDF" w:rsidRDefault="00EF18BC" w:rsidP="007603D5">
            <w:pPr>
              <w:pStyle w:val="NoSpacing"/>
              <w:jc w:val="center"/>
              <w:rPr>
                <w:rFonts w:ascii="Times New Roman" w:hAnsi="Times New Roman"/>
                <w:sz w:val="24"/>
                <w:szCs w:val="24"/>
              </w:rPr>
            </w:pPr>
            <w:r w:rsidRPr="00446CDF">
              <w:rPr>
                <w:rFonts w:ascii="Times New Roman" w:hAnsi="Times New Roman"/>
                <w:sz w:val="24"/>
                <w:szCs w:val="24"/>
              </w:rPr>
              <w:t>17</w:t>
            </w:r>
          </w:p>
        </w:tc>
        <w:tc>
          <w:tcPr>
            <w:tcW w:w="1710" w:type="dxa"/>
          </w:tcPr>
          <w:p w:rsidR="00EF18BC" w:rsidRPr="00446CDF" w:rsidRDefault="00EF18BC" w:rsidP="007603D5">
            <w:pPr>
              <w:pStyle w:val="NoSpacing"/>
              <w:jc w:val="center"/>
              <w:rPr>
                <w:rFonts w:ascii="Times New Roman" w:hAnsi="Times New Roman"/>
                <w:sz w:val="24"/>
                <w:szCs w:val="24"/>
              </w:rPr>
            </w:pPr>
            <w:r w:rsidRPr="00446CDF">
              <w:rPr>
                <w:rFonts w:ascii="Times New Roman" w:hAnsi="Times New Roman"/>
                <w:sz w:val="24"/>
                <w:szCs w:val="24"/>
              </w:rPr>
              <w:t>1</w:t>
            </w:r>
          </w:p>
        </w:tc>
      </w:tr>
      <w:tr w:rsidR="00EF18BC" w:rsidRPr="00446CDF" w:rsidTr="007603D5">
        <w:tc>
          <w:tcPr>
            <w:tcW w:w="900" w:type="dxa"/>
          </w:tcPr>
          <w:p w:rsidR="00EF18BC" w:rsidRPr="00446CDF" w:rsidRDefault="00EF18BC" w:rsidP="007603D5">
            <w:pPr>
              <w:pStyle w:val="NoSpacing"/>
              <w:rPr>
                <w:rFonts w:ascii="Times New Roman" w:hAnsi="Times New Roman"/>
                <w:sz w:val="24"/>
                <w:szCs w:val="24"/>
              </w:rPr>
            </w:pPr>
            <w:r w:rsidRPr="00446CDF">
              <w:rPr>
                <w:rFonts w:ascii="Times New Roman" w:hAnsi="Times New Roman"/>
                <w:sz w:val="24"/>
                <w:szCs w:val="24"/>
              </w:rPr>
              <w:t>27.</w:t>
            </w:r>
          </w:p>
        </w:tc>
        <w:tc>
          <w:tcPr>
            <w:tcW w:w="4950" w:type="dxa"/>
          </w:tcPr>
          <w:p w:rsidR="00EF18BC" w:rsidRPr="00446CDF" w:rsidRDefault="00EF18BC" w:rsidP="007603D5">
            <w:pPr>
              <w:pStyle w:val="NoSpacing"/>
              <w:rPr>
                <w:rFonts w:ascii="Times New Roman" w:hAnsi="Times New Roman"/>
                <w:sz w:val="24"/>
                <w:szCs w:val="24"/>
              </w:rPr>
            </w:pPr>
            <w:r w:rsidRPr="00446CDF">
              <w:rPr>
                <w:rFonts w:ascii="Times New Roman" w:hAnsi="Times New Roman"/>
                <w:sz w:val="24"/>
                <w:szCs w:val="24"/>
              </w:rPr>
              <w:t>Sr. Mechanic for Instruments</w:t>
            </w:r>
          </w:p>
        </w:tc>
        <w:tc>
          <w:tcPr>
            <w:tcW w:w="1350" w:type="dxa"/>
          </w:tcPr>
          <w:p w:rsidR="00EF18BC" w:rsidRPr="00446CDF" w:rsidRDefault="00EF18BC" w:rsidP="007603D5">
            <w:pPr>
              <w:pStyle w:val="NoSpacing"/>
              <w:jc w:val="center"/>
              <w:rPr>
                <w:rFonts w:ascii="Times New Roman" w:hAnsi="Times New Roman"/>
                <w:sz w:val="24"/>
                <w:szCs w:val="24"/>
              </w:rPr>
            </w:pPr>
            <w:r w:rsidRPr="00446CDF">
              <w:rPr>
                <w:rFonts w:ascii="Times New Roman" w:hAnsi="Times New Roman"/>
                <w:sz w:val="24"/>
                <w:szCs w:val="24"/>
              </w:rPr>
              <w:t>17</w:t>
            </w:r>
          </w:p>
        </w:tc>
        <w:tc>
          <w:tcPr>
            <w:tcW w:w="1710" w:type="dxa"/>
          </w:tcPr>
          <w:p w:rsidR="00EF18BC" w:rsidRPr="00446CDF" w:rsidRDefault="00EF18BC" w:rsidP="007603D5">
            <w:pPr>
              <w:pStyle w:val="NoSpacing"/>
              <w:jc w:val="center"/>
              <w:rPr>
                <w:rFonts w:ascii="Times New Roman" w:hAnsi="Times New Roman"/>
                <w:sz w:val="24"/>
                <w:szCs w:val="24"/>
              </w:rPr>
            </w:pPr>
            <w:r w:rsidRPr="00446CDF">
              <w:rPr>
                <w:rFonts w:ascii="Times New Roman" w:hAnsi="Times New Roman"/>
                <w:sz w:val="24"/>
                <w:szCs w:val="24"/>
              </w:rPr>
              <w:t>1</w:t>
            </w:r>
          </w:p>
        </w:tc>
      </w:tr>
      <w:tr w:rsidR="00EF18BC" w:rsidRPr="00446CDF" w:rsidTr="007603D5">
        <w:tc>
          <w:tcPr>
            <w:tcW w:w="900" w:type="dxa"/>
          </w:tcPr>
          <w:p w:rsidR="00EF18BC" w:rsidRPr="00446CDF" w:rsidRDefault="00EF18BC" w:rsidP="007603D5">
            <w:pPr>
              <w:pStyle w:val="NoSpacing"/>
              <w:rPr>
                <w:rFonts w:ascii="Times New Roman" w:hAnsi="Times New Roman"/>
                <w:sz w:val="24"/>
                <w:szCs w:val="24"/>
              </w:rPr>
            </w:pPr>
            <w:r w:rsidRPr="00446CDF">
              <w:rPr>
                <w:rFonts w:ascii="Times New Roman" w:hAnsi="Times New Roman"/>
                <w:sz w:val="24"/>
                <w:szCs w:val="24"/>
              </w:rPr>
              <w:t>28.</w:t>
            </w:r>
          </w:p>
        </w:tc>
        <w:tc>
          <w:tcPr>
            <w:tcW w:w="4950" w:type="dxa"/>
          </w:tcPr>
          <w:p w:rsidR="00EF18BC" w:rsidRPr="00446CDF" w:rsidRDefault="00EF18BC" w:rsidP="007603D5">
            <w:pPr>
              <w:pStyle w:val="NoSpacing"/>
              <w:rPr>
                <w:rFonts w:ascii="Times New Roman" w:hAnsi="Times New Roman"/>
                <w:sz w:val="24"/>
                <w:szCs w:val="24"/>
              </w:rPr>
            </w:pPr>
            <w:r w:rsidRPr="00446CDF">
              <w:rPr>
                <w:rFonts w:ascii="Times New Roman" w:hAnsi="Times New Roman"/>
                <w:sz w:val="24"/>
                <w:szCs w:val="24"/>
              </w:rPr>
              <w:t>Cashier-cum-Accountant</w:t>
            </w:r>
          </w:p>
        </w:tc>
        <w:tc>
          <w:tcPr>
            <w:tcW w:w="1350" w:type="dxa"/>
          </w:tcPr>
          <w:p w:rsidR="00EF18BC" w:rsidRPr="00446CDF" w:rsidRDefault="00EF18BC" w:rsidP="007603D5">
            <w:pPr>
              <w:pStyle w:val="NoSpacing"/>
              <w:jc w:val="center"/>
              <w:rPr>
                <w:rFonts w:ascii="Times New Roman" w:hAnsi="Times New Roman"/>
                <w:sz w:val="24"/>
                <w:szCs w:val="24"/>
              </w:rPr>
            </w:pPr>
            <w:r w:rsidRPr="00446CDF">
              <w:rPr>
                <w:rFonts w:ascii="Times New Roman" w:hAnsi="Times New Roman"/>
                <w:sz w:val="24"/>
                <w:szCs w:val="24"/>
              </w:rPr>
              <w:t>17</w:t>
            </w:r>
          </w:p>
        </w:tc>
        <w:tc>
          <w:tcPr>
            <w:tcW w:w="1710" w:type="dxa"/>
          </w:tcPr>
          <w:p w:rsidR="00EF18BC" w:rsidRPr="00446CDF" w:rsidRDefault="00EF18BC" w:rsidP="007603D5">
            <w:pPr>
              <w:pStyle w:val="NoSpacing"/>
              <w:jc w:val="center"/>
              <w:rPr>
                <w:rFonts w:ascii="Times New Roman" w:hAnsi="Times New Roman"/>
                <w:sz w:val="24"/>
                <w:szCs w:val="24"/>
              </w:rPr>
            </w:pPr>
            <w:r w:rsidRPr="00446CDF">
              <w:rPr>
                <w:rFonts w:ascii="Times New Roman" w:hAnsi="Times New Roman"/>
                <w:sz w:val="24"/>
                <w:szCs w:val="24"/>
              </w:rPr>
              <w:t>1</w:t>
            </w:r>
          </w:p>
        </w:tc>
      </w:tr>
      <w:tr w:rsidR="00EF18BC" w:rsidRPr="00446CDF" w:rsidTr="007603D5">
        <w:tc>
          <w:tcPr>
            <w:tcW w:w="900" w:type="dxa"/>
          </w:tcPr>
          <w:p w:rsidR="00EF18BC" w:rsidRPr="00446CDF" w:rsidRDefault="00EF18BC" w:rsidP="007603D5">
            <w:pPr>
              <w:pStyle w:val="NoSpacing"/>
              <w:rPr>
                <w:rFonts w:ascii="Times New Roman" w:hAnsi="Times New Roman"/>
                <w:sz w:val="24"/>
                <w:szCs w:val="24"/>
              </w:rPr>
            </w:pPr>
            <w:r w:rsidRPr="00446CDF">
              <w:rPr>
                <w:rFonts w:ascii="Times New Roman" w:hAnsi="Times New Roman"/>
                <w:sz w:val="24"/>
                <w:szCs w:val="24"/>
              </w:rPr>
              <w:t>29.</w:t>
            </w:r>
          </w:p>
        </w:tc>
        <w:tc>
          <w:tcPr>
            <w:tcW w:w="4950" w:type="dxa"/>
          </w:tcPr>
          <w:p w:rsidR="00EF18BC" w:rsidRPr="00446CDF" w:rsidRDefault="00EF18BC" w:rsidP="007603D5">
            <w:pPr>
              <w:pStyle w:val="NoSpacing"/>
              <w:rPr>
                <w:rFonts w:ascii="Times New Roman" w:hAnsi="Times New Roman"/>
                <w:sz w:val="24"/>
                <w:szCs w:val="24"/>
              </w:rPr>
            </w:pPr>
            <w:r w:rsidRPr="00446CDF">
              <w:rPr>
                <w:rFonts w:ascii="Times New Roman" w:hAnsi="Times New Roman"/>
                <w:sz w:val="24"/>
                <w:szCs w:val="24"/>
              </w:rPr>
              <w:t>Asstt. Scientific Officer</w:t>
            </w:r>
          </w:p>
        </w:tc>
        <w:tc>
          <w:tcPr>
            <w:tcW w:w="1350" w:type="dxa"/>
          </w:tcPr>
          <w:p w:rsidR="00EF18BC" w:rsidRPr="00446CDF" w:rsidRDefault="00EF18BC" w:rsidP="007603D5">
            <w:pPr>
              <w:pStyle w:val="NoSpacing"/>
              <w:jc w:val="center"/>
              <w:rPr>
                <w:rFonts w:ascii="Times New Roman" w:hAnsi="Times New Roman"/>
                <w:sz w:val="24"/>
                <w:szCs w:val="24"/>
              </w:rPr>
            </w:pPr>
            <w:r w:rsidRPr="00446CDF">
              <w:rPr>
                <w:rFonts w:ascii="Times New Roman" w:hAnsi="Times New Roman"/>
                <w:sz w:val="24"/>
                <w:szCs w:val="24"/>
              </w:rPr>
              <w:t>16</w:t>
            </w:r>
          </w:p>
        </w:tc>
        <w:tc>
          <w:tcPr>
            <w:tcW w:w="1710" w:type="dxa"/>
          </w:tcPr>
          <w:p w:rsidR="00EF18BC" w:rsidRPr="00446CDF" w:rsidRDefault="00EF18BC" w:rsidP="007603D5">
            <w:pPr>
              <w:pStyle w:val="NoSpacing"/>
              <w:jc w:val="center"/>
              <w:rPr>
                <w:rFonts w:ascii="Times New Roman" w:hAnsi="Times New Roman"/>
                <w:sz w:val="24"/>
                <w:szCs w:val="24"/>
              </w:rPr>
            </w:pPr>
            <w:r w:rsidRPr="00446CDF">
              <w:rPr>
                <w:rFonts w:ascii="Times New Roman" w:hAnsi="Times New Roman"/>
                <w:sz w:val="24"/>
                <w:szCs w:val="24"/>
              </w:rPr>
              <w:t>10</w:t>
            </w:r>
          </w:p>
        </w:tc>
      </w:tr>
      <w:tr w:rsidR="00EF18BC" w:rsidRPr="00446CDF" w:rsidTr="007603D5">
        <w:tc>
          <w:tcPr>
            <w:tcW w:w="900" w:type="dxa"/>
          </w:tcPr>
          <w:p w:rsidR="00EF18BC" w:rsidRPr="00446CDF" w:rsidRDefault="00EF18BC" w:rsidP="007603D5">
            <w:pPr>
              <w:pStyle w:val="NoSpacing"/>
              <w:rPr>
                <w:rFonts w:ascii="Times New Roman" w:hAnsi="Times New Roman"/>
                <w:sz w:val="24"/>
                <w:szCs w:val="24"/>
              </w:rPr>
            </w:pPr>
            <w:r w:rsidRPr="00446CDF">
              <w:rPr>
                <w:rFonts w:ascii="Times New Roman" w:hAnsi="Times New Roman"/>
                <w:sz w:val="24"/>
                <w:szCs w:val="24"/>
              </w:rPr>
              <w:t>30</w:t>
            </w:r>
          </w:p>
        </w:tc>
        <w:tc>
          <w:tcPr>
            <w:tcW w:w="4950" w:type="dxa"/>
          </w:tcPr>
          <w:p w:rsidR="00EF18BC" w:rsidRPr="00446CDF" w:rsidRDefault="00EF18BC" w:rsidP="007603D5">
            <w:pPr>
              <w:pStyle w:val="NoSpacing"/>
              <w:rPr>
                <w:rFonts w:ascii="Times New Roman" w:hAnsi="Times New Roman"/>
                <w:sz w:val="24"/>
                <w:szCs w:val="24"/>
              </w:rPr>
            </w:pPr>
            <w:r w:rsidRPr="00446CDF">
              <w:rPr>
                <w:rFonts w:ascii="Times New Roman" w:hAnsi="Times New Roman"/>
                <w:sz w:val="24"/>
                <w:szCs w:val="24"/>
              </w:rPr>
              <w:t xml:space="preserve">Superintendent </w:t>
            </w:r>
          </w:p>
        </w:tc>
        <w:tc>
          <w:tcPr>
            <w:tcW w:w="1350" w:type="dxa"/>
          </w:tcPr>
          <w:p w:rsidR="00EF18BC" w:rsidRPr="00446CDF" w:rsidRDefault="00EF18BC" w:rsidP="007603D5">
            <w:pPr>
              <w:pStyle w:val="NoSpacing"/>
              <w:jc w:val="center"/>
              <w:rPr>
                <w:rFonts w:ascii="Times New Roman" w:hAnsi="Times New Roman"/>
                <w:sz w:val="24"/>
                <w:szCs w:val="24"/>
              </w:rPr>
            </w:pPr>
            <w:r w:rsidRPr="00446CDF">
              <w:rPr>
                <w:rFonts w:ascii="Times New Roman" w:hAnsi="Times New Roman"/>
                <w:sz w:val="24"/>
                <w:szCs w:val="24"/>
              </w:rPr>
              <w:t>17</w:t>
            </w:r>
          </w:p>
        </w:tc>
        <w:tc>
          <w:tcPr>
            <w:tcW w:w="1710" w:type="dxa"/>
          </w:tcPr>
          <w:p w:rsidR="00EF18BC" w:rsidRPr="00446CDF" w:rsidRDefault="00EF18BC" w:rsidP="007603D5">
            <w:pPr>
              <w:pStyle w:val="NoSpacing"/>
              <w:jc w:val="center"/>
              <w:rPr>
                <w:rFonts w:ascii="Times New Roman" w:hAnsi="Times New Roman"/>
                <w:sz w:val="24"/>
                <w:szCs w:val="24"/>
              </w:rPr>
            </w:pPr>
            <w:r w:rsidRPr="00446CDF">
              <w:rPr>
                <w:rFonts w:ascii="Times New Roman" w:hAnsi="Times New Roman"/>
                <w:sz w:val="24"/>
                <w:szCs w:val="24"/>
              </w:rPr>
              <w:t>1</w:t>
            </w:r>
          </w:p>
        </w:tc>
      </w:tr>
      <w:tr w:rsidR="00EF18BC" w:rsidRPr="00446CDF" w:rsidTr="007603D5">
        <w:tc>
          <w:tcPr>
            <w:tcW w:w="900" w:type="dxa"/>
          </w:tcPr>
          <w:p w:rsidR="00EF18BC" w:rsidRPr="00446CDF" w:rsidRDefault="00EF18BC" w:rsidP="007603D5">
            <w:pPr>
              <w:pStyle w:val="NoSpacing"/>
              <w:rPr>
                <w:rFonts w:ascii="Times New Roman" w:hAnsi="Times New Roman"/>
                <w:sz w:val="24"/>
                <w:szCs w:val="24"/>
              </w:rPr>
            </w:pPr>
            <w:r w:rsidRPr="00446CDF">
              <w:rPr>
                <w:rFonts w:ascii="Times New Roman" w:hAnsi="Times New Roman"/>
                <w:sz w:val="24"/>
                <w:szCs w:val="24"/>
              </w:rPr>
              <w:t>31.</w:t>
            </w:r>
          </w:p>
        </w:tc>
        <w:tc>
          <w:tcPr>
            <w:tcW w:w="4950" w:type="dxa"/>
          </w:tcPr>
          <w:p w:rsidR="00EF18BC" w:rsidRPr="00446CDF" w:rsidRDefault="00EF18BC" w:rsidP="007603D5">
            <w:pPr>
              <w:pStyle w:val="NoSpacing"/>
              <w:rPr>
                <w:rFonts w:ascii="Times New Roman" w:hAnsi="Times New Roman"/>
                <w:sz w:val="24"/>
                <w:szCs w:val="24"/>
              </w:rPr>
            </w:pPr>
            <w:r w:rsidRPr="00446CDF">
              <w:rPr>
                <w:rFonts w:ascii="Times New Roman" w:hAnsi="Times New Roman"/>
                <w:sz w:val="24"/>
                <w:szCs w:val="24"/>
              </w:rPr>
              <w:t>Audit &amp; Accounts Assistant</w:t>
            </w:r>
          </w:p>
        </w:tc>
        <w:tc>
          <w:tcPr>
            <w:tcW w:w="1350" w:type="dxa"/>
          </w:tcPr>
          <w:p w:rsidR="00EF18BC" w:rsidRPr="00446CDF" w:rsidRDefault="00EF18BC" w:rsidP="007603D5">
            <w:pPr>
              <w:pStyle w:val="NoSpacing"/>
              <w:jc w:val="center"/>
              <w:rPr>
                <w:rFonts w:ascii="Times New Roman" w:hAnsi="Times New Roman"/>
                <w:sz w:val="24"/>
                <w:szCs w:val="24"/>
              </w:rPr>
            </w:pPr>
            <w:r w:rsidRPr="00446CDF">
              <w:rPr>
                <w:rFonts w:ascii="Times New Roman" w:hAnsi="Times New Roman"/>
                <w:sz w:val="24"/>
                <w:szCs w:val="24"/>
              </w:rPr>
              <w:t>16</w:t>
            </w:r>
          </w:p>
        </w:tc>
        <w:tc>
          <w:tcPr>
            <w:tcW w:w="1710" w:type="dxa"/>
          </w:tcPr>
          <w:p w:rsidR="00EF18BC" w:rsidRPr="00446CDF" w:rsidRDefault="00EF18BC" w:rsidP="007603D5">
            <w:pPr>
              <w:pStyle w:val="NoSpacing"/>
              <w:jc w:val="center"/>
              <w:rPr>
                <w:rFonts w:ascii="Times New Roman" w:hAnsi="Times New Roman"/>
                <w:sz w:val="24"/>
                <w:szCs w:val="24"/>
              </w:rPr>
            </w:pPr>
            <w:r w:rsidRPr="00446CDF">
              <w:rPr>
                <w:rFonts w:ascii="Times New Roman" w:hAnsi="Times New Roman"/>
                <w:sz w:val="24"/>
                <w:szCs w:val="24"/>
              </w:rPr>
              <w:t>2</w:t>
            </w:r>
          </w:p>
        </w:tc>
      </w:tr>
      <w:tr w:rsidR="00EF18BC" w:rsidRPr="00446CDF" w:rsidTr="007603D5">
        <w:tc>
          <w:tcPr>
            <w:tcW w:w="900" w:type="dxa"/>
          </w:tcPr>
          <w:p w:rsidR="00EF18BC" w:rsidRPr="00446CDF" w:rsidRDefault="00EF18BC" w:rsidP="007603D5">
            <w:pPr>
              <w:pStyle w:val="NoSpacing"/>
              <w:rPr>
                <w:rFonts w:ascii="Times New Roman" w:hAnsi="Times New Roman"/>
                <w:sz w:val="24"/>
                <w:szCs w:val="24"/>
              </w:rPr>
            </w:pPr>
            <w:r w:rsidRPr="00446CDF">
              <w:rPr>
                <w:rFonts w:ascii="Times New Roman" w:hAnsi="Times New Roman"/>
                <w:sz w:val="24"/>
                <w:szCs w:val="24"/>
              </w:rPr>
              <w:t>32</w:t>
            </w:r>
          </w:p>
        </w:tc>
        <w:tc>
          <w:tcPr>
            <w:tcW w:w="4950" w:type="dxa"/>
          </w:tcPr>
          <w:p w:rsidR="00EF18BC" w:rsidRPr="00446CDF" w:rsidRDefault="00EF18BC" w:rsidP="007603D5">
            <w:pPr>
              <w:pStyle w:val="NoSpacing"/>
              <w:rPr>
                <w:rFonts w:ascii="Times New Roman" w:hAnsi="Times New Roman"/>
                <w:sz w:val="24"/>
                <w:szCs w:val="24"/>
              </w:rPr>
            </w:pPr>
            <w:r w:rsidRPr="00446CDF">
              <w:rPr>
                <w:rFonts w:ascii="Times New Roman" w:hAnsi="Times New Roman"/>
                <w:sz w:val="24"/>
                <w:szCs w:val="24"/>
              </w:rPr>
              <w:t>Graphic Artist</w:t>
            </w:r>
          </w:p>
        </w:tc>
        <w:tc>
          <w:tcPr>
            <w:tcW w:w="1350" w:type="dxa"/>
          </w:tcPr>
          <w:p w:rsidR="00EF18BC" w:rsidRPr="00446CDF" w:rsidRDefault="00EF18BC" w:rsidP="007603D5">
            <w:pPr>
              <w:pStyle w:val="NoSpacing"/>
              <w:jc w:val="center"/>
              <w:rPr>
                <w:rFonts w:ascii="Times New Roman" w:hAnsi="Times New Roman"/>
                <w:sz w:val="24"/>
                <w:szCs w:val="24"/>
              </w:rPr>
            </w:pPr>
            <w:r w:rsidRPr="00446CDF">
              <w:rPr>
                <w:rFonts w:ascii="Times New Roman" w:hAnsi="Times New Roman"/>
                <w:sz w:val="24"/>
                <w:szCs w:val="24"/>
              </w:rPr>
              <w:t>16</w:t>
            </w:r>
          </w:p>
        </w:tc>
        <w:tc>
          <w:tcPr>
            <w:tcW w:w="1710" w:type="dxa"/>
          </w:tcPr>
          <w:p w:rsidR="00EF18BC" w:rsidRPr="00446CDF" w:rsidRDefault="00EF18BC" w:rsidP="007603D5">
            <w:pPr>
              <w:pStyle w:val="NoSpacing"/>
              <w:jc w:val="center"/>
              <w:rPr>
                <w:rFonts w:ascii="Times New Roman" w:hAnsi="Times New Roman"/>
                <w:sz w:val="24"/>
                <w:szCs w:val="24"/>
              </w:rPr>
            </w:pPr>
            <w:r w:rsidRPr="00446CDF">
              <w:rPr>
                <w:rFonts w:ascii="Times New Roman" w:hAnsi="Times New Roman"/>
                <w:sz w:val="24"/>
                <w:szCs w:val="24"/>
              </w:rPr>
              <w:t>1</w:t>
            </w:r>
          </w:p>
        </w:tc>
      </w:tr>
      <w:tr w:rsidR="00EF18BC" w:rsidRPr="00446CDF" w:rsidTr="007603D5">
        <w:tc>
          <w:tcPr>
            <w:tcW w:w="900" w:type="dxa"/>
          </w:tcPr>
          <w:p w:rsidR="00EF18BC" w:rsidRPr="00446CDF" w:rsidRDefault="00EF18BC" w:rsidP="007603D5">
            <w:pPr>
              <w:pStyle w:val="NoSpacing"/>
              <w:rPr>
                <w:rFonts w:ascii="Times New Roman" w:hAnsi="Times New Roman"/>
                <w:sz w:val="24"/>
                <w:szCs w:val="24"/>
              </w:rPr>
            </w:pPr>
            <w:r w:rsidRPr="00446CDF">
              <w:rPr>
                <w:rFonts w:ascii="Times New Roman" w:hAnsi="Times New Roman"/>
                <w:sz w:val="24"/>
                <w:szCs w:val="24"/>
              </w:rPr>
              <w:t>33</w:t>
            </w:r>
          </w:p>
        </w:tc>
        <w:tc>
          <w:tcPr>
            <w:tcW w:w="4950" w:type="dxa"/>
          </w:tcPr>
          <w:p w:rsidR="00EF18BC" w:rsidRPr="00446CDF" w:rsidRDefault="00EF18BC" w:rsidP="007603D5">
            <w:pPr>
              <w:pStyle w:val="NoSpacing"/>
              <w:rPr>
                <w:rFonts w:ascii="Times New Roman" w:hAnsi="Times New Roman"/>
                <w:sz w:val="24"/>
                <w:szCs w:val="24"/>
              </w:rPr>
            </w:pPr>
            <w:r w:rsidRPr="00446CDF">
              <w:rPr>
                <w:rFonts w:ascii="Times New Roman" w:hAnsi="Times New Roman"/>
                <w:sz w:val="24"/>
                <w:szCs w:val="24"/>
              </w:rPr>
              <w:t>Asstt. Private Secretary</w:t>
            </w:r>
          </w:p>
        </w:tc>
        <w:tc>
          <w:tcPr>
            <w:tcW w:w="1350" w:type="dxa"/>
          </w:tcPr>
          <w:p w:rsidR="00EF18BC" w:rsidRPr="00446CDF" w:rsidRDefault="00EF18BC" w:rsidP="007603D5">
            <w:pPr>
              <w:pStyle w:val="NoSpacing"/>
              <w:jc w:val="center"/>
              <w:rPr>
                <w:rFonts w:ascii="Times New Roman" w:hAnsi="Times New Roman"/>
                <w:sz w:val="24"/>
                <w:szCs w:val="24"/>
              </w:rPr>
            </w:pPr>
            <w:r w:rsidRPr="00446CDF">
              <w:rPr>
                <w:rFonts w:ascii="Times New Roman" w:hAnsi="Times New Roman"/>
                <w:sz w:val="24"/>
                <w:szCs w:val="24"/>
              </w:rPr>
              <w:t>16</w:t>
            </w:r>
          </w:p>
        </w:tc>
        <w:tc>
          <w:tcPr>
            <w:tcW w:w="1710" w:type="dxa"/>
          </w:tcPr>
          <w:p w:rsidR="00EF18BC" w:rsidRPr="00446CDF" w:rsidRDefault="00EF18BC" w:rsidP="007603D5">
            <w:pPr>
              <w:pStyle w:val="NoSpacing"/>
              <w:jc w:val="center"/>
              <w:rPr>
                <w:rFonts w:ascii="Times New Roman" w:hAnsi="Times New Roman"/>
                <w:sz w:val="24"/>
                <w:szCs w:val="24"/>
              </w:rPr>
            </w:pPr>
            <w:r w:rsidRPr="00446CDF">
              <w:rPr>
                <w:rFonts w:ascii="Times New Roman" w:hAnsi="Times New Roman"/>
                <w:sz w:val="24"/>
                <w:szCs w:val="24"/>
              </w:rPr>
              <w:t>10</w:t>
            </w:r>
          </w:p>
        </w:tc>
      </w:tr>
      <w:tr w:rsidR="00EF18BC" w:rsidRPr="00446CDF" w:rsidTr="007603D5">
        <w:tc>
          <w:tcPr>
            <w:tcW w:w="900" w:type="dxa"/>
          </w:tcPr>
          <w:p w:rsidR="00EF18BC" w:rsidRPr="00446CDF" w:rsidRDefault="00EF18BC" w:rsidP="007603D5">
            <w:pPr>
              <w:pStyle w:val="NoSpacing"/>
              <w:rPr>
                <w:rFonts w:ascii="Times New Roman" w:hAnsi="Times New Roman"/>
                <w:sz w:val="24"/>
                <w:szCs w:val="24"/>
              </w:rPr>
            </w:pPr>
            <w:r w:rsidRPr="00446CDF">
              <w:rPr>
                <w:rFonts w:ascii="Times New Roman" w:hAnsi="Times New Roman"/>
                <w:sz w:val="24"/>
                <w:szCs w:val="24"/>
              </w:rPr>
              <w:t>34</w:t>
            </w:r>
          </w:p>
        </w:tc>
        <w:tc>
          <w:tcPr>
            <w:tcW w:w="4950" w:type="dxa"/>
          </w:tcPr>
          <w:p w:rsidR="00EF18BC" w:rsidRPr="00446CDF" w:rsidRDefault="00EF18BC" w:rsidP="007603D5">
            <w:pPr>
              <w:pStyle w:val="NoSpacing"/>
              <w:rPr>
                <w:rFonts w:ascii="Times New Roman" w:hAnsi="Times New Roman"/>
                <w:sz w:val="24"/>
                <w:szCs w:val="24"/>
              </w:rPr>
            </w:pPr>
            <w:r w:rsidRPr="00446CDF">
              <w:rPr>
                <w:rFonts w:ascii="Times New Roman" w:hAnsi="Times New Roman"/>
                <w:sz w:val="24"/>
                <w:szCs w:val="24"/>
              </w:rPr>
              <w:t>Photographer</w:t>
            </w:r>
          </w:p>
        </w:tc>
        <w:tc>
          <w:tcPr>
            <w:tcW w:w="1350" w:type="dxa"/>
          </w:tcPr>
          <w:p w:rsidR="00EF18BC" w:rsidRPr="00446CDF" w:rsidRDefault="00EF18BC" w:rsidP="007603D5">
            <w:pPr>
              <w:pStyle w:val="NoSpacing"/>
              <w:jc w:val="center"/>
              <w:rPr>
                <w:rFonts w:ascii="Times New Roman" w:hAnsi="Times New Roman"/>
                <w:sz w:val="24"/>
                <w:szCs w:val="24"/>
              </w:rPr>
            </w:pPr>
            <w:r w:rsidRPr="00446CDF">
              <w:rPr>
                <w:rFonts w:ascii="Times New Roman" w:hAnsi="Times New Roman"/>
                <w:sz w:val="24"/>
                <w:szCs w:val="24"/>
              </w:rPr>
              <w:t>16(S.S)</w:t>
            </w:r>
          </w:p>
        </w:tc>
        <w:tc>
          <w:tcPr>
            <w:tcW w:w="1710" w:type="dxa"/>
          </w:tcPr>
          <w:p w:rsidR="00EF18BC" w:rsidRPr="00446CDF" w:rsidRDefault="00EF18BC" w:rsidP="007603D5">
            <w:pPr>
              <w:pStyle w:val="NoSpacing"/>
              <w:jc w:val="center"/>
              <w:rPr>
                <w:rFonts w:ascii="Times New Roman" w:hAnsi="Times New Roman"/>
                <w:sz w:val="24"/>
                <w:szCs w:val="24"/>
              </w:rPr>
            </w:pPr>
            <w:r w:rsidRPr="00446CDF">
              <w:rPr>
                <w:rFonts w:ascii="Times New Roman" w:hAnsi="Times New Roman"/>
                <w:sz w:val="24"/>
                <w:szCs w:val="24"/>
              </w:rPr>
              <w:t>1</w:t>
            </w:r>
          </w:p>
        </w:tc>
      </w:tr>
      <w:tr w:rsidR="00EF18BC" w:rsidRPr="00446CDF" w:rsidTr="007603D5">
        <w:trPr>
          <w:trHeight w:val="332"/>
        </w:trPr>
        <w:tc>
          <w:tcPr>
            <w:tcW w:w="900" w:type="dxa"/>
          </w:tcPr>
          <w:p w:rsidR="00EF18BC" w:rsidRPr="00446CDF" w:rsidRDefault="00EF18BC" w:rsidP="007603D5">
            <w:pPr>
              <w:pStyle w:val="NoSpacing"/>
              <w:rPr>
                <w:rFonts w:ascii="Times New Roman" w:hAnsi="Times New Roman"/>
                <w:sz w:val="24"/>
                <w:szCs w:val="24"/>
              </w:rPr>
            </w:pPr>
            <w:r w:rsidRPr="00446CDF">
              <w:rPr>
                <w:rFonts w:ascii="Times New Roman" w:hAnsi="Times New Roman"/>
                <w:sz w:val="24"/>
                <w:szCs w:val="24"/>
              </w:rPr>
              <w:t>35.</w:t>
            </w:r>
          </w:p>
        </w:tc>
        <w:tc>
          <w:tcPr>
            <w:tcW w:w="4950" w:type="dxa"/>
          </w:tcPr>
          <w:p w:rsidR="00EF18BC" w:rsidRPr="00446CDF" w:rsidRDefault="00EF18BC" w:rsidP="007603D5">
            <w:pPr>
              <w:pStyle w:val="NoSpacing"/>
              <w:rPr>
                <w:rFonts w:ascii="Times New Roman" w:hAnsi="Times New Roman"/>
                <w:sz w:val="24"/>
                <w:szCs w:val="24"/>
              </w:rPr>
            </w:pPr>
            <w:r w:rsidRPr="00446CDF">
              <w:rPr>
                <w:rFonts w:ascii="Times New Roman" w:hAnsi="Times New Roman"/>
                <w:sz w:val="24"/>
                <w:szCs w:val="24"/>
              </w:rPr>
              <w:t>Planetarium Assistant</w:t>
            </w:r>
          </w:p>
        </w:tc>
        <w:tc>
          <w:tcPr>
            <w:tcW w:w="1350" w:type="dxa"/>
          </w:tcPr>
          <w:p w:rsidR="00EF18BC" w:rsidRPr="00446CDF" w:rsidRDefault="00EF18BC" w:rsidP="007603D5">
            <w:pPr>
              <w:pStyle w:val="NoSpacing"/>
              <w:jc w:val="center"/>
              <w:rPr>
                <w:rFonts w:ascii="Times New Roman" w:hAnsi="Times New Roman"/>
                <w:sz w:val="24"/>
                <w:szCs w:val="24"/>
              </w:rPr>
            </w:pPr>
            <w:r w:rsidRPr="00446CDF">
              <w:rPr>
                <w:rFonts w:ascii="Times New Roman" w:hAnsi="Times New Roman"/>
                <w:sz w:val="24"/>
                <w:szCs w:val="24"/>
              </w:rPr>
              <w:t>16(S.S)</w:t>
            </w:r>
          </w:p>
        </w:tc>
        <w:tc>
          <w:tcPr>
            <w:tcW w:w="1710" w:type="dxa"/>
          </w:tcPr>
          <w:p w:rsidR="00EF18BC" w:rsidRPr="00446CDF" w:rsidRDefault="00EF18BC" w:rsidP="007603D5">
            <w:pPr>
              <w:pStyle w:val="NoSpacing"/>
              <w:jc w:val="center"/>
              <w:rPr>
                <w:rFonts w:ascii="Times New Roman" w:hAnsi="Times New Roman"/>
                <w:sz w:val="24"/>
                <w:szCs w:val="24"/>
              </w:rPr>
            </w:pPr>
            <w:r w:rsidRPr="00446CDF">
              <w:rPr>
                <w:rFonts w:ascii="Times New Roman" w:hAnsi="Times New Roman"/>
                <w:sz w:val="24"/>
                <w:szCs w:val="24"/>
              </w:rPr>
              <w:t>4</w:t>
            </w:r>
          </w:p>
        </w:tc>
      </w:tr>
      <w:tr w:rsidR="00EF18BC" w:rsidRPr="00446CDF" w:rsidTr="007603D5">
        <w:tc>
          <w:tcPr>
            <w:tcW w:w="900" w:type="dxa"/>
          </w:tcPr>
          <w:p w:rsidR="00EF18BC" w:rsidRPr="00446CDF" w:rsidRDefault="00EF18BC" w:rsidP="007603D5">
            <w:pPr>
              <w:pStyle w:val="NoSpacing"/>
              <w:rPr>
                <w:rFonts w:ascii="Times New Roman" w:hAnsi="Times New Roman"/>
                <w:sz w:val="24"/>
                <w:szCs w:val="24"/>
              </w:rPr>
            </w:pPr>
            <w:r w:rsidRPr="00446CDF">
              <w:rPr>
                <w:rFonts w:ascii="Times New Roman" w:hAnsi="Times New Roman"/>
                <w:sz w:val="24"/>
                <w:szCs w:val="24"/>
              </w:rPr>
              <w:lastRenderedPageBreak/>
              <w:t>36.</w:t>
            </w:r>
          </w:p>
        </w:tc>
        <w:tc>
          <w:tcPr>
            <w:tcW w:w="4950" w:type="dxa"/>
          </w:tcPr>
          <w:p w:rsidR="00EF18BC" w:rsidRPr="00446CDF" w:rsidRDefault="00EF18BC" w:rsidP="007603D5">
            <w:pPr>
              <w:pStyle w:val="NoSpacing"/>
              <w:rPr>
                <w:rFonts w:ascii="Times New Roman" w:hAnsi="Times New Roman"/>
                <w:sz w:val="24"/>
                <w:szCs w:val="24"/>
              </w:rPr>
            </w:pPr>
            <w:r w:rsidRPr="00446CDF">
              <w:rPr>
                <w:rFonts w:ascii="Times New Roman" w:hAnsi="Times New Roman"/>
                <w:sz w:val="24"/>
                <w:szCs w:val="24"/>
              </w:rPr>
              <w:t>Driver-cum-Mechanic</w:t>
            </w:r>
          </w:p>
        </w:tc>
        <w:tc>
          <w:tcPr>
            <w:tcW w:w="1350" w:type="dxa"/>
          </w:tcPr>
          <w:p w:rsidR="00EF18BC" w:rsidRPr="00446CDF" w:rsidRDefault="00EF18BC" w:rsidP="007603D5">
            <w:pPr>
              <w:pStyle w:val="NoSpacing"/>
              <w:jc w:val="center"/>
              <w:rPr>
                <w:rFonts w:ascii="Times New Roman" w:hAnsi="Times New Roman"/>
                <w:sz w:val="24"/>
                <w:szCs w:val="24"/>
              </w:rPr>
            </w:pPr>
            <w:r w:rsidRPr="00446CDF">
              <w:rPr>
                <w:rFonts w:ascii="Times New Roman" w:hAnsi="Times New Roman"/>
                <w:sz w:val="24"/>
                <w:szCs w:val="24"/>
              </w:rPr>
              <w:t>16(S.S)</w:t>
            </w:r>
          </w:p>
        </w:tc>
        <w:tc>
          <w:tcPr>
            <w:tcW w:w="1710" w:type="dxa"/>
          </w:tcPr>
          <w:p w:rsidR="00EF18BC" w:rsidRPr="00446CDF" w:rsidRDefault="00EF18BC" w:rsidP="007603D5">
            <w:pPr>
              <w:pStyle w:val="NoSpacing"/>
              <w:jc w:val="center"/>
              <w:rPr>
                <w:rFonts w:ascii="Times New Roman" w:hAnsi="Times New Roman"/>
                <w:sz w:val="24"/>
                <w:szCs w:val="24"/>
              </w:rPr>
            </w:pPr>
            <w:r w:rsidRPr="00446CDF">
              <w:rPr>
                <w:rFonts w:ascii="Times New Roman" w:hAnsi="Times New Roman"/>
                <w:sz w:val="24"/>
                <w:szCs w:val="24"/>
              </w:rPr>
              <w:t>5</w:t>
            </w:r>
          </w:p>
        </w:tc>
      </w:tr>
      <w:tr w:rsidR="00EF18BC" w:rsidRPr="00446CDF" w:rsidTr="007603D5">
        <w:tc>
          <w:tcPr>
            <w:tcW w:w="5850" w:type="dxa"/>
            <w:gridSpan w:val="2"/>
          </w:tcPr>
          <w:p w:rsidR="00EF18BC" w:rsidRPr="00446CDF" w:rsidRDefault="00EF18BC" w:rsidP="007603D5">
            <w:pPr>
              <w:pStyle w:val="NoSpacing"/>
              <w:rPr>
                <w:rFonts w:ascii="Times New Roman" w:hAnsi="Times New Roman"/>
                <w:b/>
                <w:sz w:val="24"/>
                <w:szCs w:val="24"/>
              </w:rPr>
            </w:pPr>
            <w:r w:rsidRPr="00446CDF">
              <w:rPr>
                <w:rFonts w:ascii="Times New Roman" w:hAnsi="Times New Roman"/>
                <w:b/>
                <w:sz w:val="24"/>
                <w:szCs w:val="24"/>
              </w:rPr>
              <w:t xml:space="preserve">                                     Sub Total :-</w:t>
            </w:r>
          </w:p>
        </w:tc>
        <w:tc>
          <w:tcPr>
            <w:tcW w:w="1350" w:type="dxa"/>
          </w:tcPr>
          <w:p w:rsidR="00EF18BC" w:rsidRPr="00446CDF" w:rsidRDefault="00EF18BC" w:rsidP="007603D5">
            <w:pPr>
              <w:pStyle w:val="NoSpacing"/>
              <w:jc w:val="center"/>
              <w:rPr>
                <w:rFonts w:ascii="Times New Roman" w:hAnsi="Times New Roman"/>
                <w:b/>
                <w:sz w:val="24"/>
                <w:szCs w:val="24"/>
              </w:rPr>
            </w:pPr>
          </w:p>
        </w:tc>
        <w:tc>
          <w:tcPr>
            <w:tcW w:w="1710" w:type="dxa"/>
          </w:tcPr>
          <w:p w:rsidR="00EF18BC" w:rsidRPr="00446CDF" w:rsidRDefault="00EF18BC" w:rsidP="007603D5">
            <w:pPr>
              <w:pStyle w:val="NoSpacing"/>
              <w:jc w:val="center"/>
              <w:rPr>
                <w:rFonts w:ascii="Times New Roman" w:hAnsi="Times New Roman"/>
                <w:b/>
                <w:sz w:val="24"/>
                <w:szCs w:val="24"/>
              </w:rPr>
            </w:pPr>
            <w:r w:rsidRPr="00446CDF">
              <w:rPr>
                <w:rFonts w:ascii="Times New Roman" w:hAnsi="Times New Roman"/>
                <w:b/>
                <w:sz w:val="24"/>
                <w:szCs w:val="24"/>
              </w:rPr>
              <w:t>85</w:t>
            </w:r>
          </w:p>
        </w:tc>
      </w:tr>
      <w:tr w:rsidR="00EF18BC" w:rsidRPr="00446CDF" w:rsidTr="007603D5">
        <w:tc>
          <w:tcPr>
            <w:tcW w:w="900" w:type="dxa"/>
          </w:tcPr>
          <w:p w:rsidR="00EF18BC" w:rsidRPr="00446CDF" w:rsidRDefault="00EF18BC" w:rsidP="007603D5">
            <w:pPr>
              <w:pStyle w:val="NoSpacing"/>
              <w:rPr>
                <w:rFonts w:ascii="Times New Roman" w:hAnsi="Times New Roman"/>
                <w:sz w:val="24"/>
                <w:szCs w:val="24"/>
              </w:rPr>
            </w:pPr>
            <w:r w:rsidRPr="00446CDF">
              <w:rPr>
                <w:rFonts w:ascii="Times New Roman" w:hAnsi="Times New Roman"/>
                <w:sz w:val="24"/>
                <w:szCs w:val="24"/>
              </w:rPr>
              <w:t>37.</w:t>
            </w:r>
          </w:p>
        </w:tc>
        <w:tc>
          <w:tcPr>
            <w:tcW w:w="4950" w:type="dxa"/>
          </w:tcPr>
          <w:p w:rsidR="00EF18BC" w:rsidRPr="00446CDF" w:rsidRDefault="00EF18BC" w:rsidP="007603D5">
            <w:pPr>
              <w:pStyle w:val="NoSpacing"/>
              <w:rPr>
                <w:rFonts w:ascii="Times New Roman" w:hAnsi="Times New Roman"/>
                <w:sz w:val="24"/>
                <w:szCs w:val="24"/>
              </w:rPr>
            </w:pPr>
            <w:r w:rsidRPr="00446CDF">
              <w:rPr>
                <w:rFonts w:ascii="Times New Roman" w:hAnsi="Times New Roman"/>
                <w:sz w:val="24"/>
                <w:szCs w:val="24"/>
              </w:rPr>
              <w:t>Science Assistant (Caravan)</w:t>
            </w:r>
          </w:p>
        </w:tc>
        <w:tc>
          <w:tcPr>
            <w:tcW w:w="1350" w:type="dxa"/>
          </w:tcPr>
          <w:p w:rsidR="00EF18BC" w:rsidRPr="00446CDF" w:rsidRDefault="00EF18BC" w:rsidP="007603D5">
            <w:pPr>
              <w:pStyle w:val="NoSpacing"/>
              <w:jc w:val="center"/>
              <w:rPr>
                <w:rFonts w:ascii="Times New Roman" w:hAnsi="Times New Roman"/>
                <w:sz w:val="24"/>
                <w:szCs w:val="24"/>
              </w:rPr>
            </w:pPr>
            <w:r w:rsidRPr="00446CDF">
              <w:rPr>
                <w:rFonts w:ascii="Times New Roman" w:hAnsi="Times New Roman"/>
                <w:sz w:val="24"/>
                <w:szCs w:val="24"/>
              </w:rPr>
              <w:t>14</w:t>
            </w:r>
          </w:p>
        </w:tc>
        <w:tc>
          <w:tcPr>
            <w:tcW w:w="1710" w:type="dxa"/>
          </w:tcPr>
          <w:p w:rsidR="00EF18BC" w:rsidRPr="00446CDF" w:rsidRDefault="00EF18BC" w:rsidP="007603D5">
            <w:pPr>
              <w:pStyle w:val="NoSpacing"/>
              <w:jc w:val="center"/>
              <w:rPr>
                <w:rFonts w:ascii="Times New Roman" w:hAnsi="Times New Roman"/>
                <w:sz w:val="24"/>
                <w:szCs w:val="24"/>
              </w:rPr>
            </w:pPr>
            <w:r w:rsidRPr="00446CDF">
              <w:rPr>
                <w:rFonts w:ascii="Times New Roman" w:hAnsi="Times New Roman"/>
                <w:sz w:val="24"/>
                <w:szCs w:val="24"/>
              </w:rPr>
              <w:t>14</w:t>
            </w:r>
          </w:p>
        </w:tc>
      </w:tr>
      <w:tr w:rsidR="00EF18BC" w:rsidRPr="00446CDF" w:rsidTr="007603D5">
        <w:tc>
          <w:tcPr>
            <w:tcW w:w="900" w:type="dxa"/>
          </w:tcPr>
          <w:p w:rsidR="00EF18BC" w:rsidRPr="00446CDF" w:rsidRDefault="00EF18BC" w:rsidP="007603D5">
            <w:pPr>
              <w:pStyle w:val="NoSpacing"/>
              <w:rPr>
                <w:rFonts w:ascii="Times New Roman" w:hAnsi="Times New Roman"/>
                <w:sz w:val="24"/>
                <w:szCs w:val="24"/>
              </w:rPr>
            </w:pPr>
            <w:r w:rsidRPr="00446CDF">
              <w:rPr>
                <w:rFonts w:ascii="Times New Roman" w:hAnsi="Times New Roman"/>
                <w:sz w:val="24"/>
                <w:szCs w:val="24"/>
              </w:rPr>
              <w:t>38.</w:t>
            </w:r>
          </w:p>
        </w:tc>
        <w:tc>
          <w:tcPr>
            <w:tcW w:w="4950" w:type="dxa"/>
          </w:tcPr>
          <w:p w:rsidR="00EF18BC" w:rsidRPr="00446CDF" w:rsidRDefault="00EF18BC" w:rsidP="007603D5">
            <w:pPr>
              <w:pStyle w:val="NoSpacing"/>
              <w:rPr>
                <w:rFonts w:ascii="Times New Roman" w:hAnsi="Times New Roman"/>
                <w:sz w:val="24"/>
                <w:szCs w:val="24"/>
              </w:rPr>
            </w:pPr>
            <w:r w:rsidRPr="00446CDF">
              <w:rPr>
                <w:rFonts w:ascii="Times New Roman" w:hAnsi="Times New Roman"/>
                <w:sz w:val="24"/>
                <w:szCs w:val="24"/>
              </w:rPr>
              <w:t>Science Assistant</w:t>
            </w:r>
          </w:p>
        </w:tc>
        <w:tc>
          <w:tcPr>
            <w:tcW w:w="1350" w:type="dxa"/>
          </w:tcPr>
          <w:p w:rsidR="00EF18BC" w:rsidRPr="00446CDF" w:rsidRDefault="00EF18BC" w:rsidP="007603D5">
            <w:pPr>
              <w:pStyle w:val="NoSpacing"/>
              <w:jc w:val="center"/>
              <w:rPr>
                <w:rFonts w:ascii="Times New Roman" w:hAnsi="Times New Roman"/>
                <w:sz w:val="24"/>
                <w:szCs w:val="24"/>
              </w:rPr>
            </w:pPr>
            <w:r w:rsidRPr="00446CDF">
              <w:rPr>
                <w:rFonts w:ascii="Times New Roman" w:hAnsi="Times New Roman"/>
                <w:sz w:val="24"/>
                <w:szCs w:val="24"/>
              </w:rPr>
              <w:t>14</w:t>
            </w:r>
          </w:p>
        </w:tc>
        <w:tc>
          <w:tcPr>
            <w:tcW w:w="1710" w:type="dxa"/>
          </w:tcPr>
          <w:p w:rsidR="00EF18BC" w:rsidRPr="00446CDF" w:rsidRDefault="00EF18BC" w:rsidP="007603D5">
            <w:pPr>
              <w:pStyle w:val="NoSpacing"/>
              <w:jc w:val="center"/>
              <w:rPr>
                <w:rFonts w:ascii="Times New Roman" w:hAnsi="Times New Roman"/>
                <w:sz w:val="24"/>
                <w:szCs w:val="24"/>
              </w:rPr>
            </w:pPr>
            <w:r w:rsidRPr="00446CDF">
              <w:rPr>
                <w:rFonts w:ascii="Times New Roman" w:hAnsi="Times New Roman"/>
                <w:sz w:val="24"/>
                <w:szCs w:val="24"/>
              </w:rPr>
              <w:t>5</w:t>
            </w:r>
          </w:p>
        </w:tc>
      </w:tr>
      <w:tr w:rsidR="00EF18BC" w:rsidRPr="00446CDF" w:rsidTr="007603D5">
        <w:tc>
          <w:tcPr>
            <w:tcW w:w="900" w:type="dxa"/>
          </w:tcPr>
          <w:p w:rsidR="00EF18BC" w:rsidRPr="00446CDF" w:rsidRDefault="00EF18BC" w:rsidP="007603D5">
            <w:pPr>
              <w:pStyle w:val="NoSpacing"/>
              <w:rPr>
                <w:rFonts w:ascii="Times New Roman" w:hAnsi="Times New Roman"/>
                <w:sz w:val="24"/>
                <w:szCs w:val="24"/>
              </w:rPr>
            </w:pPr>
            <w:r w:rsidRPr="00446CDF">
              <w:rPr>
                <w:rFonts w:ascii="Times New Roman" w:hAnsi="Times New Roman"/>
                <w:sz w:val="24"/>
                <w:szCs w:val="24"/>
              </w:rPr>
              <w:t>39.</w:t>
            </w:r>
          </w:p>
        </w:tc>
        <w:tc>
          <w:tcPr>
            <w:tcW w:w="4950" w:type="dxa"/>
          </w:tcPr>
          <w:p w:rsidR="00EF18BC" w:rsidRPr="00446CDF" w:rsidRDefault="00EF18BC" w:rsidP="007603D5">
            <w:pPr>
              <w:pStyle w:val="NoSpacing"/>
              <w:rPr>
                <w:rFonts w:ascii="Times New Roman" w:hAnsi="Times New Roman"/>
                <w:sz w:val="24"/>
                <w:szCs w:val="24"/>
              </w:rPr>
            </w:pPr>
            <w:r w:rsidRPr="00446CDF">
              <w:rPr>
                <w:rFonts w:ascii="Times New Roman" w:hAnsi="Times New Roman"/>
                <w:sz w:val="24"/>
                <w:szCs w:val="24"/>
              </w:rPr>
              <w:t>Technical Assistant (IT)</w:t>
            </w:r>
          </w:p>
        </w:tc>
        <w:tc>
          <w:tcPr>
            <w:tcW w:w="1350" w:type="dxa"/>
          </w:tcPr>
          <w:p w:rsidR="00EF18BC" w:rsidRPr="00446CDF" w:rsidRDefault="00EF18BC" w:rsidP="007603D5">
            <w:pPr>
              <w:pStyle w:val="NoSpacing"/>
              <w:jc w:val="center"/>
              <w:rPr>
                <w:rFonts w:ascii="Times New Roman" w:hAnsi="Times New Roman"/>
                <w:sz w:val="24"/>
                <w:szCs w:val="24"/>
              </w:rPr>
            </w:pPr>
            <w:r w:rsidRPr="00446CDF">
              <w:rPr>
                <w:rFonts w:ascii="Times New Roman" w:hAnsi="Times New Roman"/>
                <w:sz w:val="24"/>
                <w:szCs w:val="24"/>
              </w:rPr>
              <w:t>14</w:t>
            </w:r>
          </w:p>
        </w:tc>
        <w:tc>
          <w:tcPr>
            <w:tcW w:w="1710" w:type="dxa"/>
          </w:tcPr>
          <w:p w:rsidR="00EF18BC" w:rsidRPr="00446CDF" w:rsidRDefault="00EF18BC" w:rsidP="007603D5">
            <w:pPr>
              <w:pStyle w:val="NoSpacing"/>
              <w:jc w:val="center"/>
              <w:rPr>
                <w:rFonts w:ascii="Times New Roman" w:hAnsi="Times New Roman"/>
                <w:sz w:val="24"/>
                <w:szCs w:val="24"/>
              </w:rPr>
            </w:pPr>
            <w:r w:rsidRPr="00446CDF">
              <w:rPr>
                <w:rFonts w:ascii="Times New Roman" w:hAnsi="Times New Roman"/>
                <w:sz w:val="24"/>
                <w:szCs w:val="24"/>
              </w:rPr>
              <w:t>1</w:t>
            </w:r>
          </w:p>
        </w:tc>
      </w:tr>
      <w:tr w:rsidR="00EF18BC" w:rsidRPr="00446CDF" w:rsidTr="007603D5">
        <w:tc>
          <w:tcPr>
            <w:tcW w:w="900" w:type="dxa"/>
          </w:tcPr>
          <w:p w:rsidR="00EF18BC" w:rsidRPr="00446CDF" w:rsidRDefault="00EF18BC" w:rsidP="007603D5">
            <w:pPr>
              <w:pStyle w:val="NoSpacing"/>
              <w:rPr>
                <w:rFonts w:ascii="Times New Roman" w:hAnsi="Times New Roman"/>
                <w:sz w:val="24"/>
                <w:szCs w:val="24"/>
              </w:rPr>
            </w:pPr>
            <w:r w:rsidRPr="00446CDF">
              <w:rPr>
                <w:rFonts w:ascii="Times New Roman" w:hAnsi="Times New Roman"/>
                <w:sz w:val="24"/>
                <w:szCs w:val="24"/>
              </w:rPr>
              <w:t>40.</w:t>
            </w:r>
          </w:p>
        </w:tc>
        <w:tc>
          <w:tcPr>
            <w:tcW w:w="4950" w:type="dxa"/>
          </w:tcPr>
          <w:p w:rsidR="00EF18BC" w:rsidRPr="00446CDF" w:rsidRDefault="00EF18BC" w:rsidP="007603D5">
            <w:pPr>
              <w:pStyle w:val="NoSpacing"/>
              <w:rPr>
                <w:rFonts w:ascii="Times New Roman" w:hAnsi="Times New Roman"/>
                <w:sz w:val="24"/>
                <w:szCs w:val="24"/>
              </w:rPr>
            </w:pPr>
            <w:r w:rsidRPr="00446CDF">
              <w:rPr>
                <w:rFonts w:ascii="Times New Roman" w:hAnsi="Times New Roman"/>
                <w:sz w:val="24"/>
                <w:szCs w:val="24"/>
              </w:rPr>
              <w:t>Assistant</w:t>
            </w:r>
          </w:p>
        </w:tc>
        <w:tc>
          <w:tcPr>
            <w:tcW w:w="1350" w:type="dxa"/>
          </w:tcPr>
          <w:p w:rsidR="00EF18BC" w:rsidRPr="00446CDF" w:rsidRDefault="00EF18BC" w:rsidP="007603D5">
            <w:pPr>
              <w:pStyle w:val="NoSpacing"/>
              <w:jc w:val="center"/>
              <w:rPr>
                <w:rFonts w:ascii="Times New Roman" w:hAnsi="Times New Roman"/>
                <w:sz w:val="24"/>
                <w:szCs w:val="24"/>
              </w:rPr>
            </w:pPr>
            <w:r w:rsidRPr="00446CDF">
              <w:rPr>
                <w:rFonts w:ascii="Times New Roman" w:hAnsi="Times New Roman"/>
                <w:sz w:val="24"/>
                <w:szCs w:val="24"/>
              </w:rPr>
              <w:t>14</w:t>
            </w:r>
          </w:p>
        </w:tc>
        <w:tc>
          <w:tcPr>
            <w:tcW w:w="1710" w:type="dxa"/>
          </w:tcPr>
          <w:p w:rsidR="00EF18BC" w:rsidRPr="00446CDF" w:rsidRDefault="00EF18BC" w:rsidP="007603D5">
            <w:pPr>
              <w:pStyle w:val="NoSpacing"/>
              <w:jc w:val="center"/>
              <w:rPr>
                <w:rFonts w:ascii="Times New Roman" w:hAnsi="Times New Roman"/>
                <w:sz w:val="24"/>
                <w:szCs w:val="24"/>
              </w:rPr>
            </w:pPr>
            <w:r w:rsidRPr="00446CDF">
              <w:rPr>
                <w:rFonts w:ascii="Times New Roman" w:hAnsi="Times New Roman"/>
                <w:sz w:val="24"/>
                <w:szCs w:val="24"/>
              </w:rPr>
              <w:t>6</w:t>
            </w:r>
          </w:p>
        </w:tc>
      </w:tr>
      <w:tr w:rsidR="00EF18BC" w:rsidRPr="00446CDF" w:rsidTr="007603D5">
        <w:tc>
          <w:tcPr>
            <w:tcW w:w="900" w:type="dxa"/>
          </w:tcPr>
          <w:p w:rsidR="00EF18BC" w:rsidRPr="00446CDF" w:rsidRDefault="00EF18BC" w:rsidP="007603D5">
            <w:pPr>
              <w:pStyle w:val="NoSpacing"/>
              <w:rPr>
                <w:rFonts w:ascii="Times New Roman" w:hAnsi="Times New Roman"/>
                <w:sz w:val="24"/>
                <w:szCs w:val="24"/>
              </w:rPr>
            </w:pPr>
            <w:r w:rsidRPr="00446CDF">
              <w:rPr>
                <w:rFonts w:ascii="Times New Roman" w:hAnsi="Times New Roman"/>
                <w:sz w:val="24"/>
                <w:szCs w:val="24"/>
              </w:rPr>
              <w:t>41.</w:t>
            </w:r>
          </w:p>
        </w:tc>
        <w:tc>
          <w:tcPr>
            <w:tcW w:w="4950" w:type="dxa"/>
          </w:tcPr>
          <w:p w:rsidR="00EF18BC" w:rsidRPr="00446CDF" w:rsidRDefault="00EF18BC" w:rsidP="007603D5">
            <w:pPr>
              <w:pStyle w:val="NoSpacing"/>
              <w:rPr>
                <w:rFonts w:ascii="Times New Roman" w:hAnsi="Times New Roman"/>
                <w:sz w:val="24"/>
                <w:szCs w:val="24"/>
              </w:rPr>
            </w:pPr>
            <w:r w:rsidRPr="00446CDF">
              <w:rPr>
                <w:rFonts w:ascii="Times New Roman" w:hAnsi="Times New Roman"/>
                <w:sz w:val="24"/>
                <w:szCs w:val="24"/>
              </w:rPr>
              <w:t>Stenotypist</w:t>
            </w:r>
          </w:p>
        </w:tc>
        <w:tc>
          <w:tcPr>
            <w:tcW w:w="1350" w:type="dxa"/>
          </w:tcPr>
          <w:p w:rsidR="00EF18BC" w:rsidRPr="00446CDF" w:rsidRDefault="00EF18BC" w:rsidP="007603D5">
            <w:pPr>
              <w:pStyle w:val="NoSpacing"/>
              <w:jc w:val="center"/>
              <w:rPr>
                <w:rFonts w:ascii="Times New Roman" w:hAnsi="Times New Roman"/>
                <w:sz w:val="24"/>
                <w:szCs w:val="24"/>
              </w:rPr>
            </w:pPr>
            <w:r w:rsidRPr="00446CDF">
              <w:rPr>
                <w:rFonts w:ascii="Times New Roman" w:hAnsi="Times New Roman"/>
                <w:sz w:val="24"/>
                <w:szCs w:val="24"/>
              </w:rPr>
              <w:t>14</w:t>
            </w:r>
          </w:p>
        </w:tc>
        <w:tc>
          <w:tcPr>
            <w:tcW w:w="1710" w:type="dxa"/>
          </w:tcPr>
          <w:p w:rsidR="00EF18BC" w:rsidRPr="00446CDF" w:rsidRDefault="00EF18BC" w:rsidP="007603D5">
            <w:pPr>
              <w:pStyle w:val="NoSpacing"/>
              <w:jc w:val="center"/>
              <w:rPr>
                <w:rFonts w:ascii="Times New Roman" w:hAnsi="Times New Roman"/>
                <w:sz w:val="24"/>
                <w:szCs w:val="24"/>
              </w:rPr>
            </w:pPr>
            <w:r w:rsidRPr="00446CDF">
              <w:rPr>
                <w:rFonts w:ascii="Times New Roman" w:hAnsi="Times New Roman"/>
                <w:sz w:val="24"/>
                <w:szCs w:val="24"/>
              </w:rPr>
              <w:t>2</w:t>
            </w:r>
          </w:p>
        </w:tc>
      </w:tr>
      <w:tr w:rsidR="00EF18BC" w:rsidRPr="00446CDF" w:rsidTr="007603D5">
        <w:tc>
          <w:tcPr>
            <w:tcW w:w="900" w:type="dxa"/>
          </w:tcPr>
          <w:p w:rsidR="00EF18BC" w:rsidRPr="00446CDF" w:rsidRDefault="00EF18BC" w:rsidP="007603D5">
            <w:pPr>
              <w:pStyle w:val="NoSpacing"/>
              <w:rPr>
                <w:rFonts w:ascii="Times New Roman" w:hAnsi="Times New Roman"/>
                <w:sz w:val="24"/>
                <w:szCs w:val="24"/>
              </w:rPr>
            </w:pPr>
            <w:r w:rsidRPr="00446CDF">
              <w:rPr>
                <w:rFonts w:ascii="Times New Roman" w:hAnsi="Times New Roman"/>
                <w:sz w:val="24"/>
                <w:szCs w:val="24"/>
              </w:rPr>
              <w:t>42.</w:t>
            </w:r>
          </w:p>
        </w:tc>
        <w:tc>
          <w:tcPr>
            <w:tcW w:w="4950" w:type="dxa"/>
          </w:tcPr>
          <w:p w:rsidR="00EF18BC" w:rsidRPr="00446CDF" w:rsidRDefault="00EF18BC" w:rsidP="007603D5">
            <w:pPr>
              <w:pStyle w:val="NoSpacing"/>
              <w:rPr>
                <w:rFonts w:ascii="Times New Roman" w:hAnsi="Times New Roman"/>
                <w:sz w:val="24"/>
                <w:szCs w:val="24"/>
              </w:rPr>
            </w:pPr>
            <w:r w:rsidRPr="00446CDF">
              <w:rPr>
                <w:rFonts w:ascii="Times New Roman" w:hAnsi="Times New Roman"/>
                <w:sz w:val="24"/>
                <w:szCs w:val="24"/>
              </w:rPr>
              <w:t>Planetarium Assistant</w:t>
            </w:r>
          </w:p>
        </w:tc>
        <w:tc>
          <w:tcPr>
            <w:tcW w:w="1350" w:type="dxa"/>
          </w:tcPr>
          <w:p w:rsidR="00EF18BC" w:rsidRPr="00446CDF" w:rsidRDefault="00EF18BC" w:rsidP="007603D5">
            <w:pPr>
              <w:pStyle w:val="NoSpacing"/>
              <w:jc w:val="center"/>
              <w:rPr>
                <w:rFonts w:ascii="Times New Roman" w:hAnsi="Times New Roman"/>
                <w:sz w:val="24"/>
                <w:szCs w:val="24"/>
              </w:rPr>
            </w:pPr>
            <w:r w:rsidRPr="00446CDF">
              <w:rPr>
                <w:rFonts w:ascii="Times New Roman" w:hAnsi="Times New Roman"/>
                <w:sz w:val="24"/>
                <w:szCs w:val="24"/>
              </w:rPr>
              <w:t>11</w:t>
            </w:r>
          </w:p>
        </w:tc>
        <w:tc>
          <w:tcPr>
            <w:tcW w:w="1710" w:type="dxa"/>
          </w:tcPr>
          <w:p w:rsidR="00EF18BC" w:rsidRPr="00446CDF" w:rsidRDefault="00EF18BC" w:rsidP="007603D5">
            <w:pPr>
              <w:pStyle w:val="NoSpacing"/>
              <w:jc w:val="center"/>
              <w:rPr>
                <w:rFonts w:ascii="Times New Roman" w:hAnsi="Times New Roman"/>
                <w:sz w:val="24"/>
                <w:szCs w:val="24"/>
              </w:rPr>
            </w:pPr>
            <w:r w:rsidRPr="00446CDF">
              <w:rPr>
                <w:rFonts w:ascii="Times New Roman" w:hAnsi="Times New Roman"/>
                <w:sz w:val="24"/>
                <w:szCs w:val="24"/>
              </w:rPr>
              <w:t>5</w:t>
            </w:r>
          </w:p>
        </w:tc>
      </w:tr>
      <w:tr w:rsidR="00EF18BC" w:rsidRPr="00446CDF" w:rsidTr="007603D5">
        <w:tc>
          <w:tcPr>
            <w:tcW w:w="900" w:type="dxa"/>
          </w:tcPr>
          <w:p w:rsidR="00EF18BC" w:rsidRPr="00446CDF" w:rsidRDefault="00EF18BC" w:rsidP="007603D5">
            <w:pPr>
              <w:pStyle w:val="NoSpacing"/>
              <w:rPr>
                <w:rFonts w:ascii="Times New Roman" w:hAnsi="Times New Roman"/>
                <w:sz w:val="24"/>
                <w:szCs w:val="24"/>
              </w:rPr>
            </w:pPr>
            <w:r w:rsidRPr="00446CDF">
              <w:rPr>
                <w:rFonts w:ascii="Times New Roman" w:hAnsi="Times New Roman"/>
                <w:sz w:val="24"/>
                <w:szCs w:val="24"/>
              </w:rPr>
              <w:t>43.</w:t>
            </w:r>
          </w:p>
        </w:tc>
        <w:tc>
          <w:tcPr>
            <w:tcW w:w="4950" w:type="dxa"/>
          </w:tcPr>
          <w:p w:rsidR="00EF18BC" w:rsidRPr="00446CDF" w:rsidRDefault="00EF18BC" w:rsidP="007603D5">
            <w:pPr>
              <w:pStyle w:val="NoSpacing"/>
              <w:rPr>
                <w:rFonts w:ascii="Times New Roman" w:hAnsi="Times New Roman"/>
                <w:sz w:val="24"/>
                <w:szCs w:val="24"/>
              </w:rPr>
            </w:pPr>
            <w:r w:rsidRPr="00446CDF">
              <w:rPr>
                <w:rFonts w:ascii="Times New Roman" w:hAnsi="Times New Roman"/>
                <w:sz w:val="24"/>
                <w:szCs w:val="24"/>
              </w:rPr>
              <w:t>Driver-Cum-Mechanic</w:t>
            </w:r>
          </w:p>
        </w:tc>
        <w:tc>
          <w:tcPr>
            <w:tcW w:w="1350" w:type="dxa"/>
          </w:tcPr>
          <w:p w:rsidR="00EF18BC" w:rsidRPr="00446CDF" w:rsidRDefault="00EF18BC" w:rsidP="007603D5">
            <w:pPr>
              <w:pStyle w:val="NoSpacing"/>
              <w:jc w:val="center"/>
              <w:rPr>
                <w:rFonts w:ascii="Times New Roman" w:hAnsi="Times New Roman"/>
                <w:sz w:val="24"/>
                <w:szCs w:val="24"/>
              </w:rPr>
            </w:pPr>
            <w:r w:rsidRPr="00446CDF">
              <w:rPr>
                <w:rFonts w:ascii="Times New Roman" w:hAnsi="Times New Roman"/>
                <w:sz w:val="24"/>
                <w:szCs w:val="24"/>
              </w:rPr>
              <w:t>11</w:t>
            </w:r>
          </w:p>
        </w:tc>
        <w:tc>
          <w:tcPr>
            <w:tcW w:w="1710" w:type="dxa"/>
          </w:tcPr>
          <w:p w:rsidR="00EF18BC" w:rsidRPr="00446CDF" w:rsidRDefault="00EF18BC" w:rsidP="007603D5">
            <w:pPr>
              <w:pStyle w:val="NoSpacing"/>
              <w:jc w:val="center"/>
              <w:rPr>
                <w:rFonts w:ascii="Times New Roman" w:hAnsi="Times New Roman"/>
                <w:sz w:val="24"/>
                <w:szCs w:val="24"/>
              </w:rPr>
            </w:pPr>
            <w:r w:rsidRPr="00446CDF">
              <w:rPr>
                <w:rFonts w:ascii="Times New Roman" w:hAnsi="Times New Roman"/>
                <w:sz w:val="24"/>
                <w:szCs w:val="24"/>
              </w:rPr>
              <w:t>4</w:t>
            </w:r>
          </w:p>
        </w:tc>
      </w:tr>
      <w:tr w:rsidR="00EF18BC" w:rsidRPr="00446CDF" w:rsidTr="007603D5">
        <w:tc>
          <w:tcPr>
            <w:tcW w:w="900" w:type="dxa"/>
          </w:tcPr>
          <w:p w:rsidR="00EF18BC" w:rsidRPr="00446CDF" w:rsidRDefault="00EF18BC" w:rsidP="007603D5">
            <w:pPr>
              <w:pStyle w:val="NoSpacing"/>
              <w:rPr>
                <w:rFonts w:ascii="Times New Roman" w:hAnsi="Times New Roman"/>
                <w:sz w:val="24"/>
                <w:szCs w:val="24"/>
              </w:rPr>
            </w:pPr>
            <w:r w:rsidRPr="00446CDF">
              <w:rPr>
                <w:rFonts w:ascii="Times New Roman" w:hAnsi="Times New Roman"/>
                <w:sz w:val="24"/>
                <w:szCs w:val="24"/>
              </w:rPr>
              <w:t>44.</w:t>
            </w:r>
          </w:p>
        </w:tc>
        <w:tc>
          <w:tcPr>
            <w:tcW w:w="4950" w:type="dxa"/>
          </w:tcPr>
          <w:p w:rsidR="00EF18BC" w:rsidRPr="00446CDF" w:rsidRDefault="00EF18BC" w:rsidP="007603D5">
            <w:pPr>
              <w:pStyle w:val="NoSpacing"/>
              <w:rPr>
                <w:rFonts w:ascii="Times New Roman" w:hAnsi="Times New Roman"/>
                <w:sz w:val="24"/>
                <w:szCs w:val="24"/>
              </w:rPr>
            </w:pPr>
            <w:r w:rsidRPr="00446CDF">
              <w:rPr>
                <w:rFonts w:ascii="Times New Roman" w:hAnsi="Times New Roman"/>
                <w:sz w:val="24"/>
                <w:szCs w:val="24"/>
              </w:rPr>
              <w:t>Calligrapher</w:t>
            </w:r>
          </w:p>
        </w:tc>
        <w:tc>
          <w:tcPr>
            <w:tcW w:w="1350" w:type="dxa"/>
          </w:tcPr>
          <w:p w:rsidR="00EF18BC" w:rsidRPr="00446CDF" w:rsidRDefault="00EF18BC" w:rsidP="007603D5">
            <w:pPr>
              <w:pStyle w:val="NoSpacing"/>
              <w:jc w:val="center"/>
              <w:rPr>
                <w:rFonts w:ascii="Times New Roman" w:hAnsi="Times New Roman"/>
                <w:sz w:val="24"/>
                <w:szCs w:val="24"/>
              </w:rPr>
            </w:pPr>
            <w:r w:rsidRPr="00446CDF">
              <w:rPr>
                <w:rFonts w:ascii="Times New Roman" w:hAnsi="Times New Roman"/>
                <w:sz w:val="24"/>
                <w:szCs w:val="24"/>
              </w:rPr>
              <w:t>11</w:t>
            </w:r>
          </w:p>
        </w:tc>
        <w:tc>
          <w:tcPr>
            <w:tcW w:w="1710" w:type="dxa"/>
          </w:tcPr>
          <w:p w:rsidR="00EF18BC" w:rsidRPr="00446CDF" w:rsidRDefault="00EF18BC" w:rsidP="007603D5">
            <w:pPr>
              <w:pStyle w:val="NoSpacing"/>
              <w:jc w:val="center"/>
              <w:rPr>
                <w:rFonts w:ascii="Times New Roman" w:hAnsi="Times New Roman"/>
                <w:sz w:val="24"/>
                <w:szCs w:val="24"/>
              </w:rPr>
            </w:pPr>
            <w:r w:rsidRPr="00446CDF">
              <w:rPr>
                <w:rFonts w:ascii="Times New Roman" w:hAnsi="Times New Roman"/>
                <w:sz w:val="24"/>
                <w:szCs w:val="24"/>
              </w:rPr>
              <w:t>1</w:t>
            </w:r>
          </w:p>
        </w:tc>
      </w:tr>
      <w:tr w:rsidR="00EF18BC" w:rsidRPr="00446CDF" w:rsidTr="007603D5">
        <w:tc>
          <w:tcPr>
            <w:tcW w:w="900" w:type="dxa"/>
          </w:tcPr>
          <w:p w:rsidR="00EF18BC" w:rsidRPr="00446CDF" w:rsidRDefault="00EF18BC" w:rsidP="007603D5">
            <w:pPr>
              <w:pStyle w:val="NoSpacing"/>
              <w:rPr>
                <w:rFonts w:ascii="Times New Roman" w:hAnsi="Times New Roman"/>
                <w:sz w:val="24"/>
                <w:szCs w:val="24"/>
              </w:rPr>
            </w:pPr>
            <w:r w:rsidRPr="00446CDF">
              <w:rPr>
                <w:rFonts w:ascii="Times New Roman" w:hAnsi="Times New Roman"/>
                <w:sz w:val="24"/>
                <w:szCs w:val="24"/>
              </w:rPr>
              <w:t>45.</w:t>
            </w:r>
          </w:p>
        </w:tc>
        <w:tc>
          <w:tcPr>
            <w:tcW w:w="4950" w:type="dxa"/>
          </w:tcPr>
          <w:p w:rsidR="00EF18BC" w:rsidRPr="00446CDF" w:rsidRDefault="00EF18BC" w:rsidP="007603D5">
            <w:pPr>
              <w:pStyle w:val="NoSpacing"/>
              <w:rPr>
                <w:rFonts w:ascii="Times New Roman" w:hAnsi="Times New Roman"/>
                <w:sz w:val="24"/>
                <w:szCs w:val="24"/>
              </w:rPr>
            </w:pPr>
            <w:r w:rsidRPr="00446CDF">
              <w:rPr>
                <w:rFonts w:ascii="Times New Roman" w:hAnsi="Times New Roman"/>
                <w:sz w:val="24"/>
                <w:szCs w:val="24"/>
              </w:rPr>
              <w:t>UDC</w:t>
            </w:r>
          </w:p>
        </w:tc>
        <w:tc>
          <w:tcPr>
            <w:tcW w:w="1350" w:type="dxa"/>
          </w:tcPr>
          <w:p w:rsidR="00EF18BC" w:rsidRPr="00446CDF" w:rsidRDefault="00EF18BC" w:rsidP="007603D5">
            <w:pPr>
              <w:pStyle w:val="NoSpacing"/>
              <w:jc w:val="center"/>
              <w:rPr>
                <w:rFonts w:ascii="Times New Roman" w:hAnsi="Times New Roman"/>
                <w:sz w:val="24"/>
                <w:szCs w:val="24"/>
              </w:rPr>
            </w:pPr>
            <w:r w:rsidRPr="00446CDF">
              <w:rPr>
                <w:rFonts w:ascii="Times New Roman" w:hAnsi="Times New Roman"/>
                <w:sz w:val="24"/>
                <w:szCs w:val="24"/>
              </w:rPr>
              <w:t>9</w:t>
            </w:r>
          </w:p>
        </w:tc>
        <w:tc>
          <w:tcPr>
            <w:tcW w:w="1710" w:type="dxa"/>
          </w:tcPr>
          <w:p w:rsidR="00EF18BC" w:rsidRPr="00446CDF" w:rsidRDefault="00EF18BC" w:rsidP="007603D5">
            <w:pPr>
              <w:pStyle w:val="NoSpacing"/>
              <w:jc w:val="center"/>
              <w:rPr>
                <w:rFonts w:ascii="Times New Roman" w:hAnsi="Times New Roman"/>
                <w:sz w:val="24"/>
                <w:szCs w:val="24"/>
              </w:rPr>
            </w:pPr>
            <w:r w:rsidRPr="00446CDF">
              <w:rPr>
                <w:rFonts w:ascii="Times New Roman" w:hAnsi="Times New Roman"/>
                <w:sz w:val="24"/>
                <w:szCs w:val="24"/>
              </w:rPr>
              <w:t>5</w:t>
            </w:r>
          </w:p>
        </w:tc>
      </w:tr>
      <w:tr w:rsidR="00EF18BC" w:rsidRPr="00446CDF" w:rsidTr="007603D5">
        <w:tc>
          <w:tcPr>
            <w:tcW w:w="900" w:type="dxa"/>
          </w:tcPr>
          <w:p w:rsidR="00EF18BC" w:rsidRPr="00446CDF" w:rsidRDefault="00EF18BC" w:rsidP="007603D5">
            <w:pPr>
              <w:pStyle w:val="NoSpacing"/>
              <w:rPr>
                <w:rFonts w:ascii="Times New Roman" w:hAnsi="Times New Roman"/>
                <w:sz w:val="24"/>
                <w:szCs w:val="24"/>
              </w:rPr>
            </w:pPr>
            <w:r w:rsidRPr="00446CDF">
              <w:rPr>
                <w:rFonts w:ascii="Times New Roman" w:hAnsi="Times New Roman"/>
                <w:sz w:val="24"/>
                <w:szCs w:val="24"/>
              </w:rPr>
              <w:t>46.</w:t>
            </w:r>
          </w:p>
        </w:tc>
        <w:tc>
          <w:tcPr>
            <w:tcW w:w="4950" w:type="dxa"/>
          </w:tcPr>
          <w:p w:rsidR="00EF18BC" w:rsidRPr="00446CDF" w:rsidRDefault="00EF18BC" w:rsidP="007603D5">
            <w:pPr>
              <w:pStyle w:val="NoSpacing"/>
              <w:rPr>
                <w:rFonts w:ascii="Times New Roman" w:hAnsi="Times New Roman"/>
                <w:sz w:val="24"/>
                <w:szCs w:val="24"/>
              </w:rPr>
            </w:pPr>
            <w:r w:rsidRPr="00446CDF">
              <w:rPr>
                <w:rFonts w:ascii="Times New Roman" w:hAnsi="Times New Roman"/>
                <w:sz w:val="24"/>
                <w:szCs w:val="24"/>
              </w:rPr>
              <w:t>Carpenter</w:t>
            </w:r>
          </w:p>
        </w:tc>
        <w:tc>
          <w:tcPr>
            <w:tcW w:w="1350" w:type="dxa"/>
          </w:tcPr>
          <w:p w:rsidR="00EF18BC" w:rsidRPr="00446CDF" w:rsidRDefault="00EF18BC" w:rsidP="007603D5">
            <w:pPr>
              <w:pStyle w:val="NoSpacing"/>
              <w:jc w:val="center"/>
              <w:rPr>
                <w:rFonts w:ascii="Times New Roman" w:hAnsi="Times New Roman"/>
                <w:sz w:val="24"/>
                <w:szCs w:val="24"/>
              </w:rPr>
            </w:pPr>
            <w:r w:rsidRPr="00446CDF">
              <w:rPr>
                <w:rFonts w:ascii="Times New Roman" w:hAnsi="Times New Roman"/>
                <w:sz w:val="24"/>
                <w:szCs w:val="24"/>
              </w:rPr>
              <w:t>9/11</w:t>
            </w:r>
          </w:p>
        </w:tc>
        <w:tc>
          <w:tcPr>
            <w:tcW w:w="1710" w:type="dxa"/>
          </w:tcPr>
          <w:p w:rsidR="00EF18BC" w:rsidRPr="00446CDF" w:rsidRDefault="00EF18BC" w:rsidP="007603D5">
            <w:pPr>
              <w:pStyle w:val="NoSpacing"/>
              <w:jc w:val="center"/>
              <w:rPr>
                <w:rFonts w:ascii="Times New Roman" w:hAnsi="Times New Roman"/>
                <w:sz w:val="24"/>
                <w:szCs w:val="24"/>
              </w:rPr>
            </w:pPr>
            <w:r w:rsidRPr="00446CDF">
              <w:rPr>
                <w:rFonts w:ascii="Times New Roman" w:hAnsi="Times New Roman"/>
                <w:sz w:val="24"/>
                <w:szCs w:val="24"/>
              </w:rPr>
              <w:t>1</w:t>
            </w:r>
          </w:p>
        </w:tc>
      </w:tr>
      <w:tr w:rsidR="00EF18BC" w:rsidRPr="00446CDF" w:rsidTr="007603D5">
        <w:tc>
          <w:tcPr>
            <w:tcW w:w="900" w:type="dxa"/>
          </w:tcPr>
          <w:p w:rsidR="00EF18BC" w:rsidRPr="00446CDF" w:rsidRDefault="00EF18BC" w:rsidP="007603D5">
            <w:pPr>
              <w:pStyle w:val="NoSpacing"/>
              <w:rPr>
                <w:rFonts w:ascii="Times New Roman" w:hAnsi="Times New Roman"/>
                <w:sz w:val="24"/>
                <w:szCs w:val="24"/>
              </w:rPr>
            </w:pPr>
            <w:r w:rsidRPr="00446CDF">
              <w:rPr>
                <w:rFonts w:ascii="Times New Roman" w:hAnsi="Times New Roman"/>
                <w:sz w:val="24"/>
                <w:szCs w:val="24"/>
              </w:rPr>
              <w:t>48.</w:t>
            </w:r>
          </w:p>
        </w:tc>
        <w:tc>
          <w:tcPr>
            <w:tcW w:w="4950" w:type="dxa"/>
          </w:tcPr>
          <w:p w:rsidR="00EF18BC" w:rsidRPr="00446CDF" w:rsidRDefault="00EF18BC" w:rsidP="007603D5">
            <w:pPr>
              <w:pStyle w:val="NoSpacing"/>
              <w:rPr>
                <w:rFonts w:ascii="Times New Roman" w:hAnsi="Times New Roman"/>
                <w:sz w:val="24"/>
                <w:szCs w:val="24"/>
              </w:rPr>
            </w:pPr>
            <w:r w:rsidRPr="00446CDF">
              <w:rPr>
                <w:rFonts w:ascii="Times New Roman" w:hAnsi="Times New Roman"/>
                <w:sz w:val="24"/>
                <w:szCs w:val="24"/>
              </w:rPr>
              <w:t>LDC/Typist</w:t>
            </w:r>
          </w:p>
        </w:tc>
        <w:tc>
          <w:tcPr>
            <w:tcW w:w="1350" w:type="dxa"/>
          </w:tcPr>
          <w:p w:rsidR="00EF18BC" w:rsidRPr="00446CDF" w:rsidRDefault="00EF18BC" w:rsidP="007603D5">
            <w:pPr>
              <w:pStyle w:val="NoSpacing"/>
              <w:jc w:val="center"/>
              <w:rPr>
                <w:rFonts w:ascii="Times New Roman" w:hAnsi="Times New Roman"/>
                <w:sz w:val="24"/>
                <w:szCs w:val="24"/>
              </w:rPr>
            </w:pPr>
            <w:r w:rsidRPr="00446CDF">
              <w:rPr>
                <w:rFonts w:ascii="Times New Roman" w:hAnsi="Times New Roman"/>
                <w:sz w:val="24"/>
                <w:szCs w:val="24"/>
              </w:rPr>
              <w:t>7</w:t>
            </w:r>
          </w:p>
        </w:tc>
        <w:tc>
          <w:tcPr>
            <w:tcW w:w="1710" w:type="dxa"/>
          </w:tcPr>
          <w:p w:rsidR="00EF18BC" w:rsidRPr="00446CDF" w:rsidRDefault="00EF18BC" w:rsidP="007603D5">
            <w:pPr>
              <w:pStyle w:val="NoSpacing"/>
              <w:jc w:val="center"/>
              <w:rPr>
                <w:rFonts w:ascii="Times New Roman" w:hAnsi="Times New Roman"/>
                <w:sz w:val="24"/>
                <w:szCs w:val="24"/>
              </w:rPr>
            </w:pPr>
            <w:r w:rsidRPr="00446CDF">
              <w:rPr>
                <w:rFonts w:ascii="Times New Roman" w:hAnsi="Times New Roman"/>
                <w:sz w:val="24"/>
                <w:szCs w:val="24"/>
              </w:rPr>
              <w:t>9</w:t>
            </w:r>
          </w:p>
        </w:tc>
      </w:tr>
      <w:tr w:rsidR="00EF18BC" w:rsidRPr="00446CDF" w:rsidTr="007603D5">
        <w:tc>
          <w:tcPr>
            <w:tcW w:w="900" w:type="dxa"/>
          </w:tcPr>
          <w:p w:rsidR="00EF18BC" w:rsidRPr="00446CDF" w:rsidRDefault="00EF18BC" w:rsidP="007603D5">
            <w:pPr>
              <w:pStyle w:val="NoSpacing"/>
              <w:rPr>
                <w:rFonts w:ascii="Times New Roman" w:hAnsi="Times New Roman"/>
                <w:sz w:val="24"/>
                <w:szCs w:val="24"/>
              </w:rPr>
            </w:pPr>
            <w:r w:rsidRPr="00446CDF">
              <w:rPr>
                <w:rFonts w:ascii="Times New Roman" w:hAnsi="Times New Roman"/>
                <w:sz w:val="24"/>
                <w:szCs w:val="24"/>
              </w:rPr>
              <w:t>49.</w:t>
            </w:r>
          </w:p>
        </w:tc>
        <w:tc>
          <w:tcPr>
            <w:tcW w:w="4950" w:type="dxa"/>
          </w:tcPr>
          <w:p w:rsidR="00EF18BC" w:rsidRPr="00446CDF" w:rsidRDefault="00EF18BC" w:rsidP="007603D5">
            <w:pPr>
              <w:pStyle w:val="NoSpacing"/>
              <w:rPr>
                <w:rFonts w:ascii="Times New Roman" w:hAnsi="Times New Roman"/>
                <w:sz w:val="24"/>
                <w:szCs w:val="24"/>
              </w:rPr>
            </w:pPr>
            <w:r w:rsidRPr="00446CDF">
              <w:rPr>
                <w:rFonts w:ascii="Times New Roman" w:hAnsi="Times New Roman"/>
                <w:sz w:val="24"/>
                <w:szCs w:val="24"/>
              </w:rPr>
              <w:t>Electrician</w:t>
            </w:r>
          </w:p>
        </w:tc>
        <w:tc>
          <w:tcPr>
            <w:tcW w:w="1350" w:type="dxa"/>
          </w:tcPr>
          <w:p w:rsidR="00EF18BC" w:rsidRPr="00446CDF" w:rsidRDefault="00EF18BC" w:rsidP="007603D5">
            <w:pPr>
              <w:pStyle w:val="NoSpacing"/>
              <w:jc w:val="center"/>
              <w:rPr>
                <w:rFonts w:ascii="Times New Roman" w:hAnsi="Times New Roman"/>
                <w:sz w:val="24"/>
                <w:szCs w:val="24"/>
              </w:rPr>
            </w:pPr>
            <w:r w:rsidRPr="00446CDF">
              <w:rPr>
                <w:rFonts w:ascii="Times New Roman" w:hAnsi="Times New Roman"/>
                <w:sz w:val="24"/>
                <w:szCs w:val="24"/>
              </w:rPr>
              <w:t>7/11</w:t>
            </w:r>
          </w:p>
        </w:tc>
        <w:tc>
          <w:tcPr>
            <w:tcW w:w="1710" w:type="dxa"/>
          </w:tcPr>
          <w:p w:rsidR="00EF18BC" w:rsidRPr="00446CDF" w:rsidRDefault="00EF18BC" w:rsidP="007603D5">
            <w:pPr>
              <w:pStyle w:val="NoSpacing"/>
              <w:jc w:val="center"/>
              <w:rPr>
                <w:rFonts w:ascii="Times New Roman" w:hAnsi="Times New Roman"/>
                <w:sz w:val="24"/>
                <w:szCs w:val="24"/>
              </w:rPr>
            </w:pPr>
            <w:r w:rsidRPr="00446CDF">
              <w:rPr>
                <w:rFonts w:ascii="Times New Roman" w:hAnsi="Times New Roman"/>
                <w:sz w:val="24"/>
                <w:szCs w:val="24"/>
              </w:rPr>
              <w:t>1</w:t>
            </w:r>
          </w:p>
        </w:tc>
      </w:tr>
      <w:tr w:rsidR="00EF18BC" w:rsidRPr="00446CDF" w:rsidTr="007603D5">
        <w:tc>
          <w:tcPr>
            <w:tcW w:w="900" w:type="dxa"/>
          </w:tcPr>
          <w:p w:rsidR="00EF18BC" w:rsidRPr="00446CDF" w:rsidRDefault="00EF18BC" w:rsidP="007603D5">
            <w:pPr>
              <w:pStyle w:val="NoSpacing"/>
              <w:rPr>
                <w:rFonts w:ascii="Times New Roman" w:hAnsi="Times New Roman"/>
                <w:sz w:val="24"/>
                <w:szCs w:val="24"/>
              </w:rPr>
            </w:pPr>
            <w:r w:rsidRPr="00446CDF">
              <w:rPr>
                <w:rFonts w:ascii="Times New Roman" w:hAnsi="Times New Roman"/>
                <w:sz w:val="24"/>
                <w:szCs w:val="24"/>
              </w:rPr>
              <w:t>50</w:t>
            </w:r>
          </w:p>
        </w:tc>
        <w:tc>
          <w:tcPr>
            <w:tcW w:w="4950" w:type="dxa"/>
          </w:tcPr>
          <w:p w:rsidR="00EF18BC" w:rsidRPr="00446CDF" w:rsidRDefault="00EF18BC" w:rsidP="007603D5">
            <w:pPr>
              <w:pStyle w:val="NoSpacing"/>
              <w:rPr>
                <w:rFonts w:ascii="Times New Roman" w:hAnsi="Times New Roman"/>
                <w:sz w:val="24"/>
                <w:szCs w:val="24"/>
              </w:rPr>
            </w:pPr>
            <w:r w:rsidRPr="00446CDF">
              <w:rPr>
                <w:rFonts w:ascii="Times New Roman" w:hAnsi="Times New Roman"/>
                <w:sz w:val="24"/>
                <w:szCs w:val="24"/>
              </w:rPr>
              <w:t>Driver/D.R</w:t>
            </w:r>
          </w:p>
        </w:tc>
        <w:tc>
          <w:tcPr>
            <w:tcW w:w="1350" w:type="dxa"/>
          </w:tcPr>
          <w:p w:rsidR="00EF18BC" w:rsidRPr="00446CDF" w:rsidRDefault="00EF18BC" w:rsidP="007603D5">
            <w:pPr>
              <w:pStyle w:val="NoSpacing"/>
              <w:jc w:val="center"/>
              <w:rPr>
                <w:rFonts w:ascii="Times New Roman" w:hAnsi="Times New Roman"/>
                <w:sz w:val="24"/>
                <w:szCs w:val="24"/>
              </w:rPr>
            </w:pPr>
            <w:r w:rsidRPr="00446CDF">
              <w:rPr>
                <w:rFonts w:ascii="Times New Roman" w:hAnsi="Times New Roman"/>
                <w:sz w:val="24"/>
                <w:szCs w:val="24"/>
              </w:rPr>
              <w:t>4/5/6/7</w:t>
            </w:r>
          </w:p>
        </w:tc>
        <w:tc>
          <w:tcPr>
            <w:tcW w:w="1710" w:type="dxa"/>
          </w:tcPr>
          <w:p w:rsidR="00EF18BC" w:rsidRPr="00446CDF" w:rsidRDefault="00EF18BC" w:rsidP="007603D5">
            <w:pPr>
              <w:pStyle w:val="NoSpacing"/>
              <w:jc w:val="center"/>
              <w:rPr>
                <w:rFonts w:ascii="Times New Roman" w:hAnsi="Times New Roman"/>
                <w:sz w:val="24"/>
                <w:szCs w:val="24"/>
              </w:rPr>
            </w:pPr>
            <w:r w:rsidRPr="00446CDF">
              <w:rPr>
                <w:rFonts w:ascii="Times New Roman" w:hAnsi="Times New Roman"/>
                <w:sz w:val="24"/>
                <w:szCs w:val="24"/>
              </w:rPr>
              <w:t>18</w:t>
            </w:r>
          </w:p>
        </w:tc>
      </w:tr>
      <w:tr w:rsidR="00EF18BC" w:rsidRPr="00446CDF" w:rsidTr="007603D5">
        <w:tc>
          <w:tcPr>
            <w:tcW w:w="900" w:type="dxa"/>
          </w:tcPr>
          <w:p w:rsidR="00EF18BC" w:rsidRPr="00446CDF" w:rsidRDefault="00EF18BC" w:rsidP="007603D5">
            <w:pPr>
              <w:pStyle w:val="NoSpacing"/>
              <w:rPr>
                <w:rFonts w:ascii="Times New Roman" w:hAnsi="Times New Roman"/>
                <w:sz w:val="24"/>
                <w:szCs w:val="24"/>
              </w:rPr>
            </w:pPr>
            <w:r w:rsidRPr="00446CDF">
              <w:rPr>
                <w:rFonts w:ascii="Times New Roman" w:hAnsi="Times New Roman"/>
                <w:sz w:val="24"/>
                <w:szCs w:val="24"/>
              </w:rPr>
              <w:t>51.</w:t>
            </w:r>
          </w:p>
        </w:tc>
        <w:tc>
          <w:tcPr>
            <w:tcW w:w="4950" w:type="dxa"/>
          </w:tcPr>
          <w:p w:rsidR="00EF18BC" w:rsidRPr="00446CDF" w:rsidRDefault="00EF18BC" w:rsidP="007603D5">
            <w:pPr>
              <w:pStyle w:val="NoSpacing"/>
              <w:rPr>
                <w:rFonts w:ascii="Times New Roman" w:hAnsi="Times New Roman"/>
                <w:sz w:val="24"/>
                <w:szCs w:val="24"/>
              </w:rPr>
            </w:pPr>
            <w:r w:rsidRPr="00446CDF">
              <w:rPr>
                <w:rFonts w:ascii="Times New Roman" w:hAnsi="Times New Roman"/>
                <w:sz w:val="24"/>
                <w:szCs w:val="24"/>
              </w:rPr>
              <w:t>DMO</w:t>
            </w:r>
          </w:p>
        </w:tc>
        <w:tc>
          <w:tcPr>
            <w:tcW w:w="1350" w:type="dxa"/>
          </w:tcPr>
          <w:p w:rsidR="00EF18BC" w:rsidRPr="00446CDF" w:rsidRDefault="00EF18BC" w:rsidP="007603D5">
            <w:pPr>
              <w:pStyle w:val="NoSpacing"/>
              <w:jc w:val="center"/>
              <w:rPr>
                <w:rFonts w:ascii="Times New Roman" w:hAnsi="Times New Roman"/>
                <w:sz w:val="24"/>
                <w:szCs w:val="24"/>
              </w:rPr>
            </w:pPr>
            <w:r w:rsidRPr="00446CDF">
              <w:rPr>
                <w:rFonts w:ascii="Times New Roman" w:hAnsi="Times New Roman"/>
                <w:sz w:val="24"/>
                <w:szCs w:val="24"/>
              </w:rPr>
              <w:t>5</w:t>
            </w:r>
          </w:p>
        </w:tc>
        <w:tc>
          <w:tcPr>
            <w:tcW w:w="1710" w:type="dxa"/>
          </w:tcPr>
          <w:p w:rsidR="00EF18BC" w:rsidRPr="00446CDF" w:rsidRDefault="00EF18BC" w:rsidP="007603D5">
            <w:pPr>
              <w:pStyle w:val="NoSpacing"/>
              <w:jc w:val="center"/>
              <w:rPr>
                <w:rFonts w:ascii="Times New Roman" w:hAnsi="Times New Roman"/>
                <w:sz w:val="24"/>
                <w:szCs w:val="24"/>
              </w:rPr>
            </w:pPr>
            <w:r w:rsidRPr="00446CDF">
              <w:rPr>
                <w:rFonts w:ascii="Times New Roman" w:hAnsi="Times New Roman"/>
                <w:sz w:val="24"/>
                <w:szCs w:val="24"/>
              </w:rPr>
              <w:t>1</w:t>
            </w:r>
          </w:p>
        </w:tc>
      </w:tr>
      <w:tr w:rsidR="00EF18BC" w:rsidRPr="00446CDF" w:rsidTr="007603D5">
        <w:tc>
          <w:tcPr>
            <w:tcW w:w="900" w:type="dxa"/>
          </w:tcPr>
          <w:p w:rsidR="00EF18BC" w:rsidRPr="00446CDF" w:rsidRDefault="00EF18BC" w:rsidP="007603D5">
            <w:pPr>
              <w:pStyle w:val="NoSpacing"/>
              <w:rPr>
                <w:rFonts w:ascii="Times New Roman" w:hAnsi="Times New Roman"/>
                <w:sz w:val="24"/>
                <w:szCs w:val="24"/>
              </w:rPr>
            </w:pPr>
            <w:r w:rsidRPr="00446CDF">
              <w:rPr>
                <w:rFonts w:ascii="Times New Roman" w:hAnsi="Times New Roman"/>
                <w:sz w:val="24"/>
                <w:szCs w:val="24"/>
              </w:rPr>
              <w:t>54.</w:t>
            </w:r>
          </w:p>
        </w:tc>
        <w:tc>
          <w:tcPr>
            <w:tcW w:w="4950" w:type="dxa"/>
          </w:tcPr>
          <w:p w:rsidR="00EF18BC" w:rsidRPr="00446CDF" w:rsidRDefault="00EF18BC" w:rsidP="007603D5">
            <w:pPr>
              <w:pStyle w:val="NoSpacing"/>
              <w:rPr>
                <w:rFonts w:ascii="Times New Roman" w:hAnsi="Times New Roman"/>
                <w:sz w:val="24"/>
                <w:szCs w:val="24"/>
              </w:rPr>
            </w:pPr>
            <w:r w:rsidRPr="00446CDF">
              <w:rPr>
                <w:rFonts w:ascii="Times New Roman" w:hAnsi="Times New Roman"/>
                <w:sz w:val="24"/>
                <w:szCs w:val="24"/>
              </w:rPr>
              <w:t>Naib Qasid</w:t>
            </w:r>
          </w:p>
        </w:tc>
        <w:tc>
          <w:tcPr>
            <w:tcW w:w="1350" w:type="dxa"/>
          </w:tcPr>
          <w:p w:rsidR="00EF18BC" w:rsidRPr="00446CDF" w:rsidRDefault="00EF18BC" w:rsidP="007603D5">
            <w:pPr>
              <w:pStyle w:val="NoSpacing"/>
              <w:jc w:val="center"/>
              <w:rPr>
                <w:rFonts w:ascii="Times New Roman" w:hAnsi="Times New Roman"/>
                <w:sz w:val="24"/>
                <w:szCs w:val="24"/>
              </w:rPr>
            </w:pPr>
            <w:r w:rsidRPr="00446CDF">
              <w:rPr>
                <w:rFonts w:ascii="Times New Roman" w:hAnsi="Times New Roman"/>
                <w:sz w:val="24"/>
                <w:szCs w:val="24"/>
              </w:rPr>
              <w:t>1/2/3/4</w:t>
            </w:r>
          </w:p>
        </w:tc>
        <w:tc>
          <w:tcPr>
            <w:tcW w:w="1710" w:type="dxa"/>
          </w:tcPr>
          <w:p w:rsidR="00EF18BC" w:rsidRPr="00446CDF" w:rsidRDefault="00EF18BC" w:rsidP="007603D5">
            <w:pPr>
              <w:pStyle w:val="NoSpacing"/>
              <w:jc w:val="center"/>
              <w:rPr>
                <w:rFonts w:ascii="Times New Roman" w:hAnsi="Times New Roman"/>
                <w:sz w:val="24"/>
                <w:szCs w:val="24"/>
              </w:rPr>
            </w:pPr>
            <w:r w:rsidRPr="00446CDF">
              <w:rPr>
                <w:rFonts w:ascii="Times New Roman" w:hAnsi="Times New Roman"/>
                <w:sz w:val="24"/>
                <w:szCs w:val="24"/>
              </w:rPr>
              <w:t>19</w:t>
            </w:r>
          </w:p>
        </w:tc>
      </w:tr>
      <w:tr w:rsidR="00EF18BC" w:rsidRPr="00446CDF" w:rsidTr="007603D5">
        <w:tc>
          <w:tcPr>
            <w:tcW w:w="900" w:type="dxa"/>
          </w:tcPr>
          <w:p w:rsidR="00EF18BC" w:rsidRPr="00446CDF" w:rsidRDefault="00EF18BC" w:rsidP="007603D5">
            <w:pPr>
              <w:pStyle w:val="NoSpacing"/>
              <w:rPr>
                <w:rFonts w:ascii="Times New Roman" w:hAnsi="Times New Roman"/>
                <w:sz w:val="24"/>
                <w:szCs w:val="24"/>
              </w:rPr>
            </w:pPr>
            <w:r w:rsidRPr="00446CDF">
              <w:rPr>
                <w:rFonts w:ascii="Times New Roman" w:hAnsi="Times New Roman"/>
                <w:sz w:val="24"/>
                <w:szCs w:val="24"/>
              </w:rPr>
              <w:t>55.</w:t>
            </w:r>
          </w:p>
        </w:tc>
        <w:tc>
          <w:tcPr>
            <w:tcW w:w="4950" w:type="dxa"/>
          </w:tcPr>
          <w:p w:rsidR="00EF18BC" w:rsidRPr="00446CDF" w:rsidRDefault="00EF18BC" w:rsidP="007603D5">
            <w:pPr>
              <w:pStyle w:val="NoSpacing"/>
              <w:rPr>
                <w:rFonts w:ascii="Times New Roman" w:hAnsi="Times New Roman"/>
                <w:sz w:val="24"/>
                <w:szCs w:val="24"/>
              </w:rPr>
            </w:pPr>
            <w:r w:rsidRPr="00446CDF">
              <w:rPr>
                <w:rFonts w:ascii="Times New Roman" w:hAnsi="Times New Roman"/>
                <w:sz w:val="24"/>
                <w:szCs w:val="24"/>
              </w:rPr>
              <w:t>Mali</w:t>
            </w:r>
          </w:p>
        </w:tc>
        <w:tc>
          <w:tcPr>
            <w:tcW w:w="1350" w:type="dxa"/>
          </w:tcPr>
          <w:p w:rsidR="00EF18BC" w:rsidRPr="00446CDF" w:rsidRDefault="00EF18BC" w:rsidP="007603D5">
            <w:pPr>
              <w:pStyle w:val="NoSpacing"/>
              <w:jc w:val="center"/>
              <w:rPr>
                <w:rFonts w:ascii="Times New Roman" w:hAnsi="Times New Roman"/>
                <w:sz w:val="24"/>
                <w:szCs w:val="24"/>
              </w:rPr>
            </w:pPr>
            <w:r w:rsidRPr="00446CDF">
              <w:rPr>
                <w:rFonts w:ascii="Times New Roman" w:hAnsi="Times New Roman"/>
                <w:sz w:val="24"/>
                <w:szCs w:val="24"/>
              </w:rPr>
              <w:t>1/2/3/4</w:t>
            </w:r>
          </w:p>
        </w:tc>
        <w:tc>
          <w:tcPr>
            <w:tcW w:w="1710" w:type="dxa"/>
          </w:tcPr>
          <w:p w:rsidR="00EF18BC" w:rsidRPr="00446CDF" w:rsidRDefault="00EF18BC" w:rsidP="007603D5">
            <w:pPr>
              <w:pStyle w:val="NoSpacing"/>
              <w:jc w:val="center"/>
              <w:rPr>
                <w:rFonts w:ascii="Times New Roman" w:hAnsi="Times New Roman"/>
                <w:sz w:val="24"/>
                <w:szCs w:val="24"/>
              </w:rPr>
            </w:pPr>
            <w:r w:rsidRPr="00446CDF">
              <w:rPr>
                <w:rFonts w:ascii="Times New Roman" w:hAnsi="Times New Roman"/>
                <w:sz w:val="24"/>
                <w:szCs w:val="24"/>
              </w:rPr>
              <w:t>2</w:t>
            </w:r>
          </w:p>
        </w:tc>
      </w:tr>
      <w:tr w:rsidR="00EF18BC" w:rsidRPr="00446CDF" w:rsidTr="007603D5">
        <w:tc>
          <w:tcPr>
            <w:tcW w:w="900" w:type="dxa"/>
          </w:tcPr>
          <w:p w:rsidR="00EF18BC" w:rsidRPr="00446CDF" w:rsidRDefault="00EF18BC" w:rsidP="007603D5">
            <w:pPr>
              <w:pStyle w:val="NoSpacing"/>
              <w:rPr>
                <w:rFonts w:ascii="Times New Roman" w:hAnsi="Times New Roman"/>
                <w:sz w:val="24"/>
                <w:szCs w:val="24"/>
              </w:rPr>
            </w:pPr>
            <w:r w:rsidRPr="00446CDF">
              <w:rPr>
                <w:rFonts w:ascii="Times New Roman" w:hAnsi="Times New Roman"/>
                <w:sz w:val="24"/>
                <w:szCs w:val="24"/>
              </w:rPr>
              <w:t>56.</w:t>
            </w:r>
          </w:p>
        </w:tc>
        <w:tc>
          <w:tcPr>
            <w:tcW w:w="4950" w:type="dxa"/>
          </w:tcPr>
          <w:p w:rsidR="00EF18BC" w:rsidRPr="00446CDF" w:rsidRDefault="00EF18BC" w:rsidP="007603D5">
            <w:pPr>
              <w:pStyle w:val="NoSpacing"/>
              <w:rPr>
                <w:rFonts w:ascii="Times New Roman" w:hAnsi="Times New Roman"/>
                <w:sz w:val="24"/>
                <w:szCs w:val="24"/>
              </w:rPr>
            </w:pPr>
            <w:r w:rsidRPr="00446CDF">
              <w:rPr>
                <w:rFonts w:ascii="Times New Roman" w:hAnsi="Times New Roman"/>
                <w:sz w:val="24"/>
                <w:szCs w:val="24"/>
              </w:rPr>
              <w:t>Caravan Attendant</w:t>
            </w:r>
          </w:p>
        </w:tc>
        <w:tc>
          <w:tcPr>
            <w:tcW w:w="1350" w:type="dxa"/>
          </w:tcPr>
          <w:p w:rsidR="00EF18BC" w:rsidRPr="00446CDF" w:rsidRDefault="00EF18BC" w:rsidP="007603D5">
            <w:pPr>
              <w:pStyle w:val="NoSpacing"/>
              <w:jc w:val="center"/>
              <w:rPr>
                <w:rFonts w:ascii="Times New Roman" w:hAnsi="Times New Roman"/>
                <w:sz w:val="24"/>
                <w:szCs w:val="24"/>
              </w:rPr>
            </w:pPr>
            <w:r w:rsidRPr="00446CDF">
              <w:rPr>
                <w:rFonts w:ascii="Times New Roman" w:hAnsi="Times New Roman"/>
                <w:sz w:val="24"/>
                <w:szCs w:val="24"/>
              </w:rPr>
              <w:t>1/2/3</w:t>
            </w:r>
          </w:p>
        </w:tc>
        <w:tc>
          <w:tcPr>
            <w:tcW w:w="1710" w:type="dxa"/>
          </w:tcPr>
          <w:p w:rsidR="00EF18BC" w:rsidRPr="00446CDF" w:rsidRDefault="00EF18BC" w:rsidP="007603D5">
            <w:pPr>
              <w:pStyle w:val="NoSpacing"/>
              <w:jc w:val="center"/>
              <w:rPr>
                <w:rFonts w:ascii="Times New Roman" w:hAnsi="Times New Roman"/>
                <w:sz w:val="24"/>
                <w:szCs w:val="24"/>
              </w:rPr>
            </w:pPr>
            <w:r w:rsidRPr="00446CDF">
              <w:rPr>
                <w:rFonts w:ascii="Times New Roman" w:hAnsi="Times New Roman"/>
                <w:sz w:val="24"/>
                <w:szCs w:val="24"/>
              </w:rPr>
              <w:t>9</w:t>
            </w:r>
          </w:p>
        </w:tc>
      </w:tr>
      <w:tr w:rsidR="00EF18BC" w:rsidRPr="00446CDF" w:rsidTr="007603D5">
        <w:tc>
          <w:tcPr>
            <w:tcW w:w="900" w:type="dxa"/>
          </w:tcPr>
          <w:p w:rsidR="00EF18BC" w:rsidRPr="00446CDF" w:rsidRDefault="00EF18BC" w:rsidP="007603D5">
            <w:pPr>
              <w:pStyle w:val="NoSpacing"/>
              <w:rPr>
                <w:rFonts w:ascii="Times New Roman" w:hAnsi="Times New Roman"/>
                <w:sz w:val="24"/>
                <w:szCs w:val="24"/>
              </w:rPr>
            </w:pPr>
            <w:r w:rsidRPr="00446CDF">
              <w:rPr>
                <w:rFonts w:ascii="Times New Roman" w:hAnsi="Times New Roman"/>
                <w:sz w:val="24"/>
                <w:szCs w:val="24"/>
              </w:rPr>
              <w:t>57</w:t>
            </w:r>
          </w:p>
        </w:tc>
        <w:tc>
          <w:tcPr>
            <w:tcW w:w="4950" w:type="dxa"/>
          </w:tcPr>
          <w:p w:rsidR="00EF18BC" w:rsidRPr="00446CDF" w:rsidRDefault="00EF18BC" w:rsidP="007603D5">
            <w:pPr>
              <w:pStyle w:val="NoSpacing"/>
              <w:rPr>
                <w:rFonts w:ascii="Times New Roman" w:hAnsi="Times New Roman"/>
                <w:sz w:val="24"/>
                <w:szCs w:val="24"/>
              </w:rPr>
            </w:pPr>
            <w:r w:rsidRPr="00446CDF">
              <w:rPr>
                <w:rFonts w:ascii="Times New Roman" w:hAnsi="Times New Roman"/>
                <w:sz w:val="24"/>
                <w:szCs w:val="24"/>
              </w:rPr>
              <w:t>Security Guard</w:t>
            </w:r>
          </w:p>
        </w:tc>
        <w:tc>
          <w:tcPr>
            <w:tcW w:w="1350" w:type="dxa"/>
          </w:tcPr>
          <w:p w:rsidR="00EF18BC" w:rsidRPr="00446CDF" w:rsidRDefault="00EF18BC" w:rsidP="007603D5">
            <w:pPr>
              <w:pStyle w:val="NoSpacing"/>
              <w:jc w:val="center"/>
              <w:rPr>
                <w:rFonts w:ascii="Times New Roman" w:hAnsi="Times New Roman"/>
                <w:sz w:val="24"/>
                <w:szCs w:val="24"/>
              </w:rPr>
            </w:pPr>
            <w:r w:rsidRPr="00446CDF">
              <w:rPr>
                <w:rFonts w:ascii="Times New Roman" w:hAnsi="Times New Roman"/>
                <w:sz w:val="24"/>
                <w:szCs w:val="24"/>
              </w:rPr>
              <w:t>1/2/3/4</w:t>
            </w:r>
          </w:p>
        </w:tc>
        <w:tc>
          <w:tcPr>
            <w:tcW w:w="1710" w:type="dxa"/>
          </w:tcPr>
          <w:p w:rsidR="00EF18BC" w:rsidRPr="00446CDF" w:rsidRDefault="00EF18BC" w:rsidP="007603D5">
            <w:pPr>
              <w:pStyle w:val="NoSpacing"/>
              <w:jc w:val="center"/>
              <w:rPr>
                <w:rFonts w:ascii="Times New Roman" w:hAnsi="Times New Roman"/>
                <w:sz w:val="24"/>
                <w:szCs w:val="24"/>
              </w:rPr>
            </w:pPr>
            <w:r w:rsidRPr="00446CDF">
              <w:rPr>
                <w:rFonts w:ascii="Times New Roman" w:hAnsi="Times New Roman"/>
                <w:sz w:val="24"/>
                <w:szCs w:val="24"/>
              </w:rPr>
              <w:t>15</w:t>
            </w:r>
          </w:p>
        </w:tc>
      </w:tr>
      <w:tr w:rsidR="00EF18BC" w:rsidRPr="00446CDF" w:rsidTr="007603D5">
        <w:tc>
          <w:tcPr>
            <w:tcW w:w="900" w:type="dxa"/>
          </w:tcPr>
          <w:p w:rsidR="00EF18BC" w:rsidRPr="00446CDF" w:rsidRDefault="00EF18BC" w:rsidP="007603D5">
            <w:pPr>
              <w:pStyle w:val="NoSpacing"/>
              <w:rPr>
                <w:rFonts w:ascii="Times New Roman" w:hAnsi="Times New Roman"/>
                <w:sz w:val="24"/>
                <w:szCs w:val="24"/>
              </w:rPr>
            </w:pPr>
            <w:r w:rsidRPr="00446CDF">
              <w:rPr>
                <w:rFonts w:ascii="Times New Roman" w:hAnsi="Times New Roman"/>
                <w:sz w:val="24"/>
                <w:szCs w:val="24"/>
              </w:rPr>
              <w:t>58</w:t>
            </w:r>
          </w:p>
        </w:tc>
        <w:tc>
          <w:tcPr>
            <w:tcW w:w="4950" w:type="dxa"/>
          </w:tcPr>
          <w:p w:rsidR="00EF18BC" w:rsidRPr="00446CDF" w:rsidRDefault="00EF18BC" w:rsidP="007603D5">
            <w:pPr>
              <w:pStyle w:val="NoSpacing"/>
              <w:rPr>
                <w:rFonts w:ascii="Times New Roman" w:hAnsi="Times New Roman"/>
                <w:sz w:val="24"/>
                <w:szCs w:val="24"/>
              </w:rPr>
            </w:pPr>
            <w:r w:rsidRPr="00446CDF">
              <w:rPr>
                <w:rFonts w:ascii="Times New Roman" w:hAnsi="Times New Roman"/>
                <w:sz w:val="24"/>
                <w:szCs w:val="24"/>
              </w:rPr>
              <w:t>Sanitary Worker</w:t>
            </w:r>
          </w:p>
        </w:tc>
        <w:tc>
          <w:tcPr>
            <w:tcW w:w="1350" w:type="dxa"/>
          </w:tcPr>
          <w:p w:rsidR="00EF18BC" w:rsidRPr="00446CDF" w:rsidRDefault="00EF18BC" w:rsidP="007603D5">
            <w:pPr>
              <w:pStyle w:val="NoSpacing"/>
              <w:jc w:val="center"/>
              <w:rPr>
                <w:rFonts w:ascii="Times New Roman" w:hAnsi="Times New Roman"/>
                <w:sz w:val="24"/>
                <w:szCs w:val="24"/>
              </w:rPr>
            </w:pPr>
            <w:r w:rsidRPr="00446CDF">
              <w:rPr>
                <w:rFonts w:ascii="Times New Roman" w:hAnsi="Times New Roman"/>
                <w:sz w:val="24"/>
                <w:szCs w:val="24"/>
              </w:rPr>
              <w:t>1/2/3</w:t>
            </w:r>
          </w:p>
        </w:tc>
        <w:tc>
          <w:tcPr>
            <w:tcW w:w="1710" w:type="dxa"/>
          </w:tcPr>
          <w:p w:rsidR="00EF18BC" w:rsidRPr="00446CDF" w:rsidRDefault="00EF18BC" w:rsidP="007603D5">
            <w:pPr>
              <w:pStyle w:val="NoSpacing"/>
              <w:jc w:val="center"/>
              <w:rPr>
                <w:rFonts w:ascii="Times New Roman" w:hAnsi="Times New Roman"/>
                <w:sz w:val="24"/>
                <w:szCs w:val="24"/>
              </w:rPr>
            </w:pPr>
            <w:r w:rsidRPr="00446CDF">
              <w:rPr>
                <w:rFonts w:ascii="Times New Roman" w:hAnsi="Times New Roman"/>
                <w:sz w:val="24"/>
                <w:szCs w:val="24"/>
              </w:rPr>
              <w:t>4</w:t>
            </w:r>
          </w:p>
        </w:tc>
      </w:tr>
      <w:tr w:rsidR="00EF18BC" w:rsidRPr="00446CDF" w:rsidTr="007603D5">
        <w:tc>
          <w:tcPr>
            <w:tcW w:w="5850" w:type="dxa"/>
            <w:gridSpan w:val="2"/>
          </w:tcPr>
          <w:p w:rsidR="00EF18BC" w:rsidRPr="00446CDF" w:rsidRDefault="00EF18BC" w:rsidP="007603D5">
            <w:pPr>
              <w:pStyle w:val="NoSpacing"/>
              <w:rPr>
                <w:rFonts w:ascii="Times New Roman" w:hAnsi="Times New Roman"/>
                <w:b/>
                <w:sz w:val="24"/>
                <w:szCs w:val="24"/>
              </w:rPr>
            </w:pPr>
            <w:r w:rsidRPr="00446CDF">
              <w:rPr>
                <w:rFonts w:ascii="Times New Roman" w:hAnsi="Times New Roman"/>
                <w:sz w:val="24"/>
                <w:szCs w:val="24"/>
              </w:rPr>
              <w:t xml:space="preserve">                                        </w:t>
            </w:r>
            <w:r w:rsidRPr="00446CDF">
              <w:rPr>
                <w:rFonts w:ascii="Times New Roman" w:hAnsi="Times New Roman"/>
                <w:b/>
                <w:sz w:val="24"/>
                <w:szCs w:val="24"/>
              </w:rPr>
              <w:t>S. Total :-</w:t>
            </w:r>
          </w:p>
        </w:tc>
        <w:tc>
          <w:tcPr>
            <w:tcW w:w="1350" w:type="dxa"/>
          </w:tcPr>
          <w:p w:rsidR="00EF18BC" w:rsidRPr="00446CDF" w:rsidRDefault="00EF18BC" w:rsidP="007603D5">
            <w:pPr>
              <w:pStyle w:val="NoSpacing"/>
              <w:jc w:val="center"/>
              <w:rPr>
                <w:rFonts w:ascii="Times New Roman" w:hAnsi="Times New Roman"/>
                <w:sz w:val="24"/>
                <w:szCs w:val="24"/>
              </w:rPr>
            </w:pPr>
          </w:p>
        </w:tc>
        <w:tc>
          <w:tcPr>
            <w:tcW w:w="1710" w:type="dxa"/>
          </w:tcPr>
          <w:p w:rsidR="00EF18BC" w:rsidRPr="00446CDF" w:rsidRDefault="00EF18BC" w:rsidP="007603D5">
            <w:pPr>
              <w:pStyle w:val="NoSpacing"/>
              <w:jc w:val="center"/>
              <w:rPr>
                <w:rFonts w:ascii="Times New Roman" w:hAnsi="Times New Roman"/>
                <w:b/>
                <w:sz w:val="24"/>
                <w:szCs w:val="24"/>
              </w:rPr>
            </w:pPr>
            <w:r w:rsidRPr="00446CDF">
              <w:rPr>
                <w:rFonts w:ascii="Times New Roman" w:hAnsi="Times New Roman"/>
                <w:b/>
                <w:sz w:val="24"/>
                <w:szCs w:val="24"/>
              </w:rPr>
              <w:t>122</w:t>
            </w:r>
          </w:p>
        </w:tc>
      </w:tr>
      <w:tr w:rsidR="00EF18BC" w:rsidRPr="00446CDF" w:rsidTr="007603D5">
        <w:trPr>
          <w:trHeight w:val="350"/>
        </w:trPr>
        <w:tc>
          <w:tcPr>
            <w:tcW w:w="5850" w:type="dxa"/>
            <w:gridSpan w:val="2"/>
          </w:tcPr>
          <w:p w:rsidR="00EF18BC" w:rsidRPr="00446CDF" w:rsidRDefault="00EF18BC" w:rsidP="007603D5">
            <w:pPr>
              <w:pStyle w:val="NoSpacing"/>
              <w:rPr>
                <w:rFonts w:ascii="Times New Roman" w:hAnsi="Times New Roman"/>
                <w:b/>
                <w:sz w:val="24"/>
                <w:szCs w:val="24"/>
              </w:rPr>
            </w:pPr>
            <w:r w:rsidRPr="00446CDF">
              <w:rPr>
                <w:rFonts w:ascii="Times New Roman" w:hAnsi="Times New Roman"/>
                <w:sz w:val="24"/>
                <w:szCs w:val="24"/>
              </w:rPr>
              <w:t xml:space="preserve">                                        </w:t>
            </w:r>
            <w:r w:rsidRPr="00446CDF">
              <w:rPr>
                <w:rFonts w:ascii="Times New Roman" w:hAnsi="Times New Roman"/>
                <w:b/>
                <w:sz w:val="24"/>
                <w:szCs w:val="24"/>
              </w:rPr>
              <w:t>G. Total:-</w:t>
            </w:r>
          </w:p>
        </w:tc>
        <w:tc>
          <w:tcPr>
            <w:tcW w:w="1350" w:type="dxa"/>
          </w:tcPr>
          <w:p w:rsidR="00EF18BC" w:rsidRPr="00446CDF" w:rsidRDefault="00EF18BC" w:rsidP="007603D5">
            <w:pPr>
              <w:pStyle w:val="NoSpacing"/>
              <w:jc w:val="center"/>
              <w:rPr>
                <w:rFonts w:ascii="Times New Roman" w:hAnsi="Times New Roman"/>
                <w:sz w:val="24"/>
                <w:szCs w:val="24"/>
              </w:rPr>
            </w:pPr>
          </w:p>
        </w:tc>
        <w:tc>
          <w:tcPr>
            <w:tcW w:w="1710" w:type="dxa"/>
          </w:tcPr>
          <w:p w:rsidR="00EF18BC" w:rsidRPr="00446CDF" w:rsidRDefault="00EF18BC" w:rsidP="007603D5">
            <w:pPr>
              <w:pStyle w:val="NoSpacing"/>
              <w:jc w:val="center"/>
              <w:rPr>
                <w:rFonts w:ascii="Times New Roman" w:hAnsi="Times New Roman"/>
                <w:b/>
                <w:sz w:val="24"/>
                <w:szCs w:val="24"/>
              </w:rPr>
            </w:pPr>
            <w:r w:rsidRPr="00446CDF">
              <w:rPr>
                <w:rFonts w:ascii="Times New Roman" w:hAnsi="Times New Roman"/>
                <w:b/>
                <w:sz w:val="24"/>
                <w:szCs w:val="24"/>
              </w:rPr>
              <w:t>207</w:t>
            </w:r>
          </w:p>
        </w:tc>
      </w:tr>
    </w:tbl>
    <w:p w:rsidR="00E65652" w:rsidRPr="00446CDF" w:rsidRDefault="00E65652" w:rsidP="00E65652">
      <w:pPr>
        <w:pStyle w:val="NoSpacing"/>
        <w:rPr>
          <w:rFonts w:ascii="Times New Roman" w:hAnsi="Times New Roman"/>
          <w:sz w:val="24"/>
          <w:szCs w:val="24"/>
        </w:rPr>
      </w:pPr>
    </w:p>
    <w:p w:rsidR="00EF18BC" w:rsidRPr="00446CDF" w:rsidRDefault="00EF18BC" w:rsidP="00E65652">
      <w:pPr>
        <w:pStyle w:val="NoSpacing"/>
        <w:rPr>
          <w:rFonts w:ascii="Times New Roman" w:hAnsi="Times New Roman"/>
          <w:sz w:val="24"/>
          <w:szCs w:val="24"/>
        </w:rPr>
      </w:pPr>
    </w:p>
    <w:p w:rsidR="001D4EEF" w:rsidRPr="00446CDF" w:rsidRDefault="001D4EEF">
      <w:pPr>
        <w:spacing w:after="200" w:line="276" w:lineRule="auto"/>
      </w:pPr>
    </w:p>
    <w:p w:rsidR="001D4EEF" w:rsidRPr="00446CDF" w:rsidRDefault="001D4EEF">
      <w:pPr>
        <w:spacing w:after="200" w:line="276" w:lineRule="auto"/>
      </w:pPr>
    </w:p>
    <w:p w:rsidR="00EF18BC" w:rsidRPr="00446CDF" w:rsidRDefault="001D4EEF" w:rsidP="00F51974">
      <w:pPr>
        <w:spacing w:after="200" w:line="276" w:lineRule="auto"/>
      </w:pPr>
      <w:r w:rsidRPr="00446CDF">
        <w:br w:type="page"/>
      </w:r>
      <w:r w:rsidR="00F51974" w:rsidRPr="00446CDF">
        <w:lastRenderedPageBreak/>
        <w:tab/>
      </w:r>
      <w:r w:rsidR="008D6DE9">
        <w:rPr>
          <w:noProof/>
          <w:lang w:val="en-GB" w:eastAsia="en-GB"/>
        </w:rPr>
        <mc:AlternateContent>
          <mc:Choice Requires="wpg">
            <w:drawing>
              <wp:inline distT="0" distB="0" distL="0" distR="0">
                <wp:extent cx="5941320" cy="4341495"/>
                <wp:effectExtent l="0" t="0" r="3298190" b="2421255"/>
                <wp:docPr id="67" name="Group 67"/>
                <wp:cNvGraphicFramePr>
                  <a:graphicFrameLocks xmlns:a="http://schemas.openxmlformats.org/drawingml/2006/main"/>
                </wp:cNvGraphicFramePr>
                <a:graphic xmlns:a="http://schemas.openxmlformats.org/drawingml/2006/main">
                  <a:graphicData uri="http://schemas.microsoft.com/office/word/2010/wordprocessingGroup">
                    <wpg:wgp>
                      <wpg:cNvGrpSpPr/>
                      <wpg:grpSpPr>
                        <a:xfrm>
                          <a:off x="0" y="0"/>
                          <a:ext cx="9220200" cy="6735762"/>
                          <a:chOff x="304800" y="122238"/>
                          <a:chExt cx="9220200" cy="6735762"/>
                        </a:xfrm>
                      </wpg:grpSpPr>
                      <wps:wsp>
                        <wps:cNvPr id="131" name="Title 1"/>
                        <wps:cNvSpPr>
                          <a:spLocks noGrp="1"/>
                        </wps:cNvSpPr>
                        <wps:spPr bwMode="auto">
                          <a:xfrm>
                            <a:off x="457200" y="122238"/>
                            <a:ext cx="9051925" cy="487362"/>
                          </a:xfrm>
                          <a:prstGeom prst="rect">
                            <a:avLst/>
                          </a:prstGeom>
                          <a:noFill/>
                          <a:ln w="9525">
                            <a:noFill/>
                            <a:miter lim="800000"/>
                            <a:headEnd/>
                            <a:tailEnd/>
                          </a:ln>
                        </wps:spPr>
                        <wps:txbx>
                          <w:txbxContent>
                            <w:p w:rsidR="00180D43" w:rsidRDefault="00180D43" w:rsidP="00180D43">
                              <w:pPr>
                                <w:pStyle w:val="NormalWeb"/>
                                <w:kinsoku w:val="0"/>
                                <w:overflowPunct w:val="0"/>
                                <w:spacing w:before="0" w:beforeAutospacing="0" w:after="0" w:afterAutospacing="0"/>
                                <w:jc w:val="center"/>
                                <w:textAlignment w:val="baseline"/>
                              </w:pPr>
                              <w:r>
                                <w:rPr>
                                  <w:rFonts w:eastAsiaTheme="majorEastAsia"/>
                                  <w:b/>
                                  <w:bCs/>
                                  <w:color w:val="1F497D" w:themeColor="text2"/>
                                </w:rPr>
                                <w:t xml:space="preserve">PAKISTAN SCIENCE FOUNDATION </w:t>
                              </w:r>
                              <w:r>
                                <w:rPr>
                                  <w:rFonts w:eastAsiaTheme="majorEastAsia"/>
                                  <w:b/>
                                  <w:bCs/>
                                  <w:color w:val="1F497D" w:themeColor="text2"/>
                                </w:rPr>
                                <w:br/>
                                <w:t>ORGANIZATIONAL CHART</w:t>
                              </w:r>
                              <w:r>
                                <w:rPr>
                                  <w:rFonts w:eastAsiaTheme="majorEastAsia"/>
                                  <w:b/>
                                  <w:bCs/>
                                  <w:color w:val="1F497D" w:themeColor="text2"/>
                                </w:rPr>
                                <w:br/>
                                <w:t>2014-15</w:t>
                              </w:r>
                            </w:p>
                          </w:txbxContent>
                        </wps:txbx>
                        <wps:bodyPr vert="horz" wrap="square" lIns="91440" tIns="45720" rIns="91440" bIns="45720" numCol="1" anchor="ctr" anchorCtr="0" compatLnSpc="1">
                          <a:prstTxWarp prst="textNoShape">
                            <a:avLst/>
                          </a:prstTxWarp>
                        </wps:bodyPr>
                      </wps:wsp>
                      <wps:wsp>
                        <wps:cNvPr id="132" name="Rectangle 132"/>
                        <wps:cNvSpPr>
                          <a:spLocks noChangeArrowheads="1"/>
                        </wps:cNvSpPr>
                        <wps:spPr bwMode="auto">
                          <a:xfrm>
                            <a:off x="4114800" y="685800"/>
                            <a:ext cx="1646238" cy="228600"/>
                          </a:xfrm>
                          <a:prstGeom prst="rect">
                            <a:avLst/>
                          </a:prstGeom>
                          <a:ln>
                            <a:headEnd/>
                            <a:tailEnd/>
                          </a:ln>
                        </wps:spPr>
                        <wps:style>
                          <a:lnRef idx="2">
                            <a:schemeClr val="accent2"/>
                          </a:lnRef>
                          <a:fillRef idx="1">
                            <a:schemeClr val="lt1"/>
                          </a:fillRef>
                          <a:effectRef idx="0">
                            <a:schemeClr val="accent2"/>
                          </a:effectRef>
                          <a:fontRef idx="minor">
                            <a:schemeClr val="dk1"/>
                          </a:fontRef>
                        </wps:style>
                        <wps:txbx>
                          <w:txbxContent>
                            <w:p w:rsidR="00180D43" w:rsidRDefault="00180D43" w:rsidP="00180D43">
                              <w:pPr>
                                <w:pStyle w:val="NormalWeb"/>
                                <w:tabs>
                                  <w:tab w:val="left" w:pos="368"/>
                                </w:tabs>
                                <w:spacing w:before="0" w:beforeAutospacing="0" w:after="0" w:afterAutospacing="0"/>
                                <w:jc w:val="center"/>
                                <w:textAlignment w:val="baseline"/>
                              </w:pPr>
                              <w:r>
                                <w:rPr>
                                  <w:b/>
                                  <w:bCs/>
                                  <w:color w:val="000000" w:themeColor="dark1"/>
                                  <w:kern w:val="24"/>
                                </w:rPr>
                                <w:t>Board of Trustees</w:t>
                              </w:r>
                            </w:p>
                          </w:txbxContent>
                        </wps:txbx>
                        <wps:bodyPr wrap="none" anchor="ctr"/>
                      </wps:wsp>
                      <wps:wsp>
                        <wps:cNvPr id="133" name="Rectangle 133"/>
                        <wps:cNvSpPr>
                          <a:spLocks noChangeArrowheads="1"/>
                        </wps:cNvSpPr>
                        <wps:spPr bwMode="auto">
                          <a:xfrm>
                            <a:off x="3886200" y="990600"/>
                            <a:ext cx="2009775" cy="381000"/>
                          </a:xfrm>
                          <a:prstGeom prst="rect">
                            <a:avLst/>
                          </a:prstGeom>
                          <a:ln>
                            <a:solidFill>
                              <a:schemeClr val="accent6"/>
                            </a:solidFill>
                            <a:headEnd/>
                            <a:tailEnd/>
                          </a:ln>
                        </wps:spPr>
                        <wps:style>
                          <a:lnRef idx="2">
                            <a:schemeClr val="accent2"/>
                          </a:lnRef>
                          <a:fillRef idx="1">
                            <a:schemeClr val="lt1"/>
                          </a:fillRef>
                          <a:effectRef idx="0">
                            <a:schemeClr val="accent2"/>
                          </a:effectRef>
                          <a:fontRef idx="minor">
                            <a:schemeClr val="dk1"/>
                          </a:fontRef>
                        </wps:style>
                        <wps:txbx>
                          <w:txbxContent>
                            <w:p w:rsidR="00180D43" w:rsidRDefault="00180D43" w:rsidP="00180D43">
                              <w:pPr>
                                <w:pStyle w:val="NormalWeb"/>
                                <w:tabs>
                                  <w:tab w:val="left" w:pos="368"/>
                                </w:tabs>
                                <w:spacing w:before="0" w:beforeAutospacing="0" w:after="0" w:afterAutospacing="0"/>
                                <w:jc w:val="center"/>
                                <w:textAlignment w:val="baseline"/>
                              </w:pPr>
                              <w:r>
                                <w:rPr>
                                  <w:b/>
                                  <w:bCs/>
                                  <w:color w:val="000000" w:themeColor="dark1"/>
                                  <w:kern w:val="24"/>
                                  <w:sz w:val="32"/>
                                  <w:szCs w:val="32"/>
                                </w:rPr>
                                <w:t>Chairman</w:t>
                              </w:r>
                              <w:r>
                                <w:rPr>
                                  <w:b/>
                                  <w:bCs/>
                                  <w:color w:val="000000" w:themeColor="dark1"/>
                                  <w:kern w:val="24"/>
                                  <w:sz w:val="28"/>
                                  <w:szCs w:val="28"/>
                                </w:rPr>
                                <w:t xml:space="preserve"> (BS-22)</w:t>
                              </w:r>
                            </w:p>
                          </w:txbxContent>
                        </wps:txbx>
                        <wps:bodyPr wrap="none" anchor="ctr"/>
                      </wps:wsp>
                      <wps:wsp>
                        <wps:cNvPr id="134" name="Line 5"/>
                        <wps:cNvSpPr>
                          <a:spLocks noChangeShapeType="1"/>
                        </wps:cNvSpPr>
                        <wps:spPr bwMode="auto">
                          <a:xfrm>
                            <a:off x="5905500" y="1066800"/>
                            <a:ext cx="2095500" cy="0"/>
                          </a:xfrm>
                          <a:prstGeom prst="line">
                            <a:avLst/>
                          </a:prstGeom>
                          <a:ln>
                            <a:headEnd/>
                            <a:tailEnd/>
                          </a:ln>
                        </wps:spPr>
                        <wps:style>
                          <a:lnRef idx="2">
                            <a:schemeClr val="accent2"/>
                          </a:lnRef>
                          <a:fillRef idx="1">
                            <a:schemeClr val="lt1"/>
                          </a:fillRef>
                          <a:effectRef idx="0">
                            <a:schemeClr val="accent2"/>
                          </a:effectRef>
                          <a:fontRef idx="minor">
                            <a:schemeClr val="dk1"/>
                          </a:fontRef>
                        </wps:style>
                        <wps:bodyPr wrap="none" anchor="ctr"/>
                      </wps:wsp>
                      <wps:wsp>
                        <wps:cNvPr id="135" name="Rectangle 135"/>
                        <wps:cNvSpPr>
                          <a:spLocks noChangeArrowheads="1"/>
                        </wps:cNvSpPr>
                        <wps:spPr bwMode="auto">
                          <a:xfrm>
                            <a:off x="7391400" y="1143000"/>
                            <a:ext cx="1646238" cy="304800"/>
                          </a:xfrm>
                          <a:prstGeom prst="rect">
                            <a:avLst/>
                          </a:prstGeom>
                          <a:ln>
                            <a:headEnd/>
                            <a:tailEnd/>
                          </a:ln>
                        </wps:spPr>
                        <wps:style>
                          <a:lnRef idx="2">
                            <a:schemeClr val="accent2"/>
                          </a:lnRef>
                          <a:fillRef idx="1">
                            <a:schemeClr val="lt1"/>
                          </a:fillRef>
                          <a:effectRef idx="0">
                            <a:schemeClr val="accent2"/>
                          </a:effectRef>
                          <a:fontRef idx="minor">
                            <a:schemeClr val="dk1"/>
                          </a:fontRef>
                        </wps:style>
                        <wps:txbx>
                          <w:txbxContent>
                            <w:p w:rsidR="00180D43" w:rsidRDefault="00180D43" w:rsidP="00180D43">
                              <w:pPr>
                                <w:pStyle w:val="NormalWeb"/>
                                <w:tabs>
                                  <w:tab w:val="left" w:pos="368"/>
                                </w:tabs>
                                <w:spacing w:before="0" w:beforeAutospacing="0" w:after="0" w:afterAutospacing="0"/>
                                <w:jc w:val="center"/>
                                <w:textAlignment w:val="baseline"/>
                              </w:pPr>
                              <w:r>
                                <w:rPr>
                                  <w:b/>
                                  <w:bCs/>
                                  <w:color w:val="000000" w:themeColor="dark1"/>
                                  <w:kern w:val="24"/>
                                </w:rPr>
                                <w:t>Technical Committees</w:t>
                              </w:r>
                            </w:p>
                          </w:txbxContent>
                        </wps:txbx>
                        <wps:bodyPr wrap="none" anchor="ctr"/>
                      </wps:wsp>
                      <wps:wsp>
                        <wps:cNvPr id="136" name="Line 79"/>
                        <wps:cNvSpPr>
                          <a:spLocks noChangeShapeType="1"/>
                        </wps:cNvSpPr>
                        <wps:spPr bwMode="auto">
                          <a:xfrm>
                            <a:off x="4800600" y="1558925"/>
                            <a:ext cx="0" cy="76200"/>
                          </a:xfrm>
                          <a:prstGeom prst="line">
                            <a:avLst/>
                          </a:prstGeom>
                          <a:ln>
                            <a:headEnd/>
                            <a:tailEnd/>
                          </a:ln>
                        </wps:spPr>
                        <wps:style>
                          <a:lnRef idx="2">
                            <a:schemeClr val="accent2"/>
                          </a:lnRef>
                          <a:fillRef idx="1">
                            <a:schemeClr val="lt1"/>
                          </a:fillRef>
                          <a:effectRef idx="0">
                            <a:schemeClr val="accent2"/>
                          </a:effectRef>
                          <a:fontRef idx="minor">
                            <a:schemeClr val="dk1"/>
                          </a:fontRef>
                        </wps:style>
                        <wps:bodyPr wrap="none" anchor="ctr"/>
                      </wps:wsp>
                      <wps:wsp>
                        <wps:cNvPr id="137" name="Rectangle 137"/>
                        <wps:cNvSpPr>
                          <a:spLocks noChangeArrowheads="1"/>
                        </wps:cNvSpPr>
                        <wps:spPr bwMode="auto">
                          <a:xfrm>
                            <a:off x="838200" y="1143000"/>
                            <a:ext cx="1646238" cy="304800"/>
                          </a:xfrm>
                          <a:prstGeom prst="rect">
                            <a:avLst/>
                          </a:prstGeom>
                          <a:ln>
                            <a:headEnd/>
                            <a:tailEnd/>
                          </a:ln>
                        </wps:spPr>
                        <wps:style>
                          <a:lnRef idx="2">
                            <a:schemeClr val="accent2"/>
                          </a:lnRef>
                          <a:fillRef idx="1">
                            <a:schemeClr val="lt1"/>
                          </a:fillRef>
                          <a:effectRef idx="0">
                            <a:schemeClr val="accent2"/>
                          </a:effectRef>
                          <a:fontRef idx="minor">
                            <a:schemeClr val="dk1"/>
                          </a:fontRef>
                        </wps:style>
                        <wps:txbx>
                          <w:txbxContent>
                            <w:p w:rsidR="00180D43" w:rsidRDefault="00180D43" w:rsidP="00180D43">
                              <w:pPr>
                                <w:pStyle w:val="NormalWeb"/>
                                <w:tabs>
                                  <w:tab w:val="left" w:pos="368"/>
                                </w:tabs>
                                <w:spacing w:before="0" w:beforeAutospacing="0" w:after="0" w:afterAutospacing="0"/>
                                <w:jc w:val="center"/>
                                <w:textAlignment w:val="baseline"/>
                              </w:pPr>
                              <w:r>
                                <w:rPr>
                                  <w:b/>
                                  <w:bCs/>
                                  <w:color w:val="000000" w:themeColor="dark1"/>
                                  <w:kern w:val="24"/>
                                </w:rPr>
                                <w:t>Executive Committee</w:t>
                              </w:r>
                            </w:p>
                          </w:txbxContent>
                        </wps:txbx>
                        <wps:bodyPr wrap="none" anchor="ctr"/>
                      </wps:wsp>
                      <wps:wsp>
                        <wps:cNvPr id="138" name="Line 79"/>
                        <wps:cNvSpPr>
                          <a:spLocks noChangeShapeType="1"/>
                        </wps:cNvSpPr>
                        <wps:spPr bwMode="auto">
                          <a:xfrm>
                            <a:off x="1804988" y="1066800"/>
                            <a:ext cx="0" cy="76200"/>
                          </a:xfrm>
                          <a:prstGeom prst="line">
                            <a:avLst/>
                          </a:prstGeom>
                          <a:ln>
                            <a:headEnd/>
                            <a:tailEnd/>
                          </a:ln>
                        </wps:spPr>
                        <wps:style>
                          <a:lnRef idx="2">
                            <a:schemeClr val="accent2"/>
                          </a:lnRef>
                          <a:fillRef idx="1">
                            <a:schemeClr val="lt1"/>
                          </a:fillRef>
                          <a:effectRef idx="0">
                            <a:schemeClr val="accent2"/>
                          </a:effectRef>
                          <a:fontRef idx="minor">
                            <a:schemeClr val="dk1"/>
                          </a:fontRef>
                        </wps:style>
                        <wps:bodyPr wrap="none" anchor="ctr"/>
                      </wps:wsp>
                      <wps:wsp>
                        <wps:cNvPr id="139" name="Line 6"/>
                        <wps:cNvSpPr>
                          <a:spLocks noChangeShapeType="1"/>
                        </wps:cNvSpPr>
                        <wps:spPr bwMode="auto">
                          <a:xfrm>
                            <a:off x="1790700" y="1066800"/>
                            <a:ext cx="2095500" cy="0"/>
                          </a:xfrm>
                          <a:prstGeom prst="line">
                            <a:avLst/>
                          </a:prstGeom>
                          <a:ln>
                            <a:headEnd/>
                            <a:tailEnd/>
                          </a:ln>
                        </wps:spPr>
                        <wps:style>
                          <a:lnRef idx="2">
                            <a:schemeClr val="accent2"/>
                          </a:lnRef>
                          <a:fillRef idx="1">
                            <a:schemeClr val="lt1"/>
                          </a:fillRef>
                          <a:effectRef idx="0">
                            <a:schemeClr val="accent2"/>
                          </a:effectRef>
                          <a:fontRef idx="minor">
                            <a:schemeClr val="dk1"/>
                          </a:fontRef>
                        </wps:style>
                        <wps:bodyPr wrap="none" anchor="ctr"/>
                      </wps:wsp>
                      <wps:wsp>
                        <wps:cNvPr id="140" name="Line 79"/>
                        <wps:cNvSpPr>
                          <a:spLocks noChangeShapeType="1"/>
                        </wps:cNvSpPr>
                        <wps:spPr bwMode="auto">
                          <a:xfrm>
                            <a:off x="5791200" y="1371600"/>
                            <a:ext cx="0" cy="76200"/>
                          </a:xfrm>
                          <a:prstGeom prst="line">
                            <a:avLst/>
                          </a:prstGeom>
                          <a:ln>
                            <a:headEnd/>
                            <a:tailEnd/>
                          </a:ln>
                        </wps:spPr>
                        <wps:style>
                          <a:lnRef idx="2">
                            <a:schemeClr val="accent2"/>
                          </a:lnRef>
                          <a:fillRef idx="1">
                            <a:schemeClr val="lt1"/>
                          </a:fillRef>
                          <a:effectRef idx="0">
                            <a:schemeClr val="accent2"/>
                          </a:effectRef>
                          <a:fontRef idx="minor">
                            <a:schemeClr val="dk1"/>
                          </a:fontRef>
                        </wps:style>
                        <wps:bodyPr wrap="none" anchor="ctr"/>
                      </wps:wsp>
                      <wps:wsp>
                        <wps:cNvPr id="141" name="Line 5"/>
                        <wps:cNvSpPr>
                          <a:spLocks noChangeShapeType="1"/>
                        </wps:cNvSpPr>
                        <wps:spPr bwMode="auto">
                          <a:xfrm>
                            <a:off x="5791200" y="1524000"/>
                            <a:ext cx="2095500" cy="0"/>
                          </a:xfrm>
                          <a:prstGeom prst="line">
                            <a:avLst/>
                          </a:prstGeom>
                          <a:ln>
                            <a:headEnd/>
                            <a:tailEnd/>
                          </a:ln>
                        </wps:spPr>
                        <wps:style>
                          <a:lnRef idx="2">
                            <a:schemeClr val="accent2"/>
                          </a:lnRef>
                          <a:fillRef idx="0">
                            <a:schemeClr val="accent2"/>
                          </a:fillRef>
                          <a:effectRef idx="1">
                            <a:schemeClr val="accent2"/>
                          </a:effectRef>
                          <a:fontRef idx="minor">
                            <a:schemeClr val="tx1"/>
                          </a:fontRef>
                        </wps:style>
                        <wps:bodyPr wrap="none" anchor="ctr"/>
                      </wps:wsp>
                      <wps:wsp>
                        <wps:cNvPr id="145" name="Line 79"/>
                        <wps:cNvSpPr>
                          <a:spLocks noChangeShapeType="1"/>
                        </wps:cNvSpPr>
                        <wps:spPr bwMode="auto">
                          <a:xfrm>
                            <a:off x="5791200" y="1447800"/>
                            <a:ext cx="0" cy="76200"/>
                          </a:xfrm>
                          <a:prstGeom prst="line">
                            <a:avLst/>
                          </a:prstGeom>
                          <a:ln>
                            <a:headEnd/>
                            <a:tailEnd/>
                          </a:ln>
                        </wps:spPr>
                        <wps:style>
                          <a:lnRef idx="2">
                            <a:schemeClr val="accent2"/>
                          </a:lnRef>
                          <a:fillRef idx="1">
                            <a:schemeClr val="lt1"/>
                          </a:fillRef>
                          <a:effectRef idx="0">
                            <a:schemeClr val="accent2"/>
                          </a:effectRef>
                          <a:fontRef idx="minor">
                            <a:schemeClr val="dk1"/>
                          </a:fontRef>
                        </wps:style>
                        <wps:bodyPr wrap="none" anchor="ctr"/>
                      </wps:wsp>
                      <wps:wsp>
                        <wps:cNvPr id="146" name="Line 79"/>
                        <wps:cNvSpPr>
                          <a:spLocks noChangeShapeType="1"/>
                        </wps:cNvSpPr>
                        <wps:spPr bwMode="auto">
                          <a:xfrm>
                            <a:off x="4800600" y="1371600"/>
                            <a:ext cx="0" cy="76200"/>
                          </a:xfrm>
                          <a:prstGeom prst="line">
                            <a:avLst/>
                          </a:prstGeom>
                          <a:ln>
                            <a:headEnd/>
                            <a:tailEnd/>
                          </a:ln>
                        </wps:spPr>
                        <wps:style>
                          <a:lnRef idx="2">
                            <a:schemeClr val="accent2"/>
                          </a:lnRef>
                          <a:fillRef idx="1">
                            <a:schemeClr val="lt1"/>
                          </a:fillRef>
                          <a:effectRef idx="0">
                            <a:schemeClr val="accent2"/>
                          </a:effectRef>
                          <a:fontRef idx="minor">
                            <a:schemeClr val="dk1"/>
                          </a:fontRef>
                        </wps:style>
                        <wps:bodyPr wrap="none" anchor="ctr"/>
                      </wps:wsp>
                      <wps:wsp>
                        <wps:cNvPr id="147" name="Line 79"/>
                        <wps:cNvSpPr>
                          <a:spLocks noChangeShapeType="1"/>
                        </wps:cNvSpPr>
                        <wps:spPr bwMode="auto">
                          <a:xfrm>
                            <a:off x="4800600" y="1447800"/>
                            <a:ext cx="0" cy="76200"/>
                          </a:xfrm>
                          <a:prstGeom prst="line">
                            <a:avLst/>
                          </a:prstGeom>
                          <a:ln>
                            <a:headEnd/>
                            <a:tailEnd/>
                          </a:ln>
                        </wps:spPr>
                        <wps:style>
                          <a:lnRef idx="2">
                            <a:schemeClr val="accent2"/>
                          </a:lnRef>
                          <a:fillRef idx="1">
                            <a:schemeClr val="lt1"/>
                          </a:fillRef>
                          <a:effectRef idx="0">
                            <a:schemeClr val="accent2"/>
                          </a:effectRef>
                          <a:fontRef idx="minor">
                            <a:schemeClr val="dk1"/>
                          </a:fontRef>
                        </wps:style>
                        <wps:bodyPr wrap="none" anchor="ctr"/>
                      </wps:wsp>
                      <wps:wsp>
                        <wps:cNvPr id="148" name="Straight Connector 148"/>
                        <wps:cNvCnPr/>
                        <wps:spPr>
                          <a:xfrm>
                            <a:off x="8153400" y="1751013"/>
                            <a:ext cx="304800" cy="1587"/>
                          </a:xfrm>
                          <a:prstGeom prst="line">
                            <a:avLst/>
                          </a:prstGeom>
                        </wps:spPr>
                        <wps:style>
                          <a:lnRef idx="2">
                            <a:schemeClr val="accent6"/>
                          </a:lnRef>
                          <a:fillRef idx="0">
                            <a:schemeClr val="accent6"/>
                          </a:fillRef>
                          <a:effectRef idx="1">
                            <a:schemeClr val="accent6"/>
                          </a:effectRef>
                          <a:fontRef idx="minor">
                            <a:schemeClr val="tx1"/>
                          </a:fontRef>
                        </wps:style>
                        <wps:bodyPr/>
                      </wps:wsp>
                      <wps:wsp>
                        <wps:cNvPr id="149" name="Straight Connector 149"/>
                        <wps:cNvCnPr/>
                        <wps:spPr>
                          <a:xfrm>
                            <a:off x="8153400" y="2360613"/>
                            <a:ext cx="304800" cy="1587"/>
                          </a:xfrm>
                          <a:prstGeom prst="line">
                            <a:avLst/>
                          </a:prstGeom>
                        </wps:spPr>
                        <wps:style>
                          <a:lnRef idx="2">
                            <a:schemeClr val="accent2"/>
                          </a:lnRef>
                          <a:fillRef idx="0">
                            <a:schemeClr val="accent2"/>
                          </a:fillRef>
                          <a:effectRef idx="1">
                            <a:schemeClr val="accent2"/>
                          </a:effectRef>
                          <a:fontRef idx="minor">
                            <a:schemeClr val="tx1"/>
                          </a:fontRef>
                        </wps:style>
                        <wps:bodyPr/>
                      </wps:wsp>
                      <wps:wsp>
                        <wps:cNvPr id="150" name="Rectangle 150"/>
                        <wps:cNvSpPr/>
                        <wps:spPr>
                          <a:xfrm>
                            <a:off x="8229600" y="1600200"/>
                            <a:ext cx="1295400" cy="457200"/>
                          </a:xfrm>
                          <a:prstGeom prst="rect">
                            <a:avLst/>
                          </a:prstGeom>
                        </wps:spPr>
                        <wps:style>
                          <a:lnRef idx="2">
                            <a:schemeClr val="accent2"/>
                          </a:lnRef>
                          <a:fillRef idx="1">
                            <a:schemeClr val="lt1"/>
                          </a:fillRef>
                          <a:effectRef idx="0">
                            <a:schemeClr val="accent2"/>
                          </a:effectRef>
                          <a:fontRef idx="minor">
                            <a:schemeClr val="dk1"/>
                          </a:fontRef>
                        </wps:style>
                        <wps:txbx>
                          <w:txbxContent>
                            <w:p w:rsidR="00180D43" w:rsidRDefault="00180D43" w:rsidP="00180D43">
                              <w:pPr>
                                <w:pStyle w:val="NormalWeb"/>
                                <w:spacing w:before="0" w:beforeAutospacing="0" w:after="0" w:afterAutospacing="0"/>
                                <w:jc w:val="center"/>
                                <w:textAlignment w:val="baseline"/>
                              </w:pPr>
                              <w:r>
                                <w:rPr>
                                  <w:color w:val="000000" w:themeColor="dark1"/>
                                  <w:kern w:val="24"/>
                                  <w:sz w:val="21"/>
                                  <w:szCs w:val="21"/>
                                </w:rPr>
                                <w:t xml:space="preserve">Sr. PS to Chairman </w:t>
                              </w:r>
                            </w:p>
                            <w:p w:rsidR="00180D43" w:rsidRDefault="00180D43" w:rsidP="00180D43">
                              <w:pPr>
                                <w:pStyle w:val="NormalWeb"/>
                                <w:spacing w:before="0" w:beforeAutospacing="0" w:after="0" w:afterAutospacing="0"/>
                                <w:jc w:val="center"/>
                                <w:textAlignment w:val="baseline"/>
                              </w:pPr>
                              <w:r>
                                <w:rPr>
                                  <w:color w:val="000000" w:themeColor="dark1"/>
                                  <w:kern w:val="24"/>
                                  <w:sz w:val="21"/>
                                  <w:szCs w:val="21"/>
                                </w:rPr>
                                <w:t>(BS-19)-2</w:t>
                              </w:r>
                            </w:p>
                          </w:txbxContent>
                        </wps:txbx>
                        <wps:bodyPr anchor="ctr"/>
                      </wps:wsp>
                      <wps:wsp>
                        <wps:cNvPr id="151" name="Rectangle 151"/>
                        <wps:cNvSpPr/>
                        <wps:spPr>
                          <a:xfrm>
                            <a:off x="2971800" y="6477000"/>
                            <a:ext cx="1752600" cy="381000"/>
                          </a:xfrm>
                          <a:prstGeom prst="rect">
                            <a:avLst/>
                          </a:prstGeom>
                        </wps:spPr>
                        <wps:style>
                          <a:lnRef idx="2">
                            <a:schemeClr val="accent2"/>
                          </a:lnRef>
                          <a:fillRef idx="1">
                            <a:schemeClr val="lt1"/>
                          </a:fillRef>
                          <a:effectRef idx="0">
                            <a:schemeClr val="accent2"/>
                          </a:effectRef>
                          <a:fontRef idx="minor">
                            <a:schemeClr val="dk1"/>
                          </a:fontRef>
                        </wps:style>
                        <wps:txbx>
                          <w:txbxContent>
                            <w:p w:rsidR="00180D43" w:rsidRDefault="00180D43" w:rsidP="00180D43">
                              <w:pPr>
                                <w:pStyle w:val="NormalWeb"/>
                                <w:spacing w:before="0" w:beforeAutospacing="0" w:after="0" w:afterAutospacing="0"/>
                                <w:jc w:val="center"/>
                                <w:textAlignment w:val="baseline"/>
                              </w:pPr>
                              <w:r>
                                <w:rPr>
                                  <w:color w:val="000000" w:themeColor="dark1"/>
                                  <w:kern w:val="24"/>
                                  <w:sz w:val="21"/>
                                  <w:szCs w:val="21"/>
                                </w:rPr>
                                <w:t xml:space="preserve">Asstt. Dir. (Caravan)   </w:t>
                              </w:r>
                            </w:p>
                            <w:p w:rsidR="00180D43" w:rsidRDefault="00180D43" w:rsidP="00180D43">
                              <w:pPr>
                                <w:pStyle w:val="NormalWeb"/>
                                <w:spacing w:before="0" w:beforeAutospacing="0" w:after="0" w:afterAutospacing="0"/>
                                <w:jc w:val="center"/>
                                <w:textAlignment w:val="baseline"/>
                              </w:pPr>
                              <w:r>
                                <w:rPr>
                                  <w:color w:val="000000" w:themeColor="dark1"/>
                                  <w:kern w:val="24"/>
                                  <w:sz w:val="21"/>
                                  <w:szCs w:val="21"/>
                                </w:rPr>
                                <w:t>(SU-II) BS-17</w:t>
                              </w:r>
                            </w:p>
                          </w:txbxContent>
                        </wps:txbx>
                        <wps:bodyPr anchor="ctr"/>
                      </wps:wsp>
                      <wps:wsp>
                        <wps:cNvPr id="152" name="Rectangle 152"/>
                        <wps:cNvSpPr/>
                        <wps:spPr>
                          <a:xfrm>
                            <a:off x="8229600" y="2133600"/>
                            <a:ext cx="1295400" cy="457200"/>
                          </a:xfrm>
                          <a:prstGeom prst="rect">
                            <a:avLst/>
                          </a:prstGeom>
                        </wps:spPr>
                        <wps:style>
                          <a:lnRef idx="2">
                            <a:schemeClr val="accent2"/>
                          </a:lnRef>
                          <a:fillRef idx="1">
                            <a:schemeClr val="lt1"/>
                          </a:fillRef>
                          <a:effectRef idx="0">
                            <a:schemeClr val="accent2"/>
                          </a:effectRef>
                          <a:fontRef idx="minor">
                            <a:schemeClr val="dk1"/>
                          </a:fontRef>
                        </wps:style>
                        <wps:txbx>
                          <w:txbxContent>
                            <w:p w:rsidR="00180D43" w:rsidRDefault="00180D43" w:rsidP="00180D43">
                              <w:pPr>
                                <w:pStyle w:val="NormalWeb"/>
                                <w:spacing w:before="0" w:beforeAutospacing="0" w:after="0" w:afterAutospacing="0"/>
                                <w:jc w:val="center"/>
                                <w:textAlignment w:val="baseline"/>
                              </w:pPr>
                              <w:r>
                                <w:rPr>
                                  <w:color w:val="000000" w:themeColor="dark1"/>
                                  <w:kern w:val="24"/>
                                  <w:sz w:val="21"/>
                                  <w:szCs w:val="21"/>
                                </w:rPr>
                                <w:t xml:space="preserve">Audit Officer </w:t>
                              </w:r>
                            </w:p>
                            <w:p w:rsidR="00180D43" w:rsidRDefault="00180D43" w:rsidP="00180D43">
                              <w:pPr>
                                <w:pStyle w:val="NormalWeb"/>
                                <w:spacing w:before="0" w:beforeAutospacing="0" w:after="0" w:afterAutospacing="0"/>
                                <w:jc w:val="center"/>
                                <w:textAlignment w:val="baseline"/>
                              </w:pPr>
                              <w:r>
                                <w:rPr>
                                  <w:color w:val="000000" w:themeColor="dark1"/>
                                  <w:kern w:val="24"/>
                                  <w:sz w:val="21"/>
                                  <w:szCs w:val="21"/>
                                </w:rPr>
                                <w:t>(BS-18)</w:t>
                              </w:r>
                            </w:p>
                          </w:txbxContent>
                        </wps:txbx>
                        <wps:bodyPr anchor="ctr"/>
                      </wps:wsp>
                      <wps:wsp>
                        <wps:cNvPr id="153" name="Line 45"/>
                        <wps:cNvSpPr>
                          <a:spLocks noChangeShapeType="1"/>
                        </wps:cNvSpPr>
                        <wps:spPr bwMode="auto">
                          <a:xfrm>
                            <a:off x="8153400" y="1524000"/>
                            <a:ext cx="0" cy="838200"/>
                          </a:xfrm>
                          <a:prstGeom prst="line">
                            <a:avLst/>
                          </a:prstGeom>
                          <a:ln>
                            <a:headEnd/>
                            <a:tailEnd/>
                          </a:ln>
                        </wps:spPr>
                        <wps:style>
                          <a:lnRef idx="2">
                            <a:schemeClr val="accent2"/>
                          </a:lnRef>
                          <a:fillRef idx="1">
                            <a:schemeClr val="lt1"/>
                          </a:fillRef>
                          <a:effectRef idx="0">
                            <a:schemeClr val="accent2"/>
                          </a:effectRef>
                          <a:fontRef idx="minor">
                            <a:schemeClr val="dk1"/>
                          </a:fontRef>
                        </wps:style>
                        <wps:bodyPr wrap="none" anchor="ctr"/>
                      </wps:wsp>
                      <wps:wsp>
                        <wps:cNvPr id="154" name="Line 79"/>
                        <wps:cNvSpPr>
                          <a:spLocks noChangeShapeType="1"/>
                        </wps:cNvSpPr>
                        <wps:spPr bwMode="auto">
                          <a:xfrm>
                            <a:off x="4800600" y="1524000"/>
                            <a:ext cx="0" cy="76200"/>
                          </a:xfrm>
                          <a:prstGeom prst="line">
                            <a:avLst/>
                          </a:prstGeom>
                          <a:ln>
                            <a:headEnd/>
                            <a:tailEnd/>
                          </a:ln>
                        </wps:spPr>
                        <wps:style>
                          <a:lnRef idx="2">
                            <a:schemeClr val="accent2"/>
                          </a:lnRef>
                          <a:fillRef idx="1">
                            <a:schemeClr val="lt1"/>
                          </a:fillRef>
                          <a:effectRef idx="0">
                            <a:schemeClr val="accent2"/>
                          </a:effectRef>
                          <a:fontRef idx="minor">
                            <a:schemeClr val="dk1"/>
                          </a:fontRef>
                        </wps:style>
                        <wps:bodyPr wrap="none" anchor="ctr"/>
                      </wps:wsp>
                      <wps:wsp>
                        <wps:cNvPr id="155" name="Oval 155"/>
                        <wps:cNvSpPr/>
                        <wps:spPr>
                          <a:xfrm>
                            <a:off x="933450" y="1779588"/>
                            <a:ext cx="1581150" cy="304800"/>
                          </a:xfrm>
                          <a:prstGeom prst="ellipse">
                            <a:avLst/>
                          </a:prstGeom>
                        </wps:spPr>
                        <wps:style>
                          <a:lnRef idx="2">
                            <a:schemeClr val="accent2"/>
                          </a:lnRef>
                          <a:fillRef idx="1">
                            <a:schemeClr val="lt1"/>
                          </a:fillRef>
                          <a:effectRef idx="0">
                            <a:schemeClr val="accent2"/>
                          </a:effectRef>
                          <a:fontRef idx="minor">
                            <a:schemeClr val="dk1"/>
                          </a:fontRef>
                        </wps:style>
                        <wps:txbx>
                          <w:txbxContent>
                            <w:p w:rsidR="00180D43" w:rsidRDefault="00180D43" w:rsidP="00180D43">
                              <w:pPr>
                                <w:pStyle w:val="NormalWeb"/>
                                <w:spacing w:before="0" w:beforeAutospacing="0" w:after="0" w:afterAutospacing="0"/>
                                <w:jc w:val="center"/>
                                <w:textAlignment w:val="baseline"/>
                              </w:pPr>
                              <w:r>
                                <w:rPr>
                                  <w:b/>
                                  <w:bCs/>
                                  <w:color w:val="000000" w:themeColor="dark1"/>
                                  <w:kern w:val="24"/>
                                </w:rPr>
                                <w:t>Admn Wing</w:t>
                              </w:r>
                            </w:p>
                          </w:txbxContent>
                        </wps:txbx>
                        <wps:bodyPr anchor="ctr"/>
                      </wps:wsp>
                      <wps:wsp>
                        <wps:cNvPr id="156" name="Oval 156"/>
                        <wps:cNvSpPr/>
                        <wps:spPr>
                          <a:xfrm>
                            <a:off x="3657600" y="1797050"/>
                            <a:ext cx="1676400" cy="304800"/>
                          </a:xfrm>
                          <a:prstGeom prst="ellipse">
                            <a:avLst/>
                          </a:prstGeom>
                        </wps:spPr>
                        <wps:style>
                          <a:lnRef idx="2">
                            <a:schemeClr val="accent2"/>
                          </a:lnRef>
                          <a:fillRef idx="1">
                            <a:schemeClr val="lt1"/>
                          </a:fillRef>
                          <a:effectRef idx="0">
                            <a:schemeClr val="accent2"/>
                          </a:effectRef>
                          <a:fontRef idx="minor">
                            <a:schemeClr val="dk1"/>
                          </a:fontRef>
                        </wps:style>
                        <wps:txbx>
                          <w:txbxContent>
                            <w:p w:rsidR="00180D43" w:rsidRDefault="00180D43" w:rsidP="00180D43">
                              <w:pPr>
                                <w:pStyle w:val="NormalWeb"/>
                                <w:spacing w:before="0" w:beforeAutospacing="0" w:after="0" w:afterAutospacing="0"/>
                                <w:jc w:val="both"/>
                                <w:textAlignment w:val="baseline"/>
                              </w:pPr>
                              <w:r>
                                <w:rPr>
                                  <w:b/>
                                  <w:bCs/>
                                  <w:color w:val="000000" w:themeColor="dark1"/>
                                  <w:kern w:val="24"/>
                                </w:rPr>
                                <w:t>Science Wing</w:t>
                              </w:r>
                            </w:p>
                          </w:txbxContent>
                        </wps:txbx>
                        <wps:bodyPr anchor="ctr"/>
                      </wps:wsp>
                      <wps:wsp>
                        <wps:cNvPr id="157" name="Oval 157"/>
                        <wps:cNvSpPr/>
                        <wps:spPr>
                          <a:xfrm>
                            <a:off x="6019800" y="1787525"/>
                            <a:ext cx="1676400" cy="304800"/>
                          </a:xfrm>
                          <a:prstGeom prst="ellipse">
                            <a:avLst/>
                          </a:prstGeom>
                        </wps:spPr>
                        <wps:style>
                          <a:lnRef idx="2">
                            <a:schemeClr val="accent2"/>
                          </a:lnRef>
                          <a:fillRef idx="1">
                            <a:schemeClr val="lt1"/>
                          </a:fillRef>
                          <a:effectRef idx="0">
                            <a:schemeClr val="accent2"/>
                          </a:effectRef>
                          <a:fontRef idx="minor">
                            <a:schemeClr val="dk1"/>
                          </a:fontRef>
                        </wps:style>
                        <wps:txbx>
                          <w:txbxContent>
                            <w:p w:rsidR="00180D43" w:rsidRDefault="00180D43" w:rsidP="00180D43">
                              <w:pPr>
                                <w:pStyle w:val="NormalWeb"/>
                                <w:spacing w:before="0" w:beforeAutospacing="0" w:after="0" w:afterAutospacing="0"/>
                                <w:jc w:val="center"/>
                                <w:textAlignment w:val="baseline"/>
                              </w:pPr>
                              <w:r>
                                <w:rPr>
                                  <w:b/>
                                  <w:bCs/>
                                  <w:color w:val="000000" w:themeColor="dark1"/>
                                  <w:kern w:val="24"/>
                                </w:rPr>
                                <w:t>Finance Wing</w:t>
                              </w:r>
                            </w:p>
                          </w:txbxContent>
                        </wps:txbx>
                        <wps:bodyPr anchor="ctr"/>
                      </wps:wsp>
                      <wps:wsp>
                        <wps:cNvPr id="162" name="Straight Connector 162"/>
                        <wps:cNvCnPr/>
                        <wps:spPr>
                          <a:xfrm>
                            <a:off x="7848600" y="1524000"/>
                            <a:ext cx="304800" cy="1588"/>
                          </a:xfrm>
                          <a:prstGeom prst="line">
                            <a:avLst/>
                          </a:prstGeom>
                        </wps:spPr>
                        <wps:style>
                          <a:lnRef idx="2">
                            <a:schemeClr val="accent6"/>
                          </a:lnRef>
                          <a:fillRef idx="0">
                            <a:schemeClr val="accent6"/>
                          </a:fillRef>
                          <a:effectRef idx="1">
                            <a:schemeClr val="accent6"/>
                          </a:effectRef>
                          <a:fontRef idx="minor">
                            <a:schemeClr val="tx1"/>
                          </a:fontRef>
                        </wps:style>
                        <wps:bodyPr/>
                      </wps:wsp>
                      <wps:wsp>
                        <wps:cNvPr id="163" name="Line 79"/>
                        <wps:cNvSpPr>
                          <a:spLocks noChangeShapeType="1"/>
                        </wps:cNvSpPr>
                        <wps:spPr bwMode="auto">
                          <a:xfrm>
                            <a:off x="8001000" y="1066800"/>
                            <a:ext cx="0" cy="76200"/>
                          </a:xfrm>
                          <a:prstGeom prst="line">
                            <a:avLst/>
                          </a:prstGeom>
                          <a:ln>
                            <a:headEnd/>
                            <a:tailEnd/>
                          </a:ln>
                        </wps:spPr>
                        <wps:style>
                          <a:lnRef idx="2">
                            <a:schemeClr val="accent2"/>
                          </a:lnRef>
                          <a:fillRef idx="1">
                            <a:schemeClr val="lt1"/>
                          </a:fillRef>
                          <a:effectRef idx="0">
                            <a:schemeClr val="accent2"/>
                          </a:effectRef>
                          <a:fontRef idx="minor">
                            <a:schemeClr val="dk1"/>
                          </a:fontRef>
                        </wps:style>
                        <wps:bodyPr wrap="none" anchor="ctr"/>
                      </wps:wsp>
                      <wps:wsp>
                        <wps:cNvPr id="164" name="Straight Connector 164"/>
                        <wps:cNvCnPr/>
                        <wps:spPr>
                          <a:xfrm rot="5400000">
                            <a:off x="6873082" y="1701006"/>
                            <a:ext cx="152400" cy="1587"/>
                          </a:xfrm>
                          <a:prstGeom prst="line">
                            <a:avLst/>
                          </a:prstGeom>
                        </wps:spPr>
                        <wps:style>
                          <a:lnRef idx="2">
                            <a:schemeClr val="accent2"/>
                          </a:lnRef>
                          <a:fillRef idx="0">
                            <a:schemeClr val="accent2"/>
                          </a:fillRef>
                          <a:effectRef idx="1">
                            <a:schemeClr val="accent2"/>
                          </a:effectRef>
                          <a:fontRef idx="minor">
                            <a:schemeClr val="tx1"/>
                          </a:fontRef>
                        </wps:style>
                        <wps:bodyPr/>
                      </wps:wsp>
                      <wps:wsp>
                        <wps:cNvPr id="165" name="Straight Connector 165"/>
                        <wps:cNvCnPr/>
                        <wps:spPr>
                          <a:xfrm rot="5400000">
                            <a:off x="1753394" y="1707356"/>
                            <a:ext cx="152400" cy="1588"/>
                          </a:xfrm>
                          <a:prstGeom prst="line">
                            <a:avLst/>
                          </a:prstGeom>
                        </wps:spPr>
                        <wps:style>
                          <a:lnRef idx="2">
                            <a:schemeClr val="accent2"/>
                          </a:lnRef>
                          <a:fillRef idx="0">
                            <a:schemeClr val="accent2"/>
                          </a:fillRef>
                          <a:effectRef idx="1">
                            <a:schemeClr val="accent2"/>
                          </a:effectRef>
                          <a:fontRef idx="minor">
                            <a:schemeClr val="tx1"/>
                          </a:fontRef>
                        </wps:style>
                        <wps:bodyPr/>
                      </wps:wsp>
                      <wps:wsp>
                        <wps:cNvPr id="166" name="Straight Connector 166"/>
                        <wps:cNvCnPr/>
                        <wps:spPr>
                          <a:xfrm rot="5400000">
                            <a:off x="4318794" y="1708944"/>
                            <a:ext cx="152400" cy="1588"/>
                          </a:xfrm>
                          <a:prstGeom prst="line">
                            <a:avLst/>
                          </a:prstGeom>
                        </wps:spPr>
                        <wps:style>
                          <a:lnRef idx="2">
                            <a:schemeClr val="accent2"/>
                          </a:lnRef>
                          <a:fillRef idx="0">
                            <a:schemeClr val="accent2"/>
                          </a:fillRef>
                          <a:effectRef idx="1">
                            <a:schemeClr val="accent2"/>
                          </a:effectRef>
                          <a:fontRef idx="minor">
                            <a:schemeClr val="tx1"/>
                          </a:fontRef>
                        </wps:style>
                        <wps:bodyPr/>
                      </wps:wsp>
                      <wps:wsp>
                        <wps:cNvPr id="167" name="Rectangle 167"/>
                        <wps:cNvSpPr/>
                        <wps:spPr>
                          <a:xfrm>
                            <a:off x="6248400" y="2209800"/>
                            <a:ext cx="1447800" cy="381000"/>
                          </a:xfrm>
                          <a:prstGeom prst="rect">
                            <a:avLst/>
                          </a:prstGeom>
                        </wps:spPr>
                        <wps:style>
                          <a:lnRef idx="2">
                            <a:schemeClr val="accent2"/>
                          </a:lnRef>
                          <a:fillRef idx="1">
                            <a:schemeClr val="lt1"/>
                          </a:fillRef>
                          <a:effectRef idx="0">
                            <a:schemeClr val="accent2"/>
                          </a:effectRef>
                          <a:fontRef idx="minor">
                            <a:schemeClr val="dk1"/>
                          </a:fontRef>
                        </wps:style>
                        <wps:txbx>
                          <w:txbxContent>
                            <w:p w:rsidR="00180D43" w:rsidRDefault="00180D43" w:rsidP="00180D43">
                              <w:pPr>
                                <w:pStyle w:val="NormalWeb"/>
                                <w:spacing w:before="0" w:beforeAutospacing="0" w:after="0" w:afterAutospacing="0"/>
                                <w:jc w:val="center"/>
                                <w:textAlignment w:val="baseline"/>
                              </w:pPr>
                              <w:r>
                                <w:rPr>
                                  <w:b/>
                                  <w:bCs/>
                                  <w:color w:val="000000" w:themeColor="dark1"/>
                                  <w:kern w:val="24"/>
                                </w:rPr>
                                <w:t>Member Finance (BS-20)</w:t>
                              </w:r>
                            </w:p>
                          </w:txbxContent>
                        </wps:txbx>
                        <wps:bodyPr anchor="ctr"/>
                      </wps:wsp>
                      <wps:wsp>
                        <wps:cNvPr id="168" name="Rectangle 168"/>
                        <wps:cNvSpPr/>
                        <wps:spPr>
                          <a:xfrm>
                            <a:off x="6248400" y="2667000"/>
                            <a:ext cx="1447800" cy="381000"/>
                          </a:xfrm>
                          <a:prstGeom prst="rect">
                            <a:avLst/>
                          </a:prstGeom>
                        </wps:spPr>
                        <wps:style>
                          <a:lnRef idx="2">
                            <a:schemeClr val="accent2"/>
                          </a:lnRef>
                          <a:fillRef idx="1">
                            <a:schemeClr val="lt1"/>
                          </a:fillRef>
                          <a:effectRef idx="0">
                            <a:schemeClr val="accent2"/>
                          </a:effectRef>
                          <a:fontRef idx="minor">
                            <a:schemeClr val="dk1"/>
                          </a:fontRef>
                        </wps:style>
                        <wps:txbx>
                          <w:txbxContent>
                            <w:p w:rsidR="00180D43" w:rsidRDefault="00180D43" w:rsidP="00180D43">
                              <w:pPr>
                                <w:pStyle w:val="NormalWeb"/>
                                <w:spacing w:before="0" w:beforeAutospacing="0" w:after="0" w:afterAutospacing="0"/>
                                <w:jc w:val="center"/>
                                <w:textAlignment w:val="baseline"/>
                              </w:pPr>
                              <w:r>
                                <w:rPr>
                                  <w:color w:val="000000" w:themeColor="dark1"/>
                                  <w:kern w:val="24"/>
                                  <w:sz w:val="21"/>
                                  <w:szCs w:val="21"/>
                                </w:rPr>
                                <w:t>Additional Director (F&amp;A) BS-19</w:t>
                              </w:r>
                            </w:p>
                          </w:txbxContent>
                        </wps:txbx>
                        <wps:bodyPr anchor="ctr"/>
                      </wps:wsp>
                      <wps:wsp>
                        <wps:cNvPr id="169" name="Rectangle 169"/>
                        <wps:cNvSpPr/>
                        <wps:spPr>
                          <a:xfrm>
                            <a:off x="7620000" y="3521075"/>
                            <a:ext cx="1447800" cy="381000"/>
                          </a:xfrm>
                          <a:prstGeom prst="rect">
                            <a:avLst/>
                          </a:prstGeom>
                        </wps:spPr>
                        <wps:style>
                          <a:lnRef idx="2">
                            <a:schemeClr val="accent2"/>
                          </a:lnRef>
                          <a:fillRef idx="1">
                            <a:schemeClr val="lt1"/>
                          </a:fillRef>
                          <a:effectRef idx="0">
                            <a:schemeClr val="accent2"/>
                          </a:effectRef>
                          <a:fontRef idx="minor">
                            <a:schemeClr val="dk1"/>
                          </a:fontRef>
                        </wps:style>
                        <wps:txbx>
                          <w:txbxContent>
                            <w:p w:rsidR="00180D43" w:rsidRDefault="00180D43" w:rsidP="00180D43">
                              <w:pPr>
                                <w:pStyle w:val="NormalWeb"/>
                                <w:spacing w:before="0" w:beforeAutospacing="0" w:after="0" w:afterAutospacing="0"/>
                                <w:jc w:val="center"/>
                                <w:textAlignment w:val="baseline"/>
                              </w:pPr>
                              <w:r>
                                <w:rPr>
                                  <w:color w:val="000000" w:themeColor="dark1"/>
                                  <w:kern w:val="24"/>
                                  <w:sz w:val="21"/>
                                  <w:szCs w:val="21"/>
                                </w:rPr>
                                <w:t xml:space="preserve">Asstt. Director </w:t>
                              </w:r>
                            </w:p>
                            <w:p w:rsidR="00180D43" w:rsidRDefault="00180D43" w:rsidP="00180D43">
                              <w:pPr>
                                <w:pStyle w:val="NormalWeb"/>
                                <w:spacing w:before="0" w:beforeAutospacing="0" w:after="0" w:afterAutospacing="0"/>
                                <w:jc w:val="center"/>
                                <w:textAlignment w:val="baseline"/>
                              </w:pPr>
                              <w:r>
                                <w:rPr>
                                  <w:color w:val="000000" w:themeColor="dark1"/>
                                  <w:kern w:val="24"/>
                                  <w:sz w:val="21"/>
                                  <w:szCs w:val="21"/>
                                </w:rPr>
                                <w:t xml:space="preserve">  BC. GP (BS-18)</w:t>
                              </w:r>
                            </w:p>
                          </w:txbxContent>
                        </wps:txbx>
                        <wps:bodyPr anchor="ctr"/>
                      </wps:wsp>
                      <wps:wsp>
                        <wps:cNvPr id="170" name="Rectangle 170"/>
                        <wps:cNvSpPr/>
                        <wps:spPr>
                          <a:xfrm>
                            <a:off x="7620000" y="3089275"/>
                            <a:ext cx="1447800" cy="381000"/>
                          </a:xfrm>
                          <a:prstGeom prst="rect">
                            <a:avLst/>
                          </a:prstGeom>
                        </wps:spPr>
                        <wps:style>
                          <a:lnRef idx="2">
                            <a:schemeClr val="accent2"/>
                          </a:lnRef>
                          <a:fillRef idx="1">
                            <a:schemeClr val="lt1"/>
                          </a:fillRef>
                          <a:effectRef idx="0">
                            <a:schemeClr val="accent2"/>
                          </a:effectRef>
                          <a:fontRef idx="minor">
                            <a:schemeClr val="dk1"/>
                          </a:fontRef>
                        </wps:style>
                        <wps:txbx>
                          <w:txbxContent>
                            <w:p w:rsidR="00180D43" w:rsidRDefault="00180D43" w:rsidP="00180D43">
                              <w:pPr>
                                <w:pStyle w:val="NormalWeb"/>
                                <w:spacing w:before="0" w:beforeAutospacing="0" w:after="0" w:afterAutospacing="0"/>
                                <w:jc w:val="center"/>
                                <w:textAlignment w:val="baseline"/>
                              </w:pPr>
                              <w:r>
                                <w:rPr>
                                  <w:color w:val="000000" w:themeColor="dark1"/>
                                  <w:kern w:val="24"/>
                                  <w:sz w:val="21"/>
                                  <w:szCs w:val="21"/>
                                </w:rPr>
                                <w:t>Dy. Director (F&amp;A) BS-18</w:t>
                              </w:r>
                            </w:p>
                          </w:txbxContent>
                        </wps:txbx>
                        <wps:bodyPr anchor="ctr"/>
                      </wps:wsp>
                      <wps:wsp>
                        <wps:cNvPr id="171" name="Straight Connector 171"/>
                        <wps:cNvCnPr/>
                        <wps:spPr>
                          <a:xfrm rot="5400000">
                            <a:off x="6287294" y="4609306"/>
                            <a:ext cx="228600" cy="1588"/>
                          </a:xfrm>
                          <a:prstGeom prst="line">
                            <a:avLst/>
                          </a:prstGeom>
                        </wps:spPr>
                        <wps:style>
                          <a:lnRef idx="2">
                            <a:schemeClr val="accent2"/>
                          </a:lnRef>
                          <a:fillRef idx="0">
                            <a:schemeClr val="accent2"/>
                          </a:fillRef>
                          <a:effectRef idx="1">
                            <a:schemeClr val="accent2"/>
                          </a:effectRef>
                          <a:fontRef idx="minor">
                            <a:schemeClr val="tx1"/>
                          </a:fontRef>
                        </wps:style>
                        <wps:bodyPr/>
                      </wps:wsp>
                      <wps:wsp>
                        <wps:cNvPr id="172" name="Line 79"/>
                        <wps:cNvSpPr>
                          <a:spLocks noChangeShapeType="1"/>
                        </wps:cNvSpPr>
                        <wps:spPr bwMode="auto">
                          <a:xfrm>
                            <a:off x="6705600" y="2590800"/>
                            <a:ext cx="0" cy="76200"/>
                          </a:xfrm>
                          <a:prstGeom prst="line">
                            <a:avLst/>
                          </a:prstGeom>
                          <a:ln>
                            <a:headEnd/>
                            <a:tailEnd/>
                          </a:ln>
                        </wps:spPr>
                        <wps:style>
                          <a:lnRef idx="2">
                            <a:schemeClr val="accent2"/>
                          </a:lnRef>
                          <a:fillRef idx="1">
                            <a:schemeClr val="lt1"/>
                          </a:fillRef>
                          <a:effectRef idx="0">
                            <a:schemeClr val="accent2"/>
                          </a:effectRef>
                          <a:fontRef idx="minor">
                            <a:schemeClr val="dk1"/>
                          </a:fontRef>
                        </wps:style>
                        <wps:bodyPr wrap="none" anchor="ctr"/>
                      </wps:wsp>
                      <wps:wsp>
                        <wps:cNvPr id="173" name="Straight Connector 173"/>
                        <wps:cNvCnPr/>
                        <wps:spPr>
                          <a:xfrm>
                            <a:off x="6934200" y="3276600"/>
                            <a:ext cx="685800" cy="1588"/>
                          </a:xfrm>
                          <a:prstGeom prst="line">
                            <a:avLst/>
                          </a:prstGeom>
                        </wps:spPr>
                        <wps:style>
                          <a:lnRef idx="2">
                            <a:schemeClr val="accent2"/>
                          </a:lnRef>
                          <a:fillRef idx="0">
                            <a:schemeClr val="accent2"/>
                          </a:fillRef>
                          <a:effectRef idx="1">
                            <a:schemeClr val="accent2"/>
                          </a:effectRef>
                          <a:fontRef idx="minor">
                            <a:schemeClr val="tx1"/>
                          </a:fontRef>
                        </wps:style>
                        <wps:bodyPr/>
                      </wps:wsp>
                      <wps:wsp>
                        <wps:cNvPr id="174" name="Straight Connector 174"/>
                        <wps:cNvCnPr/>
                        <wps:spPr>
                          <a:xfrm rot="5400000">
                            <a:off x="1334294" y="3398044"/>
                            <a:ext cx="685800" cy="1588"/>
                          </a:xfrm>
                          <a:prstGeom prst="line">
                            <a:avLst/>
                          </a:prstGeom>
                        </wps:spPr>
                        <wps:style>
                          <a:lnRef idx="2">
                            <a:schemeClr val="accent2"/>
                          </a:lnRef>
                          <a:fillRef idx="0">
                            <a:schemeClr val="accent2"/>
                          </a:fillRef>
                          <a:effectRef idx="1">
                            <a:schemeClr val="accent2"/>
                          </a:effectRef>
                          <a:fontRef idx="minor">
                            <a:schemeClr val="tx1"/>
                          </a:fontRef>
                        </wps:style>
                        <wps:bodyPr/>
                      </wps:wsp>
                      <wps:wsp>
                        <wps:cNvPr id="175" name="Straight Connector 175"/>
                        <wps:cNvCnPr/>
                        <wps:spPr>
                          <a:xfrm>
                            <a:off x="6934200" y="3732213"/>
                            <a:ext cx="685800" cy="1587"/>
                          </a:xfrm>
                          <a:prstGeom prst="line">
                            <a:avLst/>
                          </a:prstGeom>
                        </wps:spPr>
                        <wps:style>
                          <a:lnRef idx="2">
                            <a:schemeClr val="accent2"/>
                          </a:lnRef>
                          <a:fillRef idx="0">
                            <a:schemeClr val="accent2"/>
                          </a:fillRef>
                          <a:effectRef idx="1">
                            <a:schemeClr val="accent2"/>
                          </a:effectRef>
                          <a:fontRef idx="minor">
                            <a:schemeClr val="tx1"/>
                          </a:fontRef>
                        </wps:style>
                        <wps:bodyPr/>
                      </wps:wsp>
                      <wps:wsp>
                        <wps:cNvPr id="176" name="Straight Connector 176"/>
                        <wps:cNvCnPr/>
                        <wps:spPr>
                          <a:xfrm rot="5400000">
                            <a:off x="1600994" y="2140744"/>
                            <a:ext cx="152400" cy="1588"/>
                          </a:xfrm>
                          <a:prstGeom prst="line">
                            <a:avLst/>
                          </a:prstGeom>
                        </wps:spPr>
                        <wps:style>
                          <a:lnRef idx="2">
                            <a:schemeClr val="accent2"/>
                          </a:lnRef>
                          <a:fillRef idx="0">
                            <a:schemeClr val="accent2"/>
                          </a:fillRef>
                          <a:effectRef idx="1">
                            <a:schemeClr val="accent2"/>
                          </a:effectRef>
                          <a:fontRef idx="minor">
                            <a:schemeClr val="tx1"/>
                          </a:fontRef>
                        </wps:style>
                        <wps:bodyPr/>
                      </wps:wsp>
                      <wps:wsp>
                        <wps:cNvPr id="177" name="Rectangle 177"/>
                        <wps:cNvSpPr/>
                        <wps:spPr>
                          <a:xfrm>
                            <a:off x="914400" y="2209800"/>
                            <a:ext cx="1371600" cy="381000"/>
                          </a:xfrm>
                          <a:prstGeom prst="rect">
                            <a:avLst/>
                          </a:prstGeom>
                        </wps:spPr>
                        <wps:style>
                          <a:lnRef idx="2">
                            <a:schemeClr val="accent2"/>
                          </a:lnRef>
                          <a:fillRef idx="1">
                            <a:schemeClr val="lt1"/>
                          </a:fillRef>
                          <a:effectRef idx="0">
                            <a:schemeClr val="accent2"/>
                          </a:effectRef>
                          <a:fontRef idx="minor">
                            <a:schemeClr val="dk1"/>
                          </a:fontRef>
                        </wps:style>
                        <wps:txbx>
                          <w:txbxContent>
                            <w:p w:rsidR="00180D43" w:rsidRDefault="00180D43" w:rsidP="00180D43">
                              <w:pPr>
                                <w:pStyle w:val="NormalWeb"/>
                                <w:spacing w:before="0" w:beforeAutospacing="0" w:after="0" w:afterAutospacing="0"/>
                                <w:jc w:val="center"/>
                                <w:textAlignment w:val="baseline"/>
                              </w:pPr>
                              <w:r>
                                <w:rPr>
                                  <w:b/>
                                  <w:bCs/>
                                  <w:color w:val="000000" w:themeColor="dark1"/>
                                  <w:kern w:val="24"/>
                                </w:rPr>
                                <w:t xml:space="preserve">Secretary </w:t>
                              </w:r>
                              <w:r>
                                <w:rPr>
                                  <w:b/>
                                  <w:bCs/>
                                  <w:color w:val="000000" w:themeColor="dark1"/>
                                  <w:kern w:val="24"/>
                                </w:rPr>
                                <w:br/>
                                <w:t>(BS-20)</w:t>
                              </w:r>
                            </w:p>
                          </w:txbxContent>
                        </wps:txbx>
                        <wps:bodyPr anchor="ctr"/>
                      </wps:wsp>
                      <wps:wsp>
                        <wps:cNvPr id="178" name="Rectangle 178"/>
                        <wps:cNvSpPr/>
                        <wps:spPr>
                          <a:xfrm>
                            <a:off x="914400" y="2667000"/>
                            <a:ext cx="1371600" cy="381000"/>
                          </a:xfrm>
                          <a:prstGeom prst="rect">
                            <a:avLst/>
                          </a:prstGeom>
                        </wps:spPr>
                        <wps:style>
                          <a:lnRef idx="2">
                            <a:schemeClr val="accent2"/>
                          </a:lnRef>
                          <a:fillRef idx="1">
                            <a:schemeClr val="lt1"/>
                          </a:fillRef>
                          <a:effectRef idx="0">
                            <a:schemeClr val="accent2"/>
                          </a:effectRef>
                          <a:fontRef idx="minor">
                            <a:schemeClr val="dk1"/>
                          </a:fontRef>
                        </wps:style>
                        <wps:txbx>
                          <w:txbxContent>
                            <w:p w:rsidR="00180D43" w:rsidRDefault="00180D43" w:rsidP="00180D43">
                              <w:pPr>
                                <w:pStyle w:val="NormalWeb"/>
                                <w:spacing w:before="0" w:beforeAutospacing="0" w:after="0" w:afterAutospacing="0"/>
                                <w:jc w:val="center"/>
                                <w:textAlignment w:val="baseline"/>
                              </w:pPr>
                              <w:r>
                                <w:rPr>
                                  <w:color w:val="000000" w:themeColor="dark1"/>
                                  <w:kern w:val="24"/>
                                  <w:sz w:val="21"/>
                                  <w:szCs w:val="21"/>
                                </w:rPr>
                                <w:t>Deputy Secretary (BS-19)</w:t>
                              </w:r>
                            </w:p>
                          </w:txbxContent>
                        </wps:txbx>
                        <wps:bodyPr anchor="ctr"/>
                      </wps:wsp>
                      <wps:wsp>
                        <wps:cNvPr id="179" name="Rectangle 179"/>
                        <wps:cNvSpPr/>
                        <wps:spPr>
                          <a:xfrm>
                            <a:off x="1828800" y="3124200"/>
                            <a:ext cx="1219200" cy="381000"/>
                          </a:xfrm>
                          <a:prstGeom prst="rect">
                            <a:avLst/>
                          </a:prstGeom>
                        </wps:spPr>
                        <wps:style>
                          <a:lnRef idx="2">
                            <a:schemeClr val="accent2"/>
                          </a:lnRef>
                          <a:fillRef idx="1">
                            <a:schemeClr val="lt1"/>
                          </a:fillRef>
                          <a:effectRef idx="0">
                            <a:schemeClr val="accent2"/>
                          </a:effectRef>
                          <a:fontRef idx="minor">
                            <a:schemeClr val="dk1"/>
                          </a:fontRef>
                        </wps:style>
                        <wps:txbx>
                          <w:txbxContent>
                            <w:p w:rsidR="00180D43" w:rsidRDefault="00180D43" w:rsidP="00180D43">
                              <w:pPr>
                                <w:pStyle w:val="NormalWeb"/>
                                <w:spacing w:before="0" w:beforeAutospacing="0" w:after="0" w:afterAutospacing="0"/>
                                <w:jc w:val="center"/>
                                <w:textAlignment w:val="baseline"/>
                              </w:pPr>
                              <w:r>
                                <w:rPr>
                                  <w:color w:val="000000" w:themeColor="dark1"/>
                                  <w:kern w:val="24"/>
                                  <w:sz w:val="21"/>
                                  <w:szCs w:val="21"/>
                                </w:rPr>
                                <w:t xml:space="preserve">Dy. Dir. </w:t>
                              </w:r>
                              <w:r>
                                <w:rPr>
                                  <w:color w:val="000000" w:themeColor="dark1"/>
                                  <w:kern w:val="24"/>
                                  <w:sz w:val="21"/>
                                  <w:szCs w:val="21"/>
                                </w:rPr>
                                <w:br/>
                                <w:t>Admin (BS-18)</w:t>
                              </w:r>
                            </w:p>
                          </w:txbxContent>
                        </wps:txbx>
                        <wps:bodyPr anchor="ctr"/>
                      </wps:wsp>
                      <wps:wsp>
                        <wps:cNvPr id="180" name="Straight Connector 180"/>
                        <wps:cNvCnPr/>
                        <wps:spPr>
                          <a:xfrm>
                            <a:off x="1828800" y="1635125"/>
                            <a:ext cx="5105400" cy="1588"/>
                          </a:xfrm>
                          <a:prstGeom prst="line">
                            <a:avLst/>
                          </a:prstGeom>
                        </wps:spPr>
                        <wps:style>
                          <a:lnRef idx="2">
                            <a:schemeClr val="accent2"/>
                          </a:lnRef>
                          <a:fillRef idx="0">
                            <a:schemeClr val="accent2"/>
                          </a:fillRef>
                          <a:effectRef idx="1">
                            <a:schemeClr val="accent2"/>
                          </a:effectRef>
                          <a:fontRef idx="minor">
                            <a:schemeClr val="tx1"/>
                          </a:fontRef>
                        </wps:style>
                        <wps:bodyPr/>
                      </wps:wsp>
                      <wps:wsp>
                        <wps:cNvPr id="181" name="Line 79"/>
                        <wps:cNvSpPr>
                          <a:spLocks noChangeShapeType="1"/>
                        </wps:cNvSpPr>
                        <wps:spPr bwMode="auto">
                          <a:xfrm>
                            <a:off x="1676400" y="2590800"/>
                            <a:ext cx="0" cy="76200"/>
                          </a:xfrm>
                          <a:prstGeom prst="line">
                            <a:avLst/>
                          </a:prstGeom>
                          <a:ln>
                            <a:headEnd/>
                            <a:tailEnd/>
                          </a:ln>
                        </wps:spPr>
                        <wps:style>
                          <a:lnRef idx="2">
                            <a:schemeClr val="accent2"/>
                          </a:lnRef>
                          <a:fillRef idx="1">
                            <a:schemeClr val="lt1"/>
                          </a:fillRef>
                          <a:effectRef idx="0">
                            <a:schemeClr val="accent2"/>
                          </a:effectRef>
                          <a:fontRef idx="minor">
                            <a:schemeClr val="dk1"/>
                          </a:fontRef>
                        </wps:style>
                        <wps:bodyPr wrap="none" anchor="ctr"/>
                      </wps:wsp>
                      <wps:wsp>
                        <wps:cNvPr id="182" name="Rectangle 182"/>
                        <wps:cNvSpPr/>
                        <wps:spPr>
                          <a:xfrm>
                            <a:off x="457200" y="3124200"/>
                            <a:ext cx="1066800" cy="381000"/>
                          </a:xfrm>
                          <a:prstGeom prst="rect">
                            <a:avLst/>
                          </a:prstGeom>
                        </wps:spPr>
                        <wps:style>
                          <a:lnRef idx="2">
                            <a:schemeClr val="accent2"/>
                          </a:lnRef>
                          <a:fillRef idx="1">
                            <a:schemeClr val="lt1"/>
                          </a:fillRef>
                          <a:effectRef idx="0">
                            <a:schemeClr val="accent2"/>
                          </a:effectRef>
                          <a:fontRef idx="minor">
                            <a:schemeClr val="dk1"/>
                          </a:fontRef>
                        </wps:style>
                        <wps:txbx>
                          <w:txbxContent>
                            <w:p w:rsidR="00180D43" w:rsidRDefault="00180D43" w:rsidP="00180D43">
                              <w:pPr>
                                <w:pStyle w:val="NormalWeb"/>
                                <w:spacing w:before="0" w:beforeAutospacing="0" w:after="0" w:afterAutospacing="0"/>
                                <w:jc w:val="center"/>
                                <w:textAlignment w:val="baseline"/>
                              </w:pPr>
                              <w:r>
                                <w:rPr>
                                  <w:color w:val="000000" w:themeColor="dark1"/>
                                  <w:kern w:val="24"/>
                                  <w:sz w:val="21"/>
                                  <w:szCs w:val="21"/>
                                </w:rPr>
                                <w:t xml:space="preserve">Dy. Dir. </w:t>
                              </w:r>
                              <w:r>
                                <w:rPr>
                                  <w:color w:val="000000" w:themeColor="dark1"/>
                                  <w:kern w:val="24"/>
                                  <w:sz w:val="21"/>
                                  <w:szCs w:val="21"/>
                                </w:rPr>
                                <w:br/>
                                <w:t>Estt. (BS-18)</w:t>
                              </w:r>
                            </w:p>
                          </w:txbxContent>
                        </wps:txbx>
                        <wps:bodyPr anchor="ctr"/>
                      </wps:wsp>
                      <wps:wsp>
                        <wps:cNvPr id="183" name="Straight Connector 183"/>
                        <wps:cNvCnPr/>
                        <wps:spPr>
                          <a:xfrm>
                            <a:off x="1524000" y="3276600"/>
                            <a:ext cx="304800" cy="1588"/>
                          </a:xfrm>
                          <a:prstGeom prst="line">
                            <a:avLst/>
                          </a:prstGeom>
                        </wps:spPr>
                        <wps:style>
                          <a:lnRef idx="2">
                            <a:schemeClr val="accent2"/>
                          </a:lnRef>
                          <a:fillRef idx="0">
                            <a:schemeClr val="accent2"/>
                          </a:fillRef>
                          <a:effectRef idx="1">
                            <a:schemeClr val="accent2"/>
                          </a:effectRef>
                          <a:fontRef idx="minor">
                            <a:schemeClr val="tx1"/>
                          </a:fontRef>
                        </wps:style>
                        <wps:bodyPr/>
                      </wps:wsp>
                      <wps:wsp>
                        <wps:cNvPr id="184" name="Straight Connector 184"/>
                        <wps:cNvCnPr/>
                        <wps:spPr>
                          <a:xfrm rot="5400000">
                            <a:off x="6590507" y="3390106"/>
                            <a:ext cx="685800" cy="1587"/>
                          </a:xfrm>
                          <a:prstGeom prst="line">
                            <a:avLst/>
                          </a:prstGeom>
                        </wps:spPr>
                        <wps:style>
                          <a:lnRef idx="2">
                            <a:schemeClr val="accent2"/>
                          </a:lnRef>
                          <a:fillRef idx="0">
                            <a:schemeClr val="accent2"/>
                          </a:fillRef>
                          <a:effectRef idx="1">
                            <a:schemeClr val="accent2"/>
                          </a:effectRef>
                          <a:fontRef idx="minor">
                            <a:schemeClr val="tx1"/>
                          </a:fontRef>
                        </wps:style>
                        <wps:bodyPr/>
                      </wps:wsp>
                      <wps:wsp>
                        <wps:cNvPr id="185" name="Rectangle 185"/>
                        <wps:cNvSpPr/>
                        <wps:spPr>
                          <a:xfrm>
                            <a:off x="1828800" y="4038600"/>
                            <a:ext cx="1219200" cy="381000"/>
                          </a:xfrm>
                          <a:prstGeom prst="rect">
                            <a:avLst/>
                          </a:prstGeom>
                        </wps:spPr>
                        <wps:style>
                          <a:lnRef idx="2">
                            <a:schemeClr val="accent2"/>
                          </a:lnRef>
                          <a:fillRef idx="1">
                            <a:schemeClr val="lt1"/>
                          </a:fillRef>
                          <a:effectRef idx="0">
                            <a:schemeClr val="accent2"/>
                          </a:effectRef>
                          <a:fontRef idx="minor">
                            <a:schemeClr val="dk1"/>
                          </a:fontRef>
                        </wps:style>
                        <wps:txbx>
                          <w:txbxContent>
                            <w:p w:rsidR="00180D43" w:rsidRDefault="00180D43" w:rsidP="00180D43">
                              <w:pPr>
                                <w:pStyle w:val="NormalWeb"/>
                                <w:spacing w:before="0" w:beforeAutospacing="0" w:after="0" w:afterAutospacing="0"/>
                                <w:jc w:val="center"/>
                                <w:textAlignment w:val="baseline"/>
                              </w:pPr>
                              <w:r>
                                <w:rPr>
                                  <w:color w:val="000000" w:themeColor="dark1"/>
                                  <w:kern w:val="24"/>
                                  <w:sz w:val="21"/>
                                  <w:szCs w:val="21"/>
                                </w:rPr>
                                <w:t>Librarian (BS-17)</w:t>
                              </w:r>
                            </w:p>
                          </w:txbxContent>
                        </wps:txbx>
                        <wps:bodyPr anchor="ctr"/>
                      </wps:wsp>
                      <wps:wsp>
                        <wps:cNvPr id="186" name="Rectangle 186"/>
                        <wps:cNvSpPr/>
                        <wps:spPr>
                          <a:xfrm>
                            <a:off x="1828800" y="3581400"/>
                            <a:ext cx="1219200" cy="381000"/>
                          </a:xfrm>
                          <a:prstGeom prst="rect">
                            <a:avLst/>
                          </a:prstGeom>
                        </wps:spPr>
                        <wps:style>
                          <a:lnRef idx="2">
                            <a:schemeClr val="accent2"/>
                          </a:lnRef>
                          <a:fillRef idx="1">
                            <a:schemeClr val="lt1"/>
                          </a:fillRef>
                          <a:effectRef idx="0">
                            <a:schemeClr val="accent2"/>
                          </a:effectRef>
                          <a:fontRef idx="minor">
                            <a:schemeClr val="dk1"/>
                          </a:fontRef>
                        </wps:style>
                        <wps:txbx>
                          <w:txbxContent>
                            <w:p w:rsidR="00180D43" w:rsidRDefault="00180D43" w:rsidP="00180D43">
                              <w:pPr>
                                <w:pStyle w:val="NormalWeb"/>
                                <w:spacing w:before="0" w:beforeAutospacing="0" w:after="0" w:afterAutospacing="0"/>
                                <w:jc w:val="center"/>
                                <w:textAlignment w:val="baseline"/>
                              </w:pPr>
                              <w:r>
                                <w:rPr>
                                  <w:color w:val="000000" w:themeColor="dark1"/>
                                  <w:kern w:val="24"/>
                                  <w:sz w:val="21"/>
                                  <w:szCs w:val="21"/>
                                </w:rPr>
                                <w:t>Assistant Director (A)</w:t>
                              </w:r>
                              <w:r>
                                <w:rPr>
                                  <w:color w:val="000000" w:themeColor="dark1"/>
                                  <w:kern w:val="24"/>
                                </w:rPr>
                                <w:t xml:space="preserve"> BS-17</w:t>
                              </w:r>
                            </w:p>
                          </w:txbxContent>
                        </wps:txbx>
                        <wps:bodyPr anchor="ctr"/>
                      </wps:wsp>
                      <wps:wsp>
                        <wps:cNvPr id="187" name="Line 79"/>
                        <wps:cNvSpPr>
                          <a:spLocks noChangeShapeType="1"/>
                        </wps:cNvSpPr>
                        <wps:spPr bwMode="auto">
                          <a:xfrm>
                            <a:off x="4386263" y="2116138"/>
                            <a:ext cx="0" cy="76200"/>
                          </a:xfrm>
                          <a:prstGeom prst="line">
                            <a:avLst/>
                          </a:prstGeom>
                          <a:ln>
                            <a:headEnd/>
                            <a:tailEnd/>
                          </a:ln>
                        </wps:spPr>
                        <wps:style>
                          <a:lnRef idx="2">
                            <a:schemeClr val="accent2"/>
                          </a:lnRef>
                          <a:fillRef idx="1">
                            <a:schemeClr val="lt1"/>
                          </a:fillRef>
                          <a:effectRef idx="0">
                            <a:schemeClr val="accent2"/>
                          </a:effectRef>
                          <a:fontRef idx="minor">
                            <a:schemeClr val="dk1"/>
                          </a:fontRef>
                        </wps:style>
                        <wps:bodyPr wrap="none" anchor="ctr"/>
                      </wps:wsp>
                      <wps:wsp>
                        <wps:cNvPr id="188" name="Rectangle 188"/>
                        <wps:cNvSpPr/>
                        <wps:spPr>
                          <a:xfrm>
                            <a:off x="3733800" y="2209800"/>
                            <a:ext cx="1447800" cy="381000"/>
                          </a:xfrm>
                          <a:prstGeom prst="rect">
                            <a:avLst/>
                          </a:prstGeom>
                        </wps:spPr>
                        <wps:style>
                          <a:lnRef idx="2">
                            <a:schemeClr val="accent2"/>
                          </a:lnRef>
                          <a:fillRef idx="1">
                            <a:schemeClr val="lt1"/>
                          </a:fillRef>
                          <a:effectRef idx="0">
                            <a:schemeClr val="accent2"/>
                          </a:effectRef>
                          <a:fontRef idx="minor">
                            <a:schemeClr val="dk1"/>
                          </a:fontRef>
                        </wps:style>
                        <wps:txbx>
                          <w:txbxContent>
                            <w:p w:rsidR="00180D43" w:rsidRDefault="00180D43" w:rsidP="00180D43">
                              <w:pPr>
                                <w:pStyle w:val="NormalWeb"/>
                                <w:spacing w:before="0" w:beforeAutospacing="0" w:after="0" w:afterAutospacing="0"/>
                                <w:jc w:val="center"/>
                                <w:textAlignment w:val="baseline"/>
                              </w:pPr>
                              <w:r>
                                <w:rPr>
                                  <w:b/>
                                  <w:bCs/>
                                  <w:color w:val="000000" w:themeColor="dark1"/>
                                  <w:kern w:val="24"/>
                                </w:rPr>
                                <w:t>Member Science (BS-21)</w:t>
                              </w:r>
                            </w:p>
                          </w:txbxContent>
                        </wps:txbx>
                        <wps:bodyPr anchor="ctr"/>
                      </wps:wsp>
                      <wps:wsp>
                        <wps:cNvPr id="189" name="Line 79"/>
                        <wps:cNvSpPr>
                          <a:spLocks noChangeShapeType="1"/>
                        </wps:cNvSpPr>
                        <wps:spPr bwMode="auto">
                          <a:xfrm>
                            <a:off x="3624263" y="2667000"/>
                            <a:ext cx="0" cy="76200"/>
                          </a:xfrm>
                          <a:prstGeom prst="line">
                            <a:avLst/>
                          </a:prstGeom>
                          <a:ln>
                            <a:headEnd/>
                            <a:tailEnd/>
                          </a:ln>
                        </wps:spPr>
                        <wps:style>
                          <a:lnRef idx="2">
                            <a:schemeClr val="accent2"/>
                          </a:lnRef>
                          <a:fillRef idx="1">
                            <a:schemeClr val="lt1"/>
                          </a:fillRef>
                          <a:effectRef idx="0">
                            <a:schemeClr val="accent2"/>
                          </a:effectRef>
                          <a:fontRef idx="minor">
                            <a:schemeClr val="dk1"/>
                          </a:fontRef>
                        </wps:style>
                        <wps:bodyPr wrap="none" anchor="ctr"/>
                      </wps:wsp>
                      <wps:wsp>
                        <wps:cNvPr id="190" name="Line 79"/>
                        <wps:cNvSpPr>
                          <a:spLocks noChangeShapeType="1"/>
                        </wps:cNvSpPr>
                        <wps:spPr bwMode="auto">
                          <a:xfrm>
                            <a:off x="4386263" y="2590800"/>
                            <a:ext cx="0" cy="76200"/>
                          </a:xfrm>
                          <a:prstGeom prst="line">
                            <a:avLst/>
                          </a:prstGeom>
                          <a:ln>
                            <a:headEnd/>
                            <a:tailEnd/>
                          </a:ln>
                        </wps:spPr>
                        <wps:style>
                          <a:lnRef idx="2">
                            <a:schemeClr val="accent2"/>
                          </a:lnRef>
                          <a:fillRef idx="1">
                            <a:schemeClr val="lt1"/>
                          </a:fillRef>
                          <a:effectRef idx="0">
                            <a:schemeClr val="accent2"/>
                          </a:effectRef>
                          <a:fontRef idx="minor">
                            <a:schemeClr val="dk1"/>
                          </a:fontRef>
                        </wps:style>
                        <wps:bodyPr wrap="none" anchor="ctr"/>
                      </wps:wsp>
                      <wps:wsp>
                        <wps:cNvPr id="191" name="Line 5"/>
                        <wps:cNvSpPr>
                          <a:spLocks noChangeShapeType="1"/>
                        </wps:cNvSpPr>
                        <wps:spPr bwMode="auto">
                          <a:xfrm>
                            <a:off x="3619500" y="2667000"/>
                            <a:ext cx="2095500" cy="0"/>
                          </a:xfrm>
                          <a:prstGeom prst="line">
                            <a:avLst/>
                          </a:prstGeom>
                          <a:ln>
                            <a:headEnd/>
                            <a:tailEnd/>
                          </a:ln>
                        </wps:spPr>
                        <wps:style>
                          <a:lnRef idx="2">
                            <a:schemeClr val="accent2"/>
                          </a:lnRef>
                          <a:fillRef idx="1">
                            <a:schemeClr val="lt1"/>
                          </a:fillRef>
                          <a:effectRef idx="0">
                            <a:schemeClr val="accent2"/>
                          </a:effectRef>
                          <a:fontRef idx="minor">
                            <a:schemeClr val="dk1"/>
                          </a:fontRef>
                        </wps:style>
                        <wps:bodyPr wrap="none" anchor="ctr"/>
                      </wps:wsp>
                      <wps:wsp>
                        <wps:cNvPr id="192" name="Line 5"/>
                        <wps:cNvSpPr>
                          <a:spLocks noChangeShapeType="1"/>
                        </wps:cNvSpPr>
                        <wps:spPr bwMode="auto">
                          <a:xfrm>
                            <a:off x="3962400" y="2667000"/>
                            <a:ext cx="2095500" cy="0"/>
                          </a:xfrm>
                          <a:prstGeom prst="line">
                            <a:avLst/>
                          </a:prstGeom>
                          <a:ln>
                            <a:headEnd/>
                            <a:tailEnd/>
                          </a:ln>
                        </wps:spPr>
                        <wps:style>
                          <a:lnRef idx="2">
                            <a:schemeClr val="accent2"/>
                          </a:lnRef>
                          <a:fillRef idx="1">
                            <a:schemeClr val="lt1"/>
                          </a:fillRef>
                          <a:effectRef idx="0">
                            <a:schemeClr val="accent2"/>
                          </a:effectRef>
                          <a:fontRef idx="minor">
                            <a:schemeClr val="dk1"/>
                          </a:fontRef>
                        </wps:style>
                        <wps:txbx>
                          <w:txbxContent>
                            <w:p w:rsidR="00180D43" w:rsidRDefault="00180D43" w:rsidP="00180D43">
                              <w:pPr>
                                <w:pStyle w:val="NormalWeb"/>
                                <w:tabs>
                                  <w:tab w:val="left" w:pos="368"/>
                                </w:tabs>
                                <w:spacing w:before="0" w:beforeAutospacing="0" w:after="0" w:afterAutospacing="0"/>
                                <w:jc w:val="center"/>
                                <w:textAlignment w:val="baseline"/>
                              </w:pPr>
                              <w:r>
                                <w:rPr>
                                  <w:b/>
                                  <w:bCs/>
                                  <w:color w:val="000000" w:themeColor="dark1"/>
                                  <w:kern w:val="24"/>
                                </w:rPr>
                                <w:t xml:space="preserve">  </w:t>
                              </w:r>
                            </w:p>
                          </w:txbxContent>
                        </wps:txbx>
                        <wps:bodyPr wrap="none" anchor="ctr"/>
                      </wps:wsp>
                      <wps:wsp>
                        <wps:cNvPr id="193" name="Rectangle 193"/>
                        <wps:cNvSpPr/>
                        <wps:spPr>
                          <a:xfrm>
                            <a:off x="3179763" y="2716213"/>
                            <a:ext cx="1163637" cy="381000"/>
                          </a:xfrm>
                          <a:prstGeom prst="rect">
                            <a:avLst/>
                          </a:prstGeom>
                        </wps:spPr>
                        <wps:style>
                          <a:lnRef idx="2">
                            <a:schemeClr val="accent2"/>
                          </a:lnRef>
                          <a:fillRef idx="1">
                            <a:schemeClr val="lt1"/>
                          </a:fillRef>
                          <a:effectRef idx="0">
                            <a:schemeClr val="accent2"/>
                          </a:effectRef>
                          <a:fontRef idx="minor">
                            <a:schemeClr val="dk1"/>
                          </a:fontRef>
                        </wps:style>
                        <wps:txbx>
                          <w:txbxContent>
                            <w:p w:rsidR="00180D43" w:rsidRDefault="00180D43" w:rsidP="00180D43">
                              <w:pPr>
                                <w:pStyle w:val="NormalWeb"/>
                                <w:spacing w:before="0" w:beforeAutospacing="0" w:after="0" w:afterAutospacing="0"/>
                                <w:jc w:val="center"/>
                                <w:textAlignment w:val="baseline"/>
                              </w:pPr>
                              <w:r>
                                <w:rPr>
                                  <w:color w:val="000000" w:themeColor="dark1"/>
                                  <w:kern w:val="24"/>
                                  <w:sz w:val="21"/>
                                  <w:szCs w:val="21"/>
                                </w:rPr>
                                <w:t>Director (P&amp;D) BS-20</w:t>
                              </w:r>
                            </w:p>
                          </w:txbxContent>
                        </wps:txbx>
                        <wps:bodyPr anchor="ctr"/>
                      </wps:wsp>
                      <wps:wsp>
                        <wps:cNvPr id="200" name="Rectangle 200"/>
                        <wps:cNvSpPr/>
                        <wps:spPr>
                          <a:xfrm>
                            <a:off x="4419600" y="2717800"/>
                            <a:ext cx="1524000" cy="381000"/>
                          </a:xfrm>
                          <a:prstGeom prst="rect">
                            <a:avLst/>
                          </a:prstGeom>
                        </wps:spPr>
                        <wps:style>
                          <a:lnRef idx="2">
                            <a:schemeClr val="accent2"/>
                          </a:lnRef>
                          <a:fillRef idx="1">
                            <a:schemeClr val="lt1"/>
                          </a:fillRef>
                          <a:effectRef idx="0">
                            <a:schemeClr val="accent2"/>
                          </a:effectRef>
                          <a:fontRef idx="minor">
                            <a:schemeClr val="dk1"/>
                          </a:fontRef>
                        </wps:style>
                        <wps:txbx>
                          <w:txbxContent>
                            <w:p w:rsidR="00180D43" w:rsidRDefault="00180D43" w:rsidP="00180D43">
                              <w:pPr>
                                <w:pStyle w:val="NormalWeb"/>
                                <w:spacing w:before="0" w:beforeAutospacing="0" w:after="0" w:afterAutospacing="0"/>
                                <w:jc w:val="center"/>
                                <w:textAlignment w:val="baseline"/>
                              </w:pPr>
                              <w:r>
                                <w:rPr>
                                  <w:color w:val="000000" w:themeColor="dark1"/>
                                  <w:kern w:val="24"/>
                                  <w:sz w:val="21"/>
                                  <w:szCs w:val="21"/>
                                </w:rPr>
                                <w:t xml:space="preserve">Chief Scientific Officer </w:t>
                              </w:r>
                              <w:r>
                                <w:rPr>
                                  <w:color w:val="000000" w:themeColor="dark1"/>
                                  <w:kern w:val="24"/>
                                  <w:sz w:val="22"/>
                                  <w:szCs w:val="22"/>
                                </w:rPr>
                                <w:t>(BS-20)</w:t>
                              </w:r>
                            </w:p>
                          </w:txbxContent>
                        </wps:txbx>
                        <wps:bodyPr anchor="ctr"/>
                      </wps:wsp>
                      <wps:wsp>
                        <wps:cNvPr id="201" name="Line 79"/>
                        <wps:cNvSpPr>
                          <a:spLocks noChangeShapeType="1"/>
                        </wps:cNvSpPr>
                        <wps:spPr bwMode="auto">
                          <a:xfrm>
                            <a:off x="5257800" y="2659063"/>
                            <a:ext cx="0" cy="76200"/>
                          </a:xfrm>
                          <a:prstGeom prst="line">
                            <a:avLst/>
                          </a:prstGeom>
                          <a:ln>
                            <a:headEnd/>
                            <a:tailEnd/>
                          </a:ln>
                        </wps:spPr>
                        <wps:style>
                          <a:lnRef idx="2">
                            <a:schemeClr val="accent2"/>
                          </a:lnRef>
                          <a:fillRef idx="1">
                            <a:schemeClr val="lt1"/>
                          </a:fillRef>
                          <a:effectRef idx="0">
                            <a:schemeClr val="accent2"/>
                          </a:effectRef>
                          <a:fontRef idx="minor">
                            <a:schemeClr val="dk1"/>
                          </a:fontRef>
                        </wps:style>
                        <wps:bodyPr wrap="none" anchor="ctr"/>
                      </wps:wsp>
                      <wps:wsp>
                        <wps:cNvPr id="202" name="Straight Connector 202"/>
                        <wps:cNvCnPr/>
                        <wps:spPr>
                          <a:xfrm rot="5400000">
                            <a:off x="5753894" y="3009106"/>
                            <a:ext cx="685800" cy="1588"/>
                          </a:xfrm>
                          <a:prstGeom prst="line">
                            <a:avLst/>
                          </a:prstGeom>
                        </wps:spPr>
                        <wps:style>
                          <a:lnRef idx="2">
                            <a:schemeClr val="accent2"/>
                          </a:lnRef>
                          <a:fillRef idx="0">
                            <a:schemeClr val="accent2"/>
                          </a:fillRef>
                          <a:effectRef idx="1">
                            <a:schemeClr val="accent2"/>
                          </a:effectRef>
                          <a:fontRef idx="minor">
                            <a:schemeClr val="tx1"/>
                          </a:fontRef>
                        </wps:style>
                        <wps:bodyPr/>
                      </wps:wsp>
                      <wps:wsp>
                        <wps:cNvPr id="203" name="Straight Connector 203"/>
                        <wps:cNvCnPr/>
                        <wps:spPr>
                          <a:xfrm rot="5400000">
                            <a:off x="4456907" y="3448844"/>
                            <a:ext cx="685800" cy="1587"/>
                          </a:xfrm>
                          <a:prstGeom prst="line">
                            <a:avLst/>
                          </a:prstGeom>
                        </wps:spPr>
                        <wps:style>
                          <a:lnRef idx="2">
                            <a:schemeClr val="accent2"/>
                          </a:lnRef>
                          <a:fillRef idx="0">
                            <a:schemeClr val="accent2"/>
                          </a:fillRef>
                          <a:effectRef idx="1">
                            <a:schemeClr val="accent2"/>
                          </a:effectRef>
                          <a:fontRef idx="minor">
                            <a:schemeClr val="tx1"/>
                          </a:fontRef>
                        </wps:style>
                        <wps:bodyPr/>
                      </wps:wsp>
                      <wps:wsp>
                        <wps:cNvPr id="204" name="Rectangle 204"/>
                        <wps:cNvSpPr/>
                        <wps:spPr>
                          <a:xfrm>
                            <a:off x="304800" y="4572000"/>
                            <a:ext cx="1066800" cy="304800"/>
                          </a:xfrm>
                          <a:prstGeom prst="rect">
                            <a:avLst/>
                          </a:prstGeom>
                        </wps:spPr>
                        <wps:style>
                          <a:lnRef idx="2">
                            <a:schemeClr val="accent2"/>
                          </a:lnRef>
                          <a:fillRef idx="1">
                            <a:schemeClr val="lt1"/>
                          </a:fillRef>
                          <a:effectRef idx="0">
                            <a:schemeClr val="accent2"/>
                          </a:effectRef>
                          <a:fontRef idx="minor">
                            <a:schemeClr val="dk1"/>
                          </a:fontRef>
                        </wps:style>
                        <wps:txbx>
                          <w:txbxContent>
                            <w:p w:rsidR="00180D43" w:rsidRDefault="00180D43" w:rsidP="00180D43">
                              <w:pPr>
                                <w:pStyle w:val="NormalWeb"/>
                                <w:spacing w:before="0" w:beforeAutospacing="0" w:after="0" w:afterAutospacing="0"/>
                                <w:jc w:val="center"/>
                                <w:textAlignment w:val="baseline"/>
                              </w:pPr>
                              <w:r>
                                <w:rPr>
                                  <w:color w:val="000000" w:themeColor="dark1"/>
                                  <w:kern w:val="24"/>
                                  <w:sz w:val="21"/>
                                  <w:szCs w:val="21"/>
                                </w:rPr>
                                <w:t>SSO (BS-18)</w:t>
                              </w:r>
                            </w:p>
                          </w:txbxContent>
                        </wps:txbx>
                        <wps:bodyPr anchor="ctr"/>
                      </wps:wsp>
                      <wps:wsp>
                        <wps:cNvPr id="205" name="Rectangle 205"/>
                        <wps:cNvSpPr/>
                        <wps:spPr>
                          <a:xfrm>
                            <a:off x="3200400" y="3192463"/>
                            <a:ext cx="990600" cy="228600"/>
                          </a:xfrm>
                          <a:prstGeom prst="rect">
                            <a:avLst/>
                          </a:prstGeom>
                        </wps:spPr>
                        <wps:style>
                          <a:lnRef idx="2">
                            <a:schemeClr val="accent2"/>
                          </a:lnRef>
                          <a:fillRef idx="1">
                            <a:schemeClr val="lt1"/>
                          </a:fillRef>
                          <a:effectRef idx="0">
                            <a:schemeClr val="accent2"/>
                          </a:effectRef>
                          <a:fontRef idx="minor">
                            <a:schemeClr val="dk1"/>
                          </a:fontRef>
                        </wps:style>
                        <wps:txbx>
                          <w:txbxContent>
                            <w:p w:rsidR="00180D43" w:rsidRDefault="00180D43" w:rsidP="00180D43">
                              <w:pPr>
                                <w:pStyle w:val="NormalWeb"/>
                                <w:spacing w:before="0" w:beforeAutospacing="0" w:after="0" w:afterAutospacing="0"/>
                                <w:jc w:val="center"/>
                                <w:textAlignment w:val="baseline"/>
                              </w:pPr>
                              <w:r>
                                <w:rPr>
                                  <w:color w:val="000000" w:themeColor="dark1"/>
                                  <w:kern w:val="24"/>
                                  <w:sz w:val="21"/>
                                  <w:szCs w:val="21"/>
                                </w:rPr>
                                <w:t>PSO (BS-19)</w:t>
                              </w:r>
                            </w:p>
                          </w:txbxContent>
                        </wps:txbx>
                        <wps:bodyPr anchor="ctr"/>
                      </wps:wsp>
                      <wps:wsp>
                        <wps:cNvPr id="206" name="Line 79"/>
                        <wps:cNvSpPr>
                          <a:spLocks noChangeShapeType="1"/>
                        </wps:cNvSpPr>
                        <wps:spPr bwMode="auto">
                          <a:xfrm>
                            <a:off x="3633788" y="3106738"/>
                            <a:ext cx="0" cy="76200"/>
                          </a:xfrm>
                          <a:prstGeom prst="line">
                            <a:avLst/>
                          </a:prstGeom>
                          <a:ln>
                            <a:headEnd/>
                            <a:tailEnd/>
                          </a:ln>
                        </wps:spPr>
                        <wps:style>
                          <a:lnRef idx="2">
                            <a:schemeClr val="accent2"/>
                          </a:lnRef>
                          <a:fillRef idx="1">
                            <a:schemeClr val="lt1"/>
                          </a:fillRef>
                          <a:effectRef idx="0">
                            <a:schemeClr val="accent2"/>
                          </a:effectRef>
                          <a:fontRef idx="minor">
                            <a:schemeClr val="dk1"/>
                          </a:fontRef>
                        </wps:style>
                        <wps:bodyPr wrap="none" anchor="ctr"/>
                      </wps:wsp>
                      <wps:wsp>
                        <wps:cNvPr id="207" name="Rectangle 207"/>
                        <wps:cNvSpPr/>
                        <wps:spPr>
                          <a:xfrm>
                            <a:off x="3200400" y="3886200"/>
                            <a:ext cx="990600" cy="228600"/>
                          </a:xfrm>
                          <a:prstGeom prst="rect">
                            <a:avLst/>
                          </a:prstGeom>
                        </wps:spPr>
                        <wps:style>
                          <a:lnRef idx="2">
                            <a:schemeClr val="accent2"/>
                          </a:lnRef>
                          <a:fillRef idx="1">
                            <a:schemeClr val="lt1"/>
                          </a:fillRef>
                          <a:effectRef idx="0">
                            <a:schemeClr val="accent2"/>
                          </a:effectRef>
                          <a:fontRef idx="minor">
                            <a:schemeClr val="dk1"/>
                          </a:fontRef>
                        </wps:style>
                        <wps:txbx>
                          <w:txbxContent>
                            <w:p w:rsidR="00180D43" w:rsidRDefault="00180D43" w:rsidP="00180D43">
                              <w:pPr>
                                <w:pStyle w:val="NormalWeb"/>
                                <w:spacing w:before="0" w:beforeAutospacing="0" w:after="0" w:afterAutospacing="0"/>
                                <w:jc w:val="center"/>
                                <w:textAlignment w:val="baseline"/>
                              </w:pPr>
                              <w:r>
                                <w:rPr>
                                  <w:color w:val="000000" w:themeColor="dark1"/>
                                  <w:kern w:val="24"/>
                                  <w:sz w:val="21"/>
                                  <w:szCs w:val="21"/>
                                </w:rPr>
                                <w:t>SO (BS-17)-2</w:t>
                              </w:r>
                            </w:p>
                          </w:txbxContent>
                        </wps:txbx>
                        <wps:bodyPr anchor="ctr"/>
                      </wps:wsp>
                      <wps:wsp>
                        <wps:cNvPr id="208" name="Line 79"/>
                        <wps:cNvSpPr>
                          <a:spLocks noChangeShapeType="1"/>
                        </wps:cNvSpPr>
                        <wps:spPr bwMode="auto">
                          <a:xfrm>
                            <a:off x="3632200" y="3429000"/>
                            <a:ext cx="0" cy="76200"/>
                          </a:xfrm>
                          <a:prstGeom prst="line">
                            <a:avLst/>
                          </a:prstGeom>
                          <a:ln>
                            <a:headEnd/>
                            <a:tailEnd/>
                          </a:ln>
                        </wps:spPr>
                        <wps:style>
                          <a:lnRef idx="2">
                            <a:schemeClr val="accent2"/>
                          </a:lnRef>
                          <a:fillRef idx="1">
                            <a:schemeClr val="lt1"/>
                          </a:fillRef>
                          <a:effectRef idx="0">
                            <a:schemeClr val="accent2"/>
                          </a:effectRef>
                          <a:fontRef idx="minor">
                            <a:schemeClr val="dk1"/>
                          </a:fontRef>
                        </wps:style>
                        <wps:bodyPr wrap="none" anchor="ctr"/>
                      </wps:wsp>
                      <wps:wsp>
                        <wps:cNvPr id="209" name="Line 5"/>
                        <wps:cNvSpPr>
                          <a:spLocks noChangeShapeType="1"/>
                        </wps:cNvSpPr>
                        <wps:spPr bwMode="auto">
                          <a:xfrm>
                            <a:off x="5334000" y="4572000"/>
                            <a:ext cx="2095500" cy="0"/>
                          </a:xfrm>
                          <a:prstGeom prst="line">
                            <a:avLst/>
                          </a:prstGeom>
                          <a:ln>
                            <a:headEnd/>
                            <a:tailEnd/>
                          </a:ln>
                        </wps:spPr>
                        <wps:style>
                          <a:lnRef idx="2">
                            <a:schemeClr val="accent2"/>
                          </a:lnRef>
                          <a:fillRef idx="1">
                            <a:schemeClr val="lt1"/>
                          </a:fillRef>
                          <a:effectRef idx="0">
                            <a:schemeClr val="accent2"/>
                          </a:effectRef>
                          <a:fontRef idx="minor">
                            <a:schemeClr val="dk1"/>
                          </a:fontRef>
                        </wps:style>
                        <wps:bodyPr wrap="none" anchor="ctr"/>
                      </wps:wsp>
                      <wps:wsp>
                        <wps:cNvPr id="210" name="Straight Connector 210"/>
                        <wps:cNvCnPr/>
                        <wps:spPr>
                          <a:xfrm rot="5400000">
                            <a:off x="1296194" y="3885406"/>
                            <a:ext cx="762000" cy="1588"/>
                          </a:xfrm>
                          <a:prstGeom prst="line">
                            <a:avLst/>
                          </a:prstGeom>
                        </wps:spPr>
                        <wps:style>
                          <a:lnRef idx="2">
                            <a:schemeClr val="accent2"/>
                          </a:lnRef>
                          <a:fillRef idx="0">
                            <a:schemeClr val="accent2"/>
                          </a:fillRef>
                          <a:effectRef idx="1">
                            <a:schemeClr val="accent2"/>
                          </a:effectRef>
                          <a:fontRef idx="minor">
                            <a:schemeClr val="tx1"/>
                          </a:fontRef>
                        </wps:style>
                        <wps:bodyPr/>
                      </wps:wsp>
                      <wps:wsp>
                        <wps:cNvPr id="211" name="Line 5"/>
                        <wps:cNvSpPr>
                          <a:spLocks noChangeShapeType="1"/>
                        </wps:cNvSpPr>
                        <wps:spPr bwMode="auto">
                          <a:xfrm>
                            <a:off x="723900" y="4495800"/>
                            <a:ext cx="2095500" cy="0"/>
                          </a:xfrm>
                          <a:prstGeom prst="line">
                            <a:avLst/>
                          </a:prstGeom>
                          <a:ln>
                            <a:headEnd/>
                            <a:tailEnd/>
                          </a:ln>
                        </wps:spPr>
                        <wps:style>
                          <a:lnRef idx="2">
                            <a:schemeClr val="accent2"/>
                          </a:lnRef>
                          <a:fillRef idx="1">
                            <a:schemeClr val="lt1"/>
                          </a:fillRef>
                          <a:effectRef idx="0">
                            <a:schemeClr val="accent2"/>
                          </a:effectRef>
                          <a:fontRef idx="minor">
                            <a:schemeClr val="dk1"/>
                          </a:fontRef>
                        </wps:style>
                        <wps:bodyPr wrap="none" anchor="ctr"/>
                      </wps:wsp>
                      <wps:wsp>
                        <wps:cNvPr id="212" name="Line 5"/>
                        <wps:cNvSpPr>
                          <a:spLocks noChangeShapeType="1"/>
                        </wps:cNvSpPr>
                        <wps:spPr bwMode="auto">
                          <a:xfrm>
                            <a:off x="1828800" y="4495800"/>
                            <a:ext cx="2095500" cy="0"/>
                          </a:xfrm>
                          <a:prstGeom prst="line">
                            <a:avLst/>
                          </a:prstGeom>
                          <a:ln>
                            <a:headEnd/>
                            <a:tailEnd/>
                          </a:ln>
                        </wps:spPr>
                        <wps:style>
                          <a:lnRef idx="2">
                            <a:schemeClr val="accent2"/>
                          </a:lnRef>
                          <a:fillRef idx="1">
                            <a:schemeClr val="lt1"/>
                          </a:fillRef>
                          <a:effectRef idx="0">
                            <a:schemeClr val="accent2"/>
                          </a:effectRef>
                          <a:fontRef idx="minor">
                            <a:schemeClr val="dk1"/>
                          </a:fontRef>
                        </wps:style>
                        <wps:bodyPr wrap="none" anchor="ctr"/>
                      </wps:wsp>
                      <wps:wsp>
                        <wps:cNvPr id="213" name="Line 79"/>
                        <wps:cNvSpPr>
                          <a:spLocks noChangeShapeType="1"/>
                        </wps:cNvSpPr>
                        <wps:spPr bwMode="auto">
                          <a:xfrm>
                            <a:off x="2286000" y="4495800"/>
                            <a:ext cx="0" cy="76200"/>
                          </a:xfrm>
                          <a:prstGeom prst="line">
                            <a:avLst/>
                          </a:prstGeom>
                          <a:ln>
                            <a:headEnd/>
                            <a:tailEnd/>
                          </a:ln>
                        </wps:spPr>
                        <wps:style>
                          <a:lnRef idx="2">
                            <a:schemeClr val="accent2"/>
                          </a:lnRef>
                          <a:fillRef idx="1">
                            <a:schemeClr val="lt1"/>
                          </a:fillRef>
                          <a:effectRef idx="0">
                            <a:schemeClr val="accent2"/>
                          </a:effectRef>
                          <a:fontRef idx="minor">
                            <a:schemeClr val="dk1"/>
                          </a:fontRef>
                        </wps:style>
                        <wps:bodyPr wrap="none" anchor="ctr"/>
                      </wps:wsp>
                      <wps:wsp>
                        <wps:cNvPr id="214" name="Line 79"/>
                        <wps:cNvSpPr>
                          <a:spLocks noChangeShapeType="1"/>
                        </wps:cNvSpPr>
                        <wps:spPr bwMode="auto">
                          <a:xfrm>
                            <a:off x="736600" y="4502150"/>
                            <a:ext cx="0" cy="76200"/>
                          </a:xfrm>
                          <a:prstGeom prst="line">
                            <a:avLst/>
                          </a:prstGeom>
                          <a:ln>
                            <a:headEnd/>
                            <a:tailEnd/>
                          </a:ln>
                        </wps:spPr>
                        <wps:style>
                          <a:lnRef idx="2">
                            <a:schemeClr val="accent2"/>
                          </a:lnRef>
                          <a:fillRef idx="1">
                            <a:schemeClr val="lt1"/>
                          </a:fillRef>
                          <a:effectRef idx="0">
                            <a:schemeClr val="accent2"/>
                          </a:effectRef>
                          <a:fontRef idx="minor">
                            <a:schemeClr val="dk1"/>
                          </a:fontRef>
                        </wps:style>
                        <wps:bodyPr wrap="none" anchor="ctr"/>
                      </wps:wsp>
                      <wps:wsp>
                        <wps:cNvPr id="215" name="Line 79"/>
                        <wps:cNvSpPr>
                          <a:spLocks noChangeShapeType="1"/>
                        </wps:cNvSpPr>
                        <wps:spPr bwMode="auto">
                          <a:xfrm>
                            <a:off x="3927475" y="4495800"/>
                            <a:ext cx="0" cy="76200"/>
                          </a:xfrm>
                          <a:prstGeom prst="line">
                            <a:avLst/>
                          </a:prstGeom>
                          <a:ln>
                            <a:headEnd/>
                            <a:tailEnd/>
                          </a:ln>
                        </wps:spPr>
                        <wps:style>
                          <a:lnRef idx="2">
                            <a:schemeClr val="accent2"/>
                          </a:lnRef>
                          <a:fillRef idx="1">
                            <a:schemeClr val="lt1"/>
                          </a:fillRef>
                          <a:effectRef idx="0">
                            <a:schemeClr val="accent2"/>
                          </a:effectRef>
                          <a:fontRef idx="minor">
                            <a:schemeClr val="dk1"/>
                          </a:fontRef>
                        </wps:style>
                        <wps:bodyPr wrap="none" anchor="ctr"/>
                      </wps:wsp>
                      <wps:wsp>
                        <wps:cNvPr id="216" name="Rectangle 216"/>
                        <wps:cNvSpPr/>
                        <wps:spPr>
                          <a:xfrm>
                            <a:off x="3200400" y="3505200"/>
                            <a:ext cx="990600" cy="304800"/>
                          </a:xfrm>
                          <a:prstGeom prst="rect">
                            <a:avLst/>
                          </a:prstGeom>
                        </wps:spPr>
                        <wps:style>
                          <a:lnRef idx="2">
                            <a:schemeClr val="accent2"/>
                          </a:lnRef>
                          <a:fillRef idx="1">
                            <a:schemeClr val="lt1"/>
                          </a:fillRef>
                          <a:effectRef idx="0">
                            <a:schemeClr val="accent2"/>
                          </a:effectRef>
                          <a:fontRef idx="minor">
                            <a:schemeClr val="dk1"/>
                          </a:fontRef>
                        </wps:style>
                        <wps:txbx>
                          <w:txbxContent>
                            <w:p w:rsidR="00180D43" w:rsidRDefault="00180D43" w:rsidP="00180D43">
                              <w:pPr>
                                <w:pStyle w:val="NormalWeb"/>
                                <w:spacing w:before="0" w:beforeAutospacing="0" w:after="0" w:afterAutospacing="0"/>
                                <w:jc w:val="center"/>
                                <w:textAlignment w:val="baseline"/>
                              </w:pPr>
                              <w:r>
                                <w:rPr>
                                  <w:color w:val="000000" w:themeColor="dark1"/>
                                  <w:kern w:val="24"/>
                                  <w:sz w:val="21"/>
                                  <w:szCs w:val="21"/>
                                </w:rPr>
                                <w:t>SSO (BS-18)</w:t>
                              </w:r>
                            </w:p>
                          </w:txbxContent>
                        </wps:txbx>
                        <wps:bodyPr anchor="ctr"/>
                      </wps:wsp>
                      <wps:wsp>
                        <wps:cNvPr id="217" name="Rectangle 217"/>
                        <wps:cNvSpPr/>
                        <wps:spPr>
                          <a:xfrm>
                            <a:off x="304800" y="4953000"/>
                            <a:ext cx="1066800" cy="304800"/>
                          </a:xfrm>
                          <a:prstGeom prst="rect">
                            <a:avLst/>
                          </a:prstGeom>
                        </wps:spPr>
                        <wps:style>
                          <a:lnRef idx="2">
                            <a:schemeClr val="accent2"/>
                          </a:lnRef>
                          <a:fillRef idx="1">
                            <a:schemeClr val="lt1"/>
                          </a:fillRef>
                          <a:effectRef idx="0">
                            <a:schemeClr val="accent2"/>
                          </a:effectRef>
                          <a:fontRef idx="minor">
                            <a:schemeClr val="dk1"/>
                          </a:fontRef>
                        </wps:style>
                        <wps:txbx>
                          <w:txbxContent>
                            <w:p w:rsidR="00180D43" w:rsidRDefault="00180D43" w:rsidP="00180D43">
                              <w:pPr>
                                <w:pStyle w:val="NormalWeb"/>
                                <w:spacing w:before="0" w:beforeAutospacing="0" w:after="0" w:afterAutospacing="0"/>
                                <w:jc w:val="center"/>
                                <w:textAlignment w:val="baseline"/>
                              </w:pPr>
                              <w:r>
                                <w:rPr>
                                  <w:color w:val="000000" w:themeColor="dark1"/>
                                  <w:kern w:val="24"/>
                                  <w:sz w:val="21"/>
                                  <w:szCs w:val="21"/>
                                </w:rPr>
                                <w:t>SO (BS-17)-2</w:t>
                              </w:r>
                            </w:p>
                          </w:txbxContent>
                        </wps:txbx>
                        <wps:bodyPr anchor="ctr"/>
                      </wps:wsp>
                      <wps:wsp>
                        <wps:cNvPr id="218" name="Rectangle 218"/>
                        <wps:cNvSpPr/>
                        <wps:spPr>
                          <a:xfrm>
                            <a:off x="304800" y="5334000"/>
                            <a:ext cx="1066800" cy="381000"/>
                          </a:xfrm>
                          <a:prstGeom prst="rect">
                            <a:avLst/>
                          </a:prstGeom>
                        </wps:spPr>
                        <wps:style>
                          <a:lnRef idx="2">
                            <a:schemeClr val="accent2"/>
                          </a:lnRef>
                          <a:fillRef idx="1">
                            <a:schemeClr val="lt1"/>
                          </a:fillRef>
                          <a:effectRef idx="0">
                            <a:schemeClr val="accent2"/>
                          </a:effectRef>
                          <a:fontRef idx="minor">
                            <a:schemeClr val="dk1"/>
                          </a:fontRef>
                        </wps:style>
                        <wps:txbx>
                          <w:txbxContent>
                            <w:p w:rsidR="00180D43" w:rsidRDefault="00180D43" w:rsidP="00180D43">
                              <w:pPr>
                                <w:pStyle w:val="NormalWeb"/>
                                <w:spacing w:before="0" w:beforeAutospacing="0" w:after="0" w:afterAutospacing="0"/>
                                <w:jc w:val="center"/>
                                <w:textAlignment w:val="baseline"/>
                              </w:pPr>
                              <w:r>
                                <w:rPr>
                                  <w:color w:val="000000" w:themeColor="dark1"/>
                                  <w:kern w:val="24"/>
                                  <w:sz w:val="21"/>
                                  <w:szCs w:val="21"/>
                                </w:rPr>
                                <w:t>Sr. Graphic Artist (BS-17)</w:t>
                              </w:r>
                            </w:p>
                          </w:txbxContent>
                        </wps:txbx>
                        <wps:bodyPr anchor="ctr"/>
                      </wps:wsp>
                      <wps:wsp>
                        <wps:cNvPr id="219" name="Line 79"/>
                        <wps:cNvSpPr>
                          <a:spLocks noChangeShapeType="1"/>
                        </wps:cNvSpPr>
                        <wps:spPr bwMode="auto">
                          <a:xfrm>
                            <a:off x="762000" y="4876800"/>
                            <a:ext cx="0" cy="76200"/>
                          </a:xfrm>
                          <a:prstGeom prst="line">
                            <a:avLst/>
                          </a:prstGeom>
                          <a:ln>
                            <a:headEnd/>
                            <a:tailEnd/>
                          </a:ln>
                        </wps:spPr>
                        <wps:style>
                          <a:lnRef idx="2">
                            <a:schemeClr val="accent2"/>
                          </a:lnRef>
                          <a:fillRef idx="1">
                            <a:schemeClr val="lt1"/>
                          </a:fillRef>
                          <a:effectRef idx="0">
                            <a:schemeClr val="accent2"/>
                          </a:effectRef>
                          <a:fontRef idx="minor">
                            <a:schemeClr val="dk1"/>
                          </a:fontRef>
                        </wps:style>
                        <wps:bodyPr wrap="none" anchor="ctr"/>
                      </wps:wsp>
                      <wps:wsp>
                        <wps:cNvPr id="220" name="Line 79"/>
                        <wps:cNvSpPr>
                          <a:spLocks noChangeShapeType="1"/>
                        </wps:cNvSpPr>
                        <wps:spPr bwMode="auto">
                          <a:xfrm>
                            <a:off x="762000" y="5257800"/>
                            <a:ext cx="0" cy="76200"/>
                          </a:xfrm>
                          <a:prstGeom prst="line">
                            <a:avLst/>
                          </a:prstGeom>
                          <a:ln>
                            <a:headEnd/>
                            <a:tailEnd/>
                          </a:ln>
                        </wps:spPr>
                        <wps:style>
                          <a:lnRef idx="2">
                            <a:schemeClr val="accent2"/>
                          </a:lnRef>
                          <a:fillRef idx="1">
                            <a:schemeClr val="lt1"/>
                          </a:fillRef>
                          <a:effectRef idx="0">
                            <a:schemeClr val="accent2"/>
                          </a:effectRef>
                          <a:fontRef idx="minor">
                            <a:schemeClr val="dk1"/>
                          </a:fontRef>
                        </wps:style>
                        <wps:bodyPr wrap="none" anchor="ctr"/>
                      </wps:wsp>
                      <wps:wsp>
                        <wps:cNvPr id="221" name="Line 79"/>
                        <wps:cNvSpPr>
                          <a:spLocks noChangeShapeType="1"/>
                        </wps:cNvSpPr>
                        <wps:spPr bwMode="auto">
                          <a:xfrm>
                            <a:off x="2286000" y="4876800"/>
                            <a:ext cx="0" cy="76200"/>
                          </a:xfrm>
                          <a:prstGeom prst="line">
                            <a:avLst/>
                          </a:prstGeom>
                          <a:ln>
                            <a:headEnd/>
                            <a:tailEnd/>
                          </a:ln>
                        </wps:spPr>
                        <wps:style>
                          <a:lnRef idx="2">
                            <a:schemeClr val="accent2"/>
                          </a:lnRef>
                          <a:fillRef idx="1">
                            <a:schemeClr val="lt1"/>
                          </a:fillRef>
                          <a:effectRef idx="0">
                            <a:schemeClr val="accent2"/>
                          </a:effectRef>
                          <a:fontRef idx="minor">
                            <a:schemeClr val="dk1"/>
                          </a:fontRef>
                        </wps:style>
                        <wps:bodyPr wrap="none" anchor="ctr"/>
                      </wps:wsp>
                      <wps:wsp>
                        <wps:cNvPr id="222" name="Rectangle 222"/>
                        <wps:cNvSpPr/>
                        <wps:spPr>
                          <a:xfrm>
                            <a:off x="1905000" y="4572000"/>
                            <a:ext cx="838200" cy="304800"/>
                          </a:xfrm>
                          <a:prstGeom prst="rect">
                            <a:avLst/>
                          </a:prstGeom>
                        </wps:spPr>
                        <wps:style>
                          <a:lnRef idx="2">
                            <a:schemeClr val="accent2"/>
                          </a:lnRef>
                          <a:fillRef idx="1">
                            <a:schemeClr val="lt1"/>
                          </a:fillRef>
                          <a:effectRef idx="0">
                            <a:schemeClr val="accent2"/>
                          </a:effectRef>
                          <a:fontRef idx="minor">
                            <a:schemeClr val="dk1"/>
                          </a:fontRef>
                        </wps:style>
                        <wps:txbx>
                          <w:txbxContent>
                            <w:p w:rsidR="00180D43" w:rsidRDefault="00180D43" w:rsidP="00180D43">
                              <w:pPr>
                                <w:pStyle w:val="NormalWeb"/>
                                <w:spacing w:before="0" w:beforeAutospacing="0" w:after="0" w:afterAutospacing="0"/>
                                <w:jc w:val="center"/>
                                <w:textAlignment w:val="baseline"/>
                              </w:pPr>
                              <w:r>
                                <w:rPr>
                                  <w:color w:val="000000" w:themeColor="dark1"/>
                                  <w:kern w:val="24"/>
                                  <w:sz w:val="20"/>
                                  <w:szCs w:val="20"/>
                                </w:rPr>
                                <w:t>Sr. SPO (BS-18)</w:t>
                              </w:r>
                            </w:p>
                          </w:txbxContent>
                        </wps:txbx>
                        <wps:bodyPr anchor="ctr"/>
                      </wps:wsp>
                      <wps:wsp>
                        <wps:cNvPr id="223" name="Rectangle 223"/>
                        <wps:cNvSpPr/>
                        <wps:spPr>
                          <a:xfrm>
                            <a:off x="1905000" y="4953000"/>
                            <a:ext cx="838200" cy="304800"/>
                          </a:xfrm>
                          <a:prstGeom prst="rect">
                            <a:avLst/>
                          </a:prstGeom>
                        </wps:spPr>
                        <wps:style>
                          <a:lnRef idx="2">
                            <a:schemeClr val="accent2"/>
                          </a:lnRef>
                          <a:fillRef idx="1">
                            <a:schemeClr val="lt1"/>
                          </a:fillRef>
                          <a:effectRef idx="0">
                            <a:schemeClr val="accent2"/>
                          </a:effectRef>
                          <a:fontRef idx="minor">
                            <a:schemeClr val="dk1"/>
                          </a:fontRef>
                        </wps:style>
                        <wps:txbx>
                          <w:txbxContent>
                            <w:p w:rsidR="00180D43" w:rsidRDefault="00180D43" w:rsidP="00180D43">
                              <w:pPr>
                                <w:pStyle w:val="NormalWeb"/>
                                <w:spacing w:before="0" w:beforeAutospacing="0" w:after="0" w:afterAutospacing="0"/>
                                <w:jc w:val="center"/>
                                <w:textAlignment w:val="baseline"/>
                              </w:pPr>
                              <w:r>
                                <w:rPr>
                                  <w:color w:val="000000" w:themeColor="dark1"/>
                                  <w:kern w:val="24"/>
                                  <w:sz w:val="20"/>
                                  <w:szCs w:val="20"/>
                                </w:rPr>
                                <w:t xml:space="preserve">SPO </w:t>
                              </w:r>
                              <w:r>
                                <w:rPr>
                                  <w:color w:val="000000" w:themeColor="dark1"/>
                                  <w:kern w:val="24"/>
                                  <w:sz w:val="20"/>
                                  <w:szCs w:val="20"/>
                                </w:rPr>
                                <w:br/>
                                <w:t>(BS-17)</w:t>
                              </w:r>
                            </w:p>
                          </w:txbxContent>
                        </wps:txbx>
                        <wps:bodyPr anchor="ctr"/>
                      </wps:wsp>
                      <wps:wsp>
                        <wps:cNvPr id="224" name="Rectangle 224"/>
                        <wps:cNvSpPr/>
                        <wps:spPr>
                          <a:xfrm>
                            <a:off x="2971800" y="4572000"/>
                            <a:ext cx="1752600" cy="304800"/>
                          </a:xfrm>
                          <a:prstGeom prst="rect">
                            <a:avLst/>
                          </a:prstGeom>
                        </wps:spPr>
                        <wps:style>
                          <a:lnRef idx="2">
                            <a:schemeClr val="accent2"/>
                          </a:lnRef>
                          <a:fillRef idx="1">
                            <a:schemeClr val="lt1"/>
                          </a:fillRef>
                          <a:effectRef idx="0">
                            <a:schemeClr val="accent2"/>
                          </a:effectRef>
                          <a:fontRef idx="minor">
                            <a:schemeClr val="dk1"/>
                          </a:fontRef>
                        </wps:style>
                        <wps:txbx>
                          <w:txbxContent>
                            <w:p w:rsidR="00180D43" w:rsidRDefault="00180D43" w:rsidP="00180D43">
                              <w:pPr>
                                <w:pStyle w:val="NormalWeb"/>
                                <w:spacing w:before="0" w:beforeAutospacing="0" w:after="0" w:afterAutospacing="0"/>
                                <w:jc w:val="center"/>
                                <w:textAlignment w:val="baseline"/>
                              </w:pPr>
                              <w:r>
                                <w:rPr>
                                  <w:color w:val="000000" w:themeColor="dark1"/>
                                  <w:kern w:val="24"/>
                                  <w:sz w:val="21"/>
                                  <w:szCs w:val="21"/>
                                </w:rPr>
                                <w:t xml:space="preserve">Asstt.  Dir. (Caravan) </w:t>
                              </w:r>
                              <w:r>
                                <w:rPr>
                                  <w:color w:val="000000" w:themeColor="dark1"/>
                                  <w:kern w:val="24"/>
                                  <w:sz w:val="21"/>
                                  <w:szCs w:val="21"/>
                                </w:rPr>
                                <w:br/>
                                <w:t>(FU) BS-17</w:t>
                              </w:r>
                            </w:p>
                          </w:txbxContent>
                        </wps:txbx>
                        <wps:bodyPr anchor="ctr"/>
                      </wps:wsp>
                      <wps:wsp>
                        <wps:cNvPr id="225" name="Rectangle 225"/>
                        <wps:cNvSpPr/>
                        <wps:spPr>
                          <a:xfrm>
                            <a:off x="2971800" y="4953000"/>
                            <a:ext cx="1752600" cy="304800"/>
                          </a:xfrm>
                          <a:prstGeom prst="rect">
                            <a:avLst/>
                          </a:prstGeom>
                        </wps:spPr>
                        <wps:style>
                          <a:lnRef idx="2">
                            <a:schemeClr val="accent2"/>
                          </a:lnRef>
                          <a:fillRef idx="1">
                            <a:schemeClr val="lt1"/>
                          </a:fillRef>
                          <a:effectRef idx="0">
                            <a:schemeClr val="accent2"/>
                          </a:effectRef>
                          <a:fontRef idx="minor">
                            <a:schemeClr val="dk1"/>
                          </a:fontRef>
                        </wps:style>
                        <wps:txbx>
                          <w:txbxContent>
                            <w:p w:rsidR="00180D43" w:rsidRDefault="00180D43" w:rsidP="00180D43">
                              <w:pPr>
                                <w:pStyle w:val="NormalWeb"/>
                                <w:spacing w:before="0" w:beforeAutospacing="0" w:after="0" w:afterAutospacing="0"/>
                                <w:jc w:val="center"/>
                                <w:textAlignment w:val="baseline"/>
                              </w:pPr>
                              <w:r>
                                <w:rPr>
                                  <w:color w:val="000000" w:themeColor="dark1"/>
                                  <w:kern w:val="24"/>
                                  <w:sz w:val="21"/>
                                  <w:szCs w:val="21"/>
                                </w:rPr>
                                <w:t xml:space="preserve">Asstt. Dir. (Caravan) </w:t>
                              </w:r>
                            </w:p>
                            <w:p w:rsidR="00180D43" w:rsidRDefault="00180D43" w:rsidP="00180D43">
                              <w:pPr>
                                <w:pStyle w:val="NormalWeb"/>
                                <w:spacing w:before="0" w:beforeAutospacing="0" w:after="0" w:afterAutospacing="0"/>
                                <w:jc w:val="center"/>
                                <w:textAlignment w:val="baseline"/>
                              </w:pPr>
                              <w:r>
                                <w:rPr>
                                  <w:color w:val="000000" w:themeColor="dark1"/>
                                  <w:kern w:val="24"/>
                                  <w:sz w:val="21"/>
                                  <w:szCs w:val="21"/>
                                </w:rPr>
                                <w:t>(KPK U) BS-17</w:t>
                              </w:r>
                            </w:p>
                          </w:txbxContent>
                        </wps:txbx>
                        <wps:bodyPr anchor="ctr"/>
                      </wps:wsp>
                      <wps:wsp>
                        <wps:cNvPr id="226" name="Rectangle 226"/>
                        <wps:cNvSpPr/>
                        <wps:spPr>
                          <a:xfrm>
                            <a:off x="2971800" y="5334000"/>
                            <a:ext cx="1752600" cy="304800"/>
                          </a:xfrm>
                          <a:prstGeom prst="rect">
                            <a:avLst/>
                          </a:prstGeom>
                        </wps:spPr>
                        <wps:style>
                          <a:lnRef idx="2">
                            <a:schemeClr val="accent2"/>
                          </a:lnRef>
                          <a:fillRef idx="1">
                            <a:schemeClr val="lt1"/>
                          </a:fillRef>
                          <a:effectRef idx="0">
                            <a:schemeClr val="accent2"/>
                          </a:effectRef>
                          <a:fontRef idx="minor">
                            <a:schemeClr val="dk1"/>
                          </a:fontRef>
                        </wps:style>
                        <wps:txbx>
                          <w:txbxContent>
                            <w:p w:rsidR="00180D43" w:rsidRDefault="00180D43" w:rsidP="00180D43">
                              <w:pPr>
                                <w:pStyle w:val="NormalWeb"/>
                                <w:spacing w:before="0" w:beforeAutospacing="0" w:after="0" w:afterAutospacing="0"/>
                                <w:jc w:val="center"/>
                                <w:textAlignment w:val="baseline"/>
                              </w:pPr>
                              <w:r>
                                <w:rPr>
                                  <w:color w:val="000000" w:themeColor="dark1"/>
                                  <w:kern w:val="24"/>
                                  <w:sz w:val="21"/>
                                  <w:szCs w:val="21"/>
                                </w:rPr>
                                <w:t>Asstt. Dir. (Caravan)</w:t>
                              </w:r>
                            </w:p>
                            <w:p w:rsidR="00180D43" w:rsidRDefault="00180D43" w:rsidP="00180D43">
                              <w:pPr>
                                <w:pStyle w:val="NormalWeb"/>
                                <w:spacing w:before="0" w:beforeAutospacing="0" w:after="0" w:afterAutospacing="0"/>
                                <w:jc w:val="center"/>
                                <w:textAlignment w:val="baseline"/>
                              </w:pPr>
                              <w:r>
                                <w:rPr>
                                  <w:color w:val="000000" w:themeColor="dark1"/>
                                  <w:kern w:val="24"/>
                                  <w:sz w:val="21"/>
                                  <w:szCs w:val="21"/>
                                </w:rPr>
                                <w:t xml:space="preserve"> (S. U) BS-17</w:t>
                              </w:r>
                            </w:p>
                          </w:txbxContent>
                        </wps:txbx>
                        <wps:bodyPr anchor="ctr"/>
                      </wps:wsp>
                      <wps:wsp>
                        <wps:cNvPr id="227" name="Rectangle 227"/>
                        <wps:cNvSpPr/>
                        <wps:spPr>
                          <a:xfrm>
                            <a:off x="2971800" y="5715000"/>
                            <a:ext cx="1752600" cy="304800"/>
                          </a:xfrm>
                          <a:prstGeom prst="rect">
                            <a:avLst/>
                          </a:prstGeom>
                        </wps:spPr>
                        <wps:style>
                          <a:lnRef idx="2">
                            <a:schemeClr val="accent2"/>
                          </a:lnRef>
                          <a:fillRef idx="1">
                            <a:schemeClr val="lt1"/>
                          </a:fillRef>
                          <a:effectRef idx="0">
                            <a:schemeClr val="accent2"/>
                          </a:effectRef>
                          <a:fontRef idx="minor">
                            <a:schemeClr val="dk1"/>
                          </a:fontRef>
                        </wps:style>
                        <wps:txbx>
                          <w:txbxContent>
                            <w:p w:rsidR="00180D43" w:rsidRDefault="00180D43" w:rsidP="00180D43">
                              <w:pPr>
                                <w:pStyle w:val="NormalWeb"/>
                                <w:spacing w:before="0" w:beforeAutospacing="0" w:after="0" w:afterAutospacing="0"/>
                                <w:jc w:val="center"/>
                                <w:textAlignment w:val="baseline"/>
                              </w:pPr>
                              <w:r>
                                <w:rPr>
                                  <w:color w:val="000000" w:themeColor="dark1"/>
                                  <w:kern w:val="24"/>
                                  <w:sz w:val="21"/>
                                  <w:szCs w:val="21"/>
                                </w:rPr>
                                <w:t xml:space="preserve">Asstt. Dir. (Caravan) </w:t>
                              </w:r>
                            </w:p>
                            <w:p w:rsidR="00180D43" w:rsidRDefault="00180D43" w:rsidP="00180D43">
                              <w:pPr>
                                <w:pStyle w:val="NormalWeb"/>
                                <w:spacing w:before="0" w:beforeAutospacing="0" w:after="0" w:afterAutospacing="0"/>
                                <w:jc w:val="center"/>
                                <w:textAlignment w:val="baseline"/>
                              </w:pPr>
                              <w:r>
                                <w:rPr>
                                  <w:color w:val="000000" w:themeColor="dark1"/>
                                  <w:kern w:val="24"/>
                                  <w:sz w:val="21"/>
                                  <w:szCs w:val="21"/>
                                </w:rPr>
                                <w:t>(P. U) BS-17</w:t>
                              </w:r>
                            </w:p>
                          </w:txbxContent>
                        </wps:txbx>
                        <wps:bodyPr anchor="ctr"/>
                      </wps:wsp>
                      <wps:wsp>
                        <wps:cNvPr id="228" name="Rectangle 228"/>
                        <wps:cNvSpPr/>
                        <wps:spPr>
                          <a:xfrm>
                            <a:off x="2971800" y="6096000"/>
                            <a:ext cx="1752600" cy="304800"/>
                          </a:xfrm>
                          <a:prstGeom prst="rect">
                            <a:avLst/>
                          </a:prstGeom>
                        </wps:spPr>
                        <wps:style>
                          <a:lnRef idx="2">
                            <a:schemeClr val="accent2"/>
                          </a:lnRef>
                          <a:fillRef idx="1">
                            <a:schemeClr val="lt1"/>
                          </a:fillRef>
                          <a:effectRef idx="0">
                            <a:schemeClr val="accent2"/>
                          </a:effectRef>
                          <a:fontRef idx="minor">
                            <a:schemeClr val="dk1"/>
                          </a:fontRef>
                        </wps:style>
                        <wps:txbx>
                          <w:txbxContent>
                            <w:p w:rsidR="00180D43" w:rsidRDefault="00180D43" w:rsidP="00180D43">
                              <w:pPr>
                                <w:pStyle w:val="NormalWeb"/>
                                <w:spacing w:before="0" w:beforeAutospacing="0" w:after="0" w:afterAutospacing="0"/>
                                <w:jc w:val="center"/>
                                <w:textAlignment w:val="baseline"/>
                              </w:pPr>
                              <w:r>
                                <w:rPr>
                                  <w:color w:val="000000" w:themeColor="dark1"/>
                                  <w:kern w:val="24"/>
                                  <w:sz w:val="21"/>
                                  <w:szCs w:val="21"/>
                                </w:rPr>
                                <w:t>Asstt. Dir. (Caravan)</w:t>
                              </w:r>
                            </w:p>
                            <w:p w:rsidR="00180D43" w:rsidRDefault="00180D43" w:rsidP="00180D43">
                              <w:pPr>
                                <w:pStyle w:val="NormalWeb"/>
                                <w:spacing w:before="0" w:beforeAutospacing="0" w:after="0" w:afterAutospacing="0"/>
                                <w:jc w:val="center"/>
                                <w:textAlignment w:val="baseline"/>
                              </w:pPr>
                              <w:r>
                                <w:rPr>
                                  <w:color w:val="000000" w:themeColor="dark1"/>
                                  <w:kern w:val="24"/>
                                  <w:sz w:val="21"/>
                                  <w:szCs w:val="21"/>
                                </w:rPr>
                                <w:t xml:space="preserve"> (B. U) BS-17</w:t>
                              </w:r>
                            </w:p>
                          </w:txbxContent>
                        </wps:txbx>
                        <wps:bodyPr anchor="ctr"/>
                      </wps:wsp>
                      <wps:wsp>
                        <wps:cNvPr id="229" name="Line 79"/>
                        <wps:cNvSpPr>
                          <a:spLocks noChangeShapeType="1"/>
                        </wps:cNvSpPr>
                        <wps:spPr bwMode="auto">
                          <a:xfrm>
                            <a:off x="3927475" y="4876800"/>
                            <a:ext cx="0" cy="76200"/>
                          </a:xfrm>
                          <a:prstGeom prst="line">
                            <a:avLst/>
                          </a:prstGeom>
                          <a:ln>
                            <a:headEnd/>
                            <a:tailEnd/>
                          </a:ln>
                        </wps:spPr>
                        <wps:style>
                          <a:lnRef idx="2">
                            <a:schemeClr val="accent2"/>
                          </a:lnRef>
                          <a:fillRef idx="1">
                            <a:schemeClr val="lt1"/>
                          </a:fillRef>
                          <a:effectRef idx="0">
                            <a:schemeClr val="accent2"/>
                          </a:effectRef>
                          <a:fontRef idx="minor">
                            <a:schemeClr val="dk1"/>
                          </a:fontRef>
                        </wps:style>
                        <wps:bodyPr wrap="none" anchor="ctr"/>
                      </wps:wsp>
                      <wps:wsp>
                        <wps:cNvPr id="230" name="Line 79"/>
                        <wps:cNvSpPr>
                          <a:spLocks noChangeShapeType="1"/>
                        </wps:cNvSpPr>
                        <wps:spPr bwMode="auto">
                          <a:xfrm>
                            <a:off x="3927475" y="5257800"/>
                            <a:ext cx="0" cy="76200"/>
                          </a:xfrm>
                          <a:prstGeom prst="line">
                            <a:avLst/>
                          </a:prstGeom>
                          <a:ln>
                            <a:headEnd/>
                            <a:tailEnd/>
                          </a:ln>
                        </wps:spPr>
                        <wps:style>
                          <a:lnRef idx="2">
                            <a:schemeClr val="accent2"/>
                          </a:lnRef>
                          <a:fillRef idx="1">
                            <a:schemeClr val="lt1"/>
                          </a:fillRef>
                          <a:effectRef idx="0">
                            <a:schemeClr val="accent2"/>
                          </a:effectRef>
                          <a:fontRef idx="minor">
                            <a:schemeClr val="dk1"/>
                          </a:fontRef>
                        </wps:style>
                        <wps:bodyPr wrap="none" anchor="ctr"/>
                      </wps:wsp>
                      <wps:wsp>
                        <wps:cNvPr id="231" name="Line 79"/>
                        <wps:cNvSpPr>
                          <a:spLocks noChangeShapeType="1"/>
                        </wps:cNvSpPr>
                        <wps:spPr bwMode="auto">
                          <a:xfrm>
                            <a:off x="3911600" y="6019800"/>
                            <a:ext cx="0" cy="76200"/>
                          </a:xfrm>
                          <a:prstGeom prst="line">
                            <a:avLst/>
                          </a:prstGeom>
                          <a:ln>
                            <a:headEnd/>
                            <a:tailEnd/>
                          </a:ln>
                        </wps:spPr>
                        <wps:style>
                          <a:lnRef idx="2">
                            <a:schemeClr val="accent2"/>
                          </a:lnRef>
                          <a:fillRef idx="1">
                            <a:schemeClr val="lt1"/>
                          </a:fillRef>
                          <a:effectRef idx="0">
                            <a:schemeClr val="accent2"/>
                          </a:effectRef>
                          <a:fontRef idx="minor">
                            <a:schemeClr val="dk1"/>
                          </a:fontRef>
                        </wps:style>
                        <wps:bodyPr wrap="none" anchor="ctr"/>
                      </wps:wsp>
                      <wps:wsp>
                        <wps:cNvPr id="232" name="Line 79"/>
                        <wps:cNvSpPr>
                          <a:spLocks noChangeShapeType="1"/>
                        </wps:cNvSpPr>
                        <wps:spPr bwMode="auto">
                          <a:xfrm>
                            <a:off x="3911600" y="5638800"/>
                            <a:ext cx="0" cy="76200"/>
                          </a:xfrm>
                          <a:prstGeom prst="line">
                            <a:avLst/>
                          </a:prstGeom>
                          <a:ln>
                            <a:headEnd/>
                            <a:tailEnd/>
                          </a:ln>
                        </wps:spPr>
                        <wps:style>
                          <a:lnRef idx="2">
                            <a:schemeClr val="accent2"/>
                          </a:lnRef>
                          <a:fillRef idx="1">
                            <a:schemeClr val="lt1"/>
                          </a:fillRef>
                          <a:effectRef idx="0">
                            <a:schemeClr val="accent2"/>
                          </a:effectRef>
                          <a:fontRef idx="minor">
                            <a:schemeClr val="dk1"/>
                          </a:fontRef>
                        </wps:style>
                        <wps:bodyPr wrap="none" anchor="ctr"/>
                      </wps:wsp>
                      <wps:wsp>
                        <wps:cNvPr id="233" name="Straight Connector 233"/>
                        <wps:cNvCnPr/>
                        <wps:spPr>
                          <a:xfrm rot="5400000">
                            <a:off x="5753894" y="3618706"/>
                            <a:ext cx="685800" cy="1588"/>
                          </a:xfrm>
                          <a:prstGeom prst="line">
                            <a:avLst/>
                          </a:prstGeom>
                        </wps:spPr>
                        <wps:style>
                          <a:lnRef idx="2">
                            <a:schemeClr val="accent2"/>
                          </a:lnRef>
                          <a:fillRef idx="0">
                            <a:schemeClr val="accent2"/>
                          </a:fillRef>
                          <a:effectRef idx="1">
                            <a:schemeClr val="accent2"/>
                          </a:effectRef>
                          <a:fontRef idx="minor">
                            <a:schemeClr val="tx1"/>
                          </a:fontRef>
                        </wps:style>
                        <wps:bodyPr/>
                      </wps:wsp>
                      <wps:wsp>
                        <wps:cNvPr id="234" name="Rectangle 234"/>
                        <wps:cNvSpPr/>
                        <wps:spPr>
                          <a:xfrm>
                            <a:off x="5562600" y="3962400"/>
                            <a:ext cx="1524000" cy="381000"/>
                          </a:xfrm>
                          <a:prstGeom prst="rect">
                            <a:avLst/>
                          </a:prstGeom>
                        </wps:spPr>
                        <wps:style>
                          <a:lnRef idx="2">
                            <a:schemeClr val="accent2"/>
                          </a:lnRef>
                          <a:fillRef idx="1">
                            <a:schemeClr val="lt1"/>
                          </a:fillRef>
                          <a:effectRef idx="0">
                            <a:schemeClr val="accent2"/>
                          </a:effectRef>
                          <a:fontRef idx="minor">
                            <a:schemeClr val="dk1"/>
                          </a:fontRef>
                        </wps:style>
                        <wps:txbx>
                          <w:txbxContent>
                            <w:p w:rsidR="00180D43" w:rsidRDefault="00180D43" w:rsidP="00180D43">
                              <w:pPr>
                                <w:pStyle w:val="NormalWeb"/>
                                <w:spacing w:before="0" w:beforeAutospacing="0" w:after="0" w:afterAutospacing="0"/>
                                <w:jc w:val="center"/>
                                <w:textAlignment w:val="baseline"/>
                              </w:pPr>
                              <w:r>
                                <w:rPr>
                                  <w:color w:val="000000" w:themeColor="dark1"/>
                                  <w:kern w:val="24"/>
                                </w:rPr>
                                <w:t xml:space="preserve">Director </w:t>
                              </w:r>
                            </w:p>
                            <w:p w:rsidR="00180D43" w:rsidRDefault="00180D43" w:rsidP="00180D43">
                              <w:pPr>
                                <w:pStyle w:val="NormalWeb"/>
                                <w:spacing w:before="0" w:beforeAutospacing="0" w:after="0" w:afterAutospacing="0"/>
                                <w:jc w:val="center"/>
                                <w:textAlignment w:val="baseline"/>
                              </w:pPr>
                              <w:r>
                                <w:rPr>
                                  <w:color w:val="000000" w:themeColor="dark1"/>
                                  <w:kern w:val="24"/>
                                  <w:sz w:val="21"/>
                                  <w:szCs w:val="21"/>
                                </w:rPr>
                                <w:t>Res. Support (BS-20)</w:t>
                              </w:r>
                            </w:p>
                          </w:txbxContent>
                        </wps:txbx>
                        <wps:bodyPr anchor="ctr"/>
                      </wps:wsp>
                      <wps:wsp>
                        <wps:cNvPr id="235" name="Line 79"/>
                        <wps:cNvSpPr>
                          <a:spLocks noChangeShapeType="1"/>
                        </wps:cNvSpPr>
                        <wps:spPr bwMode="auto">
                          <a:xfrm>
                            <a:off x="6400800" y="4419600"/>
                            <a:ext cx="0" cy="76200"/>
                          </a:xfrm>
                          <a:prstGeom prst="line">
                            <a:avLst/>
                          </a:prstGeom>
                          <a:ln>
                            <a:headEnd/>
                            <a:tailEnd/>
                          </a:ln>
                        </wps:spPr>
                        <wps:style>
                          <a:lnRef idx="2">
                            <a:schemeClr val="accent2"/>
                          </a:lnRef>
                          <a:fillRef idx="1">
                            <a:schemeClr val="lt1"/>
                          </a:fillRef>
                          <a:effectRef idx="0">
                            <a:schemeClr val="accent2"/>
                          </a:effectRef>
                          <a:fontRef idx="minor">
                            <a:schemeClr val="dk1"/>
                          </a:fontRef>
                        </wps:style>
                        <wps:bodyPr wrap="none" anchor="ctr"/>
                      </wps:wsp>
                      <wps:wsp>
                        <wps:cNvPr id="236" name="Rectangle 236"/>
                        <wps:cNvSpPr/>
                        <wps:spPr>
                          <a:xfrm>
                            <a:off x="6553200" y="4495800"/>
                            <a:ext cx="990600" cy="228600"/>
                          </a:xfrm>
                          <a:prstGeom prst="rect">
                            <a:avLst/>
                          </a:prstGeom>
                        </wps:spPr>
                        <wps:style>
                          <a:lnRef idx="2">
                            <a:schemeClr val="accent2"/>
                          </a:lnRef>
                          <a:fillRef idx="1">
                            <a:schemeClr val="lt1"/>
                          </a:fillRef>
                          <a:effectRef idx="0">
                            <a:schemeClr val="accent2"/>
                          </a:effectRef>
                          <a:fontRef idx="minor">
                            <a:schemeClr val="dk1"/>
                          </a:fontRef>
                        </wps:style>
                        <wps:txbx>
                          <w:txbxContent>
                            <w:p w:rsidR="00180D43" w:rsidRDefault="00180D43" w:rsidP="00180D43">
                              <w:pPr>
                                <w:pStyle w:val="NormalWeb"/>
                                <w:spacing w:before="0" w:beforeAutospacing="0" w:after="0" w:afterAutospacing="0"/>
                                <w:jc w:val="center"/>
                                <w:textAlignment w:val="baseline"/>
                              </w:pPr>
                              <w:r>
                                <w:rPr>
                                  <w:color w:val="000000" w:themeColor="dark1"/>
                                  <w:kern w:val="24"/>
                                  <w:sz w:val="21"/>
                                  <w:szCs w:val="21"/>
                                </w:rPr>
                                <w:t>PSO (BS-19)</w:t>
                              </w:r>
                            </w:p>
                          </w:txbxContent>
                        </wps:txbx>
                        <wps:bodyPr anchor="ctr"/>
                      </wps:wsp>
                      <wps:wsp>
                        <wps:cNvPr id="237" name="Line 5"/>
                        <wps:cNvSpPr>
                          <a:spLocks noChangeShapeType="1"/>
                        </wps:cNvSpPr>
                        <wps:spPr bwMode="auto">
                          <a:xfrm>
                            <a:off x="5405438" y="4800600"/>
                            <a:ext cx="2095500" cy="0"/>
                          </a:xfrm>
                          <a:prstGeom prst="line">
                            <a:avLst/>
                          </a:prstGeom>
                          <a:ln>
                            <a:headEnd/>
                            <a:tailEnd/>
                          </a:ln>
                        </wps:spPr>
                        <wps:style>
                          <a:lnRef idx="2">
                            <a:schemeClr val="accent2"/>
                          </a:lnRef>
                          <a:fillRef idx="1">
                            <a:schemeClr val="lt1"/>
                          </a:fillRef>
                          <a:effectRef idx="0">
                            <a:schemeClr val="accent2"/>
                          </a:effectRef>
                          <a:fontRef idx="minor">
                            <a:schemeClr val="dk1"/>
                          </a:fontRef>
                        </wps:style>
                        <wps:bodyPr wrap="none" anchor="ctr"/>
                      </wps:wsp>
                      <wps:wsp>
                        <wps:cNvPr id="238" name="Line 5"/>
                        <wps:cNvSpPr>
                          <a:spLocks noChangeShapeType="1"/>
                        </wps:cNvSpPr>
                        <wps:spPr bwMode="auto">
                          <a:xfrm>
                            <a:off x="6934200" y="4800600"/>
                            <a:ext cx="2095500" cy="0"/>
                          </a:xfrm>
                          <a:prstGeom prst="line">
                            <a:avLst/>
                          </a:prstGeom>
                          <a:ln>
                            <a:headEnd/>
                            <a:tailEnd/>
                          </a:ln>
                        </wps:spPr>
                        <wps:style>
                          <a:lnRef idx="2">
                            <a:schemeClr val="accent2"/>
                          </a:lnRef>
                          <a:fillRef idx="1">
                            <a:schemeClr val="lt1"/>
                          </a:fillRef>
                          <a:effectRef idx="0">
                            <a:schemeClr val="accent2"/>
                          </a:effectRef>
                          <a:fontRef idx="minor">
                            <a:schemeClr val="dk1"/>
                          </a:fontRef>
                        </wps:style>
                        <wps:bodyPr wrap="none" anchor="ctr"/>
                      </wps:wsp>
                      <wps:wsp>
                        <wps:cNvPr id="239" name="Line 79"/>
                        <wps:cNvSpPr>
                          <a:spLocks noChangeShapeType="1"/>
                        </wps:cNvSpPr>
                        <wps:spPr bwMode="auto">
                          <a:xfrm>
                            <a:off x="6400800" y="4724400"/>
                            <a:ext cx="0" cy="76200"/>
                          </a:xfrm>
                          <a:prstGeom prst="line">
                            <a:avLst/>
                          </a:prstGeom>
                          <a:ln>
                            <a:headEnd/>
                            <a:tailEnd/>
                          </a:ln>
                        </wps:spPr>
                        <wps:style>
                          <a:lnRef idx="2">
                            <a:schemeClr val="accent2"/>
                          </a:lnRef>
                          <a:fillRef idx="1">
                            <a:schemeClr val="lt1"/>
                          </a:fillRef>
                          <a:effectRef idx="0">
                            <a:schemeClr val="accent2"/>
                          </a:effectRef>
                          <a:fontRef idx="minor">
                            <a:schemeClr val="dk1"/>
                          </a:fontRef>
                        </wps:style>
                        <wps:bodyPr wrap="none" anchor="ctr"/>
                      </wps:wsp>
                      <wps:wsp>
                        <wps:cNvPr id="240" name="Line 79"/>
                        <wps:cNvSpPr>
                          <a:spLocks noChangeShapeType="1"/>
                        </wps:cNvSpPr>
                        <wps:spPr bwMode="auto">
                          <a:xfrm>
                            <a:off x="5410200" y="4800600"/>
                            <a:ext cx="0" cy="76200"/>
                          </a:xfrm>
                          <a:prstGeom prst="line">
                            <a:avLst/>
                          </a:prstGeom>
                          <a:ln>
                            <a:headEnd/>
                            <a:tailEnd/>
                          </a:ln>
                        </wps:spPr>
                        <wps:style>
                          <a:lnRef idx="2">
                            <a:schemeClr val="accent2"/>
                          </a:lnRef>
                          <a:fillRef idx="1">
                            <a:schemeClr val="lt1"/>
                          </a:fillRef>
                          <a:effectRef idx="0">
                            <a:schemeClr val="accent2"/>
                          </a:effectRef>
                          <a:fontRef idx="minor">
                            <a:schemeClr val="dk1"/>
                          </a:fontRef>
                        </wps:style>
                        <wps:bodyPr wrap="none" anchor="ctr"/>
                      </wps:wsp>
                      <wps:wsp>
                        <wps:cNvPr id="241" name="Rectangle 241"/>
                        <wps:cNvSpPr/>
                        <wps:spPr>
                          <a:xfrm>
                            <a:off x="4876800" y="5257800"/>
                            <a:ext cx="990600" cy="304800"/>
                          </a:xfrm>
                          <a:prstGeom prst="rect">
                            <a:avLst/>
                          </a:prstGeom>
                        </wps:spPr>
                        <wps:style>
                          <a:lnRef idx="2">
                            <a:schemeClr val="accent2"/>
                          </a:lnRef>
                          <a:fillRef idx="1">
                            <a:schemeClr val="lt1"/>
                          </a:fillRef>
                          <a:effectRef idx="0">
                            <a:schemeClr val="accent2"/>
                          </a:effectRef>
                          <a:fontRef idx="minor">
                            <a:schemeClr val="dk1"/>
                          </a:fontRef>
                        </wps:style>
                        <wps:txbx>
                          <w:txbxContent>
                            <w:p w:rsidR="00180D43" w:rsidRDefault="00180D43" w:rsidP="00180D43">
                              <w:pPr>
                                <w:pStyle w:val="NormalWeb"/>
                                <w:spacing w:before="0" w:beforeAutospacing="0" w:after="0" w:afterAutospacing="0"/>
                                <w:jc w:val="center"/>
                                <w:textAlignment w:val="baseline"/>
                              </w:pPr>
                              <w:r>
                                <w:rPr>
                                  <w:color w:val="000000" w:themeColor="dark1"/>
                                  <w:kern w:val="24"/>
                                  <w:sz w:val="21"/>
                                  <w:szCs w:val="21"/>
                                </w:rPr>
                                <w:t>SO (BS-17)</w:t>
                              </w:r>
                            </w:p>
                          </w:txbxContent>
                        </wps:txbx>
                        <wps:bodyPr anchor="ctr"/>
                      </wps:wsp>
                      <wps:wsp>
                        <wps:cNvPr id="242" name="Rectangle 242"/>
                        <wps:cNvSpPr/>
                        <wps:spPr>
                          <a:xfrm>
                            <a:off x="4876800" y="5638800"/>
                            <a:ext cx="990600" cy="304800"/>
                          </a:xfrm>
                          <a:prstGeom prst="rect">
                            <a:avLst/>
                          </a:prstGeom>
                        </wps:spPr>
                        <wps:style>
                          <a:lnRef idx="2">
                            <a:schemeClr val="accent2"/>
                          </a:lnRef>
                          <a:fillRef idx="1">
                            <a:schemeClr val="lt1"/>
                          </a:fillRef>
                          <a:effectRef idx="0">
                            <a:schemeClr val="accent2"/>
                          </a:effectRef>
                          <a:fontRef idx="minor">
                            <a:schemeClr val="dk1"/>
                          </a:fontRef>
                        </wps:style>
                        <wps:txbx>
                          <w:txbxContent>
                            <w:p w:rsidR="00180D43" w:rsidRDefault="00180D43" w:rsidP="00180D43">
                              <w:pPr>
                                <w:pStyle w:val="NormalWeb"/>
                                <w:spacing w:before="0" w:beforeAutospacing="0" w:after="0" w:afterAutospacing="0"/>
                                <w:jc w:val="center"/>
                                <w:textAlignment w:val="baseline"/>
                              </w:pPr>
                              <w:r>
                                <w:rPr>
                                  <w:color w:val="000000" w:themeColor="dark1"/>
                                  <w:kern w:val="24"/>
                                  <w:sz w:val="21"/>
                                  <w:szCs w:val="21"/>
                                </w:rPr>
                                <w:t>SO (BS-17)</w:t>
                              </w:r>
                            </w:p>
                          </w:txbxContent>
                        </wps:txbx>
                        <wps:bodyPr anchor="ctr"/>
                      </wps:wsp>
                      <wps:wsp>
                        <wps:cNvPr id="243" name="Line 79"/>
                        <wps:cNvSpPr>
                          <a:spLocks noChangeShapeType="1"/>
                        </wps:cNvSpPr>
                        <wps:spPr bwMode="auto">
                          <a:xfrm>
                            <a:off x="5410200" y="5562600"/>
                            <a:ext cx="0" cy="76200"/>
                          </a:xfrm>
                          <a:prstGeom prst="line">
                            <a:avLst/>
                          </a:prstGeom>
                          <a:ln>
                            <a:headEnd/>
                            <a:tailEnd/>
                          </a:ln>
                        </wps:spPr>
                        <wps:style>
                          <a:lnRef idx="2">
                            <a:schemeClr val="accent2"/>
                          </a:lnRef>
                          <a:fillRef idx="1">
                            <a:schemeClr val="lt1"/>
                          </a:fillRef>
                          <a:effectRef idx="0">
                            <a:schemeClr val="accent2"/>
                          </a:effectRef>
                          <a:fontRef idx="minor">
                            <a:schemeClr val="dk1"/>
                          </a:fontRef>
                        </wps:style>
                        <wps:bodyPr wrap="none" anchor="ctr"/>
                      </wps:wsp>
                      <wps:wsp>
                        <wps:cNvPr id="244" name="Line 79"/>
                        <wps:cNvSpPr>
                          <a:spLocks noChangeShapeType="1"/>
                        </wps:cNvSpPr>
                        <wps:spPr bwMode="auto">
                          <a:xfrm>
                            <a:off x="5410200" y="4876800"/>
                            <a:ext cx="0" cy="76200"/>
                          </a:xfrm>
                          <a:prstGeom prst="line">
                            <a:avLst/>
                          </a:prstGeom>
                          <a:ln>
                            <a:headEnd/>
                            <a:tailEnd/>
                          </a:ln>
                        </wps:spPr>
                        <wps:style>
                          <a:lnRef idx="2">
                            <a:schemeClr val="accent2"/>
                          </a:lnRef>
                          <a:fillRef idx="1">
                            <a:schemeClr val="lt1"/>
                          </a:fillRef>
                          <a:effectRef idx="0">
                            <a:schemeClr val="accent2"/>
                          </a:effectRef>
                          <a:fontRef idx="minor">
                            <a:schemeClr val="dk1"/>
                          </a:fontRef>
                        </wps:style>
                        <wps:bodyPr wrap="none" anchor="ctr"/>
                      </wps:wsp>
                      <wps:wsp>
                        <wps:cNvPr id="245" name="Rectangle 245"/>
                        <wps:cNvSpPr/>
                        <wps:spPr>
                          <a:xfrm>
                            <a:off x="4876800" y="4876800"/>
                            <a:ext cx="990600" cy="304800"/>
                          </a:xfrm>
                          <a:prstGeom prst="rect">
                            <a:avLst/>
                          </a:prstGeom>
                        </wps:spPr>
                        <wps:style>
                          <a:lnRef idx="2">
                            <a:schemeClr val="accent2"/>
                          </a:lnRef>
                          <a:fillRef idx="1">
                            <a:schemeClr val="lt1"/>
                          </a:fillRef>
                          <a:effectRef idx="0">
                            <a:schemeClr val="accent2"/>
                          </a:effectRef>
                          <a:fontRef idx="minor">
                            <a:schemeClr val="dk1"/>
                          </a:fontRef>
                        </wps:style>
                        <wps:txbx>
                          <w:txbxContent>
                            <w:p w:rsidR="00180D43" w:rsidRDefault="00180D43" w:rsidP="00180D43">
                              <w:pPr>
                                <w:pStyle w:val="NormalWeb"/>
                                <w:spacing w:before="0" w:beforeAutospacing="0" w:after="0" w:afterAutospacing="0"/>
                                <w:jc w:val="center"/>
                                <w:textAlignment w:val="baseline"/>
                              </w:pPr>
                              <w:r>
                                <w:rPr>
                                  <w:color w:val="000000" w:themeColor="dark1"/>
                                  <w:kern w:val="24"/>
                                  <w:sz w:val="21"/>
                                  <w:szCs w:val="21"/>
                                </w:rPr>
                                <w:t>SSO (BS-18)</w:t>
                              </w:r>
                            </w:p>
                          </w:txbxContent>
                        </wps:txbx>
                        <wps:bodyPr anchor="ctr"/>
                      </wps:wsp>
                      <wps:wsp>
                        <wps:cNvPr id="246" name="Line 79"/>
                        <wps:cNvSpPr>
                          <a:spLocks noChangeShapeType="1"/>
                        </wps:cNvSpPr>
                        <wps:spPr bwMode="auto">
                          <a:xfrm>
                            <a:off x="6400800" y="4800600"/>
                            <a:ext cx="0" cy="76200"/>
                          </a:xfrm>
                          <a:prstGeom prst="line">
                            <a:avLst/>
                          </a:prstGeom>
                          <a:ln>
                            <a:headEnd/>
                            <a:tailEnd/>
                          </a:ln>
                        </wps:spPr>
                        <wps:style>
                          <a:lnRef idx="2">
                            <a:schemeClr val="accent2"/>
                          </a:lnRef>
                          <a:fillRef idx="1">
                            <a:schemeClr val="lt1"/>
                          </a:fillRef>
                          <a:effectRef idx="0">
                            <a:schemeClr val="accent2"/>
                          </a:effectRef>
                          <a:fontRef idx="minor">
                            <a:schemeClr val="dk1"/>
                          </a:fontRef>
                        </wps:style>
                        <wps:bodyPr wrap="none" anchor="ctr"/>
                      </wps:wsp>
                      <wps:wsp>
                        <wps:cNvPr id="247" name="Rectangle 247"/>
                        <wps:cNvSpPr/>
                        <wps:spPr>
                          <a:xfrm>
                            <a:off x="6019800" y="4876800"/>
                            <a:ext cx="990600" cy="304800"/>
                          </a:xfrm>
                          <a:prstGeom prst="rect">
                            <a:avLst/>
                          </a:prstGeom>
                        </wps:spPr>
                        <wps:style>
                          <a:lnRef idx="2">
                            <a:schemeClr val="accent2"/>
                          </a:lnRef>
                          <a:fillRef idx="1">
                            <a:schemeClr val="lt1"/>
                          </a:fillRef>
                          <a:effectRef idx="0">
                            <a:schemeClr val="accent2"/>
                          </a:effectRef>
                          <a:fontRef idx="minor">
                            <a:schemeClr val="dk1"/>
                          </a:fontRef>
                        </wps:style>
                        <wps:txbx>
                          <w:txbxContent>
                            <w:p w:rsidR="00180D43" w:rsidRDefault="00180D43" w:rsidP="00180D43">
                              <w:pPr>
                                <w:pStyle w:val="NormalWeb"/>
                                <w:spacing w:before="0" w:beforeAutospacing="0" w:after="0" w:afterAutospacing="0"/>
                                <w:jc w:val="center"/>
                                <w:textAlignment w:val="baseline"/>
                              </w:pPr>
                              <w:r>
                                <w:rPr>
                                  <w:color w:val="000000" w:themeColor="dark1"/>
                                  <w:kern w:val="24"/>
                                  <w:sz w:val="21"/>
                                  <w:szCs w:val="21"/>
                                </w:rPr>
                                <w:t>SO (BS-17)</w:t>
                              </w:r>
                            </w:p>
                          </w:txbxContent>
                        </wps:txbx>
                        <wps:bodyPr anchor="ctr"/>
                      </wps:wsp>
                      <wps:wsp>
                        <wps:cNvPr id="248" name="Rectangle 248"/>
                        <wps:cNvSpPr/>
                        <wps:spPr>
                          <a:xfrm>
                            <a:off x="457200" y="4038600"/>
                            <a:ext cx="1066800" cy="381000"/>
                          </a:xfrm>
                          <a:prstGeom prst="rect">
                            <a:avLst/>
                          </a:prstGeom>
                        </wps:spPr>
                        <wps:style>
                          <a:lnRef idx="2">
                            <a:schemeClr val="accent2"/>
                          </a:lnRef>
                          <a:fillRef idx="1">
                            <a:schemeClr val="lt1"/>
                          </a:fillRef>
                          <a:effectRef idx="0">
                            <a:schemeClr val="accent2"/>
                          </a:effectRef>
                          <a:fontRef idx="minor">
                            <a:schemeClr val="dk1"/>
                          </a:fontRef>
                        </wps:style>
                        <wps:txbx>
                          <w:txbxContent>
                            <w:p w:rsidR="00180D43" w:rsidRDefault="00180D43" w:rsidP="00180D43">
                              <w:pPr>
                                <w:pStyle w:val="NormalWeb"/>
                                <w:spacing w:before="0" w:beforeAutospacing="0" w:after="0" w:afterAutospacing="0"/>
                                <w:jc w:val="center"/>
                                <w:textAlignment w:val="baseline"/>
                              </w:pPr>
                              <w:r>
                                <w:rPr>
                                  <w:color w:val="000000" w:themeColor="dark1"/>
                                  <w:kern w:val="24"/>
                                  <w:sz w:val="21"/>
                                  <w:szCs w:val="21"/>
                                </w:rPr>
                                <w:t>Asstt. Dir (Coord) BS-17</w:t>
                              </w:r>
                            </w:p>
                          </w:txbxContent>
                        </wps:txbx>
                        <wps:bodyPr anchor="ctr"/>
                      </wps:wsp>
                      <wps:wsp>
                        <wps:cNvPr id="249" name="Line 79"/>
                        <wps:cNvSpPr>
                          <a:spLocks noChangeShapeType="1"/>
                        </wps:cNvSpPr>
                        <wps:spPr bwMode="auto">
                          <a:xfrm>
                            <a:off x="5410200" y="5181600"/>
                            <a:ext cx="0" cy="76200"/>
                          </a:xfrm>
                          <a:prstGeom prst="line">
                            <a:avLst/>
                          </a:prstGeom>
                          <a:ln>
                            <a:headEnd/>
                            <a:tailEnd/>
                          </a:ln>
                        </wps:spPr>
                        <wps:style>
                          <a:lnRef idx="2">
                            <a:schemeClr val="accent2"/>
                          </a:lnRef>
                          <a:fillRef idx="1">
                            <a:schemeClr val="lt1"/>
                          </a:fillRef>
                          <a:effectRef idx="0">
                            <a:schemeClr val="accent2"/>
                          </a:effectRef>
                          <a:fontRef idx="minor">
                            <a:schemeClr val="dk1"/>
                          </a:fontRef>
                        </wps:style>
                        <wps:bodyPr wrap="none" anchor="ctr"/>
                      </wps:wsp>
                      <wps:wsp>
                        <wps:cNvPr id="250" name="Line 79"/>
                        <wps:cNvSpPr>
                          <a:spLocks noChangeShapeType="1"/>
                        </wps:cNvSpPr>
                        <wps:spPr bwMode="auto">
                          <a:xfrm>
                            <a:off x="6477000" y="5181600"/>
                            <a:ext cx="0" cy="76200"/>
                          </a:xfrm>
                          <a:prstGeom prst="line">
                            <a:avLst/>
                          </a:prstGeom>
                          <a:ln>
                            <a:headEnd/>
                            <a:tailEnd/>
                          </a:ln>
                        </wps:spPr>
                        <wps:style>
                          <a:lnRef idx="2">
                            <a:schemeClr val="accent2"/>
                          </a:lnRef>
                          <a:fillRef idx="1">
                            <a:schemeClr val="lt1"/>
                          </a:fillRef>
                          <a:effectRef idx="0">
                            <a:schemeClr val="accent2"/>
                          </a:effectRef>
                          <a:fontRef idx="minor">
                            <a:schemeClr val="dk1"/>
                          </a:fontRef>
                        </wps:style>
                        <wps:bodyPr wrap="none" anchor="ctr"/>
                      </wps:wsp>
                      <wps:wsp>
                        <wps:cNvPr id="251" name="Line 79"/>
                        <wps:cNvSpPr>
                          <a:spLocks noChangeShapeType="1"/>
                        </wps:cNvSpPr>
                        <wps:spPr bwMode="auto">
                          <a:xfrm>
                            <a:off x="9026525" y="4799013"/>
                            <a:ext cx="0" cy="76200"/>
                          </a:xfrm>
                          <a:prstGeom prst="line">
                            <a:avLst/>
                          </a:prstGeom>
                          <a:ln>
                            <a:headEnd/>
                            <a:tailEnd/>
                          </a:ln>
                        </wps:spPr>
                        <wps:style>
                          <a:lnRef idx="2">
                            <a:schemeClr val="accent2"/>
                          </a:lnRef>
                          <a:fillRef idx="1">
                            <a:schemeClr val="lt1"/>
                          </a:fillRef>
                          <a:effectRef idx="0">
                            <a:schemeClr val="accent2"/>
                          </a:effectRef>
                          <a:fontRef idx="minor">
                            <a:schemeClr val="dk1"/>
                          </a:fontRef>
                        </wps:style>
                        <wps:bodyPr wrap="none" anchor="ctr"/>
                      </wps:wsp>
                      <wps:wsp>
                        <wps:cNvPr id="252" name="Line 79"/>
                        <wps:cNvSpPr>
                          <a:spLocks noChangeShapeType="1"/>
                        </wps:cNvSpPr>
                        <wps:spPr bwMode="auto">
                          <a:xfrm>
                            <a:off x="7848600" y="4800600"/>
                            <a:ext cx="0" cy="76200"/>
                          </a:xfrm>
                          <a:prstGeom prst="line">
                            <a:avLst/>
                          </a:prstGeom>
                          <a:ln>
                            <a:headEnd/>
                            <a:tailEnd/>
                          </a:ln>
                        </wps:spPr>
                        <wps:style>
                          <a:lnRef idx="2">
                            <a:schemeClr val="accent2"/>
                          </a:lnRef>
                          <a:fillRef idx="1">
                            <a:schemeClr val="lt1"/>
                          </a:fillRef>
                          <a:effectRef idx="0">
                            <a:schemeClr val="accent2"/>
                          </a:effectRef>
                          <a:fontRef idx="minor">
                            <a:schemeClr val="dk1"/>
                          </a:fontRef>
                        </wps:style>
                        <wps:bodyPr wrap="none" anchor="ctr"/>
                      </wps:wsp>
                      <wps:wsp>
                        <wps:cNvPr id="253" name="Rectangle 253"/>
                        <wps:cNvSpPr/>
                        <wps:spPr>
                          <a:xfrm>
                            <a:off x="7315200" y="4876800"/>
                            <a:ext cx="990600" cy="304800"/>
                          </a:xfrm>
                          <a:prstGeom prst="rect">
                            <a:avLst/>
                          </a:prstGeom>
                        </wps:spPr>
                        <wps:style>
                          <a:lnRef idx="2">
                            <a:schemeClr val="accent2"/>
                          </a:lnRef>
                          <a:fillRef idx="1">
                            <a:schemeClr val="lt1"/>
                          </a:fillRef>
                          <a:effectRef idx="0">
                            <a:schemeClr val="accent2"/>
                          </a:effectRef>
                          <a:fontRef idx="minor">
                            <a:schemeClr val="dk1"/>
                          </a:fontRef>
                        </wps:style>
                        <wps:txbx>
                          <w:txbxContent>
                            <w:p w:rsidR="00180D43" w:rsidRDefault="00180D43" w:rsidP="00180D43">
                              <w:pPr>
                                <w:pStyle w:val="NormalWeb"/>
                                <w:spacing w:before="0" w:beforeAutospacing="0" w:after="0" w:afterAutospacing="0"/>
                                <w:jc w:val="center"/>
                                <w:textAlignment w:val="baseline"/>
                              </w:pPr>
                              <w:r>
                                <w:rPr>
                                  <w:color w:val="000000" w:themeColor="dark1"/>
                                  <w:kern w:val="24"/>
                                  <w:sz w:val="21"/>
                                  <w:szCs w:val="21"/>
                                </w:rPr>
                                <w:t>SSO (BS-18)</w:t>
                              </w:r>
                            </w:p>
                          </w:txbxContent>
                        </wps:txbx>
                        <wps:bodyPr anchor="ctr"/>
                      </wps:wsp>
                      <wps:wsp>
                        <wps:cNvPr id="254" name="Rectangle 254"/>
                        <wps:cNvSpPr/>
                        <wps:spPr>
                          <a:xfrm>
                            <a:off x="8458200" y="4876800"/>
                            <a:ext cx="990600" cy="304800"/>
                          </a:xfrm>
                          <a:prstGeom prst="rect">
                            <a:avLst/>
                          </a:prstGeom>
                        </wps:spPr>
                        <wps:style>
                          <a:lnRef idx="2">
                            <a:schemeClr val="accent2"/>
                          </a:lnRef>
                          <a:fillRef idx="1">
                            <a:schemeClr val="lt1"/>
                          </a:fillRef>
                          <a:effectRef idx="0">
                            <a:schemeClr val="accent2"/>
                          </a:effectRef>
                          <a:fontRef idx="minor">
                            <a:schemeClr val="dk1"/>
                          </a:fontRef>
                        </wps:style>
                        <wps:txbx>
                          <w:txbxContent>
                            <w:p w:rsidR="00180D43" w:rsidRDefault="00180D43" w:rsidP="00180D43">
                              <w:pPr>
                                <w:pStyle w:val="NormalWeb"/>
                                <w:spacing w:before="0" w:beforeAutospacing="0" w:after="0" w:afterAutospacing="0"/>
                                <w:jc w:val="center"/>
                                <w:textAlignment w:val="baseline"/>
                              </w:pPr>
                              <w:r>
                                <w:rPr>
                                  <w:color w:val="000000" w:themeColor="dark1"/>
                                  <w:kern w:val="24"/>
                                  <w:sz w:val="21"/>
                                  <w:szCs w:val="21"/>
                                </w:rPr>
                                <w:t>PSO (BS-19)</w:t>
                              </w:r>
                            </w:p>
                          </w:txbxContent>
                        </wps:txbx>
                        <wps:bodyPr anchor="ctr"/>
                      </wps:wsp>
                      <wps:wsp>
                        <wps:cNvPr id="255" name="Line 79"/>
                        <wps:cNvSpPr>
                          <a:spLocks noChangeShapeType="1"/>
                        </wps:cNvSpPr>
                        <wps:spPr bwMode="auto">
                          <a:xfrm>
                            <a:off x="7848600" y="5181600"/>
                            <a:ext cx="0" cy="76200"/>
                          </a:xfrm>
                          <a:prstGeom prst="line">
                            <a:avLst/>
                          </a:prstGeom>
                          <a:ln>
                            <a:headEnd/>
                            <a:tailEnd/>
                          </a:ln>
                        </wps:spPr>
                        <wps:style>
                          <a:lnRef idx="2">
                            <a:schemeClr val="accent2"/>
                          </a:lnRef>
                          <a:fillRef idx="1">
                            <a:schemeClr val="lt1"/>
                          </a:fillRef>
                          <a:effectRef idx="0">
                            <a:schemeClr val="accent2"/>
                          </a:effectRef>
                          <a:fontRef idx="minor">
                            <a:schemeClr val="dk1"/>
                          </a:fontRef>
                        </wps:style>
                        <wps:bodyPr wrap="none" anchor="ctr"/>
                      </wps:wsp>
                      <wps:wsp>
                        <wps:cNvPr id="256" name="Rectangle 256"/>
                        <wps:cNvSpPr/>
                        <wps:spPr>
                          <a:xfrm>
                            <a:off x="7315200" y="5257800"/>
                            <a:ext cx="990600" cy="304800"/>
                          </a:xfrm>
                          <a:prstGeom prst="rect">
                            <a:avLst/>
                          </a:prstGeom>
                        </wps:spPr>
                        <wps:style>
                          <a:lnRef idx="2">
                            <a:schemeClr val="accent2"/>
                          </a:lnRef>
                          <a:fillRef idx="1">
                            <a:schemeClr val="lt1"/>
                          </a:fillRef>
                          <a:effectRef idx="0">
                            <a:schemeClr val="accent2"/>
                          </a:effectRef>
                          <a:fontRef idx="minor">
                            <a:schemeClr val="dk1"/>
                          </a:fontRef>
                        </wps:style>
                        <wps:txbx>
                          <w:txbxContent>
                            <w:p w:rsidR="00180D43" w:rsidRDefault="00180D43" w:rsidP="00180D43">
                              <w:pPr>
                                <w:pStyle w:val="NormalWeb"/>
                                <w:spacing w:before="0" w:beforeAutospacing="0" w:after="0" w:afterAutospacing="0"/>
                                <w:jc w:val="center"/>
                                <w:textAlignment w:val="baseline"/>
                              </w:pPr>
                              <w:r>
                                <w:rPr>
                                  <w:color w:val="000000" w:themeColor="dark1"/>
                                  <w:kern w:val="24"/>
                                  <w:sz w:val="21"/>
                                  <w:szCs w:val="21"/>
                                </w:rPr>
                                <w:t>SO (BS-17)</w:t>
                              </w:r>
                            </w:p>
                          </w:txbxContent>
                        </wps:txbx>
                        <wps:bodyPr anchor="ctr"/>
                      </wps:wsp>
                      <wps:wsp>
                        <wps:cNvPr id="257" name="Rectangle 257"/>
                        <wps:cNvSpPr/>
                        <wps:spPr>
                          <a:xfrm>
                            <a:off x="457200" y="3581400"/>
                            <a:ext cx="1066800" cy="381000"/>
                          </a:xfrm>
                          <a:prstGeom prst="rect">
                            <a:avLst/>
                          </a:prstGeom>
                        </wps:spPr>
                        <wps:style>
                          <a:lnRef idx="2">
                            <a:schemeClr val="accent2"/>
                          </a:lnRef>
                          <a:fillRef idx="1">
                            <a:schemeClr val="lt1"/>
                          </a:fillRef>
                          <a:effectRef idx="0">
                            <a:schemeClr val="accent2"/>
                          </a:effectRef>
                          <a:fontRef idx="minor">
                            <a:schemeClr val="dk1"/>
                          </a:fontRef>
                        </wps:style>
                        <wps:txbx>
                          <w:txbxContent>
                            <w:p w:rsidR="00180D43" w:rsidRDefault="00180D43" w:rsidP="00180D43">
                              <w:pPr>
                                <w:pStyle w:val="NormalWeb"/>
                                <w:spacing w:before="0" w:beforeAutospacing="0" w:after="0" w:afterAutospacing="0"/>
                                <w:jc w:val="center"/>
                                <w:textAlignment w:val="baseline"/>
                              </w:pPr>
                              <w:r>
                                <w:rPr>
                                  <w:color w:val="000000" w:themeColor="dark1"/>
                                  <w:kern w:val="24"/>
                                  <w:sz w:val="21"/>
                                  <w:szCs w:val="21"/>
                                </w:rPr>
                                <w:t xml:space="preserve">Asstt. Dir (IT&amp;G) </w:t>
                              </w:r>
                              <w:r>
                                <w:rPr>
                                  <w:color w:val="000000" w:themeColor="dark1"/>
                                  <w:kern w:val="24"/>
                                  <w:sz w:val="18"/>
                                  <w:szCs w:val="18"/>
                                </w:rPr>
                                <w:t>BS-17</w:t>
                              </w:r>
                            </w:p>
                          </w:txbxContent>
                        </wps:txbx>
                        <wps:bodyPr anchor="ctr"/>
                      </wps:wsp>
                      <wps:wsp>
                        <wps:cNvPr id="258" name="Line 79"/>
                        <wps:cNvSpPr>
                          <a:spLocks noChangeShapeType="1"/>
                        </wps:cNvSpPr>
                        <wps:spPr bwMode="auto">
                          <a:xfrm>
                            <a:off x="914400" y="3505200"/>
                            <a:ext cx="0" cy="76200"/>
                          </a:xfrm>
                          <a:prstGeom prst="line">
                            <a:avLst/>
                          </a:prstGeom>
                          <a:ln>
                            <a:headEnd/>
                            <a:tailEnd/>
                          </a:ln>
                        </wps:spPr>
                        <wps:style>
                          <a:lnRef idx="2">
                            <a:schemeClr val="accent2"/>
                          </a:lnRef>
                          <a:fillRef idx="1">
                            <a:schemeClr val="lt1"/>
                          </a:fillRef>
                          <a:effectRef idx="0">
                            <a:schemeClr val="accent2"/>
                          </a:effectRef>
                          <a:fontRef idx="minor">
                            <a:schemeClr val="dk1"/>
                          </a:fontRef>
                        </wps:style>
                        <wps:bodyPr wrap="none" anchor="ctr"/>
                      </wps:wsp>
                      <wps:wsp>
                        <wps:cNvPr id="259" name="Rectangle 259"/>
                        <wps:cNvSpPr/>
                        <wps:spPr>
                          <a:xfrm>
                            <a:off x="304800" y="5791200"/>
                            <a:ext cx="1066800" cy="457200"/>
                          </a:xfrm>
                          <a:prstGeom prst="rect">
                            <a:avLst/>
                          </a:prstGeom>
                        </wps:spPr>
                        <wps:style>
                          <a:lnRef idx="2">
                            <a:schemeClr val="accent2"/>
                          </a:lnRef>
                          <a:fillRef idx="1">
                            <a:schemeClr val="lt1"/>
                          </a:fillRef>
                          <a:effectRef idx="0">
                            <a:schemeClr val="accent2"/>
                          </a:effectRef>
                          <a:fontRef idx="minor">
                            <a:schemeClr val="dk1"/>
                          </a:fontRef>
                        </wps:style>
                        <wps:txbx>
                          <w:txbxContent>
                            <w:p w:rsidR="00180D43" w:rsidRDefault="00180D43" w:rsidP="00180D43">
                              <w:pPr>
                                <w:pStyle w:val="NormalWeb"/>
                                <w:spacing w:before="0" w:beforeAutospacing="0" w:after="0" w:afterAutospacing="0"/>
                                <w:jc w:val="center"/>
                                <w:textAlignment w:val="baseline"/>
                              </w:pPr>
                              <w:r>
                                <w:rPr>
                                  <w:color w:val="000000" w:themeColor="dark1"/>
                                  <w:kern w:val="24"/>
                                  <w:sz w:val="21"/>
                                  <w:szCs w:val="21"/>
                                </w:rPr>
                                <w:t xml:space="preserve">Sr. Mechanic for Instruments </w:t>
                              </w:r>
                              <w:r>
                                <w:rPr>
                                  <w:color w:val="000000" w:themeColor="dark1"/>
                                  <w:kern w:val="24"/>
                                  <w:sz w:val="21"/>
                                  <w:szCs w:val="21"/>
                                </w:rPr>
                                <w:br/>
                                <w:t>(BS-17</w:t>
                              </w:r>
                              <w:r>
                                <w:rPr>
                                  <w:color w:val="000000" w:themeColor="dark1"/>
                                  <w:kern w:val="24"/>
                                  <w:sz w:val="22"/>
                                  <w:szCs w:val="22"/>
                                </w:rPr>
                                <w:t>)</w:t>
                              </w:r>
                            </w:p>
                          </w:txbxContent>
                        </wps:txbx>
                        <wps:bodyPr anchor="ctr"/>
                      </wps:wsp>
                      <wps:wsp>
                        <wps:cNvPr id="260" name="Line 79"/>
                        <wps:cNvSpPr>
                          <a:spLocks noChangeShapeType="1"/>
                        </wps:cNvSpPr>
                        <wps:spPr bwMode="auto">
                          <a:xfrm>
                            <a:off x="762000" y="5715000"/>
                            <a:ext cx="0" cy="76200"/>
                          </a:xfrm>
                          <a:prstGeom prst="line">
                            <a:avLst/>
                          </a:prstGeom>
                          <a:ln>
                            <a:headEnd/>
                            <a:tailEnd/>
                          </a:ln>
                        </wps:spPr>
                        <wps:style>
                          <a:lnRef idx="2">
                            <a:schemeClr val="accent2"/>
                          </a:lnRef>
                          <a:fillRef idx="1">
                            <a:schemeClr val="lt1"/>
                          </a:fillRef>
                          <a:effectRef idx="0">
                            <a:schemeClr val="accent2"/>
                          </a:effectRef>
                          <a:fontRef idx="minor">
                            <a:schemeClr val="dk1"/>
                          </a:fontRef>
                        </wps:style>
                        <wps:bodyPr wrap="none" anchor="ctr"/>
                      </wps:wsp>
                      <wps:wsp>
                        <wps:cNvPr id="261" name="Rectangle 261"/>
                        <wps:cNvSpPr/>
                        <wps:spPr>
                          <a:xfrm>
                            <a:off x="7620000" y="3962400"/>
                            <a:ext cx="1447800" cy="304800"/>
                          </a:xfrm>
                          <a:prstGeom prst="rect">
                            <a:avLst/>
                          </a:prstGeom>
                        </wps:spPr>
                        <wps:style>
                          <a:lnRef idx="2">
                            <a:schemeClr val="accent2"/>
                          </a:lnRef>
                          <a:fillRef idx="1">
                            <a:schemeClr val="lt1"/>
                          </a:fillRef>
                          <a:effectRef idx="0">
                            <a:schemeClr val="accent2"/>
                          </a:effectRef>
                          <a:fontRef idx="minor">
                            <a:schemeClr val="dk1"/>
                          </a:fontRef>
                        </wps:style>
                        <wps:txbx>
                          <w:txbxContent>
                            <w:p w:rsidR="00180D43" w:rsidRDefault="00180D43" w:rsidP="00180D43">
                              <w:pPr>
                                <w:pStyle w:val="NormalWeb"/>
                                <w:spacing w:before="0" w:beforeAutospacing="0" w:after="0" w:afterAutospacing="0"/>
                                <w:jc w:val="center"/>
                                <w:textAlignment w:val="baseline"/>
                              </w:pPr>
                              <w:r>
                                <w:rPr>
                                  <w:color w:val="000000" w:themeColor="dark1"/>
                                  <w:kern w:val="24"/>
                                  <w:sz w:val="21"/>
                                  <w:szCs w:val="21"/>
                                </w:rPr>
                                <w:t xml:space="preserve">Accountant </w:t>
                              </w:r>
                              <w:r>
                                <w:rPr>
                                  <w:color w:val="000000" w:themeColor="dark1"/>
                                  <w:kern w:val="24"/>
                                  <w:sz w:val="21"/>
                                  <w:szCs w:val="21"/>
                                </w:rPr>
                                <w:br/>
                                <w:t>(BS-17) -3</w:t>
                              </w:r>
                            </w:p>
                          </w:txbxContent>
                        </wps:txbx>
                        <wps:bodyPr anchor="ctr"/>
                      </wps:wsp>
                      <wps:wsp>
                        <wps:cNvPr id="262" name="Line 79"/>
                        <wps:cNvSpPr>
                          <a:spLocks noChangeShapeType="1"/>
                        </wps:cNvSpPr>
                        <wps:spPr bwMode="auto">
                          <a:xfrm>
                            <a:off x="8382000" y="3910013"/>
                            <a:ext cx="0" cy="76200"/>
                          </a:xfrm>
                          <a:prstGeom prst="line">
                            <a:avLst/>
                          </a:prstGeom>
                          <a:ln>
                            <a:headEnd/>
                            <a:tailEnd/>
                          </a:ln>
                        </wps:spPr>
                        <wps:style>
                          <a:lnRef idx="2">
                            <a:schemeClr val="accent2"/>
                          </a:lnRef>
                          <a:fillRef idx="1">
                            <a:schemeClr val="lt1"/>
                          </a:fillRef>
                          <a:effectRef idx="0">
                            <a:schemeClr val="accent2"/>
                          </a:effectRef>
                          <a:fontRef idx="minor">
                            <a:schemeClr val="dk1"/>
                          </a:fontRef>
                        </wps:style>
                        <wps:bodyPr wrap="none" anchor="ctr"/>
                      </wps:wsp>
                      <wps:wsp>
                        <wps:cNvPr id="263" name="Rectangle 263"/>
                        <wps:cNvSpPr/>
                        <wps:spPr>
                          <a:xfrm>
                            <a:off x="6019800" y="5257800"/>
                            <a:ext cx="990600" cy="304800"/>
                          </a:xfrm>
                          <a:prstGeom prst="rect">
                            <a:avLst/>
                          </a:prstGeom>
                        </wps:spPr>
                        <wps:style>
                          <a:lnRef idx="2">
                            <a:schemeClr val="accent2"/>
                          </a:lnRef>
                          <a:fillRef idx="1">
                            <a:schemeClr val="lt1"/>
                          </a:fillRef>
                          <a:effectRef idx="0">
                            <a:schemeClr val="accent2"/>
                          </a:effectRef>
                          <a:fontRef idx="minor">
                            <a:schemeClr val="dk1"/>
                          </a:fontRef>
                        </wps:style>
                        <wps:txbx>
                          <w:txbxContent>
                            <w:p w:rsidR="00180D43" w:rsidRDefault="00180D43" w:rsidP="00180D43">
                              <w:pPr>
                                <w:pStyle w:val="NormalWeb"/>
                                <w:spacing w:before="0" w:beforeAutospacing="0" w:after="0" w:afterAutospacing="0"/>
                                <w:jc w:val="center"/>
                                <w:textAlignment w:val="baseline"/>
                              </w:pPr>
                              <w:r>
                                <w:rPr>
                                  <w:color w:val="000000" w:themeColor="dark1"/>
                                  <w:kern w:val="24"/>
                                  <w:sz w:val="21"/>
                                  <w:szCs w:val="21"/>
                                </w:rPr>
                                <w:t>Web Manager (BS-17)</w:t>
                              </w:r>
                            </w:p>
                          </w:txbxContent>
                        </wps:txbx>
                        <wps:bodyPr anchor="ctr"/>
                      </wps:wsp>
                      <wps:wsp>
                        <wps:cNvPr id="264" name="Rectangle 264"/>
                        <wps:cNvSpPr/>
                        <wps:spPr>
                          <a:xfrm>
                            <a:off x="5105400" y="4495800"/>
                            <a:ext cx="1066800" cy="228600"/>
                          </a:xfrm>
                          <a:prstGeom prst="rect">
                            <a:avLst/>
                          </a:prstGeom>
                        </wps:spPr>
                        <wps:style>
                          <a:lnRef idx="2">
                            <a:schemeClr val="accent2"/>
                          </a:lnRef>
                          <a:fillRef idx="1">
                            <a:schemeClr val="lt1"/>
                          </a:fillRef>
                          <a:effectRef idx="0">
                            <a:schemeClr val="accent2"/>
                          </a:effectRef>
                          <a:fontRef idx="minor">
                            <a:schemeClr val="dk1"/>
                          </a:fontRef>
                        </wps:style>
                        <wps:txbx>
                          <w:txbxContent>
                            <w:p w:rsidR="00180D43" w:rsidRDefault="00180D43" w:rsidP="00180D43">
                              <w:pPr>
                                <w:pStyle w:val="NormalWeb"/>
                                <w:spacing w:before="0" w:beforeAutospacing="0" w:after="0" w:afterAutospacing="0"/>
                                <w:jc w:val="center"/>
                                <w:textAlignment w:val="baseline"/>
                              </w:pPr>
                              <w:r>
                                <w:rPr>
                                  <w:color w:val="000000" w:themeColor="dark1"/>
                                  <w:kern w:val="24"/>
                                  <w:sz w:val="21"/>
                                  <w:szCs w:val="21"/>
                                </w:rPr>
                                <w:t xml:space="preserve">PSO (BS-19) </w:t>
                              </w:r>
                            </w:p>
                          </w:txbxContent>
                        </wps:txbx>
                        <wps:bodyPr anchor="ctr"/>
                      </wps:wsp>
                      <wps:wsp>
                        <wps:cNvPr id="265" name="Straight Connector 265"/>
                        <wps:cNvCnPr/>
                        <wps:spPr>
                          <a:xfrm rot="5400000">
                            <a:off x="6630194" y="2140744"/>
                            <a:ext cx="152400" cy="1588"/>
                          </a:xfrm>
                          <a:prstGeom prst="line">
                            <a:avLst/>
                          </a:prstGeom>
                        </wps:spPr>
                        <wps:style>
                          <a:lnRef idx="2">
                            <a:schemeClr val="accent2"/>
                          </a:lnRef>
                          <a:fillRef idx="0">
                            <a:schemeClr val="accent2"/>
                          </a:fillRef>
                          <a:effectRef idx="1">
                            <a:schemeClr val="accent2"/>
                          </a:effectRef>
                          <a:fontRef idx="minor">
                            <a:schemeClr val="tx1"/>
                          </a:fontRef>
                        </wps:style>
                        <wps:bodyPr/>
                      </wps:wsp>
                      <wps:wsp>
                        <wps:cNvPr id="266" name="Rectangle 266"/>
                        <wps:cNvSpPr/>
                        <wps:spPr>
                          <a:xfrm>
                            <a:off x="7620000" y="4343400"/>
                            <a:ext cx="1447800" cy="381000"/>
                          </a:xfrm>
                          <a:prstGeom prst="rect">
                            <a:avLst/>
                          </a:prstGeom>
                        </wps:spPr>
                        <wps:style>
                          <a:lnRef idx="2">
                            <a:schemeClr val="accent2"/>
                          </a:lnRef>
                          <a:fillRef idx="1">
                            <a:schemeClr val="lt1"/>
                          </a:fillRef>
                          <a:effectRef idx="0">
                            <a:schemeClr val="accent2"/>
                          </a:effectRef>
                          <a:fontRef idx="minor">
                            <a:schemeClr val="dk1"/>
                          </a:fontRef>
                        </wps:style>
                        <wps:txbx>
                          <w:txbxContent>
                            <w:p w:rsidR="00180D43" w:rsidRDefault="00180D43" w:rsidP="00180D43">
                              <w:pPr>
                                <w:pStyle w:val="NormalWeb"/>
                                <w:spacing w:before="0" w:beforeAutospacing="0" w:after="0" w:afterAutospacing="0"/>
                                <w:jc w:val="center"/>
                                <w:textAlignment w:val="baseline"/>
                              </w:pPr>
                              <w:r>
                                <w:rPr>
                                  <w:color w:val="000000" w:themeColor="dark1"/>
                                  <w:kern w:val="24"/>
                                  <w:sz w:val="21"/>
                                  <w:szCs w:val="21"/>
                                </w:rPr>
                                <w:t>Cashier-Cum-Acctt. (BS-17)</w:t>
                              </w:r>
                            </w:p>
                          </w:txbxContent>
                        </wps:txbx>
                        <wps:bodyPr anchor="ctr"/>
                      </wps:wsp>
                      <wps:wsp>
                        <wps:cNvPr id="267" name="Line 5"/>
                        <wps:cNvSpPr>
                          <a:spLocks noChangeShapeType="1"/>
                        </wps:cNvSpPr>
                        <wps:spPr bwMode="auto">
                          <a:xfrm>
                            <a:off x="2552700" y="4495800"/>
                            <a:ext cx="2247900" cy="0"/>
                          </a:xfrm>
                          <a:prstGeom prst="line">
                            <a:avLst/>
                          </a:prstGeom>
                          <a:ln>
                            <a:headEnd/>
                            <a:tailEnd/>
                          </a:ln>
                        </wps:spPr>
                        <wps:style>
                          <a:lnRef idx="2">
                            <a:schemeClr val="accent2"/>
                          </a:lnRef>
                          <a:fillRef idx="1">
                            <a:schemeClr val="lt1"/>
                          </a:fillRef>
                          <a:effectRef idx="0">
                            <a:schemeClr val="accent2"/>
                          </a:effectRef>
                          <a:fontRef idx="minor">
                            <a:schemeClr val="dk1"/>
                          </a:fontRef>
                        </wps:style>
                        <wps:bodyPr wrap="none" anchor="ctr"/>
                      </wps:wsp>
                      <wps:wsp>
                        <wps:cNvPr id="268" name="Straight Connector 268"/>
                        <wps:cNvCnPr/>
                        <wps:spPr>
                          <a:xfrm rot="5400000">
                            <a:off x="4420394" y="4114006"/>
                            <a:ext cx="762000" cy="1588"/>
                          </a:xfrm>
                          <a:prstGeom prst="line">
                            <a:avLst/>
                          </a:prstGeom>
                        </wps:spPr>
                        <wps:style>
                          <a:lnRef idx="2">
                            <a:schemeClr val="accent2"/>
                          </a:lnRef>
                          <a:fillRef idx="0">
                            <a:schemeClr val="accent2"/>
                          </a:fillRef>
                          <a:effectRef idx="1">
                            <a:schemeClr val="accent2"/>
                          </a:effectRef>
                          <a:fontRef idx="minor">
                            <a:schemeClr val="tx1"/>
                          </a:fontRef>
                        </wps:style>
                        <wps:bodyPr/>
                      </wps:wsp>
                      <wps:wsp>
                        <wps:cNvPr id="269" name="Line 79"/>
                        <wps:cNvSpPr>
                          <a:spLocks noChangeShapeType="1"/>
                        </wps:cNvSpPr>
                        <wps:spPr bwMode="auto">
                          <a:xfrm>
                            <a:off x="8382000" y="4267200"/>
                            <a:ext cx="0" cy="76200"/>
                          </a:xfrm>
                          <a:prstGeom prst="line">
                            <a:avLst/>
                          </a:prstGeom>
                          <a:ln>
                            <a:headEnd/>
                            <a:tailEnd/>
                          </a:ln>
                        </wps:spPr>
                        <wps:style>
                          <a:lnRef idx="2">
                            <a:schemeClr val="accent2"/>
                          </a:lnRef>
                          <a:fillRef idx="1">
                            <a:schemeClr val="lt1"/>
                          </a:fillRef>
                          <a:effectRef idx="0">
                            <a:schemeClr val="accent2"/>
                          </a:effectRef>
                          <a:fontRef idx="minor">
                            <a:schemeClr val="dk1"/>
                          </a:fontRef>
                        </wps:style>
                        <wps:bodyPr wrap="none" anchor="ctr"/>
                      </wps:wsp>
                      <wps:wsp>
                        <wps:cNvPr id="270" name="Straight Connector 270"/>
                        <wps:cNvCnPr/>
                        <wps:spPr>
                          <a:xfrm rot="5400000">
                            <a:off x="3848894" y="6438106"/>
                            <a:ext cx="76200" cy="1588"/>
                          </a:xfrm>
                          <a:prstGeom prst="line">
                            <a:avLst/>
                          </a:prstGeom>
                        </wps:spPr>
                        <wps:style>
                          <a:lnRef idx="2">
                            <a:schemeClr val="accent2"/>
                          </a:lnRef>
                          <a:fillRef idx="0">
                            <a:schemeClr val="accent2"/>
                          </a:fillRef>
                          <a:effectRef idx="1">
                            <a:schemeClr val="accent2"/>
                          </a:effectRef>
                          <a:fontRef idx="minor">
                            <a:schemeClr val="tx1"/>
                          </a:fontRef>
                        </wps:style>
                        <wps:bodyPr/>
                      </wps:wsp>
                      <wps:wsp>
                        <wps:cNvPr id="271" name="Line 79"/>
                        <wps:cNvSpPr>
                          <a:spLocks noChangeShapeType="1"/>
                        </wps:cNvSpPr>
                        <wps:spPr bwMode="auto">
                          <a:xfrm>
                            <a:off x="3657600" y="3810000"/>
                            <a:ext cx="0" cy="76200"/>
                          </a:xfrm>
                          <a:prstGeom prst="line">
                            <a:avLst/>
                          </a:prstGeom>
                          <a:ln>
                            <a:headEnd/>
                            <a:tailEnd/>
                          </a:ln>
                        </wps:spPr>
                        <wps:style>
                          <a:lnRef idx="2">
                            <a:schemeClr val="accent2"/>
                          </a:lnRef>
                          <a:fillRef idx="1">
                            <a:schemeClr val="lt1"/>
                          </a:fillRef>
                          <a:effectRef idx="0">
                            <a:schemeClr val="accent2"/>
                          </a:effectRef>
                          <a:fontRef idx="minor">
                            <a:schemeClr val="dk1"/>
                          </a:fontRef>
                        </wps:style>
                        <wps:bodyPr wrap="none" anchor="ctr"/>
                      </wps:wsp>
                      <wps:wsp>
                        <wps:cNvPr id="272" name="Straight Connector 272"/>
                        <wps:cNvCnPr/>
                        <wps:spPr>
                          <a:xfrm>
                            <a:off x="1524000" y="4265613"/>
                            <a:ext cx="76200" cy="1587"/>
                          </a:xfrm>
                          <a:prstGeom prst="line">
                            <a:avLst/>
                          </a:prstGeom>
                        </wps:spPr>
                        <wps:style>
                          <a:lnRef idx="2">
                            <a:schemeClr val="accent2"/>
                          </a:lnRef>
                          <a:fillRef idx="0">
                            <a:schemeClr val="accent2"/>
                          </a:fillRef>
                          <a:effectRef idx="1">
                            <a:schemeClr val="accent2"/>
                          </a:effectRef>
                          <a:fontRef idx="minor">
                            <a:schemeClr val="tx1"/>
                          </a:fontRef>
                        </wps:style>
                        <wps:bodyPr/>
                      </wps:wsp>
                      <wps:wsp>
                        <wps:cNvPr id="273" name="Straight Connector 273"/>
                        <wps:cNvCnPr/>
                        <wps:spPr>
                          <a:xfrm rot="5400000">
                            <a:off x="1182688" y="3848100"/>
                            <a:ext cx="836612" cy="1588"/>
                          </a:xfrm>
                          <a:prstGeom prst="line">
                            <a:avLst/>
                          </a:prstGeom>
                        </wps:spPr>
                        <wps:style>
                          <a:lnRef idx="2">
                            <a:schemeClr val="accent2"/>
                          </a:lnRef>
                          <a:fillRef idx="0">
                            <a:schemeClr val="accent2"/>
                          </a:fillRef>
                          <a:effectRef idx="1">
                            <a:schemeClr val="accent2"/>
                          </a:effectRef>
                          <a:fontRef idx="minor">
                            <a:schemeClr val="tx1"/>
                          </a:fontRef>
                        </wps:style>
                        <wps:bodyPr/>
                      </wps:wsp>
                      <wps:wsp>
                        <wps:cNvPr id="274" name="Straight Connector 274"/>
                        <wps:cNvCnPr/>
                        <wps:spPr>
                          <a:xfrm>
                            <a:off x="1524000" y="3429000"/>
                            <a:ext cx="76200" cy="1588"/>
                          </a:xfrm>
                          <a:prstGeom prst="line">
                            <a:avLst/>
                          </a:prstGeom>
                        </wps:spPr>
                        <wps:style>
                          <a:lnRef idx="2">
                            <a:schemeClr val="accent2"/>
                          </a:lnRef>
                          <a:fillRef idx="0">
                            <a:schemeClr val="accent2"/>
                          </a:fillRef>
                          <a:effectRef idx="1">
                            <a:schemeClr val="accent2"/>
                          </a:effectRef>
                          <a:fontRef idx="minor">
                            <a:schemeClr val="tx1"/>
                          </a:fontRef>
                        </wps:style>
                        <wps:bodyPr/>
                      </wps:wsp>
                      <wps:wsp>
                        <wps:cNvPr id="275" name="Straight Connector 275"/>
                        <wps:cNvCnPr/>
                        <wps:spPr>
                          <a:xfrm>
                            <a:off x="1676400" y="4267200"/>
                            <a:ext cx="152400" cy="1588"/>
                          </a:xfrm>
                          <a:prstGeom prst="line">
                            <a:avLst/>
                          </a:prstGeom>
                        </wps:spPr>
                        <wps:style>
                          <a:lnRef idx="2">
                            <a:schemeClr val="accent2"/>
                          </a:lnRef>
                          <a:fillRef idx="0">
                            <a:schemeClr val="accent2"/>
                          </a:fillRef>
                          <a:effectRef idx="1">
                            <a:schemeClr val="accent2"/>
                          </a:effectRef>
                          <a:fontRef idx="minor">
                            <a:schemeClr val="tx1"/>
                          </a:fontRef>
                        </wps:style>
                        <wps:bodyPr/>
                      </wps:wsp>
                      <wps:wsp>
                        <wps:cNvPr id="276" name="Line 79"/>
                        <wps:cNvSpPr>
                          <a:spLocks noChangeShapeType="1"/>
                        </wps:cNvSpPr>
                        <wps:spPr bwMode="auto">
                          <a:xfrm>
                            <a:off x="2438400" y="3505200"/>
                            <a:ext cx="0" cy="76200"/>
                          </a:xfrm>
                          <a:prstGeom prst="line">
                            <a:avLst/>
                          </a:prstGeom>
                          <a:ln>
                            <a:headEnd/>
                            <a:tailEnd/>
                          </a:ln>
                        </wps:spPr>
                        <wps:style>
                          <a:lnRef idx="2">
                            <a:schemeClr val="accent2"/>
                          </a:lnRef>
                          <a:fillRef idx="1">
                            <a:schemeClr val="lt1"/>
                          </a:fillRef>
                          <a:effectRef idx="0">
                            <a:schemeClr val="accent2"/>
                          </a:effectRef>
                          <a:fontRef idx="minor">
                            <a:schemeClr val="dk1"/>
                          </a:fontRef>
                        </wps:style>
                        <wps:bodyPr wrap="none" anchor="ctr"/>
                      </wps:wsp>
                      <wps:wsp>
                        <wps:cNvPr id="277" name="Straight Connector 277"/>
                        <wps:cNvCnPr/>
                        <wps:spPr>
                          <a:xfrm rot="5400000">
                            <a:off x="6287294" y="4456906"/>
                            <a:ext cx="228600" cy="1588"/>
                          </a:xfrm>
                          <a:prstGeom prst="line">
                            <a:avLst/>
                          </a:prstGeom>
                        </wps:spPr>
                        <wps:style>
                          <a:lnRef idx="2">
                            <a:schemeClr val="accent2"/>
                          </a:lnRef>
                          <a:fillRef idx="0">
                            <a:schemeClr val="accent2"/>
                          </a:fillRef>
                          <a:effectRef idx="1">
                            <a:schemeClr val="accent2"/>
                          </a:effectRef>
                          <a:fontRef idx="minor">
                            <a:schemeClr val="tx1"/>
                          </a:fontRef>
                        </wps:style>
                        <wps:bodyPr/>
                      </wps:wsp>
                      <wps:wsp>
                        <wps:cNvPr id="278" name="Rectangle 278"/>
                        <wps:cNvSpPr/>
                        <wps:spPr>
                          <a:xfrm>
                            <a:off x="4267200" y="3581400"/>
                            <a:ext cx="1066800" cy="228600"/>
                          </a:xfrm>
                          <a:prstGeom prst="rect">
                            <a:avLst/>
                          </a:prstGeom>
                        </wps:spPr>
                        <wps:style>
                          <a:lnRef idx="2">
                            <a:schemeClr val="accent2"/>
                          </a:lnRef>
                          <a:fillRef idx="1">
                            <a:schemeClr val="lt1"/>
                          </a:fillRef>
                          <a:effectRef idx="0">
                            <a:schemeClr val="accent2"/>
                          </a:effectRef>
                          <a:fontRef idx="minor">
                            <a:schemeClr val="dk1"/>
                          </a:fontRef>
                        </wps:style>
                        <wps:txbx>
                          <w:txbxContent>
                            <w:p w:rsidR="00180D43" w:rsidRDefault="00180D43" w:rsidP="00180D43">
                              <w:pPr>
                                <w:pStyle w:val="NormalWeb"/>
                                <w:spacing w:before="0" w:beforeAutospacing="0" w:after="0" w:afterAutospacing="0"/>
                                <w:jc w:val="center"/>
                                <w:textAlignment w:val="baseline"/>
                              </w:pPr>
                              <w:r>
                                <w:rPr>
                                  <w:color w:val="000000" w:themeColor="dark1"/>
                                  <w:kern w:val="24"/>
                                  <w:sz w:val="21"/>
                                  <w:szCs w:val="21"/>
                                </w:rPr>
                                <w:t xml:space="preserve">PSO (BS-19) </w:t>
                              </w:r>
                            </w:p>
                          </w:txbxContent>
                        </wps:txbx>
                        <wps:bodyPr anchor="ctr"/>
                      </wps:wsp>
                    </wpg:wgp>
                  </a:graphicData>
                </a:graphic>
              </wp:inline>
            </w:drawing>
          </mc:Choice>
          <mc:Fallback>
            <w:pict>
              <v:group id="Group 67" o:spid="_x0000_s1026" style="width:467.8pt;height:341.85pt;mso-position-horizontal-relative:char;mso-position-vertical-relative:line" coordorigin="3048,1222" coordsize="92202,673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">
                <v:rect id="Rectangle 132" o:spid="_x0000_s1028" style="position:absolute;left:41148;top:6858;width:16462;height:2286;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dk9psIA&#10;AADcAAAADwAAAGRycy9kb3ducmV2LnhtbERPzWoCMRC+F3yHMAVvmq1C1dUoUtpSPChqH2C6GTeL&#10;m8mSpLvbtzeC0Nt8fL+z2vS2Fi35UDlW8DLOQBAXTldcKvg+f4zmIEJE1lg7JgV/FGCzHjytMNeu&#10;4yO1p1iKFMIhRwUmxiaXMhSGLIaxa4gTd3HeYkzQl1J77FK4reUky16lxYpTg8GG3gwV19OvVdBV&#10;u8Xh8m6it7v6c392P+1s7pUaPvfbJYhIffwXP9xfOs2fTuD+TLpArm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F2T2mwgAAANwAAAAPAAAAAAAAAAAAAAAAAJgCAABkcnMvZG93&#10;bnJldi54bWxQSwUGAAAAAAQABAD1AAAAhwMAAAAA&#10;" fillcolor="white [3201]" strokecolor="#c0504d [3205]" strokeweight="2pt">
                  <v:textbox>
                    <w:txbxContent>
                      <w:p w:rsidR="00180D43" w:rsidRDefault="00180D43" w:rsidP="00180D43">
                        <w:pPr>
                          <w:pStyle w:val="NormalWeb"/>
                          <w:tabs>
                            <w:tab w:val="left" w:pos="368"/>
                          </w:tabs>
                          <w:spacing w:before="0" w:beforeAutospacing="0" w:after="0" w:afterAutospacing="0"/>
                          <w:jc w:val="center"/>
                          <w:textAlignment w:val="baseline"/>
                        </w:pPr>
                        <w:r>
                          <w:rPr>
                            <w:b/>
                            <w:bCs/>
                            <w:color w:val="000000" w:themeColor="dark1"/>
                            <w:kern w:val="24"/>
                          </w:rPr>
                          <w:t>Board of Trustees</w:t>
                        </w:r>
                      </w:p>
                    </w:txbxContent>
                  </v:textbox>
                </v:rect>
                <v:rect id="Rectangle 133" o:spid="_x0000_s1029" style="position:absolute;left:38862;top:9906;width:20097;height:3810;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" fillcolor="white [3201]" strokecolor="#f79646 [3209]" strokeweight="2pt">
                  <v:textbox>
                    <w:txbxContent>
                      <w:p w:rsidR="00180D43" w:rsidRDefault="00180D43" w:rsidP="00180D43">
                        <w:pPr>
                          <w:pStyle w:val="NormalWeb"/>
                          <w:tabs>
                            <w:tab w:val="left" w:pos="368"/>
                          </w:tabs>
                          <w:spacing w:before="0" w:beforeAutospacing="0" w:after="0" w:afterAutospacing="0"/>
                          <w:jc w:val="center"/>
                          <w:textAlignment w:val="baseline"/>
                        </w:pPr>
                        <w:r>
                          <w:rPr>
                            <w:b/>
                            <w:bCs/>
                            <w:color w:val="000000" w:themeColor="dark1"/>
                            <w:kern w:val="24"/>
                            <w:sz w:val="32"/>
                            <w:szCs w:val="32"/>
                          </w:rPr>
                          <w:t>Chairman</w:t>
                        </w:r>
                        <w:r>
                          <w:rPr>
                            <w:b/>
                            <w:bCs/>
                            <w:color w:val="000000" w:themeColor="dark1"/>
                            <w:kern w:val="24"/>
                            <w:sz w:val="28"/>
                            <w:szCs w:val="28"/>
                          </w:rPr>
                          <w:t xml:space="preserve"> (BS-22)</w:t>
                        </w:r>
                      </w:p>
                    </w:txbxContent>
                  </v:textbox>
                </v:rect>
                <v:line id="Line 5" o:spid="_x0000_s1030" style="position:absolute;visibility:visible;mso-wrap-style:none;v-text-anchor:middle" from="59055,10668" to="80010,1066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AOX1MQA&#10;AADcAAAADwAAAGRycy9kb3ducmV2LnhtbERP32vCMBB+H+x/CDfY20ztREY1ynCUCZvCdIi+Hc3Z&#10;lDWX0kRb/3sjCHu7j+/nTee9rcWZWl85VjAcJCCIC6crLhX8bvOXNxA+IGusHZOCC3mYzx4fpphp&#10;1/EPnTehFDGEfYYKTAhNJqUvDFn0A9cQR+7oWoshwraUusUuhttapkkylhYrjg0GG1oYKv42J6vg&#10;u/OfX+limH9cRrtVuR/b9WG7U+r5qX+fgAjUh3/x3b3Ucf7rCG7PxAvk7Ao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QDl9TEAAAA3AAAAA8AAAAAAAAAAAAAAAAAmAIAAGRycy9k&#10;b3ducmV2LnhtbFBLBQYAAAAABAAEAPUAAACJAwAAAAA=&#10;" filled="t" fillcolor="white [3201]" strokecolor="#c0504d [3205]" strokeweight="2pt"/>
                <v:rect id="Rectangle 135" o:spid="_x0000_s1031" style="position:absolute;left:73914;top:11430;width:16462;height:3048;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jCl0sIA&#10;AADcAAAADwAAAGRycy9kb3ducmV2LnhtbERPzWoCMRC+F3yHMIXeNFuLVbdGEWmLeFCqfYBxM26W&#10;biZLku6ub28KQm/z8f3OYtXbWrTkQ+VYwfMoA0FcOF1xqeD79DGcgQgRWWPtmBRcKcBqOXhYYK5d&#10;x1/UHmMpUgiHHBWYGJtcylAYshhGriFO3MV5izFBX0rtsUvhtpbjLHuVFitODQYb2hgqfo6/VkFX&#10;7eaHy7uJ3u7qz/3JndvpzCv19Niv30BE6uO/+O7e6jT/ZQJ/z6QL5PIG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KMKXSwgAAANwAAAAPAAAAAAAAAAAAAAAAAJgCAABkcnMvZG93&#10;bnJldi54bWxQSwUGAAAAAAQABAD1AAAAhwMAAAAA&#10;" fillcolor="white [3201]" strokecolor="#c0504d [3205]" strokeweight="2pt">
                  <v:textbox>
                    <w:txbxContent>
                      <w:p w:rsidR="00180D43" w:rsidRDefault="00180D43" w:rsidP="00180D43">
                        <w:pPr>
                          <w:pStyle w:val="NormalWeb"/>
                          <w:tabs>
                            <w:tab w:val="left" w:pos="368"/>
                          </w:tabs>
                          <w:spacing w:before="0" w:beforeAutospacing="0" w:after="0" w:afterAutospacing="0"/>
                          <w:jc w:val="center"/>
                          <w:textAlignment w:val="baseline"/>
                        </w:pPr>
                        <w:r>
                          <w:rPr>
                            <w:b/>
                            <w:bCs/>
                            <w:color w:val="000000" w:themeColor="dark1"/>
                            <w:kern w:val="24"/>
                          </w:rPr>
                          <w:t>Technical Committees</w:t>
                        </w:r>
                      </w:p>
                    </w:txbxContent>
                  </v:textbox>
                </v:rect>
                <v:line id="Line 79" o:spid="_x0000_s1032" style="position:absolute;visibility:visible;mso-wrap-style:none;v-text-anchor:middle" from="48006,15589" to="48006,1635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52sOMQA&#10;AADcAAAADwAAAGRycy9kb3ducmV2LnhtbERPTWvCQBC9C/6HZYTedKMtQdJspCjSQmvBWERvQ3aa&#10;BLOzIbs18d93C0Jv83ifk64G04grda62rGA+i0AQF1bXXCr4OmynSxDOI2tsLJOCGzlYZeNRiom2&#10;Pe/pmvtShBB2CSqovG8TKV1RkUE3sy1x4L5tZ9AH2JVSd9iHcNPIRRTF0mDNoaHCltYVFZf8xyj4&#10;6N3r+2I9325uT8ddeYrN5/lwVOphMrw8g/A0+H/x3f2mw/zHGP6eCRfI7B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udrDjEAAAA3AAAAA8AAAAAAAAAAAAAAAAAmAIAAGRycy9k&#10;b3ducmV2LnhtbFBLBQYAAAAABAAEAPUAAACJAwAAAAA=&#10;" filled="t" fillcolor="white [3201]" strokecolor="#c0504d [3205]" strokeweight="2pt"/>
                <v:rect id="Rectangle 137" o:spid="_x0000_s1033" style="position:absolute;left:8382;top:11430;width:16462;height:3048;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a6ePsIA&#10;AADcAAAADwAAAGRycy9kb3ducmV2LnhtbERP3WrCMBS+F3yHcAa703QOZq1GEdnG8EJR9wBnzbEp&#10;Niclydru7ZfBwLvz8f2e1WawjejIh9qxgqdpBoK4dLrmSsHn5W2SgwgRWWPjmBT8UIDNejxaYaFd&#10;zyfqzrESKYRDgQpMjG0hZSgNWQxT1xIn7uq8xZigr6T22Kdw28hZlr1IizWnBoMt7QyVt/O3VdDX&#10;+8Xx+mqit/vm/XBxX90890o9PgzbJYhIQ7yL/90fOs1/nsPfM+kCuf4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Vrp4+wgAAANwAAAAPAAAAAAAAAAAAAAAAAJgCAABkcnMvZG93&#10;bnJldi54bWxQSwUGAAAAAAQABAD1AAAAhwMAAAAA&#10;" fillcolor="white [3201]" strokecolor="#c0504d [3205]" strokeweight="2pt">
                  <v:textbox>
                    <w:txbxContent>
                      <w:p w:rsidR="00180D43" w:rsidRDefault="00180D43" w:rsidP="00180D43">
                        <w:pPr>
                          <w:pStyle w:val="NormalWeb"/>
                          <w:tabs>
                            <w:tab w:val="left" w:pos="368"/>
                          </w:tabs>
                          <w:spacing w:before="0" w:beforeAutospacing="0" w:after="0" w:afterAutospacing="0"/>
                          <w:jc w:val="center"/>
                          <w:textAlignment w:val="baseline"/>
                        </w:pPr>
                        <w:r>
                          <w:rPr>
                            <w:b/>
                            <w:bCs/>
                            <w:color w:val="000000" w:themeColor="dark1"/>
                            <w:kern w:val="24"/>
                          </w:rPr>
                          <w:t>Executive Committee</w:t>
                        </w:r>
                      </w:p>
                    </w:txbxContent>
                  </v:textbox>
                </v:rect>
                <v:line id="Line 79" o:spid="_x0000_s1034" style="position:absolute;visibility:visible;mso-wrap-style:none;v-text-anchor:middle" from="18049,10668" to="18049,114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U6d0ccA&#10;AADcAAAADwAAAGRycy9kb3ducmV2LnhtbESPT2vCQBDF74LfYRmht7rRikh0lWKRFmoF/yB6G7LT&#10;JDQ7G7JbE79951DwNsN7895vFqvOVepGTSg9GxgNE1DEmbcl5wZOx83zDFSIyBYrz2TgTgFWy35v&#10;gan1Le/pdoi5khAOKRooYqxTrUNWkMMw9DWxaN++cRhlbXJtG2wl3FV6nCRT7bBkaSiwpnVB2c/h&#10;1xnYtuH9c7webd7uk/NXfpm63fV4NuZp0L3OQUXq4sP8f/1hBf9FaOUZmUA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VOndHHAAAA3AAAAA8AAAAAAAAAAAAAAAAAmAIAAGRy&#10;cy9kb3ducmV2LnhtbFBLBQYAAAAABAAEAPUAAACMAwAAAAA=&#10;" filled="t" fillcolor="white [3201]" strokecolor="#c0504d [3205]" strokeweight="2pt"/>
                <v:line id="Line 6" o:spid="_x0000_s1035" style="position:absolute;visibility:visible;mso-wrap-style:none;v-text-anchor:middle" from="17907,10668" to="38862,1066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gI4SsUA&#10;AADcAAAADwAAAGRycy9kb3ducmV2LnhtbERP22rCQBB9F/yHZQTf6sYLYtOsUixSoVWoSrBvQ3ZM&#10;gtnZkN2a+PfdQsG3OZzrJKvOVOJGjSstKxiPIhDEmdUl5wpOx83TAoTzyBory6TgTg5Wy34vwVjb&#10;lr/odvC5CCHsYlRQeF/HUrqsIINuZGviwF1sY9AH2ORSN9iGcFPJSRTNpcGSQ0OBNa0Lyq6HH6Pg&#10;s3XvH5P1ePN2n6W7/Dw3++9jqtRw0L2+gPDU+Yf4373VYf70Gf6eCRfI5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6AjhKxQAAANwAAAAPAAAAAAAAAAAAAAAAAJgCAABkcnMv&#10;ZG93bnJldi54bWxQSwUGAAAAAAQABAD1AAAAigMAAAAA&#10;" filled="t" fillcolor="white [3201]" strokecolor="#c0504d [3205]" strokeweight="2pt"/>
                <v:line id="Line 79" o:spid="_x0000_s1036" style="position:absolute;visibility:visible;mso-wrap-style:none;v-text-anchor:middle" from="57912,13716" to="57912,1447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z7iqscA&#10;AADcAAAADwAAAGRycy9kb3ducmV2LnhtbESPQWvCQBCF7wX/wzJCb3WjiEiajYhFWqgVqkXa25Cd&#10;JsHsbMhuTfz3zqHgbYb35r1vstXgGnWhLtSeDUwnCSjiwtuaSwNfx+3TElSIyBYbz2TgSgFW+egh&#10;w9T6nj/pcoilkhAOKRqoYmxTrUNRkcMw8S2xaL++cxhl7UptO+wl3DV6liQL7bBmaaiwpU1Fxfnw&#10;5wzs+vD6PttMty/X+emj/F64/c/xZMzjeFg/g4o0xLv5//rNCv5c8OUZmUDnN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M+4qrHAAAA3AAAAA8AAAAAAAAAAAAAAAAAmAIAAGRy&#10;cy9kb3ducmV2LnhtbFBLBQYAAAAABAAEAPUAAACMAwAAAAA=&#10;" filled="t" fillcolor="white [3201]" strokecolor="#c0504d [3205]" strokeweight="2pt"/>
                <v:line id="Line 5" o:spid="_x0000_s1037" style="position:absolute;visibility:visible;mso-wrap-style:none;v-text-anchor:middle" from="57912,15240" to="78867,152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TqEjcAA&#10;AADcAAAADwAAAGRycy9kb3ducmV2LnhtbERPS4vCMBC+L/gfwgje1rSiy1KNIuLrJLQunodmbIvN&#10;pDax1n9vFhb2Nh/fcxar3tSio9ZVlhXE4wgEcW51xYWCn/Pu8xuE88gaa8uk4EUOVsvBxwITbZ+c&#10;Upf5QoQQdgkqKL1vEildXpJBN7YNceCutjXoA2wLqVt8hnBTy0kUfUmDFYeGEhvalJTfsodR0J3l&#10;g5xLL6f9Nrse0tl9copRqdGwX89BeOr9v/jPfdRh/jSG32fCBXL5B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nTqEjcAAAADcAAAADwAAAAAAAAAAAAAAAACYAgAAZHJzL2Rvd25y&#10;ZXYueG1sUEsFBgAAAAAEAAQA9QAAAIUDAAAAAA==&#10;" strokecolor="#c0504d [3205]" strokeweight="2pt">
                  <v:shadow on="t" color="black" opacity="24903f" origin=",.5" offset="0,.55556mm"/>
                </v:line>
                <v:line id="Line 79" o:spid="_x0000_s1038" style="position:absolute;visibility:visible;mso-wrap-style:none;v-text-anchor:middle" from="57912,14478" to="57912,152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0lBMsUA&#10;AADcAAAADwAAAGRycy9kb3ducmV2LnhtbERPTWvCQBC9C/0PyxR6042SSolZpShioVWolqC3ITsm&#10;odnZkN0m8d93C0Jv83ifk64GU4uOWldZVjCdRCCIc6srLhR8nbbjFxDOI2usLZOCGzlYLR9GKSba&#10;9vxJ3dEXIoSwS1BB6X2TSOnykgy6iW2IA3e1rUEfYFtI3WIfwk0tZ1E0lwYrDg0lNrQuKf8+/hgF&#10;H73bvc/W0+3mFmf74jw3h8spU+rpcXhdgPA0+H/x3f2mw/z4Gf6eCRfI5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jSUEyxQAAANwAAAAPAAAAAAAAAAAAAAAAAJgCAABkcnMv&#10;ZG93bnJldi54bWxQSwUGAAAAAAQABAD1AAAAigMAAAAA&#10;" filled="t" fillcolor="white [3201]" strokecolor="#c0504d [3205]" strokeweight="2pt"/>
                <v:line id="Line 79" o:spid="_x0000_s1039" style="position:absolute;visibility:visible;mso-wrap-style:none;v-text-anchor:middle" from="48006,13716" to="48006,1447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5vfRcMA&#10;AADcAAAADwAAAGRycy9kb3ducmV2LnhtbERPTYvCMBC9L/gfwgje1lSRItUooojC7gqrInobmrEt&#10;NpPSRFv//UYQ9jaP9znTeWtK8aDaFZYVDPoRCOLU6oIzBcfD+nMMwnlkjaVlUvAkB/NZ52OKibYN&#10;/9Jj7zMRQtglqCD3vkqkdGlOBl3fVsSBu9raoA+wzqSusQnhppTDKIqlwYJDQ44VLXNKb/u7UfDd&#10;uM3XcDlYr56j0092js3ucjgp1eu2iwkIT63/F7/dWx3mj2J4PRMukLM/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5vfRcMAAADcAAAADwAAAAAAAAAAAAAAAACYAgAAZHJzL2Rv&#10;d25yZXYueG1sUEsFBgAAAAAEAAQA9QAAAIgDAAAAAA==&#10;" filled="t" fillcolor="white [3201]" strokecolor="#c0504d [3205]" strokeweight="2pt"/>
                <v:line id="Line 79" o:spid="_x0000_s1040" style="position:absolute;visibility:visible;mso-wrap-style:none;v-text-anchor:middle" from="48006,14478" to="48006,152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Nd63sUA&#10;AADcAAAADwAAAGRycy9kb3ducmV2LnhtbERPTWvCQBC9F/oflin0VjdK0BKzSlHEQq1QLUFvQ3ZM&#10;QrOzIbtN4r93C0Jv83ifky4HU4uOWldZVjAeRSCIc6srLhR8HzcvryCcR9ZYWyYFV3KwXDw+pJho&#10;2/MXdQdfiBDCLkEFpfdNIqXLSzLoRrYhDtzFtgZ9gG0hdYt9CDe1nETRVBqsODSU2NCqpPzn8GsU&#10;7Hq3/Zisxpv1Nc4+i9PU7M/HTKnnp+FtDsLT4P/Fd/e7DvPjGfw9Ey6Qi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813rexQAAANwAAAAPAAAAAAAAAAAAAAAAAJgCAABkcnMv&#10;ZG93bnJldi54bWxQSwUGAAAAAAQABAD1AAAAigMAAAAA&#10;" filled="t" fillcolor="white [3201]" strokecolor="#c0504d [3205]" strokeweight="2pt"/>
                <v:line id="Straight Connector 148" o:spid="_x0000_s1041" style="position:absolute;visibility:visible;mso-wrap-style:square" from="81534,17510" to="84582,1752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TtQUscAAADcAAAADwAAAGRycy9kb3ducmV2LnhtbESPQWsCQQyF74L/YYjQi9RZRUrZOkpb&#10;ECyW2tpCPcaddHdxJzPsjLr+++YgeEt4L+99mS0616gTtbH2bGA8ykARF97WXBr4+V7eP4KKCdli&#10;45kMXCjCYt7vzTC3/sxfdNqmUkkIxxwNVCmFXOtYVOQwjnwgFu3Ptw6TrG2pbYtnCXeNnmTZg3ZY&#10;szRUGOi1ouKwPToDy02xP758xt+w9h+H3TCG8fvlzZi7Qff8BCpRl27m6/XKCv5UaOUZmUDP/w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NO1BSxwAAANwAAAAPAAAAAAAA&#10;AAAAAAAAAKECAABkcnMvZG93bnJldi54bWxQSwUGAAAAAAQABAD5AAAAlQMAAAAA&#10;" strokecolor="#f79646 [3209]" strokeweight="2pt">
                  <v:shadow on="t" color="black" opacity="24903f" origin=",.5" offset="0,.55556mm"/>
                </v:line>
                <v:line id="Straight Connector 149" o:spid="_x0000_s1042" style="position:absolute;visibility:visible;mso-wrap-style:square" from="81534,23606" to="84582,2362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oY3ScEAAADcAAAADwAAAGRycy9kb3ducmV2LnhtbERPzYrCMBC+L/gOYQQvsqYrUrU2lUUR&#10;vLii6wMMzdgWm0lpota3N4LgbT6+30mXnanFjVpXWVbwM4pAEOdWV1woOP1vvmcgnEfWWFsmBQ9y&#10;sMx6Xykm2t75QLejL0QIYZeggtL7JpHS5SUZdCPbEAfubFuDPsC2kLrFewg3tRxHUSwNVhwaSmxo&#10;VVJ+OV6NgvjvPJ7t4sm+ma7tdF34YW43Q6UG/e53AcJT5z/it3urw/zJHF7PhAtk9gQ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mhjdJwQAAANwAAAAPAAAAAAAAAAAAAAAA&#10;AKECAABkcnMvZG93bnJldi54bWxQSwUGAAAAAAQABAD5AAAAjwMAAAAA&#10;" strokecolor="#c0504d [3205]" strokeweight="2pt">
                  <v:shadow on="t" color="black" opacity="24903f" origin=",.5" offset="0,.55556mm"/>
                </v:line>
                <v:rect id="Rectangle 150" o:spid="_x0000_s1043" style="position:absolute;left:82296;top:16002;width:12954;height:45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OIQfcQA&#10;AADcAAAADwAAAGRycy9kb3ducmV2LnhtbESPT2sCMRDF7wW/QxjBW81asMhqlFIRai/Ff/dhM2YX&#10;N5Mlieu2n75zKPQ2w3vz3m9Wm8G3qqeYmsAGZtMCFHEVbMPOwPm0e16AShnZYhuYDHxTgs169LTC&#10;0oYHH6g/ZqckhFOJBuqcu1LrVNXkMU1DRyzaNUSPWdbotI34kHDf6peieNUeG5aGGjt6r6m6He/e&#10;wKKv3PbmPjl+bQ+X5ro/8f7+Y8xkPLwtQWUa8r/57/rDCv5c8OUZmUCvf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DiEH3EAAAA3AAAAA8AAAAAAAAAAAAAAAAAmAIAAGRycy9k&#10;b3ducmV2LnhtbFBLBQYAAAAABAAEAPUAAACJAwAAAAA=&#10;" fillcolor="white [3201]" strokecolor="#c0504d [3205]" strokeweight="2pt">
                  <v:textbox>
                    <w:txbxContent>
                      <w:p w:rsidR="00180D43" w:rsidRDefault="00180D43" w:rsidP="00180D43">
                        <w:pPr>
                          <w:pStyle w:val="NormalWeb"/>
                          <w:spacing w:before="0" w:beforeAutospacing="0" w:after="0" w:afterAutospacing="0"/>
                          <w:jc w:val="center"/>
                          <w:textAlignment w:val="baseline"/>
                        </w:pPr>
                        <w:r>
                          <w:rPr>
                            <w:color w:val="000000" w:themeColor="dark1"/>
                            <w:kern w:val="24"/>
                            <w:sz w:val="21"/>
                            <w:szCs w:val="21"/>
                          </w:rPr>
                          <w:t xml:space="preserve">Sr. PS to Chairman </w:t>
                        </w:r>
                      </w:p>
                      <w:p w:rsidR="00180D43" w:rsidRDefault="00180D43" w:rsidP="00180D43">
                        <w:pPr>
                          <w:pStyle w:val="NormalWeb"/>
                          <w:spacing w:before="0" w:beforeAutospacing="0" w:after="0" w:afterAutospacing="0"/>
                          <w:jc w:val="center"/>
                          <w:textAlignment w:val="baseline"/>
                        </w:pPr>
                        <w:r>
                          <w:rPr>
                            <w:color w:val="000000" w:themeColor="dark1"/>
                            <w:kern w:val="24"/>
                            <w:sz w:val="21"/>
                            <w:szCs w:val="21"/>
                          </w:rPr>
                          <w:t>(BS-19)-2</w:t>
                        </w:r>
                      </w:p>
                    </w:txbxContent>
                  </v:textbox>
                </v:rect>
                <v:rect id="Rectangle 151" o:spid="_x0000_s1044" style="position:absolute;left:29718;top:64770;width:17526;height:381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6615sAA&#10;AADcAAAADwAAAGRycy9kb3ducmV2LnhtbERPS4vCMBC+C/6HMMLeNFVYka5RRBHWvYiPvQ/NmBab&#10;SUli7e6vN4LgbT6+58yXna1FSz5UjhWMRxkI4sLpio2C82k7nIEIEVlj7ZgU/FGA5aLfm2Ou3Z0P&#10;1B6jESmEQ44KyhibXMpQlGQxjFxDnLiL8xZjgt5I7fGewm0tJ1k2lRYrTg0lNrQuqbgeb1bBrC3M&#10;5mp+2O83h9/qsjvx7vav1MegW32BiNTFt/jl/tZp/ucYns+kC+Ti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f6615sAAAADcAAAADwAAAAAAAAAAAAAAAACYAgAAZHJzL2Rvd25y&#10;ZXYueG1sUEsFBgAAAAAEAAQA9QAAAIUDAAAAAA==&#10;" fillcolor="white [3201]" strokecolor="#c0504d [3205]" strokeweight="2pt">
                  <v:textbox>
                    <w:txbxContent>
                      <w:p w:rsidR="00180D43" w:rsidRDefault="00180D43" w:rsidP="00180D43">
                        <w:pPr>
                          <w:pStyle w:val="NormalWeb"/>
                          <w:spacing w:before="0" w:beforeAutospacing="0" w:after="0" w:afterAutospacing="0"/>
                          <w:jc w:val="center"/>
                          <w:textAlignment w:val="baseline"/>
                        </w:pPr>
                        <w:r>
                          <w:rPr>
                            <w:color w:val="000000" w:themeColor="dark1"/>
                            <w:kern w:val="24"/>
                            <w:sz w:val="21"/>
                            <w:szCs w:val="21"/>
                          </w:rPr>
                          <w:t xml:space="preserve">Asstt. Dir. (Caravan)   </w:t>
                        </w:r>
                      </w:p>
                      <w:p w:rsidR="00180D43" w:rsidRDefault="00180D43" w:rsidP="00180D43">
                        <w:pPr>
                          <w:pStyle w:val="NormalWeb"/>
                          <w:spacing w:before="0" w:beforeAutospacing="0" w:after="0" w:afterAutospacing="0"/>
                          <w:jc w:val="center"/>
                          <w:textAlignment w:val="baseline"/>
                        </w:pPr>
                        <w:r>
                          <w:rPr>
                            <w:color w:val="000000" w:themeColor="dark1"/>
                            <w:kern w:val="24"/>
                            <w:sz w:val="21"/>
                            <w:szCs w:val="21"/>
                          </w:rPr>
                          <w:t>(SU-II) BS-17</w:t>
                        </w:r>
                      </w:p>
                    </w:txbxContent>
                  </v:textbox>
                </v:rect>
                <v:rect id="Rectangle 152" o:spid="_x0000_s1045" style="position:absolute;left:82296;top:21336;width:12954;height:45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3wrkcAA&#10;AADcAAAADwAAAGRycy9kb3ducmV2LnhtbERPS4vCMBC+L/gfwgje1lRhRapRRBFWL4uv+9CMabGZ&#10;lCTW6q/fCAt7m4/vOfNlZ2vRkg+VYwWjYQaCuHC6YqPgfNp+TkGEiKyxdkwKnhRgueh9zDHX7sEH&#10;ao/RiBTCIUcFZYxNLmUoSrIYhq4hTtzVeYsxQW+k9vhI4baW4yybSIsVp4YSG1qXVNyOd6tg2hZm&#10;czN79j+bw6W67k68u7+UGvS71QxEpC7+i//c3zrN/xrD+5l0gVz8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j3wrkcAAAADcAAAADwAAAAAAAAAAAAAAAACYAgAAZHJzL2Rvd25y&#10;ZXYueG1sUEsFBgAAAAAEAAQA9QAAAIUDAAAAAA==&#10;" fillcolor="white [3201]" strokecolor="#c0504d [3205]" strokeweight="2pt">
                  <v:textbox>
                    <w:txbxContent>
                      <w:p w:rsidR="00180D43" w:rsidRDefault="00180D43" w:rsidP="00180D43">
                        <w:pPr>
                          <w:pStyle w:val="NormalWeb"/>
                          <w:spacing w:before="0" w:beforeAutospacing="0" w:after="0" w:afterAutospacing="0"/>
                          <w:jc w:val="center"/>
                          <w:textAlignment w:val="baseline"/>
                        </w:pPr>
                        <w:r>
                          <w:rPr>
                            <w:color w:val="000000" w:themeColor="dark1"/>
                            <w:kern w:val="24"/>
                            <w:sz w:val="21"/>
                            <w:szCs w:val="21"/>
                          </w:rPr>
                          <w:t xml:space="preserve">Audit Officer </w:t>
                        </w:r>
                      </w:p>
                      <w:p w:rsidR="00180D43" w:rsidRDefault="00180D43" w:rsidP="00180D43">
                        <w:pPr>
                          <w:pStyle w:val="NormalWeb"/>
                          <w:spacing w:before="0" w:beforeAutospacing="0" w:after="0" w:afterAutospacing="0"/>
                          <w:jc w:val="center"/>
                          <w:textAlignment w:val="baseline"/>
                        </w:pPr>
                        <w:r>
                          <w:rPr>
                            <w:color w:val="000000" w:themeColor="dark1"/>
                            <w:kern w:val="24"/>
                            <w:sz w:val="21"/>
                            <w:szCs w:val="21"/>
                          </w:rPr>
                          <w:t>(BS-18)</w:t>
                        </w:r>
                      </w:p>
                    </w:txbxContent>
                  </v:textbox>
                </v:rect>
                <v:line id="Line 45" o:spid="_x0000_s1046" style="position:absolute;visibility:visible;mso-wrap-style:none;v-text-anchor:middle" from="81534,15240" to="81534,236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jXqAMUA&#10;AADcAAAADwAAAGRycy9kb3ducmV2LnhtbERP22rCQBB9F/yHZQTfdOOlUtKsUixSoVWoSrBvQ3ZM&#10;gtnZkN2a+PfdQsG3OZzrJKvOVOJGjSstK5iMIxDEmdUl5wpOx83oGYTzyBory6TgTg5Wy34vwVjb&#10;lr/odvC5CCHsYlRQeF/HUrqsIINubGviwF1sY9AH2ORSN9iGcFPJaRQtpMGSQ0OBNa0Lyq6HH6Pg&#10;s3XvH9P1ZPN2n6e7/Lww++9jqtRw0L2+gPDU+Yf4373VYf7TDP6eCRfI5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GNeoAxQAAANwAAAAPAAAAAAAAAAAAAAAAAJgCAABkcnMv&#10;ZG93bnJldi54bWxQSwUGAAAAAAQABAD1AAAAigMAAAAA&#10;" filled="t" fillcolor="white [3201]" strokecolor="#c0504d [3205]" strokeweight="2pt"/>
                <v:line id="Line 79" o:spid="_x0000_s1047" style="position:absolute;visibility:visible;mso-wrap-style:none;v-text-anchor:middle" from="48006,15240" to="48006,160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dxydMUA&#10;AADcAAAADwAAAGRycy9kb3ducmV2LnhtbERPTWvCQBC9C/0PyxR6042SSolZpShioVWolqC3ITsm&#10;odnZkN0m8d93C0Jv83ifk64GU4uOWldZVjCdRCCIc6srLhR8nbbjFxDOI2usLZOCGzlYLR9GKSba&#10;9vxJ3dEXIoSwS1BB6X2TSOnykgy6iW2IA3e1rUEfYFtI3WIfwk0tZ1E0lwYrDg0lNrQuKf8+/hgF&#10;H73bvc/W0+3mFmf74jw3h8spU+rpcXhdgPA0+H/x3f2mw/znGP6eCRfI5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J3HJ0xQAAANwAAAAPAAAAAAAAAAAAAAAAAJgCAABkcnMv&#10;ZG93bnJldi54bWxQSwUGAAAAAAQABAD1AAAAigMAAAAA&#10;" filled="t" fillcolor="white [3201]" strokecolor="#c0504d [3205]" strokeweight="2pt"/>
                <v:oval id="Oval 155" o:spid="_x0000_s1048" style="position:absolute;left:9334;top:17795;width:15812;height:304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a7cmsEA&#10;AADcAAAADwAAAGRycy9kb3ducmV2LnhtbERPTYvCMBC9C/6HMMLeNFVwkWoUVxC8CGtVvM42s23Z&#10;ZFKbaOu/3wiCt3m8z1msOmvEnRpfOVYwHiUgiHOnKy4UnI7b4QyED8gajWNS8CAPq2W/t8BUu5YP&#10;dM9CIWII+xQVlCHUqZQ+L8miH7maOHK/rrEYImwKqRtsY7g1cpIkn9JixbGhxJo2JeV/2c0qOPzs&#10;zVexzuv2ej4Zum2y2eX7odTHoFvPQQTqwlv8cu90nD+dwvOZeIFc/g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Wu3JrBAAAA3AAAAA8AAAAAAAAAAAAAAAAAmAIAAGRycy9kb3du&#10;cmV2LnhtbFBLBQYAAAAABAAEAPUAAACGAwAAAAA=&#10;" fillcolor="white [3201]" strokecolor="#c0504d [3205]" strokeweight="2pt">
                  <v:textbox>
                    <w:txbxContent>
                      <w:p w:rsidR="00180D43" w:rsidRDefault="00180D43" w:rsidP="00180D43">
                        <w:pPr>
                          <w:pStyle w:val="NormalWeb"/>
                          <w:spacing w:before="0" w:beforeAutospacing="0" w:after="0" w:afterAutospacing="0"/>
                          <w:jc w:val="center"/>
                          <w:textAlignment w:val="baseline"/>
                        </w:pPr>
                        <w:r>
                          <w:rPr>
                            <w:b/>
                            <w:bCs/>
                            <w:color w:val="000000" w:themeColor="dark1"/>
                            <w:kern w:val="24"/>
                          </w:rPr>
                          <w:t>Admn Wing</w:t>
                        </w:r>
                      </w:p>
                    </w:txbxContent>
                  </v:textbox>
                </v:oval>
                <v:oval id="Oval 156" o:spid="_x0000_s1049" style="position:absolute;left:36576;top:17970;width:16764;height:304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XxC7cMA&#10;AADcAAAADwAAAGRycy9kb3ducmV2LnhtbERPS2vCQBC+F/wPywi91Y2FBomuYoWCF6FJFa/T7DQJ&#10;3Z2N2c3Df98tFHqbj+85m91kjRio841jBctFAoK4dLrhSsH54+1pBcIHZI3GMSm4k4fddvawwUy7&#10;kXMailCJGMI+QwV1CG0mpS9rsugXriWO3JfrLIYIu0rqDscYbo18TpJUWmw4NtTY0qGm8rvorYL8&#10;82Req33ZjrfL2VB/KFbX97tSj/NpvwYRaAr/4j/3Ucf5Lyn8PhMvkNs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XxC7cMAAADcAAAADwAAAAAAAAAAAAAAAACYAgAAZHJzL2Rv&#10;d25yZXYueG1sUEsFBgAAAAAEAAQA9QAAAIgDAAAAAA==&#10;" fillcolor="white [3201]" strokecolor="#c0504d [3205]" strokeweight="2pt">
                  <v:textbox>
                    <w:txbxContent>
                      <w:p w:rsidR="00180D43" w:rsidRDefault="00180D43" w:rsidP="00180D43">
                        <w:pPr>
                          <w:pStyle w:val="NormalWeb"/>
                          <w:spacing w:before="0" w:beforeAutospacing="0" w:after="0" w:afterAutospacing="0"/>
                          <w:jc w:val="both"/>
                          <w:textAlignment w:val="baseline"/>
                        </w:pPr>
                        <w:r>
                          <w:rPr>
                            <w:b/>
                            <w:bCs/>
                            <w:color w:val="000000" w:themeColor="dark1"/>
                            <w:kern w:val="24"/>
                          </w:rPr>
                          <w:t>Science Wing</w:t>
                        </w:r>
                      </w:p>
                    </w:txbxContent>
                  </v:textbox>
                </v:oval>
                <v:oval id="Oval 157" o:spid="_x0000_s1050" style="position:absolute;left:60198;top:17875;width:16764;height:304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jDndsIA&#10;AADcAAAADwAAAGRycy9kb3ducmV2LnhtbERPTYvCMBC9L/gfwgh7W1MFXekaRQXBy4JWZa+zzWxb&#10;TCa1ibb+eyMseJvH+5zZorNG3KjxlWMFw0ECgjh3uuJCwfGw+ZiC8AFZo3FMCu7kYTHvvc0w1a7l&#10;Pd2yUIgYwj5FBWUIdSqlz0uy6AeuJo7cn2sshgibQuoG2xhujRwlyURarDg2lFjTuqT8nF2tgv3v&#10;t1kVy7xuL6ejoes6m/7s7kq997vlF4hAXXiJ/91bHeePP+H5TLxAzh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aMOd2wgAAANwAAAAPAAAAAAAAAAAAAAAAAJgCAABkcnMvZG93&#10;bnJldi54bWxQSwUGAAAAAAQABAD1AAAAhwMAAAAA&#10;" fillcolor="white [3201]" strokecolor="#c0504d [3205]" strokeweight="2pt">
                  <v:textbox>
                    <w:txbxContent>
                      <w:p w:rsidR="00180D43" w:rsidRDefault="00180D43" w:rsidP="00180D43">
                        <w:pPr>
                          <w:pStyle w:val="NormalWeb"/>
                          <w:spacing w:before="0" w:beforeAutospacing="0" w:after="0" w:afterAutospacing="0"/>
                          <w:jc w:val="center"/>
                          <w:textAlignment w:val="baseline"/>
                        </w:pPr>
                        <w:r>
                          <w:rPr>
                            <w:b/>
                            <w:bCs/>
                            <w:color w:val="000000" w:themeColor="dark1"/>
                            <w:kern w:val="24"/>
                          </w:rPr>
                          <w:t>Finance Wing</w:t>
                        </w:r>
                      </w:p>
                    </w:txbxContent>
                  </v:textbox>
                </v:oval>
                <v:line id="Straight Connector 162" o:spid="_x0000_s1051" style="position:absolute;visibility:visible;mso-wrap-style:square" from="78486,15240" to="81534,1525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2Y72MMAAADcAAAADwAAAGRycy9kb3ducmV2LnhtbERPTWsCMRC9C/6HMIIX0aweRFajtIKg&#10;KK1VQY/TzXR3cTMJm6jrv28KQm/zeJ8zWzSmEneqfWlZwXCQgCDOrC45V3A6rvoTED4ga6wsk4In&#10;eVjM260Zpto++Ivuh5CLGMI+RQVFCC6V0mcFGfQD64gj92NrgyHCOpe6xkcMN5UcJclYGiw5NhTo&#10;aFlQdj3cjILVZ/Z9e9/7s9vaj+ul591w99wo1e00b1MQgZrwL3651zrOH4/g75l4gZz/A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dmO9jDAAAA3AAAAA8AAAAAAAAAAAAA&#10;AAAAoQIAAGRycy9kb3ducmV2LnhtbFBLBQYAAAAABAAEAPkAAACRAwAAAAA=&#10;" strokecolor="#f79646 [3209]" strokeweight="2pt">
                  <v:shadow on="t" color="black" opacity="24903f" origin=",.5" offset="0,.55556mm"/>
                </v:line>
                <v:line id="Line 79" o:spid="_x0000_s1052" style="position:absolute;visibility:visible;mso-wrap-style:none;v-text-anchor:middle" from="80010,10668" to="80010,114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FkgvcQA&#10;AADcAAAADwAAAGRycy9kb3ducmV2LnhtbERPTWvCQBC9C/6HZYTedKMtQdJspCjSQmvBWERvQ3aa&#10;BLOzIbs18d93C0Jv83ifk64G04grda62rGA+i0AQF1bXXCr4OmynSxDOI2tsLJOCGzlYZeNRiom2&#10;Pe/pmvtShBB2CSqovG8TKV1RkUE3sy1x4L5tZ9AH2JVSd9iHcNPIRRTF0mDNoaHCltYVFZf8xyj4&#10;6N3r+2I9325uT8ddeYrN5/lwVOphMrw8g/A0+H/x3f2mw/z4Ef6eCRfI7B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hZIL3EAAAA3AAAAA8AAAAAAAAAAAAAAAAAmAIAAGRycy9k&#10;b3ducmV2LnhtbFBLBQYAAAAABAAEAPUAAACJAwAAAAA=&#10;" filled="t" fillcolor="white [3201]" strokecolor="#c0504d [3205]" strokeweight="2pt"/>
                <v:line id="Straight Connector 164" o:spid="_x0000_s1053" style="position:absolute;rotation:90;visibility:visible;mso-wrap-style:square" from="68730,17010" to="70254,1702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5lbV8QAAADcAAAADwAAAGRycy9kb3ducmV2LnhtbERPTWuDQBC9F/Iflgn01qxNixTjKiEQ&#10;6CE9RFNKbxN3qqI7K+7G2H/fLQRym8f7nDSfTS8mGl1rWcHzKgJBXFndcq3gVO6f3kA4j6yxt0wK&#10;fslBni0eUky0vfKRpsLXIoSwS1BB4/2QSOmqhgy6lR2IA/djR4M+wLGWesRrCDe9XEdRLA22HBoa&#10;HGjXUNUVF6Ogm4pve9i+fO6mr8Px/FFW0enilHpcztsNCE+zv4tv7ncd5sev8P9MuEBm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LmVtXxAAAANwAAAAPAAAAAAAAAAAA&#10;AAAAAKECAABkcnMvZG93bnJldi54bWxQSwUGAAAAAAQABAD5AAAAkgMAAAAA&#10;" strokecolor="#c0504d [3205]" strokeweight="2pt">
                  <v:shadow on="t" color="black" opacity="24903f" origin=",.5" offset="0,.55556mm"/>
                </v:line>
                <v:line id="Straight Connector 165" o:spid="_x0000_s1054" style="position:absolute;rotation:90;visibility:visible;mso-wrap-style:square" from="17534,17073" to="19058,1708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NX+zMQAAADcAAAADwAAAGRycy9kb3ducmV2LnhtbERPTWuDQBC9F/Iflgn01qxNqRTjKiEQ&#10;6CE9RFNKbxN3qqI7K+7G2H/fLQRym8f7nDSfTS8mGl1rWcHzKgJBXFndcq3gVO6f3kA4j6yxt0wK&#10;fslBni0eUky0vfKRpsLXIoSwS1BB4/2QSOmqhgy6lR2IA/djR4M+wLGWesRrCDe9XEdRLA22HBoa&#10;HGjXUNUVF6Ogm4pve9i+fO6mr8Px/FFW0enilHpcztsNCE+zv4tv7ncd5sev8P9MuEBm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k1f7MxAAAANwAAAAPAAAAAAAAAAAA&#10;AAAAAKECAABkcnMvZG93bnJldi54bWxQSwUGAAAAAAQABAD5AAAAkgMAAAAA&#10;" strokecolor="#c0504d [3205]" strokeweight="2pt">
                  <v:shadow on="t" color="black" opacity="24903f" origin=",.5" offset="0,.55556mm"/>
                </v:line>
                <v:line id="Straight Connector 166" o:spid="_x0000_s1055" style="position:absolute;rotation:90;visibility:visible;mso-wrap-style:square" from="43188,17089" to="44712,1710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Adgu8MAAADcAAAADwAAAGRycy9kb3ducmV2LnhtbERPTWuDQBC9F/oflin0Vte0IMG6igQK&#10;PaSHmITS29SdqOjOirsx5t9nC4Xc5vE+JysWM4iZJtdZVrCKYhDEtdUdNwoO+4+XNQjnkTUOlknB&#10;lRwU+eNDhqm2F97RXPlGhBB2KSpovR9TKV3dkkEX2ZE4cCc7GfQBTo3UE15CuBnkaxwn0mDHoaHF&#10;kTYt1X11Ngr6ufqx2/LtuJm/t7vfr30dH85OqeenpXwH4Wnxd/G/+1OH+UkCf8+EC2R+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QHYLvDAAAA3AAAAA8AAAAAAAAAAAAA&#10;AAAAoQIAAGRycy9kb3ducmV2LnhtbFBLBQYAAAAABAAEAPkAAACRAwAAAAA=&#10;" strokecolor="#c0504d [3205]" strokeweight="2pt">
                  <v:shadow on="t" color="black" opacity="24903f" origin=",.5" offset="0,.55556mm"/>
                </v:line>
                <v:rect id="Rectangle 167" o:spid="_x0000_s1056" style="position:absolute;left:62484;top:22098;width:14478;height:381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WdCtMAA&#10;AADcAAAADwAAAGRycy9kb3ducmV2LnhtbERPS4vCMBC+C/6HMAveNF0PKl2jiCKol8XH3odmTIvN&#10;pCSxVn/9RljY23x8z5kvO1uLlnyoHCv4HGUgiAunKzYKLuftcAYiRGSNtWNS8KQAy0W/N8dcuwcf&#10;qT1FI1IIhxwVlDE2uZShKMliGLmGOHFX5y3GBL2R2uMjhdtajrNsIi1WnBpKbGhdUnE73a2CWVuY&#10;zc0c2H9vjj/VdX/m/f2l1OCjW32BiNTFf/Gfe6fT/MkU3s+kC+TiF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UWdCtMAAAADcAAAADwAAAAAAAAAAAAAAAACYAgAAZHJzL2Rvd25y&#10;ZXYueG1sUEsFBgAAAAAEAAQA9QAAAIUDAAAAAA==&#10;" fillcolor="white [3201]" strokecolor="#c0504d [3205]" strokeweight="2pt">
                  <v:textbox>
                    <w:txbxContent>
                      <w:p w:rsidR="00180D43" w:rsidRDefault="00180D43" w:rsidP="00180D43">
                        <w:pPr>
                          <w:pStyle w:val="NormalWeb"/>
                          <w:spacing w:before="0" w:beforeAutospacing="0" w:after="0" w:afterAutospacing="0"/>
                          <w:jc w:val="center"/>
                          <w:textAlignment w:val="baseline"/>
                        </w:pPr>
                        <w:r>
                          <w:rPr>
                            <w:b/>
                            <w:bCs/>
                            <w:color w:val="000000" w:themeColor="dark1"/>
                            <w:kern w:val="24"/>
                          </w:rPr>
                          <w:t>Member Finance (BS-20)</w:t>
                        </w:r>
                      </w:p>
                    </w:txbxContent>
                  </v:textbox>
                </v:rect>
                <v:rect id="Rectangle 168" o:spid="_x0000_s1057" style="position:absolute;left:62484;top:26670;width:14478;height:381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PjWxsQA&#10;AADcAAAADwAAAGRycy9kb3ducmV2LnhtbESPT2sCMRDF74V+hzCF3mq2HkS2RimVgnoR//Q+bMbs&#10;4mayJHFd++mdg+Bthvfmvd/MFoNvVU8xNYENfI4KUMRVsA07A8fD78cUVMrIFtvAZOBGCRbz15cZ&#10;ljZceUf9PjslIZxKNFDn3JVap6omj2kUOmLRTiF6zLJGp23Eq4T7Vo+LYqI9NiwNNXb0U1N13l+8&#10;gWlfueXZbThul7u/5rQ+8Pryb8z72/D9BSrTkJ/mx/XKCv5EaOUZmUDP7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D41sbEAAAA3AAAAA8AAAAAAAAAAAAAAAAAmAIAAGRycy9k&#10;b3ducmV2LnhtbFBLBQYAAAAABAAEAPUAAACJAwAAAAA=&#10;" fillcolor="white [3201]" strokecolor="#c0504d [3205]" strokeweight="2pt">
                  <v:textbox>
                    <w:txbxContent>
                      <w:p w:rsidR="00180D43" w:rsidRDefault="00180D43" w:rsidP="00180D43">
                        <w:pPr>
                          <w:pStyle w:val="NormalWeb"/>
                          <w:spacing w:before="0" w:beforeAutospacing="0" w:after="0" w:afterAutospacing="0"/>
                          <w:jc w:val="center"/>
                          <w:textAlignment w:val="baseline"/>
                        </w:pPr>
                        <w:r>
                          <w:rPr>
                            <w:color w:val="000000" w:themeColor="dark1"/>
                            <w:kern w:val="24"/>
                            <w:sz w:val="21"/>
                            <w:szCs w:val="21"/>
                          </w:rPr>
                          <w:t>Additional Director (F&amp;A) BS-19</w:t>
                        </w:r>
                      </w:p>
                    </w:txbxContent>
                  </v:textbox>
                </v:rect>
                <v:rect id="Rectangle 169" o:spid="_x0000_s1058" style="position:absolute;left:76200;top:35210;width:14478;height:381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7RzXcAA&#10;AADcAAAADwAAAGRycy9kb3ducmV2LnhtbERPS4vCMBC+C/6HMAveNF0P4naNIoqgXhYfex+aMS02&#10;k5LEWv31G0HY23x8z5ktOluLlnyoHCv4HGUgiAunKzYKzqfNcAoiRGSNtWNS8KAAi3m/N8Ncuzsf&#10;qD1GI1IIhxwVlDE2uZShKMliGLmGOHEX5y3GBL2R2uM9hdtajrNsIi1WnBpKbGhVUnE93qyCaVuY&#10;9dXs2f+sD7/VZXfi3e2p1OCjW36DiNTFf/HbvdVp/uQLXs+kC+T8D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T7RzXcAAAADcAAAADwAAAAAAAAAAAAAAAACYAgAAZHJzL2Rvd25y&#10;ZXYueG1sUEsFBgAAAAAEAAQA9QAAAIUDAAAAAA==&#10;" fillcolor="white [3201]" strokecolor="#c0504d [3205]" strokeweight="2pt">
                  <v:textbox>
                    <w:txbxContent>
                      <w:p w:rsidR="00180D43" w:rsidRDefault="00180D43" w:rsidP="00180D43">
                        <w:pPr>
                          <w:pStyle w:val="NormalWeb"/>
                          <w:spacing w:before="0" w:beforeAutospacing="0" w:after="0" w:afterAutospacing="0"/>
                          <w:jc w:val="center"/>
                          <w:textAlignment w:val="baseline"/>
                        </w:pPr>
                        <w:r>
                          <w:rPr>
                            <w:color w:val="000000" w:themeColor="dark1"/>
                            <w:kern w:val="24"/>
                            <w:sz w:val="21"/>
                            <w:szCs w:val="21"/>
                          </w:rPr>
                          <w:t xml:space="preserve">Asstt. Director </w:t>
                        </w:r>
                      </w:p>
                      <w:p w:rsidR="00180D43" w:rsidRDefault="00180D43" w:rsidP="00180D43">
                        <w:pPr>
                          <w:pStyle w:val="NormalWeb"/>
                          <w:spacing w:before="0" w:beforeAutospacing="0" w:after="0" w:afterAutospacing="0"/>
                          <w:jc w:val="center"/>
                          <w:textAlignment w:val="baseline"/>
                        </w:pPr>
                        <w:r>
                          <w:rPr>
                            <w:color w:val="000000" w:themeColor="dark1"/>
                            <w:kern w:val="24"/>
                            <w:sz w:val="21"/>
                            <w:szCs w:val="21"/>
                          </w:rPr>
                          <w:t xml:space="preserve">  BC. GP (BS-18)</w:t>
                        </w:r>
                      </w:p>
                    </w:txbxContent>
                  </v:textbox>
                </v:rect>
                <v:rect id="Rectangle 170" o:spid="_x0000_s1059" style="position:absolute;left:76200;top:30892;width:14478;height:381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1dMHcQA&#10;AADcAAAADwAAAGRycy9kb3ducmV2LnhtbESPT2/CMAzF75P4DpGRuI2UHRgqBDQNIY1dJv7drcak&#10;FY1TJaF0+/TzYdJutt7zez+vNoNvVU8xNYENzKYFKOIq2IadgfNp97wAlTKyxTYwGfimBJv16GmF&#10;pQ0PPlB/zE5JCKcSDdQ5d6XWqarJY5qGjli0a4ges6zRaRvxIeG+1S9FMdceG5aGGjt6r6m6He/e&#10;wKKv3PbmPjl+bQ+X5ro/8f7+Y8xkPLwtQWUa8r/57/rDCv6r4MszMoFe/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tXTB3EAAAA3AAAAA8AAAAAAAAAAAAAAAAAmAIAAGRycy9k&#10;b3ducmV2LnhtbFBLBQYAAAAABAAEAPUAAACJAwAAAAA=&#10;" fillcolor="white [3201]" strokecolor="#c0504d [3205]" strokeweight="2pt">
                  <v:textbox>
                    <w:txbxContent>
                      <w:p w:rsidR="00180D43" w:rsidRDefault="00180D43" w:rsidP="00180D43">
                        <w:pPr>
                          <w:pStyle w:val="NormalWeb"/>
                          <w:spacing w:before="0" w:beforeAutospacing="0" w:after="0" w:afterAutospacing="0"/>
                          <w:jc w:val="center"/>
                          <w:textAlignment w:val="baseline"/>
                        </w:pPr>
                        <w:r>
                          <w:rPr>
                            <w:color w:val="000000" w:themeColor="dark1"/>
                            <w:kern w:val="24"/>
                            <w:sz w:val="21"/>
                            <w:szCs w:val="21"/>
                          </w:rPr>
                          <w:t>Dy. Director (F&amp;A) BS-18</w:t>
                        </w:r>
                      </w:p>
                    </w:txbxContent>
                  </v:textbox>
                </v:rect>
                <v:line id="Straight Connector 171" o:spid="_x0000_s1060" style="position:absolute;rotation:90;visibility:visible;mso-wrap-style:square" from="62873,46093" to="65159,4610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jduEsIAAADcAAAADwAAAGRycy9kb3ducmV2LnhtbERPTYvCMBC9C/6HMAveNHUFla6xiCDs&#10;wT1YFfE228y2pc2kNLF2/70RBG/zeJ+zSnpTi45aV1pWMJ1EIIgzq0vOFZyOu/EShPPIGmvLpOCf&#10;HCTr4WCFsbZ3PlCX+lyEEHYxKii8b2IpXVaQQTexDXHg/mxr0AfY5lK3eA/hppafUTSXBksODQU2&#10;tC0oq9KbUVB16dXuN7PztrvsD78/xyw63ZxSo49+8wXCU+/f4pf7W4f5iyk8nwkXyPU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njduEsIAAADcAAAADwAAAAAAAAAAAAAA&#10;AAChAgAAZHJzL2Rvd25yZXYueG1sUEsFBgAAAAAEAAQA+QAAAJADAAAAAA==&#10;" strokecolor="#c0504d [3205]" strokeweight="2pt">
                  <v:shadow on="t" color="black" opacity="24903f" origin=",.5" offset="0,.55556mm"/>
                </v:line>
                <v:line id="Line 79" o:spid="_x0000_s1061" style="position:absolute;visibility:visible;mso-wrap-style:none;v-text-anchor:middle" from="67056,25908" to="67056,266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swT+8QA&#10;AADcAAAADwAAAGRycy9kb3ducmV2LnhtbERPTWvCQBC9F/wPywi91Y2hqKTZSFGkhdqCsYjehuw0&#10;CWZnQ3Zr4r93C0Jv83ifky4H04gLda62rGA6iUAQF1bXXCr43m+eFiCcR9bYWCYFV3KwzEYPKSba&#10;9ryjS+5LEULYJaig8r5NpHRFRQbdxLbEgfuxnUEfYFdK3WEfwk0j4yiaSYM1h4YKW1pVVJzzX6Ng&#10;27u3j3g13ayvz4fP8jgzX6f9QanH8fD6AsLT4P/Fd/e7DvPnMfw9Ey6Q2Q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LME/vEAAAA3AAAAA8AAAAAAAAAAAAAAAAAmAIAAGRycy9k&#10;b3ducmV2LnhtbFBLBQYAAAAABAAEAPUAAACJAwAAAAA=&#10;" filled="t" fillcolor="white [3201]" strokecolor="#c0504d [3205]" strokeweight="2pt"/>
                <v:line id="Straight Connector 173" o:spid="_x0000_s1062" style="position:absolute;visibility:visible;mso-wrap-style:square" from="69342,32766" to="76200,3278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QLKHsMAAADcAAAADwAAAGRycy9kb3ducmV2LnhtbERPzWrCQBC+C77DMkIvUjemkkh0FVEC&#10;vVSp7QMM2TEJZmdDdk3St+8WCt7m4/ud7X40jeipc7VlBctFBIK4sLrmUsH3V/66BuE8ssbGMin4&#10;IQf73XSyxUzbgT+pv/pShBB2GSqovG8zKV1RkUG3sC1x4G62M+gD7EqpOxxCuGlkHEWJNFhzaKiw&#10;pWNFxf36MAqS8y1efySrS5uebHoq/byw+Vypl9l42IDwNPqn+N/9rsP89A3+ngkXyN0v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AkCyh7DAAAA3AAAAA8AAAAAAAAAAAAA&#10;AAAAoQIAAGRycy9kb3ducmV2LnhtbFBLBQYAAAAABAAEAPkAAACRAwAAAAA=&#10;" strokecolor="#c0504d [3205]" strokeweight="2pt">
                  <v:shadow on="t" color="black" opacity="24903f" origin=",.5" offset="0,.55556mm"/>
                </v:line>
                <v:line id="Straight Connector 174" o:spid="_x0000_s1063" style="position:absolute;rotation:90;visibility:visible;mso-wrap-style:square" from="13343,33980" to="20201,3399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kDNisMAAADcAAAADwAAAGRycy9kb3ducmV2LnhtbERPTYvCMBC9C/sfwix409R1UekaRYQF&#10;D+7BWhFvs83YFptJaWKt/94Igrd5vM+ZLztTiZYaV1pWMBpGIIgzq0vOFaT738EMhPPIGivLpOBO&#10;DpaLj94cY21vvKM28bkIIexiVFB4X8dSuqwgg25oa+LAnW1j0AfY5FI3eAvhppJfUTSRBksODQXW&#10;tC4ouyRXo+DSJie7XY0P6/a43f3/7bMovTql+p/d6geEp86/xS/3Rof50294PhMukIsH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5AzYrDAAAA3AAAAA8AAAAAAAAAAAAA&#10;AAAAoQIAAGRycy9kb3ducmV2LnhtbFBLBQYAAAAABAAEAPkAAACRAwAAAAA=&#10;" strokecolor="#c0504d [3205]" strokeweight="2pt">
                  <v:shadow on="t" color="black" opacity="24903f" origin=",.5" offset="0,.55556mm"/>
                </v:line>
                <v:line id="Straight Connector 175" o:spid="_x0000_s1064" style="position:absolute;visibility:visible;mso-wrap-style:square" from="69342,37322" to="76200,3733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af38cMAAADcAAAADwAAAGRycy9kb3ducmV2LnhtbERPzWrCQBC+C77DMkIvUjeGmkh0FVEC&#10;vVSp7QMM2TEJZmdDdk3St+8WCt7m4/ud7X40jeipc7VlBctFBIK4sLrmUsH3V/66BuE8ssbGMin4&#10;IQf73XSyxUzbgT+pv/pShBB2GSqovG8zKV1RkUG3sC1x4G62M+gD7EqpOxxCuGlkHEWJNFhzaKiw&#10;pWNFxf36MAqS8y1efyRvlzY92fRU+nlh87lSL7PxsAHhafRP8b/7XYf56Qr+ngkXyN0v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mn9/HDAAAA3AAAAA8AAAAAAAAAAAAA&#10;AAAAoQIAAGRycy9kb3ducmV2LnhtbFBLBQYAAAAABAAEAPkAAACRAwAAAAA=&#10;" strokecolor="#c0504d [3205]" strokeweight="2pt">
                  <v:shadow on="t" color="black" opacity="24903f" origin=",.5" offset="0,.55556mm"/>
                </v:line>
                <v:line id="Straight Connector 176" o:spid="_x0000_s1065" style="position:absolute;rotation:90;visibility:visible;mso-wrap-style:square" from="16010,21407" to="17534,2142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d72ZsQAAADcAAAADwAAAGRycy9kb3ducmV2LnhtbERPTWuDQBC9F/Iflgn01qxNIC02GxEh&#10;kIM9xKSU3qbuVEV3VtzVmH+fLRR6m8f7nF0ym05MNLjGsoLnVQSCuLS64UrB5Xx4egXhPLLGzjIp&#10;uJGDZL942GGs7ZVPNBW+EiGEXYwKau/7WEpX1mTQrWxPHLgfOxj0AQ6V1ANeQ7jp5DqKttJgw6Gh&#10;xp6ymsq2GI2Cdiq+bJ5uPrLpMz99v5/L6DI6pR6Xc/oGwtPs/8V/7qMO81+28PtMuEDu7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R3vZmxAAAANwAAAAPAAAAAAAAAAAA&#10;AAAAAKECAABkcnMvZG93bnJldi54bWxQSwUGAAAAAAQABAD5AAAAkgMAAAAA&#10;" strokecolor="#c0504d [3205]" strokeweight="2pt">
                  <v:shadow on="t" color="black" opacity="24903f" origin=",.5" offset="0,.55556mm"/>
                </v:line>
                <v:rect id="Rectangle 177" o:spid="_x0000_s1066" style="position:absolute;left:9144;top:22098;width:13716;height:381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L7UacAA&#10;AADcAAAADwAAAGRycy9kb3ducmV2LnhtbERPS4vCMBC+L/gfwgje1tQ9qFSjiCKsXsTXfWjGtNhM&#10;ShJrd3+9ERb2Nh/fc+bLztaiJR8qxwpGwwwEceF0xUbB5bz9nIIIEVlj7ZgU/FCA5aL3Mcdcuycf&#10;qT1FI1IIhxwVlDE2uZShKMliGLqGOHE35y3GBL2R2uMzhdtafmXZWFqsODWU2NC6pOJ+elgF07Yw&#10;m7vZsz9sjtfqtjvz7vGr1KDfrWYgInXxX/zn/tZp/mQC72fSBXLx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1L7UacAAAADcAAAADwAAAAAAAAAAAAAAAACYAgAAZHJzL2Rvd25y&#10;ZXYueG1sUEsFBgAAAAAEAAQA9QAAAIUDAAAAAA==&#10;" fillcolor="white [3201]" strokecolor="#c0504d [3205]" strokeweight="2pt">
                  <v:textbox>
                    <w:txbxContent>
                      <w:p w:rsidR="00180D43" w:rsidRDefault="00180D43" w:rsidP="00180D43">
                        <w:pPr>
                          <w:pStyle w:val="NormalWeb"/>
                          <w:spacing w:before="0" w:beforeAutospacing="0" w:after="0" w:afterAutospacing="0"/>
                          <w:jc w:val="center"/>
                          <w:textAlignment w:val="baseline"/>
                        </w:pPr>
                        <w:r>
                          <w:rPr>
                            <w:b/>
                            <w:bCs/>
                            <w:color w:val="000000" w:themeColor="dark1"/>
                            <w:kern w:val="24"/>
                          </w:rPr>
                          <w:t xml:space="preserve">Secretary </w:t>
                        </w:r>
                        <w:r>
                          <w:rPr>
                            <w:b/>
                            <w:bCs/>
                            <w:color w:val="000000" w:themeColor="dark1"/>
                            <w:kern w:val="24"/>
                          </w:rPr>
                          <w:br/>
                          <w:t>(BS-20)</w:t>
                        </w:r>
                      </w:p>
                    </w:txbxContent>
                  </v:textbox>
                </v:rect>
                <v:rect id="Rectangle 178" o:spid="_x0000_s1067" style="position:absolute;left:9144;top:26670;width:13716;height:381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SFAG8QA&#10;AADcAAAADwAAAGRycy9kb3ducmV2LnhtbESPT2/CMAzF75P4DpGRuI2UHRgqBDQNIY1dJv7drcak&#10;FY1TJaF0+/TzYdJutt7zez+vNoNvVU8xNYENzKYFKOIq2IadgfNp97wAlTKyxTYwGfimBJv16GmF&#10;pQ0PPlB/zE5JCKcSDdQ5d6XWqarJY5qGjli0a4ges6zRaRvxIeG+1S9FMdceG5aGGjt6r6m6He/e&#10;wKKv3PbmPjl+bQ+X5ro/8f7+Y8xkPLwtQWUa8r/57/rDCv6r0MozMoFe/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UhQBvEAAAA3AAAAA8AAAAAAAAAAAAAAAAAmAIAAGRycy9k&#10;b3ducmV2LnhtbFBLBQYAAAAABAAEAPUAAACJAwAAAAA=&#10;" fillcolor="white [3201]" strokecolor="#c0504d [3205]" strokeweight="2pt">
                  <v:textbox>
                    <w:txbxContent>
                      <w:p w:rsidR="00180D43" w:rsidRDefault="00180D43" w:rsidP="00180D43">
                        <w:pPr>
                          <w:pStyle w:val="NormalWeb"/>
                          <w:spacing w:before="0" w:beforeAutospacing="0" w:after="0" w:afterAutospacing="0"/>
                          <w:jc w:val="center"/>
                          <w:textAlignment w:val="baseline"/>
                        </w:pPr>
                        <w:r>
                          <w:rPr>
                            <w:color w:val="000000" w:themeColor="dark1"/>
                            <w:kern w:val="24"/>
                            <w:sz w:val="21"/>
                            <w:szCs w:val="21"/>
                          </w:rPr>
                          <w:t>Deputy Secretary (BS-19)</w:t>
                        </w:r>
                      </w:p>
                    </w:txbxContent>
                  </v:textbox>
                </v:rect>
                <v:rect id="Rectangle 179" o:spid="_x0000_s1068" style="position:absolute;left:18288;top:31242;width:12192;height:381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m3lgMIA&#10;AADcAAAADwAAAGRycy9kb3ducmV2LnhtbERPS2sCMRC+C/0PYYTeNGsPrW7NSqkUai/F133YjNll&#10;N5MlievWX28Kgrf5+J6zXA22FT35UDtWMJtmIIhLp2s2Cg77r8kcRIjIGlvHpOCPAqyKp9ESc+0u&#10;vKV+F41IIRxyVFDF2OVShrIii2HqOuLEnZy3GBP0RmqPlxRuW/mSZa/SYs2pocKOPisqm93ZKpj3&#10;pVk35of973p7rE+bPW/OV6Wex8PHO4hIQ3yI7+5vnea/LeD/mXSBLG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KbeWAwgAAANwAAAAPAAAAAAAAAAAAAAAAAJgCAABkcnMvZG93&#10;bnJldi54bWxQSwUGAAAAAAQABAD1AAAAhwMAAAAA&#10;" fillcolor="white [3201]" strokecolor="#c0504d [3205]" strokeweight="2pt">
                  <v:textbox>
                    <w:txbxContent>
                      <w:p w:rsidR="00180D43" w:rsidRDefault="00180D43" w:rsidP="00180D43">
                        <w:pPr>
                          <w:pStyle w:val="NormalWeb"/>
                          <w:spacing w:before="0" w:beforeAutospacing="0" w:after="0" w:afterAutospacing="0"/>
                          <w:jc w:val="center"/>
                          <w:textAlignment w:val="baseline"/>
                        </w:pPr>
                        <w:r>
                          <w:rPr>
                            <w:color w:val="000000" w:themeColor="dark1"/>
                            <w:kern w:val="24"/>
                            <w:sz w:val="21"/>
                            <w:szCs w:val="21"/>
                          </w:rPr>
                          <w:t xml:space="preserve">Dy. Dir. </w:t>
                        </w:r>
                        <w:r>
                          <w:rPr>
                            <w:color w:val="000000" w:themeColor="dark1"/>
                            <w:kern w:val="24"/>
                            <w:sz w:val="21"/>
                            <w:szCs w:val="21"/>
                          </w:rPr>
                          <w:br/>
                          <w:t>Admin (BS-18)</w:t>
                        </w:r>
                      </w:p>
                    </w:txbxContent>
                  </v:textbox>
                </v:rect>
                <v:line id="Straight Connector 180" o:spid="_x0000_s1069" style="position:absolute;visibility:visible;mso-wrap-style:square" from="18288,16351" to="69342,1636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AUkTsQAAADcAAAADwAAAGRycy9kb3ducmV2LnhtbESPzYrCQBCE74LvMLSwF9HJyhJDdBRZ&#10;Ebys4s8DNJk2CWZ6QmZW49tvHxa8dVPVVV8v171r1IO6UHs28DlNQBEX3tZcGrhedpMMVIjIFhvP&#10;ZOBFAdar4WCJufVPPtHjHEslIRxyNFDF2OZah6Iih2HqW2LRbr5zGGXtSm07fEq4a/QsSVLtsGZp&#10;qLCl74qK+/nXGUgPt1n2k34d2/nWz7dlHBd+NzbmY9RvFqAi9fFt/r/eW8HPBF+ekQn06g8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MBSROxAAAANwAAAAPAAAAAAAAAAAA&#10;AAAAAKECAABkcnMvZG93bnJldi54bWxQSwUGAAAAAAQABAD5AAAAkgMAAAAA&#10;" strokecolor="#c0504d [3205]" strokeweight="2pt">
                  <v:shadow on="t" color="black" opacity="24903f" origin=",.5" offset="0,.55556mm"/>
                </v:line>
                <v:line id="Line 79" o:spid="_x0000_s1070" style="position:absolute;visibility:visible;mso-wrap-style:none;v-text-anchor:middle" from="16764,25908" to="16764,266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8v9q8MA&#10;AADcAAAADwAAAGRycy9kb3ducmV2LnhtbERP24rCMBB9X/Afwgi+rWlFRKpRRJFdWF3wgujb0Ixt&#10;sZmUJmvr3xthwbc5nOtM560pxZ1qV1hWEPcjEMSp1QVnCo6H9ecYhPPIGkvLpOBBDuazzscUE20b&#10;3tF97zMRQtglqCD3vkqkdGlOBl3fVsSBu9raoA+wzqSusQnhppSDKBpJgwWHhhwrWuaU3vZ/RsGm&#10;cV8/g2W8Xj2Gp212Hpnfy+GkVK/bLiYgPLX+Lf53f+swfxzD65lwgZw9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8v9q8MAAADcAAAADwAAAAAAAAAAAAAAAACYAgAAZHJzL2Rv&#10;d25yZXYueG1sUEsFBgAAAAAEAAQA9QAAAIgDAAAAAA==&#10;" filled="t" fillcolor="white [3201]" strokecolor="#c0504d [3205]" strokeweight="2pt"/>
                <v:rect id="Rectangle 182" o:spid="_x0000_s1071" style="position:absolute;left:4572;top:31242;width:10668;height:381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RwH1sAA&#10;AADcAAAADwAAAGRycy9kb3ducmV2LnhtbERPTYvCMBC9C/6HMII3TfUgpRpFFEG9LOrufWjGtNhM&#10;ShJr3V+/WVjY2zze56w2vW1ERz7UjhXMphkI4tLpmo2Cz9thkoMIEVlj45gUvCnAZj0crLDQ7sUX&#10;6q7RiBTCoUAFVYxtIWUoK7IYpq4lTtzdeYsxQW+k9vhK4baR8yxbSIs1p4YKW9pVVD6uT6sg70qz&#10;f5gz+4/95au+n258en4rNR712yWISH38F/+5jzrNz+fw+0y6QK5/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8RwH1sAAAADcAAAADwAAAAAAAAAAAAAAAACYAgAAZHJzL2Rvd25y&#10;ZXYueG1sUEsFBgAAAAAEAAQA9QAAAIUDAAAAAA==&#10;" fillcolor="white [3201]" strokecolor="#c0504d [3205]" strokeweight="2pt">
                  <v:textbox>
                    <w:txbxContent>
                      <w:p w:rsidR="00180D43" w:rsidRDefault="00180D43" w:rsidP="00180D43">
                        <w:pPr>
                          <w:pStyle w:val="NormalWeb"/>
                          <w:spacing w:before="0" w:beforeAutospacing="0" w:after="0" w:afterAutospacing="0"/>
                          <w:jc w:val="center"/>
                          <w:textAlignment w:val="baseline"/>
                        </w:pPr>
                        <w:r>
                          <w:rPr>
                            <w:color w:val="000000" w:themeColor="dark1"/>
                            <w:kern w:val="24"/>
                            <w:sz w:val="21"/>
                            <w:szCs w:val="21"/>
                          </w:rPr>
                          <w:t xml:space="preserve">Dy. Dir. </w:t>
                        </w:r>
                        <w:r>
                          <w:rPr>
                            <w:color w:val="000000" w:themeColor="dark1"/>
                            <w:kern w:val="24"/>
                            <w:sz w:val="21"/>
                            <w:szCs w:val="21"/>
                          </w:rPr>
                          <w:br/>
                          <w:t>Estt. (BS-18)</w:t>
                        </w:r>
                      </w:p>
                    </w:txbxContent>
                  </v:textbox>
                </v:rect>
                <v:line id="Straight Connector 183" o:spid="_x0000_s1072" style="position:absolute;visibility:visible;mso-wrap-style:square" from="15240,32766" to="18288,3278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Ne6OcIAAADcAAAADwAAAGRycy9kb3ducmV2LnhtbERP24rCMBB9F/yHMMK+iKZeqKU2FVkR&#10;9kVlXT9gaMa22ExKk9Xu328Ewbc5nOtkm9404k6dqy0rmE0jEMSF1TWXCi4/+0kCwnlkjY1lUvBH&#10;Djb5cJBhqu2Dv+l+9qUIIexSVFB536ZSuqIig25qW+LAXW1n0AfYlVJ3+AjhppHzKIqlwZpDQ4Ut&#10;fVZU3M6/RkF8vM6TQ7w8taudXe1KPy7sfqzUx6jfrkF46v1b/HJ/6TA/WcDzmXCBzP8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PNe6OcIAAADcAAAADwAAAAAAAAAAAAAA&#10;AAChAgAAZHJzL2Rvd25yZXYueG1sUEsFBgAAAAAEAAQA+QAAAJADAAAAAA==&#10;" strokecolor="#c0504d [3205]" strokeweight="2pt">
                  <v:shadow on="t" color="black" opacity="24903f" origin=",.5" offset="0,.55556mm"/>
                </v:line>
                <v:line id="Straight Connector 184" o:spid="_x0000_s1073" style="position:absolute;rotation:90;visibility:visible;mso-wrap-style:square" from="65905,33901" to="72763,3391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5W9rcEAAADcAAAADwAAAGRycy9kb3ducmV2LnhtbERPTYvCMBC9C/6HMMLeNNUVkWoUEQQP&#10;erAq4m1sxrbYTEoTa/33ZmHB2zze58yXrSlFQ7UrLCsYDiIQxKnVBWcKTsdNfwrCeWSNpWVS8CYH&#10;y0W3M8dY2xcfqEl8JkIIuxgV5N5XsZQuzcmgG9iKOHB3Wxv0AdaZ1DW+Qrgp5SiKJtJgwaEhx4rW&#10;OaWP5GkUPJrkaner3/O6uewOt/0xjU5Pp9RPr13NQHhq/Vf8797qMH86hr9nwgVy8QE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7lb2twQAAANwAAAAPAAAAAAAAAAAAAAAA&#10;AKECAABkcnMvZG93bnJldi54bWxQSwUGAAAAAAQABAD5AAAAjwMAAAAA&#10;" strokecolor="#c0504d [3205]" strokeweight="2pt">
                  <v:shadow on="t" color="black" opacity="24903f" origin=",.5" offset="0,.55556mm"/>
                </v:line>
                <v:rect id="Rectangle 185" o:spid="_x0000_s1074" style="position:absolute;left:18288;top:40386;width:12192;height:381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vWfosEA&#10;AADcAAAADwAAAGRycy9kb3ducmV2LnhtbERPTYvCMBC9L/gfwgje1lTBpVSjiCKol0XdvQ/NmBab&#10;SUlirf76zcLC3ubxPmex6m0jOvKhdqxgMs5AEJdO12wUfF127zmIEJE1No5JwZMCrJaDtwUW2j34&#10;RN05GpFCOBSooIqxLaQMZUUWw9i1xIm7Om8xJuiN1B4fKdw2cpplH9JizamhwpY2FZW3890qyLvS&#10;bG/myP5ze/qur4cLH+4vpUbDfj0HEamP/+I/916n+fkMfp9JF8jlD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71n6LBAAAA3AAAAA8AAAAAAAAAAAAAAAAAmAIAAGRycy9kb3du&#10;cmV2LnhtbFBLBQYAAAAABAAEAPUAAACGAwAAAAA=&#10;" fillcolor="white [3201]" strokecolor="#c0504d [3205]" strokeweight="2pt">
                  <v:textbox>
                    <w:txbxContent>
                      <w:p w:rsidR="00180D43" w:rsidRDefault="00180D43" w:rsidP="00180D43">
                        <w:pPr>
                          <w:pStyle w:val="NormalWeb"/>
                          <w:spacing w:before="0" w:beforeAutospacing="0" w:after="0" w:afterAutospacing="0"/>
                          <w:jc w:val="center"/>
                          <w:textAlignment w:val="baseline"/>
                        </w:pPr>
                        <w:r>
                          <w:rPr>
                            <w:color w:val="000000" w:themeColor="dark1"/>
                            <w:kern w:val="24"/>
                            <w:sz w:val="21"/>
                            <w:szCs w:val="21"/>
                          </w:rPr>
                          <w:t>Librarian (BS-17)</w:t>
                        </w:r>
                      </w:p>
                    </w:txbxContent>
                  </v:textbox>
                </v:rect>
                <v:rect id="Rectangle 186" o:spid="_x0000_s1075" style="position:absolute;left:18288;top:35814;width:12192;height:381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icB1cAA&#10;AADcAAAADwAAAGRycy9kb3ducmV2LnhtbERPTYvCMBC9C/6HMII3TfUgpRpFFEG9LOrufWjGtNhM&#10;ShJr3V+/WVjY2zze56w2vW1ERz7UjhXMphkI4tLpmo2Cz9thkoMIEVlj45gUvCnAZj0crLDQ7sUX&#10;6q7RiBTCoUAFVYxtIWUoK7IYpq4lTtzdeYsxQW+k9vhK4baR8yxbSIs1p4YKW9pVVD6uT6sg70qz&#10;f5gz+4/95au+n258en4rNR712yWISH38F/+5jzrNzxfw+0y6QK5/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jicB1cAAAADcAAAADwAAAAAAAAAAAAAAAACYAgAAZHJzL2Rvd25y&#10;ZXYueG1sUEsFBgAAAAAEAAQA9QAAAIUDAAAAAA==&#10;" fillcolor="white [3201]" strokecolor="#c0504d [3205]" strokeweight="2pt">
                  <v:textbox>
                    <w:txbxContent>
                      <w:p w:rsidR="00180D43" w:rsidRDefault="00180D43" w:rsidP="00180D43">
                        <w:pPr>
                          <w:pStyle w:val="NormalWeb"/>
                          <w:spacing w:before="0" w:beforeAutospacing="0" w:after="0" w:afterAutospacing="0"/>
                          <w:jc w:val="center"/>
                          <w:textAlignment w:val="baseline"/>
                        </w:pPr>
                        <w:r>
                          <w:rPr>
                            <w:color w:val="000000" w:themeColor="dark1"/>
                            <w:kern w:val="24"/>
                            <w:sz w:val="21"/>
                            <w:szCs w:val="21"/>
                          </w:rPr>
                          <w:t>Assistant Director (A)</w:t>
                        </w:r>
                        <w:r>
                          <w:rPr>
                            <w:color w:val="000000" w:themeColor="dark1"/>
                            <w:kern w:val="24"/>
                          </w:rPr>
                          <w:t xml:space="preserve"> BS-17</w:t>
                        </w:r>
                      </w:p>
                    </w:txbxContent>
                  </v:textbox>
                </v:rect>
                <v:line id="Line 79" o:spid="_x0000_s1076" style="position:absolute;visibility:visible;mso-wrap-style:none;v-text-anchor:middle" from="43862,21161" to="43862,2192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27ARMUA&#10;AADcAAAADwAAAGRycy9kb3ducmV2LnhtbERPTWvCQBC9C/0PyxR6001EVFLXUCzBQqtQLaK3ITtN&#10;QrOzIbtN4r/vCkJv83ifs0oHU4uOWldZVhBPIhDEudUVFwq+jtl4CcJ5ZI21ZVJwJQfp+mG0wkTb&#10;nj+pO/hChBB2CSoovW8SKV1ekkE3sQ1x4L5ta9AH2BZSt9iHcFPLaRTNpcGKQ0OJDW1Kyn8Ov0bB&#10;R++279NNnL1eZ6ddcZ6b/eV4UurpcXh5BuFp8P/iu/tNh/nLBdyeCRfI9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HbsBExQAAANwAAAAPAAAAAAAAAAAAAAAAAJgCAABkcnMv&#10;ZG93bnJldi54bWxQSwUGAAAAAAQABAD1AAAAigMAAAAA&#10;" filled="t" fillcolor="white [3201]" strokecolor="#c0504d [3205]" strokeweight="2pt"/>
                <v:rect id="Rectangle 188" o:spid="_x0000_s1077" style="position:absolute;left:37338;top:22098;width:14478;height:381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PQwPMQA&#10;AADcAAAADwAAAGRycy9kb3ducmV2LnhtbESPQW/CMAyF70j7D5En7QbpOExVR0DT0KSxCwK2u9WY&#10;tKJxqiSUsl+PD0jcbL3n9z4vVqPv1EAxtYENvM4KUMR1sC07A7+Hr2kJKmVki11gMnClBKvl02SB&#10;lQ0X3tGwz05JCKcKDTQ595XWqW7IY5qFnli0Y4ges6zRaRvxIuG+0/OieNMeW5aGBnv6bKg+7c/e&#10;QDnUbn1yPxy3691fe9wceHP+N+blefx4B5VpzA/z/frbCn4ptPKMTKCX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D0MDzEAAAA3AAAAA8AAAAAAAAAAAAAAAAAmAIAAGRycy9k&#10;b3ducmV2LnhtbFBLBQYAAAAABAAEAPUAAACJAwAAAAA=&#10;" fillcolor="white [3201]" strokecolor="#c0504d [3205]" strokeweight="2pt">
                  <v:textbox>
                    <w:txbxContent>
                      <w:p w:rsidR="00180D43" w:rsidRDefault="00180D43" w:rsidP="00180D43">
                        <w:pPr>
                          <w:pStyle w:val="NormalWeb"/>
                          <w:spacing w:before="0" w:beforeAutospacing="0" w:after="0" w:afterAutospacing="0"/>
                          <w:jc w:val="center"/>
                          <w:textAlignment w:val="baseline"/>
                        </w:pPr>
                        <w:r>
                          <w:rPr>
                            <w:b/>
                            <w:bCs/>
                            <w:color w:val="000000" w:themeColor="dark1"/>
                            <w:kern w:val="24"/>
                          </w:rPr>
                          <w:t>Member Science (BS-21)</w:t>
                        </w:r>
                      </w:p>
                    </w:txbxContent>
                  </v:textbox>
                </v:rect>
                <v:line id="Line 79" o:spid="_x0000_s1078" style="position:absolute;visibility:visible;mso-wrap-style:none;v-text-anchor:middle" from="36242,26670" to="36242,274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b3xrcQA&#10;AADcAAAADwAAAGRycy9kb3ducmV2LnhtbERP32vCMBB+H+x/CDfY20wtQ1w1ynCUCZvCdIi+Hc3Z&#10;lDWX0kRb/3sjCHu7j+/nTee9rcWZWl85VjAcJCCIC6crLhX8bvOXMQgfkDXWjknBhTzMZ48PU8y0&#10;6/iHzptQihjCPkMFJoQmk9IXhiz6gWuII3d0rcUQYVtK3WIXw20t0yQZSYsVxwaDDS0MFX+bk1Xw&#10;3fnPr3QxzD8ur7tVuR/Z9WG7U+r5qX+fgAjUh3/x3b3Ucf74DW7PxAvk7Ao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m98a3EAAAA3AAAAA8AAAAAAAAAAAAAAAAAmAIAAGRycy9k&#10;b3ducmV2LnhtbFBLBQYAAAAABAAEAPUAAACJAwAAAAA=&#10;" filled="t" fillcolor="white [3201]" strokecolor="#c0504d [3205]" strokeweight="2pt"/>
                <v:line id="Line 79" o:spid="_x0000_s1079" style="position:absolute;visibility:visible;mso-wrap-style:none;v-text-anchor:middle" from="43862,25908" to="43862,266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V7O7ccA&#10;AADcAAAADwAAAGRycy9kb3ducmV2LnhtbESPT2vCQBDF7wW/wzJCb7pRitToKsUiLdQK/kH0NmSn&#10;SWh2NmS3Jn575yD0NsN7895v5svOVepKTSg9GxgNE1DEmbcl5waOh/XgFVSIyBYrz2TgRgGWi97T&#10;HFPrW97RdR9zJSEcUjRQxFinWoesIIdh6Gti0X584zDK2uTaNthKuKv0OEkm2mHJ0lBgTauCst/9&#10;nzOwacPH13g1Wr/fXk7f+XnitpfDyZjnfvc2AxWpi//mx/WnFfyp4MszMoFe3A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1ezu3HAAAA3AAAAA8AAAAAAAAAAAAAAAAAmAIAAGRy&#10;cy9kb3ducmV2LnhtbFBLBQYAAAAABAAEAPUAAACMAwAAAAA=&#10;" filled="t" fillcolor="white [3201]" strokecolor="#c0504d [3205]" strokeweight="2pt"/>
                <v:line id="Line 5" o:spid="_x0000_s1080" style="position:absolute;visibility:visible;mso-wrap-style:none;v-text-anchor:middle" from="36195,26670" to="57150,266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hJrdsMA&#10;AADcAAAADwAAAGRycy9kb3ducmV2LnhtbERPTWvCQBC9C/0PyxS86SYi0kZXEYsoWIWqiN6G7JiE&#10;ZmdDdjXx33eFgrd5vM+ZzFpTijvVrrCsIO5HIIhTqwvOFBwPy94HCOeRNZaWScGDHMymb50JJto2&#10;/EP3vc9ECGGXoILc+yqR0qU5GXR9WxEH7mprgz7AOpO6xiaEm1IOomgkDRYcGnKsaJFT+ru/GQXf&#10;jVttBot4+fUYnrbZeWR2l8NJqe57Ox+D8NT6l/jfvdZh/mcMz2fCBXL6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hJrdsMAAADcAAAADwAAAAAAAAAAAAAAAACYAgAAZHJzL2Rv&#10;d25yZXYueG1sUEsFBgAAAAAEAAQA9QAAAIgDAAAAAA==&#10;" filled="t" fillcolor="white [3201]" strokecolor="#c0504d [3205]" strokeweight="2pt"/>
                <v:line id="Line 5" o:spid="_x0000_s1081" style="position:absolute;visibility:visible;mso-wrap-style:none;v-text-anchor:middle" from="39624,26670" to="60579,266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sD1AcQA&#10;AADcAAAADwAAAGRycy9kb3ducmV2LnhtbERPTWvCQBC9F/wPywi91Y2hiKbZSFGkhdqCsYjehuw0&#10;CWZnQ3Zr4r93C0Jv83ifky4H04gLda62rGA6iUAQF1bXXCr43m+e5iCcR9bYWCYFV3KwzEYPKSba&#10;9ryjS+5LEULYJaig8r5NpHRFRQbdxLbEgfuxnUEfYFdK3WEfwk0j4yiaSYM1h4YKW1pVVJzzX6Ng&#10;27u3j3g13ayvz4fP8jgzX6f9QanH8fD6AsLT4P/Fd/e7DvMXMfw9Ey6Q2Q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LA9QHEAAAA3AAAAA8AAAAAAAAAAAAAAAAAmAIAAGRycy9k&#10;b3ducmV2LnhtbFBLBQYAAAAABAAEAPUAAACJAwAAAAA=&#10;" filled="t" fillcolor="white [3201]" strokecolor="#c0504d [3205]" strokeweight="2pt">
                  <v:textbox>
                    <w:txbxContent>
                      <w:p w:rsidR="00180D43" w:rsidRDefault="00180D43" w:rsidP="00180D43">
                        <w:pPr>
                          <w:pStyle w:val="NormalWeb"/>
                          <w:tabs>
                            <w:tab w:val="left" w:pos="368"/>
                          </w:tabs>
                          <w:spacing w:before="0" w:beforeAutospacing="0" w:after="0" w:afterAutospacing="0"/>
                          <w:jc w:val="center"/>
                          <w:textAlignment w:val="baseline"/>
                        </w:pPr>
                        <w:r>
                          <w:rPr>
                            <w:b/>
                            <w:bCs/>
                            <w:color w:val="000000" w:themeColor="dark1"/>
                            <w:kern w:val="24"/>
                          </w:rPr>
                          <w:t xml:space="preserve">  </w:t>
                        </w:r>
                      </w:p>
                    </w:txbxContent>
                  </v:textbox>
                </v:line>
                <v:rect id="Rectangle 193" o:spid="_x0000_s1082" style="position:absolute;left:31797;top:27162;width:11637;height:381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4k0kMIA&#10;AADcAAAADwAAAGRycy9kb3ducmV2LnhtbERPS2sCMRC+C/0PYYTeNGsLRbdmpVQKtZfi6z5sxuyy&#10;m8mSxHXrrzcFwdt8fM9Zrgbbip58qB0rmE0zEMSl0zUbBYf912QOIkRkja1jUvBHAVbF02iJuXYX&#10;3lK/i0akEA45Kqhi7HIpQ1mRxTB1HXHiTs5bjAl6I7XHSwq3rXzJsjdpsebUUGFHnxWVze5sFcz7&#10;0qwb88P+d7091qfNnjfnq1LP4+HjHUSkIT7Ed/e3TvMXr/D/TLpAFj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biTSQwgAAANwAAAAPAAAAAAAAAAAAAAAAAJgCAABkcnMvZG93&#10;bnJldi54bWxQSwUGAAAAAAQABAD1AAAAhwMAAAAA&#10;" fillcolor="white [3201]" strokecolor="#c0504d [3205]" strokeweight="2pt">
                  <v:textbox>
                    <w:txbxContent>
                      <w:p w:rsidR="00180D43" w:rsidRDefault="00180D43" w:rsidP="00180D43">
                        <w:pPr>
                          <w:pStyle w:val="NormalWeb"/>
                          <w:spacing w:before="0" w:beforeAutospacing="0" w:after="0" w:afterAutospacing="0"/>
                          <w:jc w:val="center"/>
                          <w:textAlignment w:val="baseline"/>
                        </w:pPr>
                        <w:r>
                          <w:rPr>
                            <w:color w:val="000000" w:themeColor="dark1"/>
                            <w:kern w:val="24"/>
                            <w:sz w:val="21"/>
                            <w:szCs w:val="21"/>
                          </w:rPr>
                          <w:t>Director (P&amp;D) BS-20</w:t>
                        </w:r>
                      </w:p>
                    </w:txbxContent>
                  </v:textbox>
                </v:rect>
                <v:rect id="Rectangle 200" o:spid="_x0000_s1083" style="position:absolute;left:44196;top:27178;width:15240;height:381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HReHMIA&#10;AADcAAAADwAAAGRycy9kb3ducmV2LnhtbESPzWrDMBCE74W8g9hAb42cHopxrITSEKhzKfm7L9Za&#10;NrFWRlIcp09fFQo9DjPzDVNuJtuLkXzoHCtYLjIQxLXTHRsF59PuJQcRIrLG3jEpeFCAzXr2VGKh&#10;3Z0PNB6jEQnCoUAFbYxDIWWoW7IYFm4gTl7jvMWYpDdSe7wnuO3la5a9SYsdp4UWB/poqb4eb1ZB&#10;PtZmezV79l/bw6VrqhNXt2+lnufT+wpEpCn+h//an1pBIsLvmXQE5Po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YdF4cwgAAANwAAAAPAAAAAAAAAAAAAAAAAJgCAABkcnMvZG93&#10;bnJldi54bWxQSwUGAAAAAAQABAD1AAAAhwMAAAAA&#10;" fillcolor="white [3201]" strokecolor="#c0504d [3205]" strokeweight="2pt">
                  <v:textbox>
                    <w:txbxContent>
                      <w:p w:rsidR="00180D43" w:rsidRDefault="00180D43" w:rsidP="00180D43">
                        <w:pPr>
                          <w:pStyle w:val="NormalWeb"/>
                          <w:spacing w:before="0" w:beforeAutospacing="0" w:after="0" w:afterAutospacing="0"/>
                          <w:jc w:val="center"/>
                          <w:textAlignment w:val="baseline"/>
                        </w:pPr>
                        <w:r>
                          <w:rPr>
                            <w:color w:val="000000" w:themeColor="dark1"/>
                            <w:kern w:val="24"/>
                            <w:sz w:val="21"/>
                            <w:szCs w:val="21"/>
                          </w:rPr>
                          <w:t xml:space="preserve">Chief Scientific Officer </w:t>
                        </w:r>
                        <w:r>
                          <w:rPr>
                            <w:color w:val="000000" w:themeColor="dark1"/>
                            <w:kern w:val="24"/>
                            <w:sz w:val="22"/>
                            <w:szCs w:val="22"/>
                          </w:rPr>
                          <w:t>(BS-20)</w:t>
                        </w:r>
                      </w:p>
                    </w:txbxContent>
                  </v:textbox>
                </v:rect>
                <v:line id="Line 79" o:spid="_x0000_s1084" style="position:absolute;visibility:visible;mso-wrap-style:none;v-text-anchor:middle" from="52578,26590" to="52578,273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T2fjcYA&#10;AADcAAAADwAAAGRycy9kb3ducmV2LnhtbESPQWvCQBSE74L/YXmCN90kiJTUVYoiClqhsUh7e2Rf&#10;k9Ds25BdTfz3XaHgcZiZb5jFqje1uFHrKssK4mkEgji3uuJCwed5O3kB4TyyxtoyKbiTg9VyOFhg&#10;qm3HH3TLfCEChF2KCkrvm1RKl5dk0E1tQxy8H9sa9EG2hdQtdgFuaplE0VwarDgslNjQuqT8N7sa&#10;BcfO7Q7JOt5u7rPLe/E1N6fv80Wp8ah/ewXhqffP8H97rxUkUQyPM+EIyOU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T2fjcYAAADcAAAADwAAAAAAAAAAAAAAAACYAgAAZHJz&#10;L2Rvd25yZXYueG1sUEsFBgAAAAAEAAQA9QAAAIsDAAAAAA==&#10;" filled="t" fillcolor="white [3201]" strokecolor="#c0504d [3205]" strokeweight="2pt"/>
                <v:line id="Straight Connector 202" o:spid="_x0000_s1085" style="position:absolute;rotation:90;visibility:visible;mso-wrap-style:square" from="57539,30091" to="64397,3010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cbiZMQAAADcAAAADwAAAGRycy9kb3ducmV2LnhtbESPQYvCMBSE7wv+h/AEb2tihWWpRhFB&#10;8KAHqyLens2zLTYvpYm1/vvNwsIeh5n5hpkve1uLjlpfOdYwGSsQxLkzFRcaTsfN5zcIH5AN1o5J&#10;w5s8LBeDjzmmxr34QF0WChEh7FPUUIbQpFL6vCSLfuwa4ujdXWsxRNkW0rT4inBby0SpL2mx4rhQ&#10;YkPrkvJH9rQaHl12dbvV9LzuLrvDbX/M1enptR4N+9UMRKA+/If/2lujIVEJ/J6JR0Auf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txuJkxAAAANwAAAAPAAAAAAAAAAAA&#10;AAAAAKECAABkcnMvZG93bnJldi54bWxQSwUGAAAAAAQABAD5AAAAkgMAAAAA&#10;" strokecolor="#c0504d [3205]" strokeweight="2pt">
                  <v:shadow on="t" color="black" opacity="24903f" origin=",.5" offset="0,.55556mm"/>
                </v:line>
                <v:line id="Straight Connector 203" o:spid="_x0000_s1086" style="position:absolute;rotation:90;visibility:visible;mso-wrap-style:square" from="44569,34488" to="51427,3450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opH/8YAAADcAAAADwAAAGRycy9kb3ducmV2LnhtbESPwWrDMBBE74H+g9hCb7HUGEpxowQT&#10;KOSQHOwkhN621tY2tlbGUhz376tCocdhZt4w6+1sezHR6FvHGp4TBYK4cqblWsP59L58BeEDssHe&#10;MWn4Jg/bzcNijZlxdy5oKkMtIoR9hhqaEIZMSl81ZNEnbiCO3pcbLYYox1qaEe8Rbnu5UupFWmw5&#10;LjQ40K6hqitvVkM3lR/ukKeX3XQ9FJ/HU6XON6/10+Ocv4EINIf/8F97bzSsVAq/Z+IRkJs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KKR//GAAAA3AAAAA8AAAAAAAAA&#10;AAAAAAAAoQIAAGRycy9kb3ducmV2LnhtbFBLBQYAAAAABAAEAPkAAACUAwAAAAA=&#10;" strokecolor="#c0504d [3205]" strokeweight="2pt">
                  <v:shadow on="t" color="black" opacity="24903f" origin=",.5" offset="0,.55556mm"/>
                </v:line>
                <v:rect id="Rectangle 204" o:spid="_x0000_s1087" style="position:absolute;left:3048;top:45720;width:10668;height:304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09YH8MA&#10;AADcAAAADwAAAGRycy9kb3ducmV2LnhtbESPT4vCMBTE74LfITxhb5oqskjXKKIIuhfxz94fzTMt&#10;Ni8libW7n94sCB6HmfkNM192thYt+VA5VjAeZSCIC6crNgou5+1wBiJEZI21Y1LwSwGWi35vjrl2&#10;Dz5Se4pGJAiHHBWUMTa5lKEoyWIYuYY4eVfnLcYkvZHa4yPBbS0nWfYpLVacFkpsaF1ScTvdrYJZ&#10;W5jNzXyzP2yOP9V1f+b9/U+pj0G3+gIRqYvv8Ku90wom2RT+z6QjIBd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09YH8MAAADcAAAADwAAAAAAAAAAAAAAAACYAgAAZHJzL2Rv&#10;d25yZXYueG1sUEsFBgAAAAAEAAQA9QAAAIgDAAAAAA==&#10;" fillcolor="white [3201]" strokecolor="#c0504d [3205]" strokeweight="2pt">
                  <v:textbox>
                    <w:txbxContent>
                      <w:p w:rsidR="00180D43" w:rsidRDefault="00180D43" w:rsidP="00180D43">
                        <w:pPr>
                          <w:pStyle w:val="NormalWeb"/>
                          <w:spacing w:before="0" w:beforeAutospacing="0" w:after="0" w:afterAutospacing="0"/>
                          <w:jc w:val="center"/>
                          <w:textAlignment w:val="baseline"/>
                        </w:pPr>
                        <w:r>
                          <w:rPr>
                            <w:color w:val="000000" w:themeColor="dark1"/>
                            <w:kern w:val="24"/>
                            <w:sz w:val="21"/>
                            <w:szCs w:val="21"/>
                          </w:rPr>
                          <w:t>SSO (BS-18)</w:t>
                        </w:r>
                      </w:p>
                    </w:txbxContent>
                  </v:textbox>
                </v:rect>
                <v:rect id="Rectangle 205" o:spid="_x0000_s1088" style="position:absolute;left:32004;top:31924;width:9906;height:228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AP9hMMA&#10;AADcAAAADwAAAGRycy9kb3ducmV2LnhtbESPT4vCMBTE74LfITxhb5oquEjXKKIIuhfxz94fzTMt&#10;Ni8libW7n94sCB6HmfkNM192thYt+VA5VjAeZSCIC6crNgou5+1wBiJEZI21Y1LwSwGWi35vjrl2&#10;Dz5Se4pGJAiHHBWUMTa5lKEoyWIYuYY4eVfnLcYkvZHa4yPBbS0nWfYpLVacFkpsaF1ScTvdrYJZ&#10;W5jNzXyzP2yOP9V1f+b9/U+pj0G3+gIRqYvv8Ku90wom2RT+z6QjIBd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AP9hMMAAADcAAAADwAAAAAAAAAAAAAAAACYAgAAZHJzL2Rv&#10;d25yZXYueG1sUEsFBgAAAAAEAAQA9QAAAIgDAAAAAA==&#10;" fillcolor="white [3201]" strokecolor="#c0504d [3205]" strokeweight="2pt">
                  <v:textbox>
                    <w:txbxContent>
                      <w:p w:rsidR="00180D43" w:rsidRDefault="00180D43" w:rsidP="00180D43">
                        <w:pPr>
                          <w:pStyle w:val="NormalWeb"/>
                          <w:spacing w:before="0" w:beforeAutospacing="0" w:after="0" w:afterAutospacing="0"/>
                          <w:jc w:val="center"/>
                          <w:textAlignment w:val="baseline"/>
                        </w:pPr>
                        <w:r>
                          <w:rPr>
                            <w:color w:val="000000" w:themeColor="dark1"/>
                            <w:kern w:val="24"/>
                            <w:sz w:val="21"/>
                            <w:szCs w:val="21"/>
                          </w:rPr>
                          <w:t>PSO (BS-19)</w:t>
                        </w:r>
                      </w:p>
                    </w:txbxContent>
                  </v:textbox>
                </v:rect>
                <v:line id="Line 79" o:spid="_x0000_s1089" style="position:absolute;visibility:visible;mso-wrap-style:none;v-text-anchor:middle" from="36337,31067" to="36337,3182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tQH+cYA&#10;AADcAAAADwAAAGRycy9kb3ducmV2LnhtbESPQWvCQBSE74L/YXmCN90YSiipq4giFtoKRpH29si+&#10;JsHs25BdTfz3XaHgcZiZb5j5sje1uFHrKssKZtMIBHFudcWFgtNxO3kF4TyyxtoyKbiTg+ViOJhj&#10;qm3HB7plvhABwi5FBaX3TSqly0sy6Ka2IQ7er20N+iDbQuoWuwA3tYyjKJEGKw4LJTa0Lim/ZFej&#10;4LNzu494Pdtu7i/nr+I7Mfuf41mp8ahfvYHw1Ptn+L/9rhXEUQKPM+EIyMU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tQH+cYAAADcAAAADwAAAAAAAAAAAAAAAACYAgAAZHJz&#10;L2Rvd25yZXYueG1sUEsFBgAAAAAEAAQA9QAAAIsDAAAAAA==&#10;" filled="t" fillcolor="white [3201]" strokecolor="#c0504d [3205]" strokeweight="2pt"/>
                <v:rect id="Rectangle 207" o:spid="_x0000_s1090" style="position:absolute;left:32004;top:38862;width:9906;height:228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53GaMMA&#10;AADcAAAADwAAAGRycy9kb3ducmV2LnhtbESPT4vCMBTE74LfITxhb5rqwZWuUUQRdC/in70/mmda&#10;bF5KEmt3P71ZEDwOM/MbZr7sbC1a8qFyrGA8ykAQF05XbBRcztvhDESIyBprx6TglwIsF/3eHHPt&#10;Hnyk9hSNSBAOOSooY2xyKUNRksUwcg1x8q7OW4xJeiO1x0eC21pOsmwqLVacFkpsaF1ScTvdrYJZ&#10;W5jNzXyzP2yOP9V1f+b9/U+pj0G3+gIRqYvv8Ku90wom2Sf8n0lHQC6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53GaMMAAADcAAAADwAAAAAAAAAAAAAAAACYAgAAZHJzL2Rv&#10;d25yZXYueG1sUEsFBgAAAAAEAAQA9QAAAIgDAAAAAA==&#10;" fillcolor="white [3201]" strokecolor="#c0504d [3205]" strokeweight="2pt">
                  <v:textbox>
                    <w:txbxContent>
                      <w:p w:rsidR="00180D43" w:rsidRDefault="00180D43" w:rsidP="00180D43">
                        <w:pPr>
                          <w:pStyle w:val="NormalWeb"/>
                          <w:spacing w:before="0" w:beforeAutospacing="0" w:after="0" w:afterAutospacing="0"/>
                          <w:jc w:val="center"/>
                          <w:textAlignment w:val="baseline"/>
                        </w:pPr>
                        <w:r>
                          <w:rPr>
                            <w:color w:val="000000" w:themeColor="dark1"/>
                            <w:kern w:val="24"/>
                            <w:sz w:val="21"/>
                            <w:szCs w:val="21"/>
                          </w:rPr>
                          <w:t>SO (BS-17)-2</w:t>
                        </w:r>
                      </w:p>
                    </w:txbxContent>
                  </v:textbox>
                </v:rect>
                <v:line id="Line 79" o:spid="_x0000_s1091" style="position:absolute;visibility:visible;mso-wrap-style:none;v-text-anchor:middle" from="36322,34290" to="36322,350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Ac2EMIA&#10;AADcAAAADwAAAGRycy9kb3ducmV2LnhtbERPTYvCMBC9C/6HMII3TS0iSzWKKKLgurAqorehGdti&#10;MylNtPXfbw7CHh/ve7ZoTSleVLvCsoLRMAJBnFpdcKbgfNoMvkA4j6yxtEwK3uRgMe92Zpho2/Av&#10;vY4+EyGEXYIKcu+rREqX5mTQDW1FHLi7rQ36AOtM6hqbEG5KGUfRRBosODTkWNEqp/RxfBoF343b&#10;7uPVaLN+jy+H7DoxP7fTRal+r11OQXhq/b/4495pBXEU1oYz4QjI+R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ABzYQwgAAANwAAAAPAAAAAAAAAAAAAAAAAJgCAABkcnMvZG93&#10;bnJldi54bWxQSwUGAAAAAAQABAD1AAAAhwMAAAAA&#10;" filled="t" fillcolor="white [3201]" strokecolor="#c0504d [3205]" strokeweight="2pt"/>
                <v:line id="Line 5" o:spid="_x0000_s1092" style="position:absolute;visibility:visible;mso-wrap-style:none;v-text-anchor:middle" from="53340,45720" to="74295,457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0uTi8YA&#10;AADcAAAADwAAAGRycy9kb3ducmV2LnhtbESP3WrCQBSE7wu+w3IE7+rGUKRGVxFFKmgL/iB6d8ge&#10;k2D2bMiuJr69Wyj0cpiZb5jJrDWleFDtCssKBv0IBHFqdcGZguNh9f4JwnlkjaVlUvAkB7Np522C&#10;ibYN7+ix95kIEHYJKsi9rxIpXZqTQde3FXHwrrY26IOsM6lrbALclDKOoqE0WHBYyLGiRU7pbX83&#10;CraN+9rEi8Fq+fw4fWfnofm5HE5K9brtfAzCU+v/w3/ttVYQRyP4PROOgJy+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0uTi8YAAADcAAAADwAAAAAAAAAAAAAAAACYAgAAZHJz&#10;L2Rvd25yZXYueG1sUEsFBgAAAAAEAAQA9QAAAIsDAAAAAA==&#10;" filled="t" fillcolor="white [3201]" strokecolor="#c0504d [3205]" strokeweight="2pt"/>
                <v:line id="Straight Connector 210" o:spid="_x0000_s1093" style="position:absolute;rotation:90;visibility:visible;mso-wrap-style:square" from="12962,38854" to="20582,3886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4FPVb8AAADcAAAADwAAAGRycy9kb3ducmV2LnhtbERPvQrCMBDeBd8hnOCmqQoi1SgiCA46&#10;WBVxO5uzLTaX0sRa394MguPH979YtaYUDdWusKxgNIxAEKdWF5wpOJ+2gxkI55E1lpZJwYccrJbd&#10;zgJjbd98pCbxmQgh7GJUkHtfxVK6NCeDbmgr4sA9bG3QB1hnUtf4DuGmlOMomkqDBYeGHCva5JQ+&#10;k5dR8GySm92vJ5dNc90f74dTGp1fTql+r13PQXhq/V/8c++0gvEozA9nwhGQyy8A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94FPVb8AAADcAAAADwAAAAAAAAAAAAAAAACh&#10;AgAAZHJzL2Rvd25yZXYueG1sUEsFBgAAAAAEAAQA+QAAAI0DAAAAAA==&#10;" strokecolor="#c0504d [3205]" strokeweight="2pt">
                  <v:shadow on="t" color="black" opacity="24903f" origin=",.5" offset="0,.55556mm"/>
                </v:line>
                <v:line id="Line 5" o:spid="_x0000_s1094" style="position:absolute;visibility:visible;mso-wrap-style:none;v-text-anchor:middle" from="7239,44958" to="28194,449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OQJUMYA&#10;AADcAAAADwAAAGRycy9kb3ducmV2LnhtbESPQWvCQBSE74L/YXmCN90kiJTUVYoiClqhsUh7e2Rf&#10;k9Ds25BdTfz3XaHgcZiZb5jFqje1uFHrKssK4mkEgji3uuJCwed5O3kB4TyyxtoyKbiTg9VyOFhg&#10;qm3HH3TLfCEChF2KCkrvm1RKl5dk0E1tQxy8H9sa9EG2hdQtdgFuaplE0VwarDgslNjQuqT8N7sa&#10;BcfO7Q7JOt5u7rPLe/E1N6fv80Wp8ah/ewXhqffP8H97rxUkcQyPM+EIyOU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OQJUMYAAADcAAAADwAAAAAAAAAAAAAAAACYAgAAZHJz&#10;L2Rvd25yZXYueG1sUEsFBgAAAAAEAAQA9QAAAIsDAAAAAA==&#10;" filled="t" fillcolor="white [3201]" strokecolor="#c0504d [3205]" strokeweight="2pt"/>
                <v:line id="Line 5" o:spid="_x0000_s1095" style="position:absolute;visibility:visible;mso-wrap-style:none;v-text-anchor:middle" from="18288,44958" to="39243,449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DaXJ8YA&#10;AADcAAAADwAAAGRycy9kb3ducmV2LnhtbESP3WrCQBSE7wt9h+UUvKubBBGJrlIsUsEfqBbRu0P2&#10;mIRmz4bsauLbu4Lg5TAz3zCTWWcqcaXGlZYVxP0IBHFmdcm5gr/94nMEwnlkjZVlUnAjB7Pp+9sE&#10;U21b/qXrzuciQNilqKDwvk6ldFlBBl3f1sTBO9vGoA+yyaVusA1wU8kkiobSYMlhocCa5gVl/7uL&#10;UbBu3c8qmceL79vgsMmPQ7M97Q9K9T66rzEIT51/hZ/tpVaQxAk8zoQjIKd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5DaXJ8YAAADcAAAADwAAAAAAAAAAAAAAAACYAgAAZHJz&#10;L2Rvd25yZXYueG1sUEsFBgAAAAAEAAQA9QAAAIsDAAAAAA==&#10;" filled="t" fillcolor="white [3201]" strokecolor="#c0504d [3205]" strokeweight="2pt"/>
                <v:line id="Line 79" o:spid="_x0000_s1096" style="position:absolute;visibility:visible;mso-wrap-style:none;v-text-anchor:middle" from="22860,44958" to="22860,457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3oyvMcA&#10;AADcAAAADwAAAGRycy9kb3ducmV2LnhtbESPQWvCQBSE70L/w/IKvekmUaSkbkKxiIJWqBZpb4/s&#10;axKafRuyWxP/vSsUPA4z8w2zyAfTiDN1rrasIJ5EIIgLq2suFXweV+NnEM4ja2wsk4ILOcizh9EC&#10;U217/qDzwZciQNilqKDyvk2ldEVFBt3EtsTB+7GdQR9kV0rdYR/gppFJFM2lwZrDQoUtLSsqfg9/&#10;RsGud+ttsoxXb5fZ6b38mpv99/Gk1NPj8PoCwtPg7+H/9kYrSOIp3M6EIyCzK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t6MrzHAAAA3AAAAA8AAAAAAAAAAAAAAAAAmAIAAGRy&#10;cy9kb3ducmV2LnhtbFBLBQYAAAAABAAEAPUAAACMAwAAAAA=&#10;" filled="t" fillcolor="white [3201]" strokecolor="#c0504d [3205]" strokeweight="2pt"/>
                <v:line id="Line 79" o:spid="_x0000_s1097" style="position:absolute;visibility:visible;mso-wrap-style:none;v-text-anchor:middle" from="7366,45021" to="7366,4578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JOqyMYA&#10;AADcAAAADwAAAGRycy9kb3ducmV2LnhtbESPQWvCQBSE7wX/w/IEb3WTICKpm1AUaUFbUIu0t0f2&#10;NQlm34bsauK/7xYEj8PMfMMs88E04kqdqy0riKcRCOLC6ppLBV/HzfMChPPIGhvLpOBGDvJs9LTE&#10;VNue93Q9+FIECLsUFVTet6mUrqjIoJvaljh4v7Yz6IPsSqk77APcNDKJork0WHNYqLClVUXF+XAx&#10;Cna9e9smq3izvs1OH+X33Hz+HE9KTcbD6wsIT4N/hO/td60giWfwfyYcAZn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JOqyMYAAADcAAAADwAAAAAAAAAAAAAAAACYAgAAZHJz&#10;L2Rvd25yZXYueG1sUEsFBgAAAAAEAAQA9QAAAIsDAAAAAA==&#10;" filled="t" fillcolor="white [3201]" strokecolor="#c0504d [3205]" strokeweight="2pt"/>
                <v:line id="Line 79" o:spid="_x0000_s1098" style="position:absolute;visibility:visible;mso-wrap-style:none;v-text-anchor:middle" from="39274,44958" to="39274,457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98PU8cA&#10;AADcAAAADwAAAGRycy9kb3ducmV2LnhtbESPQWvCQBSE70L/w/IKvekmQaWkbkKxiIJWqBZpb4/s&#10;axKafRuyWxP/vSsUPA4z8w2zyAfTiDN1rrasIJ5EIIgLq2suFXweV+NnEM4ja2wsk4ILOcizh9EC&#10;U217/qDzwZciQNilqKDyvk2ldEVFBt3EtsTB+7GdQR9kV0rdYR/gppFJFM2lwZrDQoUtLSsqfg9/&#10;RsGud+ttsoxXb5fp6b38mpv99/Gk1NPj8PoCwtPg7+H/9kYrSOIZ3M6EIyCzK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vfD1PHAAAA3AAAAA8AAAAAAAAAAAAAAAAAmAIAAGRy&#10;cy9kb3ducmV2LnhtbFBLBQYAAAAABAAEAPUAAACMAwAAAAA=&#10;" filled="t" fillcolor="white [3201]" strokecolor="#c0504d [3205]" strokeweight="2pt"/>
                <v:rect id="Rectangle 216" o:spid="_x0000_s1099" style="position:absolute;left:32004;top:35052;width:9906;height:304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Qj1LsIA&#10;AADcAAAADwAAAGRycy9kb3ducmV2LnhtbESPT4vCMBTE74LfITxhb5rqQaQaRRRh3cviv/ujeabF&#10;5qUksXb99GZB8DjMzG+YxaqztWjJh8qxgvEoA0FcOF2xUXA+7YYzECEia6wdk4I/CrBa9nsLzLV7&#10;8IHaYzQiQTjkqKCMscmlDEVJFsPINcTJuzpvMSbpjdQeHwluaznJsqm0WHFaKLGhTUnF7Xi3CmZt&#10;YbY388P+d3u4VNf9iff3p1Jfg249BxGpi5/wu/2tFUzGU/g/k46AXL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9CPUuwgAAANwAAAAPAAAAAAAAAAAAAAAAAJgCAABkcnMvZG93&#10;bnJldi54bWxQSwUGAAAAAAQABAD1AAAAhwMAAAAA&#10;" fillcolor="white [3201]" strokecolor="#c0504d [3205]" strokeweight="2pt">
                  <v:textbox>
                    <w:txbxContent>
                      <w:p w:rsidR="00180D43" w:rsidRDefault="00180D43" w:rsidP="00180D43">
                        <w:pPr>
                          <w:pStyle w:val="NormalWeb"/>
                          <w:spacing w:before="0" w:beforeAutospacing="0" w:after="0" w:afterAutospacing="0"/>
                          <w:jc w:val="center"/>
                          <w:textAlignment w:val="baseline"/>
                        </w:pPr>
                        <w:r>
                          <w:rPr>
                            <w:color w:val="000000" w:themeColor="dark1"/>
                            <w:kern w:val="24"/>
                            <w:sz w:val="21"/>
                            <w:szCs w:val="21"/>
                          </w:rPr>
                          <w:t>SSO (BS-18)</w:t>
                        </w:r>
                      </w:p>
                    </w:txbxContent>
                  </v:textbox>
                </v:rect>
                <v:rect id="Rectangle 217" o:spid="_x0000_s1100" style="position:absolute;left:3048;top:49530;width:10668;height:304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kRQtcIA&#10;AADcAAAADwAAAGRycy9kb3ducmV2LnhtbESPQYvCMBSE7wv+h/AEb2uqh1WqUUQRVi+i7t4fzTMt&#10;Ni8libX6642wsMdhZr5h5svO1qIlHyrHCkbDDARx4XTFRsHPefs5BREissbaMSl4UIDlovcxx1y7&#10;Ox+pPUUjEoRDjgrKGJtcylCUZDEMXUOcvIvzFmOS3kjt8Z7gtpbjLPuSFitOCyU2tC6puJ5uVsG0&#10;LczmavbsD5vjb3XZnXl3eyo16HerGYhIXfwP/7W/tYLxaALvM+kIyMU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SRFC1wgAAANwAAAAPAAAAAAAAAAAAAAAAAJgCAABkcnMvZG93&#10;bnJldi54bWxQSwUGAAAAAAQABAD1AAAAhwMAAAAA&#10;" fillcolor="white [3201]" strokecolor="#c0504d [3205]" strokeweight="2pt">
                  <v:textbox>
                    <w:txbxContent>
                      <w:p w:rsidR="00180D43" w:rsidRDefault="00180D43" w:rsidP="00180D43">
                        <w:pPr>
                          <w:pStyle w:val="NormalWeb"/>
                          <w:spacing w:before="0" w:beforeAutospacing="0" w:after="0" w:afterAutospacing="0"/>
                          <w:jc w:val="center"/>
                          <w:textAlignment w:val="baseline"/>
                        </w:pPr>
                        <w:r>
                          <w:rPr>
                            <w:color w:val="000000" w:themeColor="dark1"/>
                            <w:kern w:val="24"/>
                            <w:sz w:val="21"/>
                            <w:szCs w:val="21"/>
                          </w:rPr>
                          <w:t>SO (BS-17)-2</w:t>
                        </w:r>
                      </w:p>
                    </w:txbxContent>
                  </v:textbox>
                </v:rect>
                <v:rect id="Rectangle 218" o:spid="_x0000_s1101" style="position:absolute;left:3048;top:53340;width:10668;height:381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9vEx8EA&#10;AADcAAAADwAAAGRycy9kb3ducmV2LnhtbERPz2vCMBS+C/4P4Q28aWoPUjqjjIkwvYzqdn80z7TY&#10;vJQkrZ1//XIY7Pjx/d7uJ9uJkXxoHStYrzIQxLXTLRsFX9fjsgARIrLGzjEp+KEA+918tsVSuwdX&#10;NF6iESmEQ4kKmhj7UspQN2QxrFxPnLib8xZjgt5I7fGRwm0n8yzbSIstp4YGe3pvqL5fBqugGGtz&#10;uJsz+89D9d3eTlc+DU+lFi/T2yuISFP8F/+5P7SCfJ3WpjPpCMjdL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PbxMfBAAAA3AAAAA8AAAAAAAAAAAAAAAAAmAIAAGRycy9kb3du&#10;cmV2LnhtbFBLBQYAAAAABAAEAPUAAACGAwAAAAA=&#10;" fillcolor="white [3201]" strokecolor="#c0504d [3205]" strokeweight="2pt">
                  <v:textbox>
                    <w:txbxContent>
                      <w:p w:rsidR="00180D43" w:rsidRDefault="00180D43" w:rsidP="00180D43">
                        <w:pPr>
                          <w:pStyle w:val="NormalWeb"/>
                          <w:spacing w:before="0" w:beforeAutospacing="0" w:after="0" w:afterAutospacing="0"/>
                          <w:jc w:val="center"/>
                          <w:textAlignment w:val="baseline"/>
                        </w:pPr>
                        <w:r>
                          <w:rPr>
                            <w:color w:val="000000" w:themeColor="dark1"/>
                            <w:kern w:val="24"/>
                            <w:sz w:val="21"/>
                            <w:szCs w:val="21"/>
                          </w:rPr>
                          <w:t>Sr. Graphic Artist (BS-17)</w:t>
                        </w:r>
                      </w:p>
                    </w:txbxContent>
                  </v:textbox>
                </v:rect>
                <v:line id="Line 79" o:spid="_x0000_s1102" style="position:absolute;visibility:visible;mso-wrap-style:none;v-text-anchor:middle" from="7620,48768" to="7620,495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pIFVscA&#10;AADcAAAADwAAAGRycy9kb3ducmV2LnhtbESPQWvCQBSE70L/w/IKvekmQcSmbkKxiIJVqBZpb4/s&#10;axKafRuyWxP/fVcQPA4z8w2zyAfTiDN1rrasIJ5EIIgLq2suFXweV+M5COeRNTaWScGFHOTZw2iB&#10;qbY9f9D54EsRIOxSVFB536ZSuqIig25iW+Lg/djOoA+yK6XusA9w08gkimbSYM1hocKWlhUVv4c/&#10;o+C9d+ttsoxXb5fpaVd+zcz++3hS6ulxeH0B4Wnw9/CtvdEKkvgZrmfCEZDZ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qSBVbHAAAA3AAAAA8AAAAAAAAAAAAAAAAAmAIAAGRy&#10;cy9kb3ducmV2LnhtbFBLBQYAAAAABAAEAPUAAACMAwAAAAA=&#10;" filled="t" fillcolor="white [3201]" strokecolor="#c0504d [3205]" strokeweight="2pt"/>
                <v:line id="Line 79" o:spid="_x0000_s1103" style="position:absolute;visibility:visible;mso-wrap-style:none;v-text-anchor:middle" from="7620,52578" to="7620,533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cRmdsIA&#10;AADcAAAADwAAAGRycy9kb3ducmV2LnhtbERPTYvCMBC9C/6HMII3TS0iSzWKKKLgurAqorehGdti&#10;MylNtPXfbw7CHh/ve7ZoTSleVLvCsoLRMAJBnFpdcKbgfNoMvkA4j6yxtEwK3uRgMe92Zpho2/Av&#10;vY4+EyGEXYIKcu+rREqX5mTQDW1FHLi7rQ36AOtM6hqbEG5KGUfRRBosODTkWNEqp/RxfBoF343b&#10;7uPVaLN+jy+H7DoxP7fTRal+r11OQXhq/b/4495pBXEc5ocz4QjI+R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1xGZ2wgAAANwAAAAPAAAAAAAAAAAAAAAAAJgCAABkcnMvZG93&#10;bnJldi54bWxQSwUGAAAAAAQABAD1AAAAhwMAAAAA&#10;" filled="t" fillcolor="white [3201]" strokecolor="#c0504d [3205]" strokeweight="2pt"/>
                <v:line id="Line 79" o:spid="_x0000_s1104" style="position:absolute;visibility:visible;mso-wrap-style:none;v-text-anchor:middle" from="22860,48768" to="22860,495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ojD7cYA&#10;AADcAAAADwAAAGRycy9kb3ducmV2LnhtbESP3WrCQBSE7wt9h+UUvKubBBGJrlIsUsEfqBbRu0P2&#10;mIRmz4bsauLbu4Lg5TAz3zCTWWcqcaXGlZYVxP0IBHFmdcm5gr/94nMEwnlkjZVlUnAjB7Pp+9sE&#10;U21b/qXrzuciQNilqKDwvk6ldFlBBl3f1sTBO9vGoA+yyaVusA1wU8kkiobSYMlhocCa5gVl/7uL&#10;UbBu3c8qmceL79vgsMmPQ7M97Q9K9T66rzEIT51/hZ/tpVaQJDE8zoQjIKd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2ojD7cYAAADcAAAADwAAAAAAAAAAAAAAAACYAgAAZHJz&#10;L2Rvd25yZXYueG1sUEsFBgAAAAAEAAQA9QAAAIsDAAAAAA==&#10;" filled="t" fillcolor="white [3201]" strokecolor="#c0504d [3205]" strokeweight="2pt"/>
                <v:rect id="Rectangle 222" o:spid="_x0000_s1105" style="position:absolute;left:19050;top:45720;width:8382;height:304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F85kMIA&#10;AADcAAAADwAAAGRycy9kb3ducmV2LnhtbESPQYvCMBSE74L/ITzBm6b2IFKNIoqgXhZ19/5onmmx&#10;eSlJrHV//WZhYY/DzHzDrDa9bURHPtSOFcymGQji0umajYLP22GyABEissbGMSl4U4DNejhYYaHd&#10;iy/UXaMRCcKhQAVVjG0hZSgrshimriVO3t15izFJb6T2+Epw28g8y+bSYs1pocKWdhWVj+vTKlh0&#10;pdk/zJn9x/7yVd9PNz49v5Uaj/rtEkSkPv6H/9pHrSDPc/g9k46AXP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MXzmQwgAAANwAAAAPAAAAAAAAAAAAAAAAAJgCAABkcnMvZG93&#10;bnJldi54bWxQSwUGAAAAAAQABAD1AAAAhwMAAAAA&#10;" fillcolor="white [3201]" strokecolor="#c0504d [3205]" strokeweight="2pt">
                  <v:textbox>
                    <w:txbxContent>
                      <w:p w:rsidR="00180D43" w:rsidRDefault="00180D43" w:rsidP="00180D43">
                        <w:pPr>
                          <w:pStyle w:val="NormalWeb"/>
                          <w:spacing w:before="0" w:beforeAutospacing="0" w:after="0" w:afterAutospacing="0"/>
                          <w:jc w:val="center"/>
                          <w:textAlignment w:val="baseline"/>
                        </w:pPr>
                        <w:r>
                          <w:rPr>
                            <w:color w:val="000000" w:themeColor="dark1"/>
                            <w:kern w:val="24"/>
                            <w:sz w:val="20"/>
                            <w:szCs w:val="20"/>
                          </w:rPr>
                          <w:t>Sr. SPO (BS-18)</w:t>
                        </w:r>
                      </w:p>
                    </w:txbxContent>
                  </v:textbox>
                </v:rect>
                <v:rect id="Rectangle 223" o:spid="_x0000_s1106" style="position:absolute;left:19050;top:49530;width:8382;height:304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xOcC8QA&#10;AADcAAAADwAAAGRycy9kb3ducmV2LnhtbESPzWrDMBCE74G+g9hAb4kcF0pwIofSUGh6Kfm7L9Za&#10;NrFWRlIct09fFQI5DjPzDbPejLYTA/nQOlawmGcgiCunWzYKTseP2RJEiMgaO8ek4IcCbMqnyRoL&#10;7W68p+EQjUgQDgUqaGLsCylD1ZDFMHc9cfJq5y3GJL2R2uMtwW0n8yx7lRZbTgsN9vTeUHU5XK2C&#10;5VCZ7cV8sf/e7s9tvTvy7vqr1PN0fFuBiDTGR/je/tQK8vwF/s+kIyDL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MTnAvEAAAA3AAAAA8AAAAAAAAAAAAAAAAAmAIAAGRycy9k&#10;b3ducmV2LnhtbFBLBQYAAAAABAAEAPUAAACJAwAAAAA=&#10;" fillcolor="white [3201]" strokecolor="#c0504d [3205]" strokeweight="2pt">
                  <v:textbox>
                    <w:txbxContent>
                      <w:p w:rsidR="00180D43" w:rsidRDefault="00180D43" w:rsidP="00180D43">
                        <w:pPr>
                          <w:pStyle w:val="NormalWeb"/>
                          <w:spacing w:before="0" w:beforeAutospacing="0" w:after="0" w:afterAutospacing="0"/>
                          <w:jc w:val="center"/>
                          <w:textAlignment w:val="baseline"/>
                        </w:pPr>
                        <w:r>
                          <w:rPr>
                            <w:color w:val="000000" w:themeColor="dark1"/>
                            <w:kern w:val="24"/>
                            <w:sz w:val="20"/>
                            <w:szCs w:val="20"/>
                          </w:rPr>
                          <w:t xml:space="preserve">SPO </w:t>
                        </w:r>
                        <w:r>
                          <w:rPr>
                            <w:color w:val="000000" w:themeColor="dark1"/>
                            <w:kern w:val="24"/>
                            <w:sz w:val="20"/>
                            <w:szCs w:val="20"/>
                          </w:rPr>
                          <w:br/>
                          <w:t>(BS-17)</w:t>
                        </w:r>
                      </w:p>
                    </w:txbxContent>
                  </v:textbox>
                </v:rect>
                <v:rect id="Rectangle 224" o:spid="_x0000_s1107" style="position:absolute;left:29718;top:45720;width:17526;height:304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PoEf8QA&#10;AADcAAAADwAAAGRycy9kb3ducmV2LnhtbESPzWrDMBCE74G+g9hAb4kcU0pwIofSUGh6Kfm7L9Za&#10;NrFWRlIct09fFQI5DjPzDbPejLYTA/nQOlawmGcgiCunWzYKTseP2RJEiMgaO8ek4IcCbMqnyRoL&#10;7W68p+EQjUgQDgUqaGLsCylD1ZDFMHc9cfJq5y3GJL2R2uMtwW0n8yx7lRZbTgsN9vTeUHU5XK2C&#10;5VCZ7cV8sf/e7s9tvTvy7vqr1PN0fFuBiDTGR/je/tQK8vwF/s+kIyDL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z6BH/EAAAA3AAAAA8AAAAAAAAAAAAAAAAAmAIAAGRycy9k&#10;b3ducmV2LnhtbFBLBQYAAAAABAAEAPUAAACJAwAAAAA=&#10;" fillcolor="white [3201]" strokecolor="#c0504d [3205]" strokeweight="2pt">
                  <v:textbox>
                    <w:txbxContent>
                      <w:p w:rsidR="00180D43" w:rsidRDefault="00180D43" w:rsidP="00180D43">
                        <w:pPr>
                          <w:pStyle w:val="NormalWeb"/>
                          <w:spacing w:before="0" w:beforeAutospacing="0" w:after="0" w:afterAutospacing="0"/>
                          <w:jc w:val="center"/>
                          <w:textAlignment w:val="baseline"/>
                        </w:pPr>
                        <w:r>
                          <w:rPr>
                            <w:color w:val="000000" w:themeColor="dark1"/>
                            <w:kern w:val="24"/>
                            <w:sz w:val="21"/>
                            <w:szCs w:val="21"/>
                          </w:rPr>
                          <w:t xml:space="preserve">Asstt.  Dir. (Caravan) </w:t>
                        </w:r>
                        <w:r>
                          <w:rPr>
                            <w:color w:val="000000" w:themeColor="dark1"/>
                            <w:kern w:val="24"/>
                            <w:sz w:val="21"/>
                            <w:szCs w:val="21"/>
                          </w:rPr>
                          <w:br/>
                          <w:t>(FU) BS-17</w:t>
                        </w:r>
                      </w:p>
                    </w:txbxContent>
                  </v:textbox>
                </v:rect>
                <v:rect id="Rectangle 225" o:spid="_x0000_s1108" style="position:absolute;left:29718;top:49530;width:17526;height:304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7ah5MQA&#10;AADcAAAADwAAAGRycy9kb3ducmV2LnhtbESPzWrDMBCE74G+g9hAb4kcQ0twIofSUGh6Kfm7L9Za&#10;NrFWRlIct09fFQI5DjPzDbPejLYTA/nQOlawmGcgiCunWzYKTseP2RJEiMgaO8ek4IcCbMqnyRoL&#10;7W68p+EQjUgQDgUqaGLsCylD1ZDFMHc9cfJq5y3GJL2R2uMtwW0n8yx7lRZbTgsN9vTeUHU5XK2C&#10;5VCZ7cV8sf/e7s9tvTvy7vqr1PN0fFuBiDTGR/je/tQK8vwF/s+kIyDL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O2oeTEAAAA3AAAAA8AAAAAAAAAAAAAAAAAmAIAAGRycy9k&#10;b3ducmV2LnhtbFBLBQYAAAAABAAEAPUAAACJAwAAAAA=&#10;" fillcolor="white [3201]" strokecolor="#c0504d [3205]" strokeweight="2pt">
                  <v:textbox>
                    <w:txbxContent>
                      <w:p w:rsidR="00180D43" w:rsidRDefault="00180D43" w:rsidP="00180D43">
                        <w:pPr>
                          <w:pStyle w:val="NormalWeb"/>
                          <w:spacing w:before="0" w:beforeAutospacing="0" w:after="0" w:afterAutospacing="0"/>
                          <w:jc w:val="center"/>
                          <w:textAlignment w:val="baseline"/>
                        </w:pPr>
                        <w:r>
                          <w:rPr>
                            <w:color w:val="000000" w:themeColor="dark1"/>
                            <w:kern w:val="24"/>
                            <w:sz w:val="21"/>
                            <w:szCs w:val="21"/>
                          </w:rPr>
                          <w:t xml:space="preserve">Asstt. Dir. (Caravan) </w:t>
                        </w:r>
                      </w:p>
                      <w:p w:rsidR="00180D43" w:rsidRDefault="00180D43" w:rsidP="00180D43">
                        <w:pPr>
                          <w:pStyle w:val="NormalWeb"/>
                          <w:spacing w:before="0" w:beforeAutospacing="0" w:after="0" w:afterAutospacing="0"/>
                          <w:jc w:val="center"/>
                          <w:textAlignment w:val="baseline"/>
                        </w:pPr>
                        <w:r>
                          <w:rPr>
                            <w:color w:val="000000" w:themeColor="dark1"/>
                            <w:kern w:val="24"/>
                            <w:sz w:val="21"/>
                            <w:szCs w:val="21"/>
                          </w:rPr>
                          <w:t>(KPK U) BS-17</w:t>
                        </w:r>
                      </w:p>
                    </w:txbxContent>
                  </v:textbox>
                </v:rect>
                <v:rect id="Rectangle 226" o:spid="_x0000_s1109" style="position:absolute;left:29718;top:53340;width:17526;height:304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2Q/k8MA&#10;AADcAAAADwAAAGRycy9kb3ducmV2LnhtbESPT4vCMBTE74LfITzBm6b2INI1yrIiqBfxz94fzTMt&#10;Ni8libXup98IC3scZuY3zHLd20Z05EPtWMFsmoEgLp2u2Si4XraTBYgQkTU2jknBiwKsV8PBEgvt&#10;nnyi7hyNSBAOBSqoYmwLKUNZkcUwdS1x8m7OW4xJeiO1x2eC20bmWTaXFmtOCxW29FVReT8/rIJF&#10;V5rN3RzYHzen7/q2v/D+8aPUeNR/foCI1Mf/8F97pxXk+RzeZ9IRkK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2Q/k8MAAADcAAAADwAAAAAAAAAAAAAAAACYAgAAZHJzL2Rv&#10;d25yZXYueG1sUEsFBgAAAAAEAAQA9QAAAIgDAAAAAA==&#10;" fillcolor="white [3201]" strokecolor="#c0504d [3205]" strokeweight="2pt">
                  <v:textbox>
                    <w:txbxContent>
                      <w:p w:rsidR="00180D43" w:rsidRDefault="00180D43" w:rsidP="00180D43">
                        <w:pPr>
                          <w:pStyle w:val="NormalWeb"/>
                          <w:spacing w:before="0" w:beforeAutospacing="0" w:after="0" w:afterAutospacing="0"/>
                          <w:jc w:val="center"/>
                          <w:textAlignment w:val="baseline"/>
                        </w:pPr>
                        <w:r>
                          <w:rPr>
                            <w:color w:val="000000" w:themeColor="dark1"/>
                            <w:kern w:val="24"/>
                            <w:sz w:val="21"/>
                            <w:szCs w:val="21"/>
                          </w:rPr>
                          <w:t>Asstt. Dir. (Caravan)</w:t>
                        </w:r>
                      </w:p>
                      <w:p w:rsidR="00180D43" w:rsidRDefault="00180D43" w:rsidP="00180D43">
                        <w:pPr>
                          <w:pStyle w:val="NormalWeb"/>
                          <w:spacing w:before="0" w:beforeAutospacing="0" w:after="0" w:afterAutospacing="0"/>
                          <w:jc w:val="center"/>
                          <w:textAlignment w:val="baseline"/>
                        </w:pPr>
                        <w:r>
                          <w:rPr>
                            <w:color w:val="000000" w:themeColor="dark1"/>
                            <w:kern w:val="24"/>
                            <w:sz w:val="21"/>
                            <w:szCs w:val="21"/>
                          </w:rPr>
                          <w:t xml:space="preserve"> (S. U) BS-17</w:t>
                        </w:r>
                      </w:p>
                    </w:txbxContent>
                  </v:textbox>
                </v:rect>
                <v:rect id="Rectangle 227" o:spid="_x0000_s1110" style="position:absolute;left:29718;top:57150;width:17526;height:304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CiaCMQA&#10;AADcAAAADwAAAGRycy9kb3ducmV2LnhtbESPzWrDMBCE74G+g9hAb4kcH9rgRA6lodD0UvJ3X6y1&#10;bGKtjKQ4bp++KgRyHGbmG2a9GW0nBvKhdaxgMc9AEFdOt2wUnI4fsyWIEJE1do5JwQ8F2JRPkzUW&#10;2t14T8MhGpEgHApU0MTYF1KGqiGLYe564uTVzluMSXojtcdbgttO5ln2Ii22nBYa7Om9oepyuFoF&#10;y6Ey24v5Yv+93Z/benfk3fVXqefp+LYCEWmMj/C9/akV5Pkr/J9JR0CW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womgjEAAAA3AAAAA8AAAAAAAAAAAAAAAAAmAIAAGRycy9k&#10;b3ducmV2LnhtbFBLBQYAAAAABAAEAPUAAACJAwAAAAA=&#10;" fillcolor="white [3201]" strokecolor="#c0504d [3205]" strokeweight="2pt">
                  <v:textbox>
                    <w:txbxContent>
                      <w:p w:rsidR="00180D43" w:rsidRDefault="00180D43" w:rsidP="00180D43">
                        <w:pPr>
                          <w:pStyle w:val="NormalWeb"/>
                          <w:spacing w:before="0" w:beforeAutospacing="0" w:after="0" w:afterAutospacing="0"/>
                          <w:jc w:val="center"/>
                          <w:textAlignment w:val="baseline"/>
                        </w:pPr>
                        <w:r>
                          <w:rPr>
                            <w:color w:val="000000" w:themeColor="dark1"/>
                            <w:kern w:val="24"/>
                            <w:sz w:val="21"/>
                            <w:szCs w:val="21"/>
                          </w:rPr>
                          <w:t xml:space="preserve">Asstt. Dir. (Caravan) </w:t>
                        </w:r>
                      </w:p>
                      <w:p w:rsidR="00180D43" w:rsidRDefault="00180D43" w:rsidP="00180D43">
                        <w:pPr>
                          <w:pStyle w:val="NormalWeb"/>
                          <w:spacing w:before="0" w:beforeAutospacing="0" w:after="0" w:afterAutospacing="0"/>
                          <w:jc w:val="center"/>
                          <w:textAlignment w:val="baseline"/>
                        </w:pPr>
                        <w:r>
                          <w:rPr>
                            <w:color w:val="000000" w:themeColor="dark1"/>
                            <w:kern w:val="24"/>
                            <w:sz w:val="21"/>
                            <w:szCs w:val="21"/>
                          </w:rPr>
                          <w:t>(P. U) BS-17</w:t>
                        </w:r>
                      </w:p>
                    </w:txbxContent>
                  </v:textbox>
                </v:rect>
                <v:rect id="Rectangle 228" o:spid="_x0000_s1111" style="position:absolute;left:29718;top:60960;width:17526;height:304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bcOer8A&#10;AADcAAAADwAAAGRycy9kb3ducmV2LnhtbERPy4rCMBTdC/5DuMLsNLWLQapRRBHG2Yiv/aW5psXm&#10;piSxdubrzUJweTjvxaq3jejIh9qxgukkA0FcOl2zUXA578YzECEia2wck4I/CrBaDgcLLLR78pG6&#10;UzQihXAoUEEVY1tIGcqKLIaJa4kTd3PeYkzQG6k9PlO4bWSeZd/SYs2pocKWNhWV99PDKph1pdne&#10;zS/7w/Z4rW/7M+8f/0p9jfr1HESkPn7Eb/ePVpDnaW06k46AXL4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ttw56vwAAANwAAAAPAAAAAAAAAAAAAAAAAJgCAABkcnMvZG93bnJl&#10;di54bWxQSwUGAAAAAAQABAD1AAAAhAMAAAAA&#10;" fillcolor="white [3201]" strokecolor="#c0504d [3205]" strokeweight="2pt">
                  <v:textbox>
                    <w:txbxContent>
                      <w:p w:rsidR="00180D43" w:rsidRDefault="00180D43" w:rsidP="00180D43">
                        <w:pPr>
                          <w:pStyle w:val="NormalWeb"/>
                          <w:spacing w:before="0" w:beforeAutospacing="0" w:after="0" w:afterAutospacing="0"/>
                          <w:jc w:val="center"/>
                          <w:textAlignment w:val="baseline"/>
                        </w:pPr>
                        <w:r>
                          <w:rPr>
                            <w:color w:val="000000" w:themeColor="dark1"/>
                            <w:kern w:val="24"/>
                            <w:sz w:val="21"/>
                            <w:szCs w:val="21"/>
                          </w:rPr>
                          <w:t>Asstt. Dir. (Caravan)</w:t>
                        </w:r>
                      </w:p>
                      <w:p w:rsidR="00180D43" w:rsidRDefault="00180D43" w:rsidP="00180D43">
                        <w:pPr>
                          <w:pStyle w:val="NormalWeb"/>
                          <w:spacing w:before="0" w:beforeAutospacing="0" w:after="0" w:afterAutospacing="0"/>
                          <w:jc w:val="center"/>
                          <w:textAlignment w:val="baseline"/>
                        </w:pPr>
                        <w:r>
                          <w:rPr>
                            <w:color w:val="000000" w:themeColor="dark1"/>
                            <w:kern w:val="24"/>
                            <w:sz w:val="21"/>
                            <w:szCs w:val="21"/>
                          </w:rPr>
                          <w:t xml:space="preserve"> (B. U) BS-17</w:t>
                        </w:r>
                      </w:p>
                    </w:txbxContent>
                  </v:textbox>
                </v:rect>
                <v:line id="Line 79" o:spid="_x0000_s1112" style="position:absolute;visibility:visible;mso-wrap-style:none;v-text-anchor:middle" from="39274,48768" to="39274,495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P7P68cA&#10;AADcAAAADwAAAGRycy9kb3ducmV2LnhtbESPQWvCQBSE70L/w/IKvenGIGLTbKRYxEKr0FhEb4/s&#10;axKafRuyWxP/fVcQPA4z8w2TLgfTiDN1rrasYDqJQBAXVtdcKvjer8cLEM4ja2wsk4ILOVhmD6MU&#10;E217/qJz7ksRIOwSVFB53yZSuqIig25iW+Lg/djOoA+yK6XusA9w08g4iubSYM1hocKWVhUVv/mf&#10;UfDZu81HvJqu3y6zw7Y8zs3utD8o9fQ4vL6A8DT4e/jWftcK4vgZrmfCEZDZ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T+z+vHAAAA3AAAAA8AAAAAAAAAAAAAAAAAmAIAAGRy&#10;cy9kb3ducmV2LnhtbFBLBQYAAAAABAAEAPUAAACMAwAAAAA=&#10;" filled="t" fillcolor="white [3201]" strokecolor="#c0504d [3205]" strokeweight="2pt"/>
                <v:line id="Line 79" o:spid="_x0000_s1113" style="position:absolute;visibility:visible;mso-wrap-style:none;v-text-anchor:middle" from="39274,52578" to="39274,533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B3wq8QA&#10;AADcAAAADwAAAGRycy9kb3ducmV2LnhtbERPTWvCQBC9C/0PyxR6042pSEldpaSEFqpCTQl6G7LT&#10;JDQ7G7JbE/+9exA8Pt73ajOaVpypd41lBfNZBIK4tLrhSsFPnk1fQDiPrLG1TAou5GCzfpisMNF2&#10;4G86H3wlQgi7BBXU3neJlK6syaCb2Y44cL+2N+gD7CupexxCuGllHEVLabDh0FBjR2lN5d/h3yjY&#10;Du7jK07n2ftlUeyq49LsT3mh1NPj+PYKwtPo7+Kb+1MriJ/D/HAmHAG5vg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Ad8KvEAAAA3AAAAA8AAAAAAAAAAAAAAAAAmAIAAGRycy9k&#10;b3ducmV2LnhtbFBLBQYAAAAABAAEAPUAAACJAwAAAAA=&#10;" filled="t" fillcolor="white [3201]" strokecolor="#c0504d [3205]" strokeweight="2pt"/>
                <v:line id="Line 79" o:spid="_x0000_s1114" style="position:absolute;visibility:visible;mso-wrap-style:none;v-text-anchor:middle" from="39116,60198" to="39116,609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1FVMMcA&#10;AADcAAAADwAAAGRycy9kb3ducmV2LnhtbESPQWvCQBSE70L/w/IKvekmUaSkbkKxiIJWqBZpb4/s&#10;axKafRuyWxP/vSsUPA4z8w2zyAfTiDN1rrasIJ5EIIgLq2suFXweV+NnEM4ja2wsk4ILOcizh9EC&#10;U217/qDzwZciQNilqKDyvk2ldEVFBt3EtsTB+7GdQR9kV0rdYR/gppFJFM2lwZrDQoUtLSsqfg9/&#10;RsGud+ttsoxXb5fZ6b38mpv99/Gk1NPj8PoCwtPg7+H/9kYrSKYx3M6EIyCzK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9RVTDHAAAA3AAAAA8AAAAAAAAAAAAAAAAAmAIAAGRy&#10;cy9kb3ducmV2LnhtbFBLBQYAAAAABAAEAPUAAACMAwAAAAA=&#10;" filled="t" fillcolor="white [3201]" strokecolor="#c0504d [3205]" strokeweight="2pt"/>
                <v:line id="Line 79" o:spid="_x0000_s1115" style="position:absolute;visibility:visible;mso-wrap-style:none;v-text-anchor:middle" from="39116,56388" to="39116,571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4PLR8cA&#10;AADcAAAADwAAAGRycy9kb3ducmV2LnhtbESPQWvCQBSE70L/w/IKvenGKFLSbKRYxEKt0FhEb4/s&#10;axKafRuyWxP/vSsUPA4z8w2TLgfTiDN1rrasYDqJQBAXVtdcKvjer8fPIJxH1thYJgUXcrDMHkYp&#10;Jtr2/EXn3JciQNglqKDyvk2kdEVFBt3EtsTB+7GdQR9kV0rdYR/gppFxFC2kwZrDQoUtrSoqfvM/&#10;o2Dbu81HvJqu3y7zw2d5XJjdaX9Q6ulxeH0B4Wnw9/B/+10riGcx3M6EIyCzK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Dy0fHAAAA3AAAAA8AAAAAAAAAAAAAAAAAmAIAAGRy&#10;cy9kb3ducmV2LnhtbFBLBQYAAAAABAAEAPUAAACMAwAAAAA=&#10;" filled="t" fillcolor="white [3201]" strokecolor="#c0504d [3205]" strokeweight="2pt"/>
                <v:line id="Straight Connector 233" o:spid="_x0000_s1116" style="position:absolute;rotation:90;visibility:visible;mso-wrap-style:square" from="57539,36187" to="64397,362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OaNQsMAAADcAAAADwAAAGRycy9kb3ducmV2LnhtbESPQYvCMBSE7wv+h/AEb2uqBZFqFBGE&#10;PbgHqyLens2zLTYvpYm1/nsjCB6HmfmGmS87U4mWGldaVjAaRiCIM6tLzhUc9pvfKQjnkTVWlknB&#10;kxwsF72fOSbaPnhHbepzESDsElRQeF8nUrqsIINuaGvi4F1tY9AH2eRSN/gIcFPJcRRNpMGSw0KB&#10;Na0Lym7p3Si4tenZblfxcd2etrvL/z6LDnen1KDfrWYgPHX+G/60/7SCcRzD+0w4AnLxA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zmjULDAAAA3AAAAA8AAAAAAAAAAAAA&#10;AAAAoQIAAGRycy9kb3ducmV2LnhtbFBLBQYAAAAABAAEAPkAAACRAwAAAAA=&#10;" strokecolor="#c0504d [3205]" strokeweight="2pt">
                  <v:shadow on="t" color="black" opacity="24903f" origin=",.5" offset="0,.55556mm"/>
                </v:line>
                <v:rect id="Rectangle 234" o:spid="_x0000_s1117" style="position:absolute;left:55626;top:39624;width:15240;height:381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SOSosMA&#10;AADcAAAADwAAAGRycy9kb3ducmV2LnhtbESPT2sCMRTE7wW/Q3iCt5r1D0VWo4hSqL2I2t4fm2d2&#10;cfOyJHFd/fSNIPQ4zMxvmMWqs7VoyYfKsYLRMANBXDhdsVHwc/p8n4EIEVlj7ZgU3CnAatl7W2Cu&#10;3Y0P1B6jEQnCIUcFZYxNLmUoSrIYhq4hTt7ZeYsxSW+k9nhLcFvLcZZ9SIsVp4USG9qUVFyOV6tg&#10;1hZmezHf7Pfbw2913p14d30oNeh36zmISF38D7/aX1rBeDKF55l0BOTy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SOSosMAAADcAAAADwAAAAAAAAAAAAAAAACYAgAAZHJzL2Rv&#10;d25yZXYueG1sUEsFBgAAAAAEAAQA9QAAAIgDAAAAAA==&#10;" fillcolor="white [3201]" strokecolor="#c0504d [3205]" strokeweight="2pt">
                  <v:textbox>
                    <w:txbxContent>
                      <w:p w:rsidR="00180D43" w:rsidRDefault="00180D43" w:rsidP="00180D43">
                        <w:pPr>
                          <w:pStyle w:val="NormalWeb"/>
                          <w:spacing w:before="0" w:beforeAutospacing="0" w:after="0" w:afterAutospacing="0"/>
                          <w:jc w:val="center"/>
                          <w:textAlignment w:val="baseline"/>
                        </w:pPr>
                        <w:r>
                          <w:rPr>
                            <w:color w:val="000000" w:themeColor="dark1"/>
                            <w:kern w:val="24"/>
                          </w:rPr>
                          <w:t xml:space="preserve">Director </w:t>
                        </w:r>
                      </w:p>
                      <w:p w:rsidR="00180D43" w:rsidRDefault="00180D43" w:rsidP="00180D43">
                        <w:pPr>
                          <w:pStyle w:val="NormalWeb"/>
                          <w:spacing w:before="0" w:beforeAutospacing="0" w:after="0" w:afterAutospacing="0"/>
                          <w:jc w:val="center"/>
                          <w:textAlignment w:val="baseline"/>
                        </w:pPr>
                        <w:r>
                          <w:rPr>
                            <w:color w:val="000000" w:themeColor="dark1"/>
                            <w:kern w:val="24"/>
                            <w:sz w:val="21"/>
                            <w:szCs w:val="21"/>
                          </w:rPr>
                          <w:t>Res. Support (BS-20)</w:t>
                        </w:r>
                      </w:p>
                    </w:txbxContent>
                  </v:textbox>
                </v:rect>
                <v:line id="Line 79" o:spid="_x0000_s1118" style="position:absolute;visibility:visible;mso-wrap-style:none;v-text-anchor:middle" from="64008,44196" to="64008,449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GpTM8gA&#10;AADcAAAADwAAAGRycy9kb3ducmV2LnhtbESPW2vCQBSE3wv9D8sp+FY3xguSZiOiSIXWghfEvh2y&#10;p0lo9mzIbk38992C0MdhZr5h0kVvanGl1lWWFYyGEQji3OqKCwWn4+Z5DsJ5ZI21ZVJwIweL7PEh&#10;xUTbjvd0PfhCBAi7BBWU3jeJlC4vyaAb2oY4eF+2NeiDbAupW+wC3NQyjqKZNFhxWCixoVVJ+ffh&#10;xyh479zrW7wabda3yXlXXGbm4/N4Vmrw1C9fQHjq/X/43t5qBfF4Cn9nwhGQ2S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galMzyAAAANwAAAAPAAAAAAAAAAAAAAAAAJgCAABk&#10;cnMvZG93bnJldi54bWxQSwUGAAAAAAQABAD1AAAAjQMAAAAA&#10;" filled="t" fillcolor="white [3201]" strokecolor="#c0504d [3205]" strokeweight="2pt"/>
                <v:rect id="Rectangle 236" o:spid="_x0000_s1119" style="position:absolute;left:65532;top:44958;width:9906;height:228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r2pTsIA&#10;AADcAAAADwAAAGRycy9kb3ducmV2LnhtbESPQYvCMBSE7wv+h/AEb2uqgkg1iiiC7mVRd++P5pkW&#10;m5eSxFr99ZsFweMwM98wi1Vna9GSD5VjBaNhBoK4cLpio+DnvPucgQgRWWPtmBQ8KMBq2ftYYK7d&#10;nY/UnqIRCcIhRwVljE0uZShKshiGriFO3sV5izFJb6T2eE9wW8txlk2lxYrTQokNbUoqrqebVTBr&#10;C7O9mi/239vjb3U5nPlweyo16HfrOYhIXXyHX+29VjCeTOH/TDoCcvk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2valOwgAAANwAAAAPAAAAAAAAAAAAAAAAAJgCAABkcnMvZG93&#10;bnJldi54bWxQSwUGAAAAAAQABAD1AAAAhwMAAAAA&#10;" fillcolor="white [3201]" strokecolor="#c0504d [3205]" strokeweight="2pt">
                  <v:textbox>
                    <w:txbxContent>
                      <w:p w:rsidR="00180D43" w:rsidRDefault="00180D43" w:rsidP="00180D43">
                        <w:pPr>
                          <w:pStyle w:val="NormalWeb"/>
                          <w:spacing w:before="0" w:beforeAutospacing="0" w:after="0" w:afterAutospacing="0"/>
                          <w:jc w:val="center"/>
                          <w:textAlignment w:val="baseline"/>
                        </w:pPr>
                        <w:r>
                          <w:rPr>
                            <w:color w:val="000000" w:themeColor="dark1"/>
                            <w:kern w:val="24"/>
                            <w:sz w:val="21"/>
                            <w:szCs w:val="21"/>
                          </w:rPr>
                          <w:t>PSO (BS-19)</w:t>
                        </w:r>
                      </w:p>
                    </w:txbxContent>
                  </v:textbox>
                </v:rect>
                <v:line id="Line 5" o:spid="_x0000_s1120" style="position:absolute;visibility:visible;mso-wrap-style:none;v-text-anchor:middle" from="54054,48006" to="75009,4800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Ro38cA&#10;AADcAAAADwAAAGRycy9kb3ducmV2LnhtbESP3WrCQBSE7wt9h+UUvNONUayk2YgoUqG14A9i7w7Z&#10;0yQ0ezZktya+fbcg9HKYmW+YdNGbWlypdZVlBeNRBII4t7riQsHpuBnOQTiPrLG2TApu5GCRPT6k&#10;mGjb8Z6uB1+IAGGXoILS+yaR0uUlGXQj2xAH78u2Bn2QbSF1i12Am1rGUTSTBisOCyU2tCop/z78&#10;GAXvnXt9i1fjzfo2Pe+Ky8x8fB7PSg2e+uULCE+9/w/f21utIJ48w9+ZcARk9gs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0aN/HAAAA3AAAAA8AAAAAAAAAAAAAAAAAmAIAAGRy&#10;cy9kb3ducmV2LnhtbFBLBQYAAAAABAAEAPUAAACMAwAAAAA=&#10;" filled="t" fillcolor="white [3201]" strokecolor="#c0504d [3205]" strokeweight="2pt"/>
                <v:line id="Line 5" o:spid="_x0000_s1121" style="position:absolute;visibility:visible;mso-wrap-style:none;v-text-anchor:middle" from="69342,48006" to="90297,4800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mv8rcQA&#10;AADcAAAADwAAAGRycy9kb3ducmV2LnhtbERPTWvCQBC9C/0PyxR6042pSEldpaSEFqpCTQl6G7LT&#10;JDQ7G7JbE/+9exA8Pt73ajOaVpypd41lBfNZBIK4tLrhSsFPnk1fQDiPrLG1TAou5GCzfpisMNF2&#10;4G86H3wlQgi7BBXU3neJlK6syaCb2Y44cL+2N+gD7CupexxCuGllHEVLabDh0FBjR2lN5d/h3yjY&#10;Du7jK07n2ftlUeyq49LsT3mh1NPj+PYKwtPo7+Kb+1MriJ/D2nAmHAG5vg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5r/K3EAAAA3AAAAA8AAAAAAAAAAAAAAAAAmAIAAGRycy9k&#10;b3ducmV2LnhtbFBLBQYAAAAABAAEAPUAAACJAwAAAAA=&#10;" filled="t" fillcolor="white [3201]" strokecolor="#c0504d [3205]" strokeweight="2pt"/>
                <v:line id="Line 79" o:spid="_x0000_s1122" style="position:absolute;visibility:visible;mso-wrap-style:none;v-text-anchor:middle" from="64008,47244" to="64008,4800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SdZNscA&#10;AADcAAAADwAAAGRycy9kb3ducmV2LnhtbESP3WrCQBSE7wt9h+UUvNONUaSm2YgoUqG14A9i7w7Z&#10;0yQ0ezZktya+fbcg9HKYmW+YdNGbWlypdZVlBeNRBII4t7riQsHpuBk+g3AeWWNtmRTcyMEie3xI&#10;MdG24z1dD74QAcIuQQWl900ipctLMuhGtiEO3pdtDfog20LqFrsAN7WMo2gmDVYcFkpsaFVS/n34&#10;MQreO/f6Fq/Gm/Vtet4Vl5n5+DyelRo89csXEJ56/x++t7daQTyZw9+ZcARk9gs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EnWTbHAAAA3AAAAA8AAAAAAAAAAAAAAAAAmAIAAGRy&#10;cy9kb3ducmV2LnhtbFBLBQYAAAAABAAEAPUAAACMAwAAAAA=&#10;" filled="t" fillcolor="white [3201]" strokecolor="#c0504d [3205]" strokeweight="2pt"/>
                <v:line id="Line 79" o:spid="_x0000_s1123" style="position:absolute;visibility:visible;mso-wrap-style:none;v-text-anchor:middle" from="54102,48006" to="54102,4876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BuD1sIA&#10;AADcAAAADwAAAGRycy9kb3ducmV2LnhtbERPTYvCMBC9C/sfwizsTVOLiFSjiIvsgq5gFdHb0Ixt&#10;sZmUJtr6781hwePjfc8WnanEgxpXWlYwHEQgiDOrS84VHA/r/gSE88gaK8uk4EkOFvOP3gwTbVve&#10;0yP1uQgh7BJUUHhfJ1K6rCCDbmBr4sBdbWPQB9jkUjfYhnBTyTiKxtJgyaGhwJpWBWW39G4UbFv3&#10;s4lXw/X3c3T6y89js7scTkp9fXbLKQhPnX+L/92/WkE8CvPDmXAE5Pw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oG4PWwgAAANwAAAAPAAAAAAAAAAAAAAAAAJgCAABkcnMvZG93&#10;bnJldi54bWxQSwUGAAAAAAQABAD1AAAAhwMAAAAA&#10;" filled="t" fillcolor="white [3201]" strokecolor="#c0504d [3205]" strokeweight="2pt"/>
                <v:rect id="Rectangle 241" o:spid="_x0000_s1124" style="position:absolute;left:48768;top:52578;width:9906;height:304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VJCR8IA&#10;AADcAAAADwAAAGRycy9kb3ducmV2LnhtbESPQYvCMBSE7wv+h/AEb2uqLCLVKKIIqxdRd++P5pkW&#10;m5eSxFr99UZY2OMwM98w82Vna9GSD5VjBaNhBoK4cLpio+DnvP2cgggRWWPtmBQ8KMBy0fuYY67d&#10;nY/UnqIRCcIhRwVljE0uZShKshiGriFO3sV5izFJb6T2eE9wW8txlk2kxYrTQokNrUsqrqebVTBt&#10;C7O5mj37w+b4W112Z97dnkoN+t1qBiJSF//Df+1vrWD8NYL3mXQE5OI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hUkJHwgAAANwAAAAPAAAAAAAAAAAAAAAAAJgCAABkcnMvZG93&#10;bnJldi54bWxQSwUGAAAAAAQABAD1AAAAhwMAAAAA&#10;" fillcolor="white [3201]" strokecolor="#c0504d [3205]" strokeweight="2pt">
                  <v:textbox>
                    <w:txbxContent>
                      <w:p w:rsidR="00180D43" w:rsidRDefault="00180D43" w:rsidP="00180D43">
                        <w:pPr>
                          <w:pStyle w:val="NormalWeb"/>
                          <w:spacing w:before="0" w:beforeAutospacing="0" w:after="0" w:afterAutospacing="0"/>
                          <w:jc w:val="center"/>
                          <w:textAlignment w:val="baseline"/>
                        </w:pPr>
                        <w:r>
                          <w:rPr>
                            <w:color w:val="000000" w:themeColor="dark1"/>
                            <w:kern w:val="24"/>
                            <w:sz w:val="21"/>
                            <w:szCs w:val="21"/>
                          </w:rPr>
                          <w:t>SO (BS-17)</w:t>
                        </w:r>
                      </w:p>
                    </w:txbxContent>
                  </v:textbox>
                </v:rect>
                <v:rect id="Rectangle 242" o:spid="_x0000_s1125" style="position:absolute;left:48768;top:56388;width:9906;height:304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YDcMMQA&#10;AADcAAAADwAAAGRycy9kb3ducmV2LnhtbESPzWrDMBCE74G+g9hAb4kcU0pwIofSUGh6Kfm7L9Za&#10;NrFWRlIct09fFQI5DjPzDbPejLYTA/nQOlawmGcgiCunWzYKTseP2RJEiMgaO8ek4IcCbMqnyRoL&#10;7W68p+EQjUgQDgUqaGLsCylD1ZDFMHc9cfJq5y3GJL2R2uMtwW0n8yx7lRZbTgsN9vTeUHU5XK2C&#10;5VCZ7cV8sf/e7s9tvTvy7vqr1PN0fFuBiDTGR/je/tQK8pcc/s+kIyDL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GA3DDEAAAA3AAAAA8AAAAAAAAAAAAAAAAAmAIAAGRycy9k&#10;b3ducmV2LnhtbFBLBQYAAAAABAAEAPUAAACJAwAAAAA=&#10;" fillcolor="white [3201]" strokecolor="#c0504d [3205]" strokeweight="2pt">
                  <v:textbox>
                    <w:txbxContent>
                      <w:p w:rsidR="00180D43" w:rsidRDefault="00180D43" w:rsidP="00180D43">
                        <w:pPr>
                          <w:pStyle w:val="NormalWeb"/>
                          <w:spacing w:before="0" w:beforeAutospacing="0" w:after="0" w:afterAutospacing="0"/>
                          <w:jc w:val="center"/>
                          <w:textAlignment w:val="baseline"/>
                        </w:pPr>
                        <w:r>
                          <w:rPr>
                            <w:color w:val="000000" w:themeColor="dark1"/>
                            <w:kern w:val="24"/>
                            <w:sz w:val="21"/>
                            <w:szCs w:val="21"/>
                          </w:rPr>
                          <w:t>SO (BS-17)</w:t>
                        </w:r>
                      </w:p>
                    </w:txbxContent>
                  </v:textbox>
                </v:rect>
                <v:line id="Line 79" o:spid="_x0000_s1126" style="position:absolute;visibility:visible;mso-wrap-style:none;v-text-anchor:middle" from="54102,55626" to="54102,563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MkdoccA&#10;AADcAAAADwAAAGRycy9kb3ducmV2LnhtbESPQWvCQBSE70L/w/IK3nRjFClpNlIUUWgrNBZpb4/s&#10;axKafRuyq4n/3hUKPQ4z8w2TrgbTiAt1rrasYDaNQBAXVtdcKvg8bidPIJxH1thYJgVXcrDKHkYp&#10;Jtr2/EGX3JciQNglqKDyvk2kdEVFBt3UtsTB+7GdQR9kV0rdYR/gppFxFC2lwZrDQoUtrSsqfvOz&#10;UfDWu91rvJ5tN9fF6b38WprD9/Gk1PhxeHkG4Wnw/+G/9l4riBdzuJ8JR0BmN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jJHaHHAAAA3AAAAA8AAAAAAAAAAAAAAAAAmAIAAGRy&#10;cy9kb3ducmV2LnhtbFBLBQYAAAAABAAEAPUAAACMAwAAAAA=&#10;" filled="t" fillcolor="white [3201]" strokecolor="#c0504d [3205]" strokeweight="2pt"/>
                <v:line id="Line 79" o:spid="_x0000_s1127" style="position:absolute;visibility:visible;mso-wrap-style:none;v-text-anchor:middle" from="54102,48768" to="54102,495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yCF1cYA&#10;AADcAAAADwAAAGRycy9kb3ducmV2LnhtbESPQWvCQBSE70L/w/IK3nRjCFJSVxGLKKiFxiJ6e2Sf&#10;SWj2bciuJv57t1DocZiZb5jZoje1uFPrKssKJuMIBHFudcWFgu/jevQGwnlkjbVlUvAgB4v5y2CG&#10;qbYdf9E984UIEHYpKii9b1IpXV6SQTe2DXHwrrY16INsC6lb7ALc1DKOoqk0WHFYKLGhVUn5T3Yz&#10;Cvad2+zi1WT98UhOh+I8NZ+X40mp4Wu/fAfhqff/4b/2ViuIkwR+z4QjIOd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yCF1cYAAADcAAAADwAAAAAAAAAAAAAAAACYAgAAZHJz&#10;L2Rvd25yZXYueG1sUEsFBgAAAAAEAAQA9QAAAIsDAAAAAA==&#10;" filled="t" fillcolor="white [3201]" strokecolor="#c0504d [3205]" strokeweight="2pt"/>
                <v:rect id="Rectangle 245" o:spid="_x0000_s1128" style="position:absolute;left:48768;top:48768;width:9906;height:304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mlERMMA&#10;AADcAAAADwAAAGRycy9kb3ducmV2LnhtbESPQWsCMRSE7wX/Q3iCt5pVtMhqFFEKtRdR2/tj88wu&#10;bl6WJK6rv74RhB6HmfmGWaw6W4uWfKgcKxgNMxDEhdMVGwU/p8/3GYgQkTXWjknBnQKslr23Beba&#10;3fhA7TEakSAcclRQxtjkUoaiJIth6Bri5J2dtxiT9EZqj7cEt7UcZ9mHtFhxWiixoU1JxeV4tQpm&#10;bWG2F/PNfr89/Fbn3Yl314dSg363noOI1MX/8Kv9pRWMJ1N4nklHQC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mlERMMAAADcAAAADwAAAAAAAAAAAAAAAACYAgAAZHJzL2Rv&#10;d25yZXYueG1sUEsFBgAAAAAEAAQA9QAAAIgDAAAAAA==&#10;" fillcolor="white [3201]" strokecolor="#c0504d [3205]" strokeweight="2pt">
                  <v:textbox>
                    <w:txbxContent>
                      <w:p w:rsidR="00180D43" w:rsidRDefault="00180D43" w:rsidP="00180D43">
                        <w:pPr>
                          <w:pStyle w:val="NormalWeb"/>
                          <w:spacing w:before="0" w:beforeAutospacing="0" w:after="0" w:afterAutospacing="0"/>
                          <w:jc w:val="center"/>
                          <w:textAlignment w:val="baseline"/>
                        </w:pPr>
                        <w:r>
                          <w:rPr>
                            <w:color w:val="000000" w:themeColor="dark1"/>
                            <w:kern w:val="24"/>
                            <w:sz w:val="21"/>
                            <w:szCs w:val="21"/>
                          </w:rPr>
                          <w:t>SSO (BS-18)</w:t>
                        </w:r>
                      </w:p>
                    </w:txbxContent>
                  </v:textbox>
                </v:rect>
                <v:line id="Line 79" o:spid="_x0000_s1129" style="position:absolute;visibility:visible;mso-wrap-style:none;v-text-anchor:middle" from="64008,48006" to="64008,4876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L6+OccA&#10;AADcAAAADwAAAGRycy9kb3ducmV2LnhtbESP3WrCQBSE74W+w3IKvdONQYKkboJYpIX+gLGI3h2y&#10;xyQ0ezZktya+fbcgeDnMzDfMKh9NKy7Uu8aygvksAkFcWt1wpeB7v50uQTiPrLG1TAqu5CDPHiYr&#10;TLUdeEeXwlciQNilqKD2vkuldGVNBt3MdsTBO9veoA+yr6TucQhw08o4ihJpsOGwUGNHm5rKn+LX&#10;KPgY3Ot7vJlvX66Lw2d1TMzXaX9Q6ulxXD+D8DT6e/jWftMK4kUC/2fCEZDZ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i+vjnHAAAA3AAAAA8AAAAAAAAAAAAAAAAAmAIAAGRy&#10;cy9kb3ducmV2LnhtbFBLBQYAAAAABAAEAPUAAACMAwAAAAA=&#10;" filled="t" fillcolor="white [3201]" strokecolor="#c0504d [3205]" strokeweight="2pt"/>
                <v:rect id="Rectangle 247" o:spid="_x0000_s1130" style="position:absolute;left:60198;top:48768;width:9906;height:304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fd/qMMA&#10;AADcAAAADwAAAGRycy9kb3ducmV2LnhtbESPQWsCMRSE7wX/Q3iCt5pVxMpqFFEKtRdR2/tj88wu&#10;bl6WJK6rv74RhB6HmfmGWaw6W4uWfKgcKxgNMxDEhdMVGwU/p8/3GYgQkTXWjknBnQKslr23Beba&#10;3fhA7TEakSAcclRQxtjkUoaiJIth6Bri5J2dtxiT9EZqj7cEt7UcZ9lUWqw4LZTY0Kak4nK8WgWz&#10;tjDbi/lmv98efqvz7sS760OpQb9bz0FE6uJ/+NX+0grGkw94nklHQC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fd/qMMAAADcAAAADwAAAAAAAAAAAAAAAACYAgAAZHJzL2Rv&#10;d25yZXYueG1sUEsFBgAAAAAEAAQA9QAAAIgDAAAAAA==&#10;" fillcolor="white [3201]" strokecolor="#c0504d [3205]" strokeweight="2pt">
                  <v:textbox>
                    <w:txbxContent>
                      <w:p w:rsidR="00180D43" w:rsidRDefault="00180D43" w:rsidP="00180D43">
                        <w:pPr>
                          <w:pStyle w:val="NormalWeb"/>
                          <w:spacing w:before="0" w:beforeAutospacing="0" w:after="0" w:afterAutospacing="0"/>
                          <w:jc w:val="center"/>
                          <w:textAlignment w:val="baseline"/>
                        </w:pPr>
                        <w:r>
                          <w:rPr>
                            <w:color w:val="000000" w:themeColor="dark1"/>
                            <w:kern w:val="24"/>
                            <w:sz w:val="21"/>
                            <w:szCs w:val="21"/>
                          </w:rPr>
                          <w:t>SO (BS-17)</w:t>
                        </w:r>
                      </w:p>
                    </w:txbxContent>
                  </v:textbox>
                </v:rect>
                <v:rect id="Rectangle 248" o:spid="_x0000_s1131" style="position:absolute;left:4572;top:40386;width:10668;height:381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Gjr2sEA&#10;AADcAAAADwAAAGRycy9kb3ducmV2LnhtbERPz2vCMBS+D/wfwhN2W9PJGKU2ikwEu8tQt/ujeabF&#10;5qUksVb/+uUw2PHj+12tJ9uLkXzoHCt4zXIQxI3THRsF36fdSwEiRGSNvWNScKcA69XsqcJSuxsf&#10;aDxGI1IIhxIVtDEOpZShacliyNxAnLiz8xZjgt5I7fGWwm0vF3n+Li12nBpaHOijpeZyvFoFxdiY&#10;7cV8sv/aHn66c33i+vpQ6nk+bZYgIk3xX/zn3msFi7e0Np1JR0Cuf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Bo69rBAAAA3AAAAA8AAAAAAAAAAAAAAAAAmAIAAGRycy9kb3du&#10;cmV2LnhtbFBLBQYAAAAABAAEAPUAAACGAwAAAAA=&#10;" fillcolor="white [3201]" strokecolor="#c0504d [3205]" strokeweight="2pt">
                  <v:textbox>
                    <w:txbxContent>
                      <w:p w:rsidR="00180D43" w:rsidRDefault="00180D43" w:rsidP="00180D43">
                        <w:pPr>
                          <w:pStyle w:val="NormalWeb"/>
                          <w:spacing w:before="0" w:beforeAutospacing="0" w:after="0" w:afterAutospacing="0"/>
                          <w:jc w:val="center"/>
                          <w:textAlignment w:val="baseline"/>
                        </w:pPr>
                        <w:r>
                          <w:rPr>
                            <w:color w:val="000000" w:themeColor="dark1"/>
                            <w:kern w:val="24"/>
                            <w:sz w:val="21"/>
                            <w:szCs w:val="21"/>
                          </w:rPr>
                          <w:t>Asstt. Dir (Coord) BS-17</w:t>
                        </w:r>
                      </w:p>
                    </w:txbxContent>
                  </v:textbox>
                </v:rect>
                <v:line id="Line 79" o:spid="_x0000_s1132" style="position:absolute;visibility:visible;mso-wrap-style:none;v-text-anchor:middle" from="54102,51816" to="54102,5257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EqS8cA&#10;AADcAAAADwAAAGRycy9kb3ducmV2LnhtbESPQWvCQBSE7wX/w/KE3urGINKm2YgoYqFWaCxSb4/s&#10;Mwlm34bs1sR/7xYKPQ4z8w2TLgbTiCt1rrasYDqJQBAXVtdcKvg6bJ6eQTiPrLGxTApu5GCRjR5S&#10;TLTt+ZOuuS9FgLBLUEHlfZtI6YqKDLqJbYmDd7adQR9kV0rdYR/gppFxFM2lwZrDQoUtrSoqLvmP&#10;UbDr3fY9Xk0369vs+FF+z83+dDgq9Tgelq8gPA3+P/zXftMK4tkL/J4JR0Bm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khKkvHAAAA3AAAAA8AAAAAAAAAAAAAAAAAmAIAAGRy&#10;cy9kb3ducmV2LnhtbFBLBQYAAAAABAAEAPUAAACMAwAAAAA=&#10;" filled="t" fillcolor="white [3201]" strokecolor="#c0504d [3205]" strokeweight="2pt"/>
                <v:line id="Line 79" o:spid="_x0000_s1133" style="position:absolute;visibility:visible;mso-wrap-style:none;v-text-anchor:middle" from="64770,51816" to="64770,5257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cIVC8QA&#10;AADcAAAADwAAAGRycy9kb3ducmV2LnhtbERPTWvCQBC9C/0PyxR6042hSkldpaSEFqpCTQl6G7LT&#10;JDQ7G7JbE/+9exA8Pt73ajOaVpypd41lBfNZBIK4tLrhSsFPnk1fQDiPrLG1TAou5GCzfpisMNF2&#10;4G86H3wlQgi7BBXU3neJlK6syaCb2Y44cL+2N+gD7CupexxCuGllHEVLabDh0FBjR2lN5d/h3yjY&#10;Du7jK07n2fvludhVx6XZn/JCqafH8e0VhKfR38U396dWEC/C/HAmHAG5vg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3CFQvEAAAA3AAAAA8AAAAAAAAAAAAAAAAAmAIAAGRycy9k&#10;b3ducmV2LnhtbFBLBQYAAAAABAAEAPUAAACJAwAAAAA=&#10;" filled="t" fillcolor="white [3201]" strokecolor="#c0504d [3205]" strokeweight="2pt"/>
                <v:line id="Line 79" o:spid="_x0000_s1134" style="position:absolute;visibility:visible;mso-wrap-style:none;v-text-anchor:middle" from="90265,47990" to="90265,487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o6wkMcA&#10;AADcAAAADwAAAGRycy9kb3ducmV2LnhtbESPQWvCQBSE70L/w/IKvekmQaWkbkKxiIJWqBZpb4/s&#10;axKafRuyWxP/vSsUPA4z8w2zyAfTiDN1rrasIJ5EIIgLq2suFXweV+NnEM4ja2wsk4ILOcizh9EC&#10;U217/qDzwZciQNilqKDyvk2ldEVFBt3EtsTB+7GdQR9kV0rdYR/gppFJFM2lwZrDQoUtLSsqfg9/&#10;RsGud+ttsoxXb5fp6b38mpv99/Gk1NPj8PoCwtPg7+H/9kYrSGYx3M6EIyCzK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KOsJDHAAAA3AAAAA8AAAAAAAAAAAAAAAAAmAIAAGRy&#10;cy9kb3ducmV2LnhtbFBLBQYAAAAABAAEAPUAAACMAwAAAAA=&#10;" filled="t" fillcolor="white [3201]" strokecolor="#c0504d [3205]" strokeweight="2pt"/>
                <v:line id="Line 79" o:spid="_x0000_s1135" style="position:absolute;visibility:visible;mso-wrap-style:none;v-text-anchor:middle" from="78486,48006" to="78486,4876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lwu58cA&#10;AADcAAAADwAAAGRycy9kb3ducmV2LnhtbESPQWvCQBSE70L/w/IKvenGoFLSbKRYxEKt0FhEb4/s&#10;axKafRuyWxP/vSsUPA4z8w2TLgfTiDN1rrasYDqJQBAXVtdcKvjer8fPIJxH1thYJgUXcrDMHkYp&#10;Jtr2/EXn3JciQNglqKDyvk2kdEVFBt3EtsTB+7GdQR9kV0rdYR/gppFxFC2kwZrDQoUtrSoqfvM/&#10;o2Dbu81HvJqu3y6zw2d5XJjdaX9Q6ulxeH0B4Wnw9/B/+10riOcx3M6EIyCzK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JcLufHAAAA3AAAAA8AAAAAAAAAAAAAAAAAmAIAAGRy&#10;cy9kb3ducmV2LnhtbFBLBQYAAAAABAAEAPUAAACMAwAAAAA=&#10;" filled="t" fillcolor="white [3201]" strokecolor="#c0504d [3205]" strokeweight="2pt"/>
                <v:rect id="Rectangle 253" o:spid="_x0000_s1136" style="position:absolute;left:73152;top:48768;width:9906;height:304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xXvdsMA&#10;AADcAAAADwAAAGRycy9kb3ducmV2LnhtbESPQWsCMRSE7wX/Q3iCt5pVschqFFEKtRdR2/tj88wu&#10;bl6WJK6rv74RhB6HmfmGWaw6W4uWfKgcKxgNMxDEhdMVGwU/p8/3GYgQkTXWjknBnQKslr23Beba&#10;3fhA7TEakSAcclRQxtjkUoaiJIth6Bri5J2dtxiT9EZqj7cEt7UcZ9mHtFhxWiixoU1JxeV4tQpm&#10;bWG2F/PNfr89/Fbn3Yl314dSg363noOI1MX/8Kv9pRWMpxN4nklHQC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xXvdsMAAADcAAAADwAAAAAAAAAAAAAAAACYAgAAZHJzL2Rv&#10;d25yZXYueG1sUEsFBgAAAAAEAAQA9QAAAIgDAAAAAA==&#10;" fillcolor="white [3201]" strokecolor="#c0504d [3205]" strokeweight="2pt">
                  <v:textbox>
                    <w:txbxContent>
                      <w:p w:rsidR="00180D43" w:rsidRDefault="00180D43" w:rsidP="00180D43">
                        <w:pPr>
                          <w:pStyle w:val="NormalWeb"/>
                          <w:spacing w:before="0" w:beforeAutospacing="0" w:after="0" w:afterAutospacing="0"/>
                          <w:jc w:val="center"/>
                          <w:textAlignment w:val="baseline"/>
                        </w:pPr>
                        <w:r>
                          <w:rPr>
                            <w:color w:val="000000" w:themeColor="dark1"/>
                            <w:kern w:val="24"/>
                            <w:sz w:val="21"/>
                            <w:szCs w:val="21"/>
                          </w:rPr>
                          <w:t>SSO (BS-18)</w:t>
                        </w:r>
                      </w:p>
                    </w:txbxContent>
                  </v:textbox>
                </v:rect>
                <v:rect id="Rectangle 254" o:spid="_x0000_s1137" style="position:absolute;left:84582;top:48768;width:9906;height:304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Px3AsMA&#10;AADcAAAADwAAAGRycy9kb3ducmV2LnhtbESPQWsCMRSE7wX/Q3iCt5pVtMhqFFEKtRdR2/tj88wu&#10;bl6WJK6rv74RhB6HmfmGWaw6W4uWfKgcKxgNMxDEhdMVGwU/p8/3GYgQkTXWjknBnQKslr23Beba&#10;3fhA7TEakSAcclRQxtjkUoaiJIth6Bri5J2dtxiT9EZqj7cEt7UcZ9mHtFhxWiixoU1JxeV4tQpm&#10;bWG2F/PNfr89/Fbn3Yl314dSg363noOI1MX/8Kv9pRWMpxN4nklHQC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Px3AsMAAADcAAAADwAAAAAAAAAAAAAAAACYAgAAZHJzL2Rv&#10;d25yZXYueG1sUEsFBgAAAAAEAAQA9QAAAIgDAAAAAA==&#10;" fillcolor="white [3201]" strokecolor="#c0504d [3205]" strokeweight="2pt">
                  <v:textbox>
                    <w:txbxContent>
                      <w:p w:rsidR="00180D43" w:rsidRDefault="00180D43" w:rsidP="00180D43">
                        <w:pPr>
                          <w:pStyle w:val="NormalWeb"/>
                          <w:spacing w:before="0" w:beforeAutospacing="0" w:after="0" w:afterAutospacing="0"/>
                          <w:jc w:val="center"/>
                          <w:textAlignment w:val="baseline"/>
                        </w:pPr>
                        <w:r>
                          <w:rPr>
                            <w:color w:val="000000" w:themeColor="dark1"/>
                            <w:kern w:val="24"/>
                            <w:sz w:val="21"/>
                            <w:szCs w:val="21"/>
                          </w:rPr>
                          <w:t>PSO (BS-19)</w:t>
                        </w:r>
                      </w:p>
                    </w:txbxContent>
                  </v:textbox>
                </v:rect>
                <v:line id="Line 79" o:spid="_x0000_s1138" style="position:absolute;visibility:visible;mso-wrap-style:none;v-text-anchor:middle" from="78486,51816" to="78486,5257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W2k8cA&#10;AADcAAAADwAAAGRycy9kb3ducmV2LnhtbESPQWvCQBSE70L/w/IK3nRjUClpNlIUUWgrNBZpb4/s&#10;axKafRuyq4n/3hUKPQ4z8w2TrgbTiAt1rrasYDaNQBAXVtdcKvg8bidPIJxH1thYJgVXcrDKHkYp&#10;Jtr2/EGX3JciQNglqKDyvk2kdEVFBt3UtsTB+7GdQR9kV0rdYR/gppFxFC2lwZrDQoUtrSsqfvOz&#10;UfDWu91rvJ5tN9f56b38WprD9/Gk1PhxeHkG4Wnw/+G/9l4riBcLuJ8JR0BmN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21tpPHAAAA3AAAAA8AAAAAAAAAAAAAAAAAmAIAAGRy&#10;cy9kb3ducmV2LnhtbFBLBQYAAAAABAAEAPUAAACMAwAAAAA=&#10;" filled="t" fillcolor="white [3201]" strokecolor="#c0504d [3205]" strokeweight="2pt"/>
                <v:rect id="Rectangle 256" o:spid="_x0000_s1139" style="position:absolute;left:73152;top:52578;width:9906;height:304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2JM7sIA&#10;AADcAAAADwAAAGRycy9kb3ducmV2LnhtbESPQYvCMBSE7wv+h/AEb2uqoEg1iiiC7mVRd++P5pkW&#10;m5eSxFr99ZsFweMwM98wi1Vna9GSD5VjBaNhBoK4cLpio+DnvPucgQgRWWPtmBQ8KMBq2ftYYK7d&#10;nY/UnqIRCcIhRwVljE0uZShKshiGriFO3sV5izFJb6T2eE9wW8txlk2lxYrTQokNbUoqrqebVTBr&#10;C7O9mi/239vjb3U5nPlweyo16HfrOYhIXXyHX+29VjCeTOH/TDoCcvk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rYkzuwgAAANwAAAAPAAAAAAAAAAAAAAAAAJgCAABkcnMvZG93&#10;bnJldi54bWxQSwUGAAAAAAQABAD1AAAAhwMAAAAA&#10;" fillcolor="white [3201]" strokecolor="#c0504d [3205]" strokeweight="2pt">
                  <v:textbox>
                    <w:txbxContent>
                      <w:p w:rsidR="00180D43" w:rsidRDefault="00180D43" w:rsidP="00180D43">
                        <w:pPr>
                          <w:pStyle w:val="NormalWeb"/>
                          <w:spacing w:before="0" w:beforeAutospacing="0" w:after="0" w:afterAutospacing="0"/>
                          <w:jc w:val="center"/>
                          <w:textAlignment w:val="baseline"/>
                        </w:pPr>
                        <w:r>
                          <w:rPr>
                            <w:color w:val="000000" w:themeColor="dark1"/>
                            <w:kern w:val="24"/>
                            <w:sz w:val="21"/>
                            <w:szCs w:val="21"/>
                          </w:rPr>
                          <w:t>SO (BS-17)</w:t>
                        </w:r>
                      </w:p>
                    </w:txbxContent>
                  </v:textbox>
                </v:rect>
                <v:rect id="Rectangle 257" o:spid="_x0000_s1140" style="position:absolute;left:4572;top:35814;width:10668;height:381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C7pdcMA&#10;AADcAAAADwAAAGRycy9kb3ducmV2LnhtbESPQWsCMRSE7wX/Q3iCt5pV0MpqFFEKtRdR2/tj88wu&#10;bl6WJK6rv74RhB6HmfmGWaw6W4uWfKgcKxgNMxDEhdMVGwU/p8/3GYgQkTXWjknBnQKslr23Beba&#10;3fhA7TEakSAcclRQxtjkUoaiJIth6Bri5J2dtxiT9EZqj7cEt7UcZ9lUWqw4LZTY0Kak4nK8WgWz&#10;tjDbi/lmv98efqvz7sS760OpQb9bz0FE6uJ/+NX+0grGkw94nklHQC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C7pdcMAAADcAAAADwAAAAAAAAAAAAAAAACYAgAAZHJzL2Rv&#10;d25yZXYueG1sUEsFBgAAAAAEAAQA9QAAAIgDAAAAAA==&#10;" fillcolor="white [3201]" strokecolor="#c0504d [3205]" strokeweight="2pt">
                  <v:textbox>
                    <w:txbxContent>
                      <w:p w:rsidR="00180D43" w:rsidRDefault="00180D43" w:rsidP="00180D43">
                        <w:pPr>
                          <w:pStyle w:val="NormalWeb"/>
                          <w:spacing w:before="0" w:beforeAutospacing="0" w:after="0" w:afterAutospacing="0"/>
                          <w:jc w:val="center"/>
                          <w:textAlignment w:val="baseline"/>
                        </w:pPr>
                        <w:r>
                          <w:rPr>
                            <w:color w:val="000000" w:themeColor="dark1"/>
                            <w:kern w:val="24"/>
                            <w:sz w:val="21"/>
                            <w:szCs w:val="21"/>
                          </w:rPr>
                          <w:t xml:space="preserve">Asstt. Dir (IT&amp;G) </w:t>
                        </w:r>
                        <w:r>
                          <w:rPr>
                            <w:color w:val="000000" w:themeColor="dark1"/>
                            <w:kern w:val="24"/>
                            <w:sz w:val="18"/>
                            <w:szCs w:val="18"/>
                          </w:rPr>
                          <w:t>BS-17</w:t>
                        </w:r>
                      </w:p>
                    </w:txbxContent>
                  </v:textbox>
                </v:rect>
                <v:line id="Line 79" o:spid="_x0000_s1141" style="position:absolute;visibility:visible;mso-wrap-style:none;v-text-anchor:middle" from="9144,35052" to="9144,358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7QZDcQA&#10;AADcAAAADwAAAGRycy9kb3ducmV2LnhtbERPTWvCQBC9C/0PyxR6042hSkldpaSEFqpCTQl6G7LT&#10;JDQ7G7JbE/+9exA8Pt73ajOaVpypd41lBfNZBIK4tLrhSsFPnk1fQDiPrLG1TAou5GCzfpisMNF2&#10;4G86H3wlQgi7BBXU3neJlK6syaCb2Y44cL+2N+gD7CupexxCuGllHEVLabDh0FBjR2lN5d/h3yjY&#10;Du7jK07n2fvludhVx6XZn/JCqafH8e0VhKfR38U396dWEC/C2nAmHAG5vg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O0GQ3EAAAA3AAAAA8AAAAAAAAAAAAAAAAAmAIAAGRycy9k&#10;b3ducmV2LnhtbFBLBQYAAAAABAAEAPUAAACJAwAAAAA=&#10;" filled="t" fillcolor="white [3201]" strokecolor="#c0504d [3205]" strokeweight="2pt"/>
                <v:rect id="Rectangle 259" o:spid="_x0000_s1142" style="position:absolute;left:3048;top:57912;width:10668;height:45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v3YnMMA&#10;AADcAAAADwAAAGRycy9kb3ducmV2LnhtbESPQWsCMRSE7wX/Q3iCt5pVsNjVKKII2ktR6/2xeWYX&#10;Ny9LEtfVX28KhR6HmfmGmS87W4uWfKgcKxgNMxDEhdMVGwU/p+37FESIyBprx6TgQQGWi97bHHPt&#10;7nyg9hiNSBAOOSooY2xyKUNRksUwdA1x8i7OW4xJeiO1x3uC21qOs+xDWqw4LZTY0Lqk4nq8WQXT&#10;tjCbq/li/705nKvL/sT721OpQb9bzUBE6uJ/+K+90wrGk0/4PZOOgFy8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v3YnMMAAADcAAAADwAAAAAAAAAAAAAAAACYAgAAZHJzL2Rv&#10;d25yZXYueG1sUEsFBgAAAAAEAAQA9QAAAIgDAAAAAA==&#10;" fillcolor="white [3201]" strokecolor="#c0504d [3205]" strokeweight="2pt">
                  <v:textbox>
                    <w:txbxContent>
                      <w:p w:rsidR="00180D43" w:rsidRDefault="00180D43" w:rsidP="00180D43">
                        <w:pPr>
                          <w:pStyle w:val="NormalWeb"/>
                          <w:spacing w:before="0" w:beforeAutospacing="0" w:after="0" w:afterAutospacing="0"/>
                          <w:jc w:val="center"/>
                          <w:textAlignment w:val="baseline"/>
                        </w:pPr>
                        <w:r>
                          <w:rPr>
                            <w:color w:val="000000" w:themeColor="dark1"/>
                            <w:kern w:val="24"/>
                            <w:sz w:val="21"/>
                            <w:szCs w:val="21"/>
                          </w:rPr>
                          <w:t xml:space="preserve">Sr. Mechanic for Instruments </w:t>
                        </w:r>
                        <w:r>
                          <w:rPr>
                            <w:color w:val="000000" w:themeColor="dark1"/>
                            <w:kern w:val="24"/>
                            <w:sz w:val="21"/>
                            <w:szCs w:val="21"/>
                          </w:rPr>
                          <w:br/>
                          <w:t>(BS-17</w:t>
                        </w:r>
                        <w:r>
                          <w:rPr>
                            <w:color w:val="000000" w:themeColor="dark1"/>
                            <w:kern w:val="24"/>
                            <w:sz w:val="22"/>
                            <w:szCs w:val="22"/>
                          </w:rPr>
                          <w:t>)</w:t>
                        </w:r>
                      </w:p>
                    </w:txbxContent>
                  </v:textbox>
                </v:rect>
                <v:line id="Line 79" o:spid="_x0000_s1143" style="position:absolute;visibility:visible;mso-wrap-style:none;v-text-anchor:middle" from="7620,57150" to="7620,579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67ftsQA&#10;AADcAAAADwAAAGRycy9kb3ducmV2LnhtbERPTWvCQBC9F/wPywjemk2ChJK6SlFCC62Fagl6G7LT&#10;JJidDdmtif++exB6fLzv1WYynbjS4FrLCpIoBkFcWd1yreD7WDw+gXAeWWNnmRTcyMFmPXtYYa7t&#10;yF90PfhahBB2OSpovO9zKV3VkEEX2Z44cD92MOgDHGqpBxxDuOlkGseZNNhyaGiwp21D1eXwaxR8&#10;jO71Pd0mxe62LPf1KTOf52Op1GI+vTyD8DT5f/Hd/aYVpFmYH86EIyDX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Ou37bEAAAA3AAAAA8AAAAAAAAAAAAAAAAAmAIAAGRycy9k&#10;b3ducmV2LnhtbFBLBQYAAAAABAAEAPUAAACJAwAAAAA=&#10;" filled="t" fillcolor="white [3201]" strokecolor="#c0504d [3205]" strokeweight="2pt"/>
                <v:rect id="Rectangle 261" o:spid="_x0000_s1144" style="position:absolute;left:76200;top:39624;width:14478;height:304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uceJ8IA&#10;AADcAAAADwAAAGRycy9kb3ducmV2LnhtbESPT4vCMBTE74LfITxhb5rqQaQaRRRh3cviv/ujeabF&#10;5qUksXb99GZB8DjMzG+YxaqztWjJh8qxgvEoA0FcOF2xUXA+7YYzECEia6wdk4I/CrBa9nsLzLV7&#10;8IHaYzQiQTjkqKCMscmlDEVJFsPINcTJuzpvMSbpjdQeHwluaznJsqm0WHFaKLGhTUnF7Xi3CmZt&#10;YbY388P+d3u4VNf9iff3p1Jfg249BxGpi5/wu/2tFUymY/g/k46AXL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q5x4nwgAAANwAAAAPAAAAAAAAAAAAAAAAAJgCAABkcnMvZG93&#10;bnJldi54bWxQSwUGAAAAAAQABAD1AAAAhwMAAAAA&#10;" fillcolor="white [3201]" strokecolor="#c0504d [3205]" strokeweight="2pt">
                  <v:textbox>
                    <w:txbxContent>
                      <w:p w:rsidR="00180D43" w:rsidRDefault="00180D43" w:rsidP="00180D43">
                        <w:pPr>
                          <w:pStyle w:val="NormalWeb"/>
                          <w:spacing w:before="0" w:beforeAutospacing="0" w:after="0" w:afterAutospacing="0"/>
                          <w:jc w:val="center"/>
                          <w:textAlignment w:val="baseline"/>
                        </w:pPr>
                        <w:r>
                          <w:rPr>
                            <w:color w:val="000000" w:themeColor="dark1"/>
                            <w:kern w:val="24"/>
                            <w:sz w:val="21"/>
                            <w:szCs w:val="21"/>
                          </w:rPr>
                          <w:t xml:space="preserve">Accountant </w:t>
                        </w:r>
                        <w:r>
                          <w:rPr>
                            <w:color w:val="000000" w:themeColor="dark1"/>
                            <w:kern w:val="24"/>
                            <w:sz w:val="21"/>
                            <w:szCs w:val="21"/>
                          </w:rPr>
                          <w:br/>
                          <w:t>(BS-17) -3</w:t>
                        </w:r>
                      </w:p>
                    </w:txbxContent>
                  </v:textbox>
                </v:rect>
                <v:line id="Line 79" o:spid="_x0000_s1145" style="position:absolute;visibility:visible;mso-wrap-style:none;v-text-anchor:middle" from="83820,39100" to="83820,398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DDkWsYA&#10;AADcAAAADwAAAGRycy9kb3ducmV2LnhtbESPQWvCQBSE74X+h+UVeqsbgwSJWaVYpIJaqJagt0f2&#10;mYRm34bs1sR/7xYEj8PMfMNki8E04kKdqy0rGI8iEMSF1TWXCn4Oq7cpCOeRNTaWScGVHCzmz08Z&#10;ptr2/E2XvS9FgLBLUUHlfZtK6YqKDLqRbYmDd7adQR9kV0rdYR/gppFxFCXSYM1hocKWlhUVv/s/&#10;o2Dbu89NvByvPq6TfFceE/N1OuRKvb4M7zMQngb/CN/ba60gTmL4PxOOgJz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DDkWsYAAADcAAAADwAAAAAAAAAAAAAAAACYAgAAZHJz&#10;L2Rvd25yZXYueG1sUEsFBgAAAAAEAAQA9QAAAIsDAAAAAA==&#10;" filled="t" fillcolor="white [3201]" strokecolor="#c0504d [3205]" strokeweight="2pt"/>
                <v:rect id="Rectangle 263" o:spid="_x0000_s1146" style="position:absolute;left:60198;top:52578;width:9906;height:304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Xkly8IA&#10;AADcAAAADwAAAGRycy9kb3ducmV2LnhtbESPQYvCMBSE7wv+h/AEb2uqgkg1iiiC7mVRd++P5pkW&#10;m5eSxFr99ZsFweMwM98wi1Vna9GSD5VjBaNhBoK4cLpio+DnvPucgQgRWWPtmBQ8KMBq2ftYYK7d&#10;nY/UnqIRCcIhRwVljE0uZShKshiGriFO3sV5izFJb6T2eE9wW8txlk2lxYrTQokNbUoqrqebVTBr&#10;C7O9mi/239vjb3U5nPlweyo16HfrOYhIXXyHX+29VjCeTuD/TDoCcvk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1eSXLwgAAANwAAAAPAAAAAAAAAAAAAAAAAJgCAABkcnMvZG93&#10;bnJldi54bWxQSwUGAAAAAAQABAD1AAAAhwMAAAAA&#10;" fillcolor="white [3201]" strokecolor="#c0504d [3205]" strokeweight="2pt">
                  <v:textbox>
                    <w:txbxContent>
                      <w:p w:rsidR="00180D43" w:rsidRDefault="00180D43" w:rsidP="00180D43">
                        <w:pPr>
                          <w:pStyle w:val="NormalWeb"/>
                          <w:spacing w:before="0" w:beforeAutospacing="0" w:after="0" w:afterAutospacing="0"/>
                          <w:jc w:val="center"/>
                          <w:textAlignment w:val="baseline"/>
                        </w:pPr>
                        <w:r>
                          <w:rPr>
                            <w:color w:val="000000" w:themeColor="dark1"/>
                            <w:kern w:val="24"/>
                            <w:sz w:val="21"/>
                            <w:szCs w:val="21"/>
                          </w:rPr>
                          <w:t>Web Manager (BS-17)</w:t>
                        </w:r>
                      </w:p>
                    </w:txbxContent>
                  </v:textbox>
                </v:rect>
                <v:rect id="Rectangle 264" o:spid="_x0000_s1147" style="position:absolute;left:51054;top:44958;width:10668;height:228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pC9v8IA&#10;AADcAAAADwAAAGRycy9kb3ducmV2LnhtbESPQYvCMBSE7wv+h/AEb2uqiEg1iiiC7mVRd++P5pkW&#10;m5eSxFr99ZsFweMwM98wi1Vna9GSD5VjBaNhBoK4cLpio+DnvPucgQgRWWPtmBQ8KMBq2ftYYK7d&#10;nY/UnqIRCcIhRwVljE0uZShKshiGriFO3sV5izFJb6T2eE9wW8txlk2lxYrTQokNbUoqrqebVTBr&#10;C7O9mi/239vjb3U5nPlweyo16HfrOYhIXXyHX+29VjCeTuD/TDoCcvk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6kL2/wgAAANwAAAAPAAAAAAAAAAAAAAAAAJgCAABkcnMvZG93&#10;bnJldi54bWxQSwUGAAAAAAQABAD1AAAAhwMAAAAA&#10;" fillcolor="white [3201]" strokecolor="#c0504d [3205]" strokeweight="2pt">
                  <v:textbox>
                    <w:txbxContent>
                      <w:p w:rsidR="00180D43" w:rsidRDefault="00180D43" w:rsidP="00180D43">
                        <w:pPr>
                          <w:pStyle w:val="NormalWeb"/>
                          <w:spacing w:before="0" w:beforeAutospacing="0" w:after="0" w:afterAutospacing="0"/>
                          <w:jc w:val="center"/>
                          <w:textAlignment w:val="baseline"/>
                        </w:pPr>
                        <w:r>
                          <w:rPr>
                            <w:color w:val="000000" w:themeColor="dark1"/>
                            <w:kern w:val="24"/>
                            <w:sz w:val="21"/>
                            <w:szCs w:val="21"/>
                          </w:rPr>
                          <w:t xml:space="preserve">PSO (BS-19) </w:t>
                        </w:r>
                      </w:p>
                    </w:txbxContent>
                  </v:textbox>
                </v:rect>
                <v:line id="Straight Connector 265" o:spid="_x0000_s1148" style="position:absolute;rotation:90;visibility:visible;mso-wrap-style:square" from="66302,21407" to="67826,2142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CfsMMAAADcAAAADwAAAGRycy9kb3ducmV2LnhtbESPQYvCMBSE7wv+h/AEb2uqokg1igiC&#10;Bz1YFfH2bJ5tsXkpTazdf78RBI/DzHzDzJetKUVDtSssKxj0IxDEqdUFZwpOx83vFITzyBpLy6Tg&#10;jxwsF52fOcbavvhATeIzESDsYlSQe1/FUro0J4Oubyvi4N1tbdAHWWdS1/gKcFPKYRRNpMGCw0KO&#10;Fa1zSh/J0yh4NMnV7laj87q57A63/TGNTk+nVK/brmYgPLX+G/60t1rBcDKG95lwBOTiH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wn7DDAAAA3AAAAA8AAAAAAAAAAAAA&#10;AAAAoQIAAGRycy9kb3ducmV2LnhtbFBLBQYAAAAABAAEAPkAAACRAwAAAAA=&#10;" strokecolor="#c0504d [3205]" strokeweight="2pt">
                  <v:shadow on="t" color="black" opacity="24903f" origin=",.5" offset="0,.55556mm"/>
                </v:line>
                <v:rect id="Rectangle 266" o:spid="_x0000_s1149" style="position:absolute;left:76200;top:43434;width:14478;height:381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Q6GU8IA&#10;AADcAAAADwAAAGRycy9kb3ducmV2LnhtbESPT4vCMBTE74LfITxhb5rqoUg1iijCupfFf/dH80yL&#10;zUtJYu366c3Cwh6HmfkNs1z3thEd+VA7VjCdZCCIS6drNgou5/14DiJEZI2NY1LwQwHWq+FgiYV2&#10;Tz5Sd4pGJAiHAhVUMbaFlKGsyGKYuJY4eTfnLcYkvZHa4zPBbSNnWZZLizWnhQpb2lZU3k8Pq2De&#10;lWZ3N1/sv3fHa307nPnweCn1Meo3CxCR+vgf/mt/agWzPIffM+kIyNU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lDoZTwgAAANwAAAAPAAAAAAAAAAAAAAAAAJgCAABkcnMvZG93&#10;bnJldi54bWxQSwUGAAAAAAQABAD1AAAAhwMAAAAA&#10;" fillcolor="white [3201]" strokecolor="#c0504d [3205]" strokeweight="2pt">
                  <v:textbox>
                    <w:txbxContent>
                      <w:p w:rsidR="00180D43" w:rsidRDefault="00180D43" w:rsidP="00180D43">
                        <w:pPr>
                          <w:pStyle w:val="NormalWeb"/>
                          <w:spacing w:before="0" w:beforeAutospacing="0" w:after="0" w:afterAutospacing="0"/>
                          <w:jc w:val="center"/>
                          <w:textAlignment w:val="baseline"/>
                        </w:pPr>
                        <w:r>
                          <w:rPr>
                            <w:color w:val="000000" w:themeColor="dark1"/>
                            <w:kern w:val="24"/>
                            <w:sz w:val="21"/>
                            <w:szCs w:val="21"/>
                          </w:rPr>
                          <w:t>Cashier-Cum-Acctt. (BS-17)</w:t>
                        </w:r>
                      </w:p>
                    </w:txbxContent>
                  </v:textbox>
                </v:rect>
                <v:line id="Line 5" o:spid="_x0000_s1150" style="position:absolute;visibility:visible;mso-wrap-style:none;v-text-anchor:middle" from="25527,44958" to="48006,449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EdHwscA&#10;AADcAAAADwAAAGRycy9kb3ducmV2LnhtbESPQWvCQBSE7wX/w/KE3urGUNIS3YSiSAu1QlVEb4/s&#10;axLMvg3ZrYn/3i0UPA4z8w0zzwfTiAt1rrasYDqJQBAXVtdcKtjvVk+vIJxH1thYJgVXcpBno4c5&#10;ptr2/E2XrS9FgLBLUUHlfZtK6YqKDLqJbYmD92M7gz7IrpS6wz7ATSPjKEqkwZrDQoUtLSoqzttf&#10;o2Ddu/fPeDFdLa/Ph6/ymJjNaXdQ6nE8vM1AeBr8Pfzf/tAK4uQF/s6EIyCzG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xHR8LHAAAA3AAAAA8AAAAAAAAAAAAAAAAAmAIAAGRy&#10;cy9kb3ducmV2LnhtbFBLBQYAAAAABAAEAPUAAACMAwAAAAA=&#10;" filled="t" fillcolor="white [3201]" strokecolor="#c0504d [3205]" strokeweight="2pt"/>
                <v:line id="Straight Connector 268" o:spid="_x0000_s1151" style="position:absolute;rotation:90;visibility:visible;mso-wrap-style:square" from="44204,41140" to="51824,4115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fEwLr8AAADcAAAADwAAAGRycy9kb3ducmV2LnhtbERPvQrCMBDeBd8hnOCmqQoi1SgiCA46&#10;WBVxO5uzLTaX0sRa394MguPH979YtaYUDdWusKxgNIxAEKdWF5wpOJ+2gxkI55E1lpZJwYccrJbd&#10;zgJjbd98pCbxmQgh7GJUkHtfxVK6NCeDbmgr4sA9bG3QB1hnUtf4DuGmlOMomkqDBYeGHCva5JQ+&#10;k5dR8GySm92vJ5dNc90f74dTGp1fTql+r13PQXhq/V/8c++0gvE0rA1nwhGQyy8A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UfEwLr8AAADcAAAADwAAAAAAAAAAAAAAAACh&#10;AgAAZHJzL2Rvd25yZXYueG1sUEsFBgAAAAAEAAQA+QAAAI0DAAAAAA==&#10;" strokecolor="#c0504d [3205]" strokeweight="2pt">
                  <v:shadow on="t" color="black" opacity="24903f" origin=",.5" offset="0,.55556mm"/>
                </v:line>
                <v:line id="Line 79" o:spid="_x0000_s1152" style="position:absolute;visibility:visible;mso-wrap-style:none;v-text-anchor:middle" from="83820,42672" to="83820,434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pR2K8cA&#10;AADcAAAADwAAAGRycy9kb3ducmV2LnhtbESPQWvCQBSE7wX/w/KE3urGUEIb3YSiSAu1QlVEb4/s&#10;axLMvg3ZrYn/3i0UPA4z8w0zzwfTiAt1rrasYDqJQBAXVtdcKtjvVk8vIJxH1thYJgVXcpBno4c5&#10;ptr2/E2XrS9FgLBLUUHlfZtK6YqKDLqJbYmD92M7gz7IrpS6wz7ATSPjKEqkwZrDQoUtLSoqzttf&#10;o2Ddu/fPeDFdLa/Ph6/ymJjNaXdQ6nE8vM1AeBr8Pfzf/tAK4uQV/s6EIyCzG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KUdivHAAAA3AAAAA8AAAAAAAAAAAAAAAAAmAIAAGRy&#10;cy9kb3ducmV2LnhtbFBLBQYAAAAABAAEAPUAAACMAwAAAAA=&#10;" filled="t" fillcolor="white [3201]" strokecolor="#c0504d [3205]" strokeweight="2pt"/>
                <v:line id="Straight Connector 270" o:spid="_x0000_s1153" style="position:absolute;rotation:90;visibility:visible;mso-wrap-style:square" from="38489,64381" to="39251,6439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l6q9cEAAADcAAAADwAAAGRycy9kb3ducmV2LnhtbERPTYvCMBC9C/6HMII3TXVBpRpFBGEP&#10;erBWxNvYjG2xmZQm1u6/3xwEj4/3vdp0phItNa60rGAyjkAQZ1aXnCtIz/vRAoTzyBory6Tgjxxs&#10;1v3eCmNt33yiNvG5CCHsYlRQeF/HUrqsIINubGviwD1sY9AH2ORSN/gO4aaS0yiaSYMlh4YCa9oV&#10;lD2Tl1HwbJObPWx/Lrv2ejjdj+csSl9OqeGg2y5BeOr8V/xx/2oF03mYH86EIyDX/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qXqr1wQAAANwAAAAPAAAAAAAAAAAAAAAA&#10;AKECAABkcnMvZG93bnJldi54bWxQSwUGAAAAAAQABAD5AAAAjwMAAAAA&#10;" strokecolor="#c0504d [3205]" strokeweight="2pt">
                  <v:shadow on="t" color="black" opacity="24903f" origin=",.5" offset="0,.55556mm"/>
                </v:line>
                <v:line id="Line 79" o:spid="_x0000_s1154" style="position:absolute;visibility:visible;mso-wrap-style:none;v-text-anchor:middle" from="36576,38100" to="36576,388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Tvs8McA&#10;AADcAAAADwAAAGRycy9kb3ducmV2LnhtbESPQWvCQBSE70L/w/IKvekmQbSkbkKxiIJVqBZpb4/s&#10;axKafRuyWxP/fVcQPA4z8w2zyAfTiDN1rrasIJ5EIIgLq2suFXweV+NnEM4ja2wsk4ILOcizh9EC&#10;U217/qDzwZciQNilqKDyvk2ldEVFBt3EtsTB+7GdQR9kV0rdYR/gppFJFM2kwZrDQoUtLSsqfg9/&#10;RsF779bbZBmv3i7T0678mpn99/Gk1NPj8PoCwtPg7+Fbe6MVJPMYrmfCEZDZ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k77PDHAAAA3AAAAA8AAAAAAAAAAAAAAAAAmAIAAGRy&#10;cy9kb3ducmV2LnhtbFBLBQYAAAAABAAEAPUAAACMAwAAAAA=&#10;" filled="t" fillcolor="white [3201]" strokecolor="#c0504d [3205]" strokeweight="2pt"/>
                <v:line id="Straight Connector 272" o:spid="_x0000_s1155" style="position:absolute;visibility:visible;mso-wrap-style:square" from="15240,42656" to="16002,4267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WsO+cUAAADcAAAADwAAAGRycy9kb3ducmV2LnhtbESP3WrCQBSE7wXfYTmCN9JsGkoi0TWI&#10;QfCmldo+wCF78oPZsyG71fj2bqHQy2FmvmG2xWR6caPRdZYVvEYxCOLK6o4bBd9fx5c1COeRNfaW&#10;ScGDHBS7+WyLubZ3/qTbxTciQNjlqKD1fsildFVLBl1kB+Lg1XY06IMcG6lHvAe46WUSx6k02HFY&#10;aHGgQ0vV9fJjFKQfdbJ+T9/OQ1barGz8qrLHlVLLxbTfgPA0+f/wX/ukFSRZAr9nwhGQuy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vWsO+cUAAADcAAAADwAAAAAAAAAA&#10;AAAAAAChAgAAZHJzL2Rvd25yZXYueG1sUEsFBgAAAAAEAAQA+QAAAJMDAAAAAA==&#10;" strokecolor="#c0504d [3205]" strokeweight="2pt">
                  <v:shadow on="t" color="black" opacity="24903f" origin=",.5" offset="0,.55556mm"/>
                </v:line>
                <v:line id="Straight Connector 273" o:spid="_x0000_s1156" style="position:absolute;rotation:90;visibility:visible;mso-wrap-style:square" from="11826,38481" to="20193,3849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ow0gsMAAADcAAAADwAAAGRycy9kb3ducmV2LnhtbESPQYvCMBSE7wv+h/AEb2uqwirVKCII&#10;HvRgVcTbs3m2xealNLHWf78RBI/DzHzDzBatKUVDtSssKxj0IxDEqdUFZwqOh/XvBITzyBpLy6Tg&#10;RQ4W887PDGNtn7ynJvGZCBB2MSrIva9iKV2ak0HXtxVx8G62NuiDrDOpa3wGuCnlMIr+pMGCw0KO&#10;Fa1ySu/Jwyi4N8nFbpej06o5b/fX3SGNjg+nVK/bLqcgPLX+G/60N1rBcDyC95lwBOT8H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qMNILDAAAA3AAAAA8AAAAAAAAAAAAA&#10;AAAAoQIAAGRycy9kb3ducmV2LnhtbFBLBQYAAAAABAAEAPkAAACRAwAAAAA=&#10;" strokecolor="#c0504d [3205]" strokeweight="2pt">
                  <v:shadow on="t" color="black" opacity="24903f" origin=",.5" offset="0,.55556mm"/>
                </v:line>
                <v:line id="Straight Connector 274" o:spid="_x0000_s1157" style="position:absolute;visibility:visible;mso-wrap-style:square" from="15240,34290" to="16002,3430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c4zFsQAAADcAAAADwAAAGRycy9kb3ducmV2LnhtbESP0YrCMBRE34X9h3AFX2RNLdJKt6ks&#10;irAvKrr7AZfm2habm9JE7f69EQQfh5k5w+SrwbTiRr1rLCuYzyIQxKXVDVcK/n63n0sQziNrbC2T&#10;gn9ysCo+Rjlm2t75SLeTr0SAsMtQQe19l0npypoMupntiIN3tr1BH2RfSd3jPcBNK+MoSqTBhsNC&#10;jR2tayovp6tRkOzP8XKXLA5durHppvLT0m6nSk3Gw/cXCE+Df4df7R+tIE4X8DwTjoAsH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dzjMWxAAAANwAAAAPAAAAAAAAAAAA&#10;AAAAAKECAABkcnMvZG93bnJldi54bWxQSwUGAAAAAAQABAD5AAAAkgMAAAAA&#10;" strokecolor="#c0504d [3205]" strokeweight="2pt">
                  <v:shadow on="t" color="black" opacity="24903f" origin=",.5" offset="0,.55556mm"/>
                </v:line>
                <v:line id="Straight Connector 275" o:spid="_x0000_s1158" style="position:absolute;visibility:visible;mso-wrap-style:square" from="16764,42672" to="18288,4268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oKWjcQAAADcAAAADwAAAGRycy9kb3ducmV2LnhtbESP3YrCMBSE7xd8h3AEb0RTi9tKNYoo&#10;gje74s8DHJpjW2xOShO1vr0RFvZymJlvmMWqM7V4UOsqywom4wgEcW51xYWCy3k3moFwHlljbZkU&#10;vMjBatn7WmCm7ZOP9Dj5QgQIuwwVlN43mZQuL8mgG9uGOHhX2xr0QbaF1C0+A9zUMo6iRBqsOCyU&#10;2NCmpPx2uhsFye81nv0k00OTbm26Lfwwt7uhUoN+t56D8NT5//Bfe68VxOk3fM6EIyCXb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ygpaNxAAAANwAAAAPAAAAAAAAAAAA&#10;AAAAAKECAABkcnMvZG93bnJldi54bWxQSwUGAAAAAAQABAD5AAAAkgMAAAAA&#10;" strokecolor="#c0504d [3205]" strokeweight="2pt">
                  <v:shadow on="t" color="black" opacity="24903f" origin=",.5" offset="0,.55556mm"/>
                </v:line>
                <v:line id="Line 79" o:spid="_x0000_s1159" style="position:absolute;visibility:visible;mso-wrap-style:none;v-text-anchor:middle" from="24384,35052" to="24384,358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tJ0hMcA&#10;AADcAAAADwAAAGRycy9kb3ducmV2LnhtbESPQWvCQBSE7wX/w/KE3urGUNIS3YSiSAu1QlVEb4/s&#10;axLMvg3ZrYn/3i0UPA4z8w0zzwfTiAt1rrasYDqJQBAXVtdcKtjvVk+vIJxH1thYJgVXcpBno4c5&#10;ptr2/E2XrS9FgLBLUUHlfZtK6YqKDLqJbYmD92M7gz7IrpS6wz7ATSPjKEqkwZrDQoUtLSoqzttf&#10;o2Ddu/fPeDFdLa/Ph6/ymJjNaXdQ6nE8vM1AeBr8Pfzf/tAK4pcE/s6EIyCzG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bSdITHAAAA3AAAAA8AAAAAAAAAAAAAAAAAmAIAAGRy&#10;cy9kb3ducmV2LnhtbFBLBQYAAAAABAAEAPUAAACMAwAAAAA=&#10;" filled="t" fillcolor="white [3201]" strokecolor="#c0504d [3205]" strokeweight="2pt"/>
                <v:line id="Straight Connector 277" o:spid="_x0000_s1160" style="position:absolute;rotation:90;visibility:visible;mso-wrap-style:square" from="62873,44569" to="65159,4458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bcygcMAAADcAAAADwAAAGRycy9kb3ducmV2LnhtbESPQYvCMBSE7wv+h/AEb2uqgko1igiC&#10;Bz1YFfH2bJ5tsXkpTazdf78RBI/DzHzDzJetKUVDtSssKxj0IxDEqdUFZwpOx83vFITzyBpLy6Tg&#10;jxwsF52fOcbavvhATeIzESDsYlSQe1/FUro0J4Oubyvi4N1tbdAHWWdS1/gKcFPKYRSNpcGCw0KO&#10;Fa1zSh/J0yh4NMnV7laj87q57A63/TGNTk+nVK/brmYgPLX+G/60t1rBcDKB95lwBOTiH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W3MoHDAAAA3AAAAA8AAAAAAAAAAAAA&#10;AAAAoQIAAGRycy9kb3ducmV2LnhtbFBLBQYAAAAABAAEAPkAAACRAwAAAAA=&#10;" strokecolor="#c0504d [3205]" strokeweight="2pt">
                  <v:shadow on="t" color="black" opacity="24903f" origin=",.5" offset="0,.55556mm"/>
                </v:line>
                <v:rect id="Rectangle 278" o:spid="_x0000_s1161" style="position:absolute;left:42672;top:35814;width:10668;height:228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gQhZ8EA&#10;AADcAAAADwAAAGRycy9kb3ducmV2LnhtbERPz2vCMBS+D/wfwhN2W9N52EptFJkIdpehbvdH80yL&#10;zUtJYq3+9cthsOPH97taT7YXI/nQOVbwmuUgiBunOzYKvk+7lwJEiMgae8ek4E4B1qvZU4Wldjc+&#10;0HiMRqQQDiUqaGMcSilD05LFkLmBOHFn5y3GBL2R2uMthdteLvL8TVrsODW0ONBHS83leLUKirEx&#10;24v5ZP+1Pfx05/rE9fWh1PN82ixBRJriv/jPvdcKFu9pbTqTjoBc/Q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4EIWfBAAAA3AAAAA8AAAAAAAAAAAAAAAAAmAIAAGRycy9kb3du&#10;cmV2LnhtbFBLBQYAAAAABAAEAPUAAACGAwAAAAA=&#10;" fillcolor="white [3201]" strokecolor="#c0504d [3205]" strokeweight="2pt">
                  <v:textbox>
                    <w:txbxContent>
                      <w:p w:rsidR="00180D43" w:rsidRDefault="00180D43" w:rsidP="00180D43">
                        <w:pPr>
                          <w:pStyle w:val="NormalWeb"/>
                          <w:spacing w:before="0" w:beforeAutospacing="0" w:after="0" w:afterAutospacing="0"/>
                          <w:jc w:val="center"/>
                          <w:textAlignment w:val="baseline"/>
                        </w:pPr>
                        <w:r>
                          <w:rPr>
                            <w:color w:val="000000" w:themeColor="dark1"/>
                            <w:kern w:val="24"/>
                            <w:sz w:val="21"/>
                            <w:szCs w:val="21"/>
                          </w:rPr>
                          <w:t xml:space="preserve">PSO (BS-19) </w:t>
                        </w:r>
                      </w:p>
                    </w:txbxContent>
                  </v:textbox>
                </v:rect>
                <w10:anchorlock/>
              </v:group>
            </w:pict>
          </mc:Fallback>
        </mc:AlternateContent>
      </w:r>
    </w:p>
    <w:p w:rsidR="00EF18BC" w:rsidRPr="00446CDF" w:rsidRDefault="00EF18BC" w:rsidP="00F51974">
      <w:pPr>
        <w:spacing w:after="200" w:line="276" w:lineRule="auto"/>
        <w:rPr>
          <w:b/>
        </w:rPr>
      </w:pPr>
    </w:p>
    <w:p w:rsidR="00EF18BC" w:rsidRPr="00446CDF" w:rsidRDefault="00EF18BC" w:rsidP="00F51974">
      <w:pPr>
        <w:spacing w:after="200" w:line="276" w:lineRule="auto"/>
        <w:rPr>
          <w:b/>
        </w:rPr>
      </w:pPr>
    </w:p>
    <w:p w:rsidR="00EF18BC" w:rsidRPr="00446CDF" w:rsidRDefault="00EF18BC" w:rsidP="00F51974">
      <w:pPr>
        <w:spacing w:after="200" w:line="276" w:lineRule="auto"/>
        <w:rPr>
          <w:b/>
        </w:rPr>
      </w:pPr>
    </w:p>
    <w:p w:rsidR="00EF18BC" w:rsidRPr="00446CDF" w:rsidRDefault="00EF18BC" w:rsidP="00F51974">
      <w:pPr>
        <w:spacing w:after="200" w:line="276" w:lineRule="auto"/>
        <w:rPr>
          <w:b/>
        </w:rPr>
      </w:pPr>
    </w:p>
    <w:p w:rsidR="00EF18BC" w:rsidRPr="00446CDF" w:rsidRDefault="00EF18BC" w:rsidP="00F51974">
      <w:pPr>
        <w:spacing w:after="200" w:line="276" w:lineRule="auto"/>
        <w:rPr>
          <w:b/>
        </w:rPr>
      </w:pPr>
    </w:p>
    <w:p w:rsidR="00EF18BC" w:rsidRPr="00446CDF" w:rsidRDefault="00EF18BC" w:rsidP="00F51974">
      <w:pPr>
        <w:spacing w:after="200" w:line="276" w:lineRule="auto"/>
        <w:rPr>
          <w:b/>
        </w:rPr>
      </w:pPr>
    </w:p>
    <w:p w:rsidR="00EF18BC" w:rsidRPr="00446CDF" w:rsidRDefault="00EF18BC" w:rsidP="00F51974">
      <w:pPr>
        <w:spacing w:after="200" w:line="276" w:lineRule="auto"/>
        <w:rPr>
          <w:b/>
        </w:rPr>
      </w:pPr>
    </w:p>
    <w:p w:rsidR="00EF18BC" w:rsidRPr="00446CDF" w:rsidRDefault="00EF18BC" w:rsidP="00F51974">
      <w:pPr>
        <w:spacing w:after="200" w:line="276" w:lineRule="auto"/>
        <w:rPr>
          <w:b/>
        </w:rPr>
      </w:pPr>
    </w:p>
    <w:p w:rsidR="00EF18BC" w:rsidRPr="00446CDF" w:rsidRDefault="00EF18BC" w:rsidP="00F51974">
      <w:pPr>
        <w:spacing w:after="200" w:line="276" w:lineRule="auto"/>
        <w:rPr>
          <w:b/>
        </w:rPr>
      </w:pPr>
    </w:p>
    <w:p w:rsidR="00EF18BC" w:rsidRPr="00446CDF" w:rsidRDefault="00EF18BC" w:rsidP="00F51974">
      <w:pPr>
        <w:spacing w:after="200" w:line="276" w:lineRule="auto"/>
        <w:rPr>
          <w:b/>
        </w:rPr>
      </w:pPr>
    </w:p>
    <w:p w:rsidR="00EF18BC" w:rsidRPr="00446CDF" w:rsidRDefault="00EF18BC" w:rsidP="00F51974">
      <w:pPr>
        <w:spacing w:after="200" w:line="276" w:lineRule="auto"/>
        <w:rPr>
          <w:b/>
        </w:rPr>
      </w:pPr>
    </w:p>
    <w:p w:rsidR="00EF18BC" w:rsidRPr="00446CDF" w:rsidRDefault="00EF18BC" w:rsidP="00F51974">
      <w:pPr>
        <w:spacing w:after="200" w:line="276" w:lineRule="auto"/>
        <w:rPr>
          <w:b/>
        </w:rPr>
      </w:pPr>
    </w:p>
    <w:p w:rsidR="00EF18BC" w:rsidRPr="00446CDF" w:rsidRDefault="00EF18BC" w:rsidP="00F51974">
      <w:pPr>
        <w:spacing w:after="200" w:line="276" w:lineRule="auto"/>
        <w:rPr>
          <w:b/>
        </w:rPr>
      </w:pPr>
    </w:p>
    <w:p w:rsidR="00D97639" w:rsidRPr="00446CDF" w:rsidRDefault="004A42EC" w:rsidP="00F51974">
      <w:pPr>
        <w:spacing w:after="200" w:line="276" w:lineRule="auto"/>
        <w:rPr>
          <w:b/>
        </w:rPr>
      </w:pPr>
      <w:r>
        <w:rPr>
          <w:b/>
        </w:rPr>
        <w:lastRenderedPageBreak/>
        <w:t xml:space="preserve">2.0 </w:t>
      </w:r>
      <w:r w:rsidR="00D97639" w:rsidRPr="00446CDF">
        <w:rPr>
          <w:b/>
        </w:rPr>
        <w:t xml:space="preserve">PMNH Sanctioned Posts and </w:t>
      </w:r>
      <w:r w:rsidR="005C5FCA" w:rsidRPr="00446CDF">
        <w:rPr>
          <w:b/>
        </w:rPr>
        <w:t>Organizational</w:t>
      </w:r>
      <w:r w:rsidR="00D97639" w:rsidRPr="00446CDF">
        <w:rPr>
          <w:b/>
        </w:rPr>
        <w:t xml:space="preserve"> Chart </w:t>
      </w:r>
    </w:p>
    <w:tbl>
      <w:tblPr>
        <w:tblW w:w="8838"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918"/>
        <w:gridCol w:w="2970"/>
        <w:gridCol w:w="810"/>
        <w:gridCol w:w="1260"/>
        <w:gridCol w:w="1260"/>
        <w:gridCol w:w="1620"/>
      </w:tblGrid>
      <w:tr w:rsidR="00C2070F" w:rsidRPr="00446CDF" w:rsidTr="00C01B61">
        <w:trPr>
          <w:jc w:val="center"/>
        </w:trPr>
        <w:tc>
          <w:tcPr>
            <w:tcW w:w="918" w:type="dxa"/>
            <w:vMerge w:val="restart"/>
          </w:tcPr>
          <w:p w:rsidR="00C2070F" w:rsidRPr="00446CDF" w:rsidRDefault="00C2070F" w:rsidP="00C2070F">
            <w:pPr>
              <w:jc w:val="center"/>
              <w:rPr>
                <w:b/>
                <w:sz w:val="22"/>
                <w:szCs w:val="22"/>
              </w:rPr>
            </w:pPr>
            <w:r w:rsidRPr="00446CDF">
              <w:rPr>
                <w:b/>
                <w:sz w:val="22"/>
                <w:szCs w:val="22"/>
              </w:rPr>
              <w:t>Sr. No.</w:t>
            </w:r>
          </w:p>
        </w:tc>
        <w:tc>
          <w:tcPr>
            <w:tcW w:w="2970" w:type="dxa"/>
            <w:vMerge w:val="restart"/>
          </w:tcPr>
          <w:p w:rsidR="00C2070F" w:rsidRPr="00446CDF" w:rsidRDefault="00C2070F" w:rsidP="00C2070F">
            <w:pPr>
              <w:jc w:val="center"/>
              <w:rPr>
                <w:b/>
                <w:sz w:val="22"/>
                <w:szCs w:val="22"/>
              </w:rPr>
            </w:pPr>
            <w:r w:rsidRPr="00446CDF">
              <w:rPr>
                <w:b/>
                <w:sz w:val="22"/>
                <w:szCs w:val="22"/>
              </w:rPr>
              <w:t>Designation</w:t>
            </w:r>
          </w:p>
        </w:tc>
        <w:tc>
          <w:tcPr>
            <w:tcW w:w="810" w:type="dxa"/>
            <w:vMerge w:val="restart"/>
          </w:tcPr>
          <w:p w:rsidR="00C2070F" w:rsidRPr="00446CDF" w:rsidRDefault="00C2070F" w:rsidP="00C2070F">
            <w:pPr>
              <w:jc w:val="center"/>
              <w:rPr>
                <w:b/>
                <w:sz w:val="22"/>
                <w:szCs w:val="22"/>
              </w:rPr>
            </w:pPr>
            <w:r w:rsidRPr="00446CDF">
              <w:rPr>
                <w:b/>
                <w:sz w:val="22"/>
                <w:szCs w:val="22"/>
              </w:rPr>
              <w:t>BPS</w:t>
            </w:r>
          </w:p>
        </w:tc>
        <w:tc>
          <w:tcPr>
            <w:tcW w:w="4140" w:type="dxa"/>
            <w:gridSpan w:val="3"/>
          </w:tcPr>
          <w:p w:rsidR="00C2070F" w:rsidRPr="00446CDF" w:rsidRDefault="00C2070F" w:rsidP="00C2070F">
            <w:pPr>
              <w:jc w:val="center"/>
              <w:rPr>
                <w:b/>
                <w:sz w:val="22"/>
                <w:szCs w:val="22"/>
              </w:rPr>
            </w:pPr>
            <w:r w:rsidRPr="00446CDF">
              <w:rPr>
                <w:b/>
                <w:sz w:val="22"/>
                <w:szCs w:val="22"/>
              </w:rPr>
              <w:t>Number of Posts</w:t>
            </w:r>
          </w:p>
          <w:p w:rsidR="00C2070F" w:rsidRPr="00446CDF" w:rsidRDefault="00C2070F" w:rsidP="00C2070F">
            <w:pPr>
              <w:jc w:val="center"/>
              <w:rPr>
                <w:b/>
                <w:sz w:val="22"/>
                <w:szCs w:val="22"/>
              </w:rPr>
            </w:pPr>
          </w:p>
        </w:tc>
      </w:tr>
      <w:tr w:rsidR="00C2070F" w:rsidRPr="00446CDF" w:rsidTr="00C01B61">
        <w:trPr>
          <w:trHeight w:val="494"/>
          <w:jc w:val="center"/>
        </w:trPr>
        <w:tc>
          <w:tcPr>
            <w:tcW w:w="918" w:type="dxa"/>
            <w:vMerge/>
          </w:tcPr>
          <w:p w:rsidR="00C2070F" w:rsidRPr="00446CDF" w:rsidRDefault="00C2070F" w:rsidP="00C2070F">
            <w:pPr>
              <w:rPr>
                <w:b/>
                <w:sz w:val="22"/>
                <w:szCs w:val="22"/>
              </w:rPr>
            </w:pPr>
          </w:p>
        </w:tc>
        <w:tc>
          <w:tcPr>
            <w:tcW w:w="2970" w:type="dxa"/>
            <w:vMerge/>
          </w:tcPr>
          <w:p w:rsidR="00C2070F" w:rsidRPr="00446CDF" w:rsidRDefault="00C2070F" w:rsidP="00C2070F">
            <w:pPr>
              <w:rPr>
                <w:b/>
                <w:sz w:val="22"/>
                <w:szCs w:val="22"/>
              </w:rPr>
            </w:pPr>
          </w:p>
        </w:tc>
        <w:tc>
          <w:tcPr>
            <w:tcW w:w="810" w:type="dxa"/>
            <w:vMerge/>
          </w:tcPr>
          <w:p w:rsidR="00C2070F" w:rsidRPr="00446CDF" w:rsidRDefault="00C2070F" w:rsidP="00C2070F">
            <w:pPr>
              <w:rPr>
                <w:b/>
                <w:sz w:val="22"/>
                <w:szCs w:val="22"/>
              </w:rPr>
            </w:pPr>
          </w:p>
        </w:tc>
        <w:tc>
          <w:tcPr>
            <w:tcW w:w="1260" w:type="dxa"/>
          </w:tcPr>
          <w:p w:rsidR="00C2070F" w:rsidRPr="00446CDF" w:rsidRDefault="00C2070F" w:rsidP="00C2070F">
            <w:pPr>
              <w:rPr>
                <w:b/>
                <w:sz w:val="22"/>
                <w:szCs w:val="22"/>
              </w:rPr>
            </w:pPr>
            <w:r w:rsidRPr="00446CDF">
              <w:rPr>
                <w:b/>
                <w:sz w:val="22"/>
                <w:szCs w:val="22"/>
              </w:rPr>
              <w:t>No. of Posts</w:t>
            </w:r>
          </w:p>
        </w:tc>
        <w:tc>
          <w:tcPr>
            <w:tcW w:w="1260" w:type="dxa"/>
          </w:tcPr>
          <w:p w:rsidR="00C2070F" w:rsidRPr="00446CDF" w:rsidRDefault="00C2070F" w:rsidP="00C2070F">
            <w:pPr>
              <w:rPr>
                <w:b/>
                <w:sz w:val="22"/>
                <w:szCs w:val="22"/>
              </w:rPr>
            </w:pPr>
            <w:r w:rsidRPr="00446CDF">
              <w:rPr>
                <w:b/>
                <w:sz w:val="22"/>
                <w:szCs w:val="22"/>
              </w:rPr>
              <w:t xml:space="preserve">Filled </w:t>
            </w:r>
          </w:p>
        </w:tc>
        <w:tc>
          <w:tcPr>
            <w:tcW w:w="1620" w:type="dxa"/>
          </w:tcPr>
          <w:p w:rsidR="00C2070F" w:rsidRPr="00446CDF" w:rsidRDefault="00C2070F" w:rsidP="00C2070F">
            <w:pPr>
              <w:rPr>
                <w:b/>
                <w:sz w:val="22"/>
                <w:szCs w:val="22"/>
              </w:rPr>
            </w:pPr>
            <w:r w:rsidRPr="00446CDF">
              <w:rPr>
                <w:b/>
                <w:sz w:val="22"/>
                <w:szCs w:val="22"/>
              </w:rPr>
              <w:t>Vacant</w:t>
            </w:r>
          </w:p>
        </w:tc>
      </w:tr>
      <w:tr w:rsidR="00C2070F" w:rsidRPr="00446CDF" w:rsidTr="00C01B61">
        <w:trPr>
          <w:jc w:val="center"/>
        </w:trPr>
        <w:tc>
          <w:tcPr>
            <w:tcW w:w="918" w:type="dxa"/>
          </w:tcPr>
          <w:p w:rsidR="00C2070F" w:rsidRPr="00446CDF" w:rsidRDefault="00C2070F" w:rsidP="002E383A">
            <w:pPr>
              <w:pStyle w:val="ListParagraph"/>
              <w:numPr>
                <w:ilvl w:val="0"/>
                <w:numId w:val="142"/>
              </w:numPr>
              <w:contextualSpacing/>
              <w:rPr>
                <w:sz w:val="22"/>
                <w:szCs w:val="22"/>
              </w:rPr>
            </w:pPr>
          </w:p>
        </w:tc>
        <w:tc>
          <w:tcPr>
            <w:tcW w:w="2970" w:type="dxa"/>
          </w:tcPr>
          <w:p w:rsidR="00C2070F" w:rsidRPr="00446CDF" w:rsidRDefault="00C2070F" w:rsidP="00C2070F">
            <w:pPr>
              <w:rPr>
                <w:sz w:val="22"/>
                <w:szCs w:val="22"/>
              </w:rPr>
            </w:pPr>
            <w:r w:rsidRPr="00446CDF">
              <w:rPr>
                <w:sz w:val="22"/>
                <w:szCs w:val="22"/>
              </w:rPr>
              <w:t>Director General</w:t>
            </w:r>
          </w:p>
        </w:tc>
        <w:tc>
          <w:tcPr>
            <w:tcW w:w="810" w:type="dxa"/>
          </w:tcPr>
          <w:p w:rsidR="00C2070F" w:rsidRPr="00446CDF" w:rsidRDefault="00C2070F" w:rsidP="00C2070F">
            <w:pPr>
              <w:jc w:val="center"/>
              <w:rPr>
                <w:sz w:val="22"/>
                <w:szCs w:val="22"/>
              </w:rPr>
            </w:pPr>
            <w:r w:rsidRPr="00446CDF">
              <w:rPr>
                <w:sz w:val="22"/>
                <w:szCs w:val="22"/>
              </w:rPr>
              <w:t>21</w:t>
            </w:r>
          </w:p>
        </w:tc>
        <w:tc>
          <w:tcPr>
            <w:tcW w:w="1260" w:type="dxa"/>
          </w:tcPr>
          <w:p w:rsidR="00C2070F" w:rsidRPr="00446CDF" w:rsidRDefault="00C2070F" w:rsidP="00C2070F">
            <w:pPr>
              <w:jc w:val="center"/>
              <w:rPr>
                <w:sz w:val="22"/>
                <w:szCs w:val="22"/>
              </w:rPr>
            </w:pPr>
            <w:r w:rsidRPr="00446CDF">
              <w:rPr>
                <w:sz w:val="22"/>
                <w:szCs w:val="22"/>
              </w:rPr>
              <w:t>1</w:t>
            </w:r>
          </w:p>
        </w:tc>
        <w:tc>
          <w:tcPr>
            <w:tcW w:w="1260" w:type="dxa"/>
          </w:tcPr>
          <w:p w:rsidR="00C2070F" w:rsidRPr="00446CDF" w:rsidRDefault="00C2070F" w:rsidP="00C2070F">
            <w:pPr>
              <w:jc w:val="center"/>
              <w:rPr>
                <w:sz w:val="22"/>
                <w:szCs w:val="22"/>
              </w:rPr>
            </w:pPr>
            <w:r w:rsidRPr="00446CDF">
              <w:rPr>
                <w:sz w:val="22"/>
                <w:szCs w:val="22"/>
              </w:rPr>
              <w:t>-</w:t>
            </w:r>
          </w:p>
        </w:tc>
        <w:tc>
          <w:tcPr>
            <w:tcW w:w="1620" w:type="dxa"/>
          </w:tcPr>
          <w:p w:rsidR="00C2070F" w:rsidRPr="00446CDF" w:rsidRDefault="00C2070F" w:rsidP="00C2070F">
            <w:pPr>
              <w:jc w:val="center"/>
              <w:rPr>
                <w:sz w:val="22"/>
                <w:szCs w:val="22"/>
              </w:rPr>
            </w:pPr>
            <w:r w:rsidRPr="00446CDF">
              <w:rPr>
                <w:sz w:val="22"/>
                <w:szCs w:val="22"/>
              </w:rPr>
              <w:t>1</w:t>
            </w:r>
          </w:p>
        </w:tc>
      </w:tr>
      <w:tr w:rsidR="00C2070F" w:rsidRPr="00446CDF" w:rsidTr="00C01B61">
        <w:trPr>
          <w:jc w:val="center"/>
        </w:trPr>
        <w:tc>
          <w:tcPr>
            <w:tcW w:w="918" w:type="dxa"/>
          </w:tcPr>
          <w:p w:rsidR="00C2070F" w:rsidRPr="00446CDF" w:rsidRDefault="00C2070F" w:rsidP="002E383A">
            <w:pPr>
              <w:pStyle w:val="ListParagraph"/>
              <w:numPr>
                <w:ilvl w:val="0"/>
                <w:numId w:val="142"/>
              </w:numPr>
              <w:contextualSpacing/>
              <w:rPr>
                <w:sz w:val="22"/>
                <w:szCs w:val="22"/>
              </w:rPr>
            </w:pPr>
          </w:p>
        </w:tc>
        <w:tc>
          <w:tcPr>
            <w:tcW w:w="2970" w:type="dxa"/>
          </w:tcPr>
          <w:p w:rsidR="00C2070F" w:rsidRPr="00446CDF" w:rsidRDefault="00C2070F" w:rsidP="00C2070F">
            <w:pPr>
              <w:rPr>
                <w:sz w:val="22"/>
                <w:szCs w:val="22"/>
              </w:rPr>
            </w:pPr>
            <w:r w:rsidRPr="00446CDF">
              <w:rPr>
                <w:sz w:val="22"/>
                <w:szCs w:val="22"/>
              </w:rPr>
              <w:t>Director</w:t>
            </w:r>
          </w:p>
        </w:tc>
        <w:tc>
          <w:tcPr>
            <w:tcW w:w="810" w:type="dxa"/>
          </w:tcPr>
          <w:p w:rsidR="00C2070F" w:rsidRPr="00446CDF" w:rsidRDefault="00C2070F" w:rsidP="00C2070F">
            <w:pPr>
              <w:jc w:val="center"/>
              <w:rPr>
                <w:sz w:val="22"/>
                <w:szCs w:val="22"/>
              </w:rPr>
            </w:pPr>
            <w:r w:rsidRPr="00446CDF">
              <w:rPr>
                <w:sz w:val="22"/>
                <w:szCs w:val="22"/>
              </w:rPr>
              <w:t>20</w:t>
            </w:r>
          </w:p>
        </w:tc>
        <w:tc>
          <w:tcPr>
            <w:tcW w:w="1260" w:type="dxa"/>
          </w:tcPr>
          <w:p w:rsidR="00C2070F" w:rsidRPr="00446CDF" w:rsidRDefault="00C2070F" w:rsidP="00C2070F">
            <w:pPr>
              <w:jc w:val="center"/>
              <w:rPr>
                <w:sz w:val="22"/>
                <w:szCs w:val="22"/>
              </w:rPr>
            </w:pPr>
            <w:r w:rsidRPr="00446CDF">
              <w:rPr>
                <w:sz w:val="22"/>
                <w:szCs w:val="22"/>
              </w:rPr>
              <w:t>4</w:t>
            </w:r>
          </w:p>
        </w:tc>
        <w:tc>
          <w:tcPr>
            <w:tcW w:w="1260" w:type="dxa"/>
          </w:tcPr>
          <w:p w:rsidR="00C2070F" w:rsidRPr="00446CDF" w:rsidRDefault="00C2070F" w:rsidP="00C2070F">
            <w:pPr>
              <w:jc w:val="center"/>
              <w:rPr>
                <w:sz w:val="22"/>
                <w:szCs w:val="22"/>
              </w:rPr>
            </w:pPr>
            <w:r w:rsidRPr="00446CDF">
              <w:rPr>
                <w:sz w:val="22"/>
                <w:szCs w:val="22"/>
              </w:rPr>
              <w:t>2</w:t>
            </w:r>
          </w:p>
        </w:tc>
        <w:tc>
          <w:tcPr>
            <w:tcW w:w="1620" w:type="dxa"/>
          </w:tcPr>
          <w:p w:rsidR="00C2070F" w:rsidRPr="00446CDF" w:rsidRDefault="00C2070F" w:rsidP="00C2070F">
            <w:pPr>
              <w:jc w:val="center"/>
              <w:rPr>
                <w:sz w:val="22"/>
                <w:szCs w:val="22"/>
              </w:rPr>
            </w:pPr>
            <w:r w:rsidRPr="00446CDF">
              <w:rPr>
                <w:sz w:val="22"/>
                <w:szCs w:val="22"/>
              </w:rPr>
              <w:t>2</w:t>
            </w:r>
          </w:p>
        </w:tc>
      </w:tr>
      <w:tr w:rsidR="00C2070F" w:rsidRPr="00446CDF" w:rsidTr="00C01B61">
        <w:trPr>
          <w:trHeight w:val="260"/>
          <w:jc w:val="center"/>
        </w:trPr>
        <w:tc>
          <w:tcPr>
            <w:tcW w:w="918" w:type="dxa"/>
          </w:tcPr>
          <w:p w:rsidR="00C2070F" w:rsidRPr="00446CDF" w:rsidRDefault="00C2070F" w:rsidP="002E383A">
            <w:pPr>
              <w:pStyle w:val="ListParagraph"/>
              <w:numPr>
                <w:ilvl w:val="0"/>
                <w:numId w:val="142"/>
              </w:numPr>
              <w:contextualSpacing/>
              <w:rPr>
                <w:sz w:val="22"/>
                <w:szCs w:val="22"/>
              </w:rPr>
            </w:pPr>
          </w:p>
        </w:tc>
        <w:tc>
          <w:tcPr>
            <w:tcW w:w="2970" w:type="dxa"/>
          </w:tcPr>
          <w:p w:rsidR="00C2070F" w:rsidRPr="00446CDF" w:rsidRDefault="00C2070F" w:rsidP="00C2070F">
            <w:pPr>
              <w:rPr>
                <w:sz w:val="22"/>
                <w:szCs w:val="22"/>
              </w:rPr>
            </w:pPr>
            <w:r w:rsidRPr="00446CDF">
              <w:rPr>
                <w:sz w:val="22"/>
                <w:szCs w:val="22"/>
              </w:rPr>
              <w:t xml:space="preserve">Curator </w:t>
            </w:r>
          </w:p>
        </w:tc>
        <w:tc>
          <w:tcPr>
            <w:tcW w:w="810" w:type="dxa"/>
          </w:tcPr>
          <w:p w:rsidR="00C2070F" w:rsidRPr="00446CDF" w:rsidRDefault="00C2070F" w:rsidP="00C2070F">
            <w:pPr>
              <w:jc w:val="center"/>
              <w:rPr>
                <w:sz w:val="22"/>
                <w:szCs w:val="22"/>
              </w:rPr>
            </w:pPr>
            <w:r w:rsidRPr="00446CDF">
              <w:rPr>
                <w:sz w:val="22"/>
                <w:szCs w:val="22"/>
              </w:rPr>
              <w:t>19</w:t>
            </w:r>
          </w:p>
        </w:tc>
        <w:tc>
          <w:tcPr>
            <w:tcW w:w="1260" w:type="dxa"/>
          </w:tcPr>
          <w:p w:rsidR="00C2070F" w:rsidRPr="00446CDF" w:rsidRDefault="00C2070F" w:rsidP="00C2070F">
            <w:pPr>
              <w:jc w:val="center"/>
              <w:rPr>
                <w:sz w:val="22"/>
                <w:szCs w:val="22"/>
              </w:rPr>
            </w:pPr>
            <w:r w:rsidRPr="00446CDF">
              <w:rPr>
                <w:sz w:val="22"/>
                <w:szCs w:val="22"/>
              </w:rPr>
              <w:t>2</w:t>
            </w:r>
          </w:p>
        </w:tc>
        <w:tc>
          <w:tcPr>
            <w:tcW w:w="1260" w:type="dxa"/>
          </w:tcPr>
          <w:p w:rsidR="00C2070F" w:rsidRPr="00446CDF" w:rsidRDefault="00C2070F" w:rsidP="00C2070F">
            <w:pPr>
              <w:jc w:val="center"/>
              <w:rPr>
                <w:sz w:val="22"/>
                <w:szCs w:val="22"/>
              </w:rPr>
            </w:pPr>
            <w:r w:rsidRPr="00446CDF">
              <w:rPr>
                <w:sz w:val="22"/>
                <w:szCs w:val="22"/>
              </w:rPr>
              <w:t>2</w:t>
            </w:r>
          </w:p>
        </w:tc>
        <w:tc>
          <w:tcPr>
            <w:tcW w:w="1620" w:type="dxa"/>
          </w:tcPr>
          <w:p w:rsidR="00C2070F" w:rsidRPr="00446CDF" w:rsidRDefault="00C2070F" w:rsidP="00C2070F">
            <w:pPr>
              <w:jc w:val="center"/>
              <w:rPr>
                <w:sz w:val="22"/>
                <w:szCs w:val="22"/>
              </w:rPr>
            </w:pPr>
            <w:r w:rsidRPr="00446CDF">
              <w:rPr>
                <w:sz w:val="22"/>
                <w:szCs w:val="22"/>
              </w:rPr>
              <w:t>-</w:t>
            </w:r>
          </w:p>
        </w:tc>
      </w:tr>
      <w:tr w:rsidR="00C2070F" w:rsidRPr="00446CDF" w:rsidTr="00C01B61">
        <w:trPr>
          <w:jc w:val="center"/>
        </w:trPr>
        <w:tc>
          <w:tcPr>
            <w:tcW w:w="918" w:type="dxa"/>
          </w:tcPr>
          <w:p w:rsidR="00C2070F" w:rsidRPr="00446CDF" w:rsidRDefault="00C2070F" w:rsidP="002E383A">
            <w:pPr>
              <w:pStyle w:val="ListParagraph"/>
              <w:numPr>
                <w:ilvl w:val="0"/>
                <w:numId w:val="142"/>
              </w:numPr>
              <w:contextualSpacing/>
              <w:rPr>
                <w:sz w:val="22"/>
                <w:szCs w:val="22"/>
              </w:rPr>
            </w:pPr>
          </w:p>
        </w:tc>
        <w:tc>
          <w:tcPr>
            <w:tcW w:w="2970" w:type="dxa"/>
          </w:tcPr>
          <w:p w:rsidR="00C2070F" w:rsidRPr="00446CDF" w:rsidRDefault="00C2070F" w:rsidP="00C2070F">
            <w:pPr>
              <w:rPr>
                <w:sz w:val="22"/>
                <w:szCs w:val="22"/>
              </w:rPr>
            </w:pPr>
            <w:r w:rsidRPr="00446CDF">
              <w:rPr>
                <w:sz w:val="22"/>
                <w:szCs w:val="22"/>
              </w:rPr>
              <w:t xml:space="preserve"> Operational Manager </w:t>
            </w:r>
          </w:p>
        </w:tc>
        <w:tc>
          <w:tcPr>
            <w:tcW w:w="810" w:type="dxa"/>
          </w:tcPr>
          <w:p w:rsidR="00C2070F" w:rsidRPr="00446CDF" w:rsidRDefault="00C2070F" w:rsidP="00C2070F">
            <w:pPr>
              <w:jc w:val="center"/>
              <w:rPr>
                <w:sz w:val="22"/>
                <w:szCs w:val="22"/>
              </w:rPr>
            </w:pPr>
            <w:r w:rsidRPr="00446CDF">
              <w:rPr>
                <w:sz w:val="22"/>
                <w:szCs w:val="22"/>
              </w:rPr>
              <w:t>19</w:t>
            </w:r>
          </w:p>
        </w:tc>
        <w:tc>
          <w:tcPr>
            <w:tcW w:w="1260" w:type="dxa"/>
          </w:tcPr>
          <w:p w:rsidR="00C2070F" w:rsidRPr="00446CDF" w:rsidRDefault="00C2070F" w:rsidP="00C2070F">
            <w:pPr>
              <w:jc w:val="center"/>
              <w:rPr>
                <w:sz w:val="22"/>
                <w:szCs w:val="22"/>
              </w:rPr>
            </w:pPr>
            <w:r w:rsidRPr="00446CDF">
              <w:rPr>
                <w:sz w:val="22"/>
                <w:szCs w:val="22"/>
              </w:rPr>
              <w:t>1</w:t>
            </w:r>
          </w:p>
        </w:tc>
        <w:tc>
          <w:tcPr>
            <w:tcW w:w="1260" w:type="dxa"/>
          </w:tcPr>
          <w:p w:rsidR="00C2070F" w:rsidRPr="00446CDF" w:rsidRDefault="00C2070F" w:rsidP="00C2070F">
            <w:pPr>
              <w:jc w:val="center"/>
              <w:rPr>
                <w:sz w:val="22"/>
                <w:szCs w:val="22"/>
              </w:rPr>
            </w:pPr>
            <w:r w:rsidRPr="00446CDF">
              <w:rPr>
                <w:sz w:val="22"/>
                <w:szCs w:val="22"/>
              </w:rPr>
              <w:t>-</w:t>
            </w:r>
          </w:p>
        </w:tc>
        <w:tc>
          <w:tcPr>
            <w:tcW w:w="1620" w:type="dxa"/>
          </w:tcPr>
          <w:p w:rsidR="00C2070F" w:rsidRPr="00446CDF" w:rsidRDefault="00C2070F" w:rsidP="00C2070F">
            <w:pPr>
              <w:jc w:val="center"/>
              <w:rPr>
                <w:sz w:val="22"/>
                <w:szCs w:val="22"/>
              </w:rPr>
            </w:pPr>
            <w:r w:rsidRPr="00446CDF">
              <w:rPr>
                <w:sz w:val="22"/>
                <w:szCs w:val="22"/>
              </w:rPr>
              <w:t>1</w:t>
            </w:r>
          </w:p>
        </w:tc>
      </w:tr>
      <w:tr w:rsidR="00C2070F" w:rsidRPr="00446CDF" w:rsidTr="00C01B61">
        <w:trPr>
          <w:jc w:val="center"/>
        </w:trPr>
        <w:tc>
          <w:tcPr>
            <w:tcW w:w="918" w:type="dxa"/>
          </w:tcPr>
          <w:p w:rsidR="00C2070F" w:rsidRPr="00446CDF" w:rsidRDefault="00C2070F" w:rsidP="002E383A">
            <w:pPr>
              <w:pStyle w:val="ListParagraph"/>
              <w:numPr>
                <w:ilvl w:val="0"/>
                <w:numId w:val="142"/>
              </w:numPr>
              <w:contextualSpacing/>
              <w:rPr>
                <w:sz w:val="22"/>
                <w:szCs w:val="22"/>
              </w:rPr>
            </w:pPr>
          </w:p>
        </w:tc>
        <w:tc>
          <w:tcPr>
            <w:tcW w:w="2970" w:type="dxa"/>
          </w:tcPr>
          <w:p w:rsidR="00C2070F" w:rsidRPr="00446CDF" w:rsidRDefault="00C2070F" w:rsidP="00C2070F">
            <w:pPr>
              <w:rPr>
                <w:sz w:val="22"/>
                <w:szCs w:val="22"/>
              </w:rPr>
            </w:pPr>
            <w:r w:rsidRPr="00446CDF">
              <w:rPr>
                <w:sz w:val="22"/>
                <w:szCs w:val="22"/>
              </w:rPr>
              <w:t xml:space="preserve">Associate Curator </w:t>
            </w:r>
          </w:p>
        </w:tc>
        <w:tc>
          <w:tcPr>
            <w:tcW w:w="810" w:type="dxa"/>
          </w:tcPr>
          <w:p w:rsidR="00C2070F" w:rsidRPr="00446CDF" w:rsidRDefault="00C2070F" w:rsidP="00C2070F">
            <w:pPr>
              <w:jc w:val="center"/>
              <w:rPr>
                <w:sz w:val="22"/>
                <w:szCs w:val="22"/>
              </w:rPr>
            </w:pPr>
            <w:r w:rsidRPr="00446CDF">
              <w:rPr>
                <w:sz w:val="22"/>
                <w:szCs w:val="22"/>
              </w:rPr>
              <w:t>18</w:t>
            </w:r>
          </w:p>
        </w:tc>
        <w:tc>
          <w:tcPr>
            <w:tcW w:w="1260" w:type="dxa"/>
          </w:tcPr>
          <w:p w:rsidR="00C2070F" w:rsidRPr="00446CDF" w:rsidRDefault="00C2070F" w:rsidP="00C2070F">
            <w:pPr>
              <w:jc w:val="center"/>
              <w:rPr>
                <w:sz w:val="22"/>
                <w:szCs w:val="22"/>
              </w:rPr>
            </w:pPr>
            <w:r w:rsidRPr="00446CDF">
              <w:rPr>
                <w:sz w:val="22"/>
                <w:szCs w:val="22"/>
              </w:rPr>
              <w:t>10</w:t>
            </w:r>
          </w:p>
        </w:tc>
        <w:tc>
          <w:tcPr>
            <w:tcW w:w="1260" w:type="dxa"/>
          </w:tcPr>
          <w:p w:rsidR="00C2070F" w:rsidRPr="00446CDF" w:rsidRDefault="00C2070F" w:rsidP="00C2070F">
            <w:pPr>
              <w:jc w:val="center"/>
              <w:rPr>
                <w:sz w:val="22"/>
                <w:szCs w:val="22"/>
              </w:rPr>
            </w:pPr>
            <w:r w:rsidRPr="00446CDF">
              <w:rPr>
                <w:sz w:val="22"/>
                <w:szCs w:val="22"/>
              </w:rPr>
              <w:t>5</w:t>
            </w:r>
          </w:p>
        </w:tc>
        <w:tc>
          <w:tcPr>
            <w:tcW w:w="1620" w:type="dxa"/>
          </w:tcPr>
          <w:p w:rsidR="00C2070F" w:rsidRPr="00446CDF" w:rsidRDefault="00C2070F" w:rsidP="00C2070F">
            <w:pPr>
              <w:jc w:val="center"/>
              <w:rPr>
                <w:sz w:val="22"/>
                <w:szCs w:val="22"/>
              </w:rPr>
            </w:pPr>
            <w:r w:rsidRPr="00446CDF">
              <w:rPr>
                <w:sz w:val="22"/>
                <w:szCs w:val="22"/>
              </w:rPr>
              <w:t>5</w:t>
            </w:r>
          </w:p>
        </w:tc>
      </w:tr>
      <w:tr w:rsidR="00C2070F" w:rsidRPr="00446CDF" w:rsidTr="00C01B61">
        <w:trPr>
          <w:jc w:val="center"/>
        </w:trPr>
        <w:tc>
          <w:tcPr>
            <w:tcW w:w="918" w:type="dxa"/>
          </w:tcPr>
          <w:p w:rsidR="00C2070F" w:rsidRPr="00446CDF" w:rsidRDefault="00C2070F" w:rsidP="002E383A">
            <w:pPr>
              <w:pStyle w:val="ListParagraph"/>
              <w:numPr>
                <w:ilvl w:val="0"/>
                <w:numId w:val="142"/>
              </w:numPr>
              <w:contextualSpacing/>
              <w:rPr>
                <w:sz w:val="22"/>
                <w:szCs w:val="22"/>
              </w:rPr>
            </w:pPr>
          </w:p>
        </w:tc>
        <w:tc>
          <w:tcPr>
            <w:tcW w:w="2970" w:type="dxa"/>
          </w:tcPr>
          <w:p w:rsidR="00C2070F" w:rsidRPr="00446CDF" w:rsidRDefault="00C2070F" w:rsidP="00C2070F">
            <w:pPr>
              <w:rPr>
                <w:sz w:val="22"/>
                <w:szCs w:val="22"/>
              </w:rPr>
            </w:pPr>
            <w:r w:rsidRPr="00446CDF">
              <w:rPr>
                <w:sz w:val="22"/>
                <w:szCs w:val="22"/>
              </w:rPr>
              <w:t xml:space="preserve">Exhibit Designer </w:t>
            </w:r>
          </w:p>
        </w:tc>
        <w:tc>
          <w:tcPr>
            <w:tcW w:w="810" w:type="dxa"/>
          </w:tcPr>
          <w:p w:rsidR="00C2070F" w:rsidRPr="00446CDF" w:rsidRDefault="00C2070F" w:rsidP="00C2070F">
            <w:pPr>
              <w:jc w:val="center"/>
              <w:rPr>
                <w:sz w:val="22"/>
                <w:szCs w:val="22"/>
              </w:rPr>
            </w:pPr>
            <w:r w:rsidRPr="00446CDF">
              <w:rPr>
                <w:sz w:val="22"/>
                <w:szCs w:val="22"/>
              </w:rPr>
              <w:t>18</w:t>
            </w:r>
          </w:p>
        </w:tc>
        <w:tc>
          <w:tcPr>
            <w:tcW w:w="1260" w:type="dxa"/>
          </w:tcPr>
          <w:p w:rsidR="00C2070F" w:rsidRPr="00446CDF" w:rsidRDefault="00C2070F" w:rsidP="00C2070F">
            <w:pPr>
              <w:jc w:val="center"/>
              <w:rPr>
                <w:sz w:val="22"/>
                <w:szCs w:val="22"/>
              </w:rPr>
            </w:pPr>
            <w:r w:rsidRPr="00446CDF">
              <w:rPr>
                <w:sz w:val="22"/>
                <w:szCs w:val="22"/>
              </w:rPr>
              <w:t>1</w:t>
            </w:r>
          </w:p>
        </w:tc>
        <w:tc>
          <w:tcPr>
            <w:tcW w:w="1260" w:type="dxa"/>
          </w:tcPr>
          <w:p w:rsidR="00C2070F" w:rsidRPr="00446CDF" w:rsidRDefault="00C2070F" w:rsidP="00C2070F">
            <w:pPr>
              <w:jc w:val="center"/>
              <w:rPr>
                <w:sz w:val="22"/>
                <w:szCs w:val="22"/>
              </w:rPr>
            </w:pPr>
            <w:r w:rsidRPr="00446CDF">
              <w:rPr>
                <w:sz w:val="22"/>
                <w:szCs w:val="22"/>
              </w:rPr>
              <w:t>-</w:t>
            </w:r>
          </w:p>
        </w:tc>
        <w:tc>
          <w:tcPr>
            <w:tcW w:w="1620" w:type="dxa"/>
          </w:tcPr>
          <w:p w:rsidR="00C2070F" w:rsidRPr="00446CDF" w:rsidRDefault="00C2070F" w:rsidP="00C2070F">
            <w:pPr>
              <w:jc w:val="center"/>
              <w:rPr>
                <w:sz w:val="22"/>
                <w:szCs w:val="22"/>
              </w:rPr>
            </w:pPr>
            <w:r w:rsidRPr="00446CDF">
              <w:rPr>
                <w:sz w:val="22"/>
                <w:szCs w:val="22"/>
              </w:rPr>
              <w:t>1</w:t>
            </w:r>
          </w:p>
        </w:tc>
      </w:tr>
      <w:tr w:rsidR="00C2070F" w:rsidRPr="00446CDF" w:rsidTr="00C01B61">
        <w:trPr>
          <w:jc w:val="center"/>
        </w:trPr>
        <w:tc>
          <w:tcPr>
            <w:tcW w:w="918" w:type="dxa"/>
          </w:tcPr>
          <w:p w:rsidR="00C2070F" w:rsidRPr="00446CDF" w:rsidRDefault="00C2070F" w:rsidP="002E383A">
            <w:pPr>
              <w:pStyle w:val="ListParagraph"/>
              <w:numPr>
                <w:ilvl w:val="0"/>
                <w:numId w:val="142"/>
              </w:numPr>
              <w:contextualSpacing/>
              <w:rPr>
                <w:sz w:val="22"/>
                <w:szCs w:val="22"/>
              </w:rPr>
            </w:pPr>
          </w:p>
        </w:tc>
        <w:tc>
          <w:tcPr>
            <w:tcW w:w="2970" w:type="dxa"/>
          </w:tcPr>
          <w:p w:rsidR="00C2070F" w:rsidRPr="00446CDF" w:rsidRDefault="00C2070F" w:rsidP="00C2070F">
            <w:pPr>
              <w:rPr>
                <w:sz w:val="22"/>
                <w:szCs w:val="22"/>
              </w:rPr>
            </w:pPr>
            <w:r w:rsidRPr="00446CDF">
              <w:rPr>
                <w:sz w:val="22"/>
                <w:szCs w:val="22"/>
              </w:rPr>
              <w:t>Deputy Director (Admin)</w:t>
            </w:r>
          </w:p>
        </w:tc>
        <w:tc>
          <w:tcPr>
            <w:tcW w:w="810" w:type="dxa"/>
          </w:tcPr>
          <w:p w:rsidR="00C2070F" w:rsidRPr="00446CDF" w:rsidRDefault="00C2070F" w:rsidP="00C2070F">
            <w:pPr>
              <w:jc w:val="center"/>
              <w:rPr>
                <w:sz w:val="22"/>
                <w:szCs w:val="22"/>
              </w:rPr>
            </w:pPr>
            <w:r w:rsidRPr="00446CDF">
              <w:rPr>
                <w:sz w:val="22"/>
                <w:szCs w:val="22"/>
              </w:rPr>
              <w:t>18</w:t>
            </w:r>
          </w:p>
        </w:tc>
        <w:tc>
          <w:tcPr>
            <w:tcW w:w="1260" w:type="dxa"/>
          </w:tcPr>
          <w:p w:rsidR="00C2070F" w:rsidRPr="00446CDF" w:rsidRDefault="00C2070F" w:rsidP="00C2070F">
            <w:pPr>
              <w:jc w:val="center"/>
              <w:rPr>
                <w:sz w:val="22"/>
                <w:szCs w:val="22"/>
              </w:rPr>
            </w:pPr>
            <w:r w:rsidRPr="00446CDF">
              <w:rPr>
                <w:sz w:val="22"/>
                <w:szCs w:val="22"/>
              </w:rPr>
              <w:t>1</w:t>
            </w:r>
          </w:p>
        </w:tc>
        <w:tc>
          <w:tcPr>
            <w:tcW w:w="1260" w:type="dxa"/>
          </w:tcPr>
          <w:p w:rsidR="00C2070F" w:rsidRPr="00446CDF" w:rsidRDefault="00C2070F" w:rsidP="00C2070F">
            <w:pPr>
              <w:jc w:val="center"/>
              <w:rPr>
                <w:sz w:val="22"/>
                <w:szCs w:val="22"/>
              </w:rPr>
            </w:pPr>
            <w:r w:rsidRPr="00446CDF">
              <w:rPr>
                <w:sz w:val="22"/>
                <w:szCs w:val="22"/>
              </w:rPr>
              <w:t>1</w:t>
            </w:r>
          </w:p>
        </w:tc>
        <w:tc>
          <w:tcPr>
            <w:tcW w:w="1620" w:type="dxa"/>
          </w:tcPr>
          <w:p w:rsidR="00C2070F" w:rsidRPr="00446CDF" w:rsidRDefault="00C2070F" w:rsidP="00C2070F">
            <w:pPr>
              <w:jc w:val="center"/>
              <w:rPr>
                <w:sz w:val="22"/>
                <w:szCs w:val="22"/>
              </w:rPr>
            </w:pPr>
            <w:r w:rsidRPr="00446CDF">
              <w:rPr>
                <w:sz w:val="22"/>
                <w:szCs w:val="22"/>
              </w:rPr>
              <w:t>-</w:t>
            </w:r>
          </w:p>
        </w:tc>
      </w:tr>
      <w:tr w:rsidR="00C2070F" w:rsidRPr="00446CDF" w:rsidTr="00C01B61">
        <w:trPr>
          <w:jc w:val="center"/>
        </w:trPr>
        <w:tc>
          <w:tcPr>
            <w:tcW w:w="918" w:type="dxa"/>
          </w:tcPr>
          <w:p w:rsidR="00C2070F" w:rsidRPr="00446CDF" w:rsidRDefault="00C2070F" w:rsidP="002E383A">
            <w:pPr>
              <w:pStyle w:val="ListParagraph"/>
              <w:numPr>
                <w:ilvl w:val="0"/>
                <w:numId w:val="142"/>
              </w:numPr>
              <w:contextualSpacing/>
              <w:rPr>
                <w:sz w:val="22"/>
                <w:szCs w:val="22"/>
              </w:rPr>
            </w:pPr>
          </w:p>
        </w:tc>
        <w:tc>
          <w:tcPr>
            <w:tcW w:w="2970" w:type="dxa"/>
          </w:tcPr>
          <w:p w:rsidR="00C2070F" w:rsidRPr="00446CDF" w:rsidRDefault="00C2070F" w:rsidP="00C2070F">
            <w:pPr>
              <w:rPr>
                <w:sz w:val="22"/>
                <w:szCs w:val="22"/>
              </w:rPr>
            </w:pPr>
            <w:r w:rsidRPr="00446CDF">
              <w:rPr>
                <w:sz w:val="22"/>
                <w:szCs w:val="22"/>
              </w:rPr>
              <w:t>Assistant Director (Accounts)</w:t>
            </w:r>
          </w:p>
        </w:tc>
        <w:tc>
          <w:tcPr>
            <w:tcW w:w="810" w:type="dxa"/>
          </w:tcPr>
          <w:p w:rsidR="00C2070F" w:rsidRPr="00446CDF" w:rsidRDefault="00C2070F" w:rsidP="00C2070F">
            <w:pPr>
              <w:jc w:val="center"/>
              <w:rPr>
                <w:sz w:val="22"/>
                <w:szCs w:val="22"/>
              </w:rPr>
            </w:pPr>
            <w:r w:rsidRPr="00446CDF">
              <w:rPr>
                <w:sz w:val="22"/>
                <w:szCs w:val="22"/>
              </w:rPr>
              <w:t>18</w:t>
            </w:r>
          </w:p>
        </w:tc>
        <w:tc>
          <w:tcPr>
            <w:tcW w:w="1260" w:type="dxa"/>
          </w:tcPr>
          <w:p w:rsidR="00C2070F" w:rsidRPr="00446CDF" w:rsidRDefault="00C2070F" w:rsidP="00C2070F">
            <w:pPr>
              <w:jc w:val="center"/>
              <w:rPr>
                <w:sz w:val="22"/>
                <w:szCs w:val="22"/>
              </w:rPr>
            </w:pPr>
            <w:r w:rsidRPr="00446CDF">
              <w:rPr>
                <w:sz w:val="22"/>
                <w:szCs w:val="22"/>
              </w:rPr>
              <w:t>1</w:t>
            </w:r>
          </w:p>
        </w:tc>
        <w:tc>
          <w:tcPr>
            <w:tcW w:w="1260" w:type="dxa"/>
          </w:tcPr>
          <w:p w:rsidR="00C2070F" w:rsidRPr="00446CDF" w:rsidRDefault="00C2070F" w:rsidP="00C2070F">
            <w:pPr>
              <w:jc w:val="center"/>
              <w:rPr>
                <w:sz w:val="22"/>
                <w:szCs w:val="22"/>
              </w:rPr>
            </w:pPr>
            <w:r w:rsidRPr="00446CDF">
              <w:rPr>
                <w:sz w:val="22"/>
                <w:szCs w:val="22"/>
              </w:rPr>
              <w:t>-</w:t>
            </w:r>
          </w:p>
        </w:tc>
        <w:tc>
          <w:tcPr>
            <w:tcW w:w="1620" w:type="dxa"/>
          </w:tcPr>
          <w:p w:rsidR="00C2070F" w:rsidRPr="00446CDF" w:rsidRDefault="00C2070F" w:rsidP="00C2070F">
            <w:pPr>
              <w:jc w:val="center"/>
              <w:rPr>
                <w:sz w:val="22"/>
                <w:szCs w:val="22"/>
              </w:rPr>
            </w:pPr>
            <w:r w:rsidRPr="00446CDF">
              <w:rPr>
                <w:sz w:val="22"/>
                <w:szCs w:val="22"/>
              </w:rPr>
              <w:t>1</w:t>
            </w:r>
          </w:p>
        </w:tc>
      </w:tr>
      <w:tr w:rsidR="00C2070F" w:rsidRPr="00446CDF" w:rsidTr="00C01B61">
        <w:trPr>
          <w:jc w:val="center"/>
        </w:trPr>
        <w:tc>
          <w:tcPr>
            <w:tcW w:w="918" w:type="dxa"/>
          </w:tcPr>
          <w:p w:rsidR="00C2070F" w:rsidRPr="00446CDF" w:rsidRDefault="00C2070F" w:rsidP="002E383A">
            <w:pPr>
              <w:pStyle w:val="ListParagraph"/>
              <w:numPr>
                <w:ilvl w:val="0"/>
                <w:numId w:val="142"/>
              </w:numPr>
              <w:contextualSpacing/>
              <w:rPr>
                <w:sz w:val="22"/>
                <w:szCs w:val="22"/>
              </w:rPr>
            </w:pPr>
          </w:p>
        </w:tc>
        <w:tc>
          <w:tcPr>
            <w:tcW w:w="2970" w:type="dxa"/>
          </w:tcPr>
          <w:p w:rsidR="00C2070F" w:rsidRPr="00446CDF" w:rsidRDefault="00C2070F" w:rsidP="00C2070F">
            <w:pPr>
              <w:rPr>
                <w:sz w:val="22"/>
                <w:szCs w:val="22"/>
              </w:rPr>
            </w:pPr>
            <w:r w:rsidRPr="00446CDF">
              <w:rPr>
                <w:sz w:val="22"/>
                <w:szCs w:val="22"/>
              </w:rPr>
              <w:t xml:space="preserve">Manager Data Base </w:t>
            </w:r>
          </w:p>
        </w:tc>
        <w:tc>
          <w:tcPr>
            <w:tcW w:w="810" w:type="dxa"/>
          </w:tcPr>
          <w:p w:rsidR="00C2070F" w:rsidRPr="00446CDF" w:rsidRDefault="00C2070F" w:rsidP="00C2070F">
            <w:pPr>
              <w:jc w:val="center"/>
              <w:rPr>
                <w:sz w:val="22"/>
                <w:szCs w:val="22"/>
              </w:rPr>
            </w:pPr>
            <w:r w:rsidRPr="00446CDF">
              <w:rPr>
                <w:sz w:val="22"/>
                <w:szCs w:val="22"/>
              </w:rPr>
              <w:t>18</w:t>
            </w:r>
          </w:p>
        </w:tc>
        <w:tc>
          <w:tcPr>
            <w:tcW w:w="1260" w:type="dxa"/>
          </w:tcPr>
          <w:p w:rsidR="00C2070F" w:rsidRPr="00446CDF" w:rsidRDefault="00C2070F" w:rsidP="00C2070F">
            <w:pPr>
              <w:jc w:val="center"/>
              <w:rPr>
                <w:sz w:val="22"/>
                <w:szCs w:val="22"/>
              </w:rPr>
            </w:pPr>
            <w:r w:rsidRPr="00446CDF">
              <w:rPr>
                <w:sz w:val="22"/>
                <w:szCs w:val="22"/>
              </w:rPr>
              <w:t>1</w:t>
            </w:r>
          </w:p>
        </w:tc>
        <w:tc>
          <w:tcPr>
            <w:tcW w:w="1260" w:type="dxa"/>
          </w:tcPr>
          <w:p w:rsidR="00C2070F" w:rsidRPr="00446CDF" w:rsidRDefault="00C2070F" w:rsidP="00C2070F">
            <w:pPr>
              <w:jc w:val="center"/>
              <w:rPr>
                <w:sz w:val="22"/>
                <w:szCs w:val="22"/>
              </w:rPr>
            </w:pPr>
            <w:r w:rsidRPr="00446CDF">
              <w:rPr>
                <w:sz w:val="22"/>
                <w:szCs w:val="22"/>
              </w:rPr>
              <w:t>-</w:t>
            </w:r>
          </w:p>
        </w:tc>
        <w:tc>
          <w:tcPr>
            <w:tcW w:w="1620" w:type="dxa"/>
          </w:tcPr>
          <w:p w:rsidR="00C2070F" w:rsidRPr="00446CDF" w:rsidRDefault="00C2070F" w:rsidP="00C2070F">
            <w:pPr>
              <w:jc w:val="center"/>
              <w:rPr>
                <w:sz w:val="22"/>
                <w:szCs w:val="22"/>
              </w:rPr>
            </w:pPr>
            <w:r w:rsidRPr="00446CDF">
              <w:rPr>
                <w:sz w:val="22"/>
                <w:szCs w:val="22"/>
              </w:rPr>
              <w:t>1</w:t>
            </w:r>
          </w:p>
        </w:tc>
      </w:tr>
      <w:tr w:rsidR="00C2070F" w:rsidRPr="00446CDF" w:rsidTr="00C01B61">
        <w:trPr>
          <w:jc w:val="center"/>
        </w:trPr>
        <w:tc>
          <w:tcPr>
            <w:tcW w:w="918" w:type="dxa"/>
          </w:tcPr>
          <w:p w:rsidR="00C2070F" w:rsidRPr="00446CDF" w:rsidRDefault="00C2070F" w:rsidP="002E383A">
            <w:pPr>
              <w:pStyle w:val="ListParagraph"/>
              <w:numPr>
                <w:ilvl w:val="0"/>
                <w:numId w:val="142"/>
              </w:numPr>
              <w:contextualSpacing/>
              <w:rPr>
                <w:sz w:val="22"/>
                <w:szCs w:val="22"/>
              </w:rPr>
            </w:pPr>
          </w:p>
        </w:tc>
        <w:tc>
          <w:tcPr>
            <w:tcW w:w="2970" w:type="dxa"/>
          </w:tcPr>
          <w:p w:rsidR="00C2070F" w:rsidRPr="00446CDF" w:rsidRDefault="00C2070F" w:rsidP="00C2070F">
            <w:pPr>
              <w:rPr>
                <w:sz w:val="22"/>
                <w:szCs w:val="22"/>
              </w:rPr>
            </w:pPr>
            <w:r w:rsidRPr="00446CDF">
              <w:rPr>
                <w:sz w:val="22"/>
                <w:szCs w:val="22"/>
              </w:rPr>
              <w:t>Assistant Director (Admin)</w:t>
            </w:r>
          </w:p>
        </w:tc>
        <w:tc>
          <w:tcPr>
            <w:tcW w:w="810" w:type="dxa"/>
          </w:tcPr>
          <w:p w:rsidR="00C2070F" w:rsidRPr="00446CDF" w:rsidRDefault="00C2070F" w:rsidP="00C2070F">
            <w:pPr>
              <w:jc w:val="center"/>
              <w:rPr>
                <w:sz w:val="22"/>
                <w:szCs w:val="22"/>
              </w:rPr>
            </w:pPr>
            <w:r w:rsidRPr="00446CDF">
              <w:rPr>
                <w:sz w:val="22"/>
                <w:szCs w:val="22"/>
              </w:rPr>
              <w:t>17</w:t>
            </w:r>
          </w:p>
        </w:tc>
        <w:tc>
          <w:tcPr>
            <w:tcW w:w="1260" w:type="dxa"/>
          </w:tcPr>
          <w:p w:rsidR="00C2070F" w:rsidRPr="00446CDF" w:rsidRDefault="00C2070F" w:rsidP="00C2070F">
            <w:pPr>
              <w:jc w:val="center"/>
              <w:rPr>
                <w:sz w:val="22"/>
                <w:szCs w:val="22"/>
              </w:rPr>
            </w:pPr>
            <w:r w:rsidRPr="00446CDF">
              <w:rPr>
                <w:sz w:val="22"/>
                <w:szCs w:val="22"/>
              </w:rPr>
              <w:t>1</w:t>
            </w:r>
          </w:p>
        </w:tc>
        <w:tc>
          <w:tcPr>
            <w:tcW w:w="1260" w:type="dxa"/>
          </w:tcPr>
          <w:p w:rsidR="00C2070F" w:rsidRPr="00446CDF" w:rsidRDefault="00C2070F" w:rsidP="00C2070F">
            <w:pPr>
              <w:jc w:val="center"/>
              <w:rPr>
                <w:sz w:val="22"/>
                <w:szCs w:val="22"/>
              </w:rPr>
            </w:pPr>
            <w:r w:rsidRPr="00446CDF">
              <w:rPr>
                <w:sz w:val="22"/>
                <w:szCs w:val="22"/>
              </w:rPr>
              <w:t>1</w:t>
            </w:r>
          </w:p>
        </w:tc>
        <w:tc>
          <w:tcPr>
            <w:tcW w:w="1620" w:type="dxa"/>
          </w:tcPr>
          <w:p w:rsidR="00C2070F" w:rsidRPr="00446CDF" w:rsidRDefault="00C2070F" w:rsidP="00C2070F">
            <w:pPr>
              <w:jc w:val="center"/>
              <w:rPr>
                <w:sz w:val="22"/>
                <w:szCs w:val="22"/>
              </w:rPr>
            </w:pPr>
            <w:r w:rsidRPr="00446CDF">
              <w:rPr>
                <w:sz w:val="22"/>
                <w:szCs w:val="22"/>
              </w:rPr>
              <w:t>-</w:t>
            </w:r>
          </w:p>
        </w:tc>
      </w:tr>
      <w:tr w:rsidR="00C2070F" w:rsidRPr="00446CDF" w:rsidTr="00C01B61">
        <w:trPr>
          <w:jc w:val="center"/>
        </w:trPr>
        <w:tc>
          <w:tcPr>
            <w:tcW w:w="918" w:type="dxa"/>
          </w:tcPr>
          <w:p w:rsidR="00C2070F" w:rsidRPr="00446CDF" w:rsidRDefault="00C2070F" w:rsidP="002E383A">
            <w:pPr>
              <w:pStyle w:val="ListParagraph"/>
              <w:numPr>
                <w:ilvl w:val="0"/>
                <w:numId w:val="142"/>
              </w:numPr>
              <w:contextualSpacing/>
              <w:rPr>
                <w:sz w:val="22"/>
                <w:szCs w:val="22"/>
              </w:rPr>
            </w:pPr>
          </w:p>
        </w:tc>
        <w:tc>
          <w:tcPr>
            <w:tcW w:w="2970" w:type="dxa"/>
          </w:tcPr>
          <w:p w:rsidR="00C2070F" w:rsidRPr="00446CDF" w:rsidRDefault="00C2070F" w:rsidP="00C2070F">
            <w:pPr>
              <w:rPr>
                <w:sz w:val="22"/>
                <w:szCs w:val="22"/>
              </w:rPr>
            </w:pPr>
            <w:r w:rsidRPr="00446CDF">
              <w:rPr>
                <w:sz w:val="22"/>
                <w:szCs w:val="22"/>
              </w:rPr>
              <w:t xml:space="preserve">Accountant </w:t>
            </w:r>
          </w:p>
        </w:tc>
        <w:tc>
          <w:tcPr>
            <w:tcW w:w="810" w:type="dxa"/>
          </w:tcPr>
          <w:p w:rsidR="00C2070F" w:rsidRPr="00446CDF" w:rsidRDefault="00C2070F" w:rsidP="00C2070F">
            <w:pPr>
              <w:jc w:val="center"/>
              <w:rPr>
                <w:sz w:val="22"/>
                <w:szCs w:val="22"/>
              </w:rPr>
            </w:pPr>
            <w:r w:rsidRPr="00446CDF">
              <w:rPr>
                <w:sz w:val="22"/>
                <w:szCs w:val="22"/>
              </w:rPr>
              <w:t>17</w:t>
            </w:r>
          </w:p>
        </w:tc>
        <w:tc>
          <w:tcPr>
            <w:tcW w:w="1260" w:type="dxa"/>
          </w:tcPr>
          <w:p w:rsidR="00C2070F" w:rsidRPr="00446CDF" w:rsidRDefault="00C2070F" w:rsidP="00C2070F">
            <w:pPr>
              <w:jc w:val="center"/>
              <w:rPr>
                <w:sz w:val="22"/>
                <w:szCs w:val="22"/>
              </w:rPr>
            </w:pPr>
            <w:r w:rsidRPr="00446CDF">
              <w:rPr>
                <w:sz w:val="22"/>
                <w:szCs w:val="22"/>
              </w:rPr>
              <w:t>2</w:t>
            </w:r>
          </w:p>
        </w:tc>
        <w:tc>
          <w:tcPr>
            <w:tcW w:w="1260" w:type="dxa"/>
          </w:tcPr>
          <w:p w:rsidR="00C2070F" w:rsidRPr="00446CDF" w:rsidRDefault="00C2070F" w:rsidP="00C2070F">
            <w:pPr>
              <w:jc w:val="center"/>
              <w:rPr>
                <w:sz w:val="22"/>
                <w:szCs w:val="22"/>
              </w:rPr>
            </w:pPr>
            <w:r w:rsidRPr="00446CDF">
              <w:rPr>
                <w:sz w:val="22"/>
                <w:szCs w:val="22"/>
              </w:rPr>
              <w:t>1</w:t>
            </w:r>
          </w:p>
        </w:tc>
        <w:tc>
          <w:tcPr>
            <w:tcW w:w="1620" w:type="dxa"/>
          </w:tcPr>
          <w:p w:rsidR="00C2070F" w:rsidRPr="00446CDF" w:rsidRDefault="00C2070F" w:rsidP="00C2070F">
            <w:pPr>
              <w:jc w:val="center"/>
              <w:rPr>
                <w:sz w:val="22"/>
                <w:szCs w:val="22"/>
              </w:rPr>
            </w:pPr>
            <w:r w:rsidRPr="00446CDF">
              <w:rPr>
                <w:sz w:val="22"/>
                <w:szCs w:val="22"/>
              </w:rPr>
              <w:t>1</w:t>
            </w:r>
          </w:p>
        </w:tc>
      </w:tr>
      <w:tr w:rsidR="00C2070F" w:rsidRPr="00446CDF" w:rsidTr="00C01B61">
        <w:trPr>
          <w:jc w:val="center"/>
        </w:trPr>
        <w:tc>
          <w:tcPr>
            <w:tcW w:w="918" w:type="dxa"/>
          </w:tcPr>
          <w:p w:rsidR="00C2070F" w:rsidRPr="00446CDF" w:rsidRDefault="00C2070F" w:rsidP="002E383A">
            <w:pPr>
              <w:pStyle w:val="ListParagraph"/>
              <w:numPr>
                <w:ilvl w:val="0"/>
                <w:numId w:val="142"/>
              </w:numPr>
              <w:contextualSpacing/>
              <w:rPr>
                <w:sz w:val="22"/>
                <w:szCs w:val="22"/>
              </w:rPr>
            </w:pPr>
          </w:p>
        </w:tc>
        <w:tc>
          <w:tcPr>
            <w:tcW w:w="2970" w:type="dxa"/>
          </w:tcPr>
          <w:p w:rsidR="00C2070F" w:rsidRPr="00446CDF" w:rsidRDefault="00C2070F" w:rsidP="00C2070F">
            <w:pPr>
              <w:rPr>
                <w:sz w:val="22"/>
                <w:szCs w:val="22"/>
              </w:rPr>
            </w:pPr>
            <w:r w:rsidRPr="00446CDF">
              <w:rPr>
                <w:sz w:val="22"/>
                <w:szCs w:val="22"/>
              </w:rPr>
              <w:t xml:space="preserve">Research Associate </w:t>
            </w:r>
          </w:p>
        </w:tc>
        <w:tc>
          <w:tcPr>
            <w:tcW w:w="810" w:type="dxa"/>
          </w:tcPr>
          <w:p w:rsidR="00C2070F" w:rsidRPr="00446CDF" w:rsidRDefault="00C2070F" w:rsidP="00C2070F">
            <w:pPr>
              <w:jc w:val="center"/>
              <w:rPr>
                <w:sz w:val="22"/>
                <w:szCs w:val="22"/>
              </w:rPr>
            </w:pPr>
            <w:r w:rsidRPr="00446CDF">
              <w:rPr>
                <w:sz w:val="22"/>
                <w:szCs w:val="22"/>
              </w:rPr>
              <w:t>17</w:t>
            </w:r>
          </w:p>
        </w:tc>
        <w:tc>
          <w:tcPr>
            <w:tcW w:w="1260" w:type="dxa"/>
          </w:tcPr>
          <w:p w:rsidR="00C2070F" w:rsidRPr="00446CDF" w:rsidRDefault="00C2070F" w:rsidP="00C2070F">
            <w:pPr>
              <w:jc w:val="center"/>
              <w:rPr>
                <w:sz w:val="22"/>
                <w:szCs w:val="22"/>
              </w:rPr>
            </w:pPr>
            <w:r w:rsidRPr="00446CDF">
              <w:rPr>
                <w:sz w:val="22"/>
                <w:szCs w:val="22"/>
              </w:rPr>
              <w:t>18</w:t>
            </w:r>
          </w:p>
        </w:tc>
        <w:tc>
          <w:tcPr>
            <w:tcW w:w="1260" w:type="dxa"/>
          </w:tcPr>
          <w:p w:rsidR="00C2070F" w:rsidRPr="00446CDF" w:rsidRDefault="00C2070F" w:rsidP="00C2070F">
            <w:pPr>
              <w:jc w:val="center"/>
              <w:rPr>
                <w:sz w:val="22"/>
                <w:szCs w:val="22"/>
              </w:rPr>
            </w:pPr>
            <w:r w:rsidRPr="00446CDF">
              <w:rPr>
                <w:sz w:val="22"/>
                <w:szCs w:val="22"/>
              </w:rPr>
              <w:t>12</w:t>
            </w:r>
          </w:p>
        </w:tc>
        <w:tc>
          <w:tcPr>
            <w:tcW w:w="1620" w:type="dxa"/>
          </w:tcPr>
          <w:p w:rsidR="00C2070F" w:rsidRPr="00446CDF" w:rsidRDefault="00C2070F" w:rsidP="00C2070F">
            <w:pPr>
              <w:jc w:val="center"/>
              <w:rPr>
                <w:sz w:val="22"/>
                <w:szCs w:val="22"/>
              </w:rPr>
            </w:pPr>
            <w:r w:rsidRPr="00446CDF">
              <w:rPr>
                <w:sz w:val="22"/>
                <w:szCs w:val="22"/>
              </w:rPr>
              <w:t>6</w:t>
            </w:r>
          </w:p>
        </w:tc>
      </w:tr>
      <w:tr w:rsidR="00C2070F" w:rsidRPr="00446CDF" w:rsidTr="00C01B61">
        <w:trPr>
          <w:jc w:val="center"/>
        </w:trPr>
        <w:tc>
          <w:tcPr>
            <w:tcW w:w="918" w:type="dxa"/>
          </w:tcPr>
          <w:p w:rsidR="00C2070F" w:rsidRPr="00446CDF" w:rsidRDefault="00C2070F" w:rsidP="002E383A">
            <w:pPr>
              <w:pStyle w:val="ListParagraph"/>
              <w:numPr>
                <w:ilvl w:val="0"/>
                <w:numId w:val="142"/>
              </w:numPr>
              <w:contextualSpacing/>
              <w:rPr>
                <w:sz w:val="22"/>
                <w:szCs w:val="22"/>
              </w:rPr>
            </w:pPr>
          </w:p>
        </w:tc>
        <w:tc>
          <w:tcPr>
            <w:tcW w:w="2970" w:type="dxa"/>
          </w:tcPr>
          <w:p w:rsidR="00C2070F" w:rsidRPr="00446CDF" w:rsidRDefault="00C2070F" w:rsidP="00C2070F">
            <w:pPr>
              <w:rPr>
                <w:sz w:val="22"/>
                <w:szCs w:val="22"/>
              </w:rPr>
            </w:pPr>
            <w:r w:rsidRPr="00446CDF">
              <w:rPr>
                <w:sz w:val="22"/>
                <w:szCs w:val="22"/>
              </w:rPr>
              <w:t xml:space="preserve">System Analyst </w:t>
            </w:r>
          </w:p>
        </w:tc>
        <w:tc>
          <w:tcPr>
            <w:tcW w:w="810" w:type="dxa"/>
          </w:tcPr>
          <w:p w:rsidR="00C2070F" w:rsidRPr="00446CDF" w:rsidRDefault="00C2070F" w:rsidP="00C2070F">
            <w:pPr>
              <w:jc w:val="center"/>
              <w:rPr>
                <w:sz w:val="22"/>
                <w:szCs w:val="22"/>
              </w:rPr>
            </w:pPr>
            <w:r w:rsidRPr="00446CDF">
              <w:rPr>
                <w:sz w:val="22"/>
                <w:szCs w:val="22"/>
              </w:rPr>
              <w:t>17</w:t>
            </w:r>
          </w:p>
        </w:tc>
        <w:tc>
          <w:tcPr>
            <w:tcW w:w="1260" w:type="dxa"/>
          </w:tcPr>
          <w:p w:rsidR="00C2070F" w:rsidRPr="00446CDF" w:rsidRDefault="00C2070F" w:rsidP="00C2070F">
            <w:pPr>
              <w:jc w:val="center"/>
              <w:rPr>
                <w:sz w:val="22"/>
                <w:szCs w:val="22"/>
              </w:rPr>
            </w:pPr>
            <w:r w:rsidRPr="00446CDF">
              <w:rPr>
                <w:sz w:val="22"/>
                <w:szCs w:val="22"/>
              </w:rPr>
              <w:t>1</w:t>
            </w:r>
          </w:p>
        </w:tc>
        <w:tc>
          <w:tcPr>
            <w:tcW w:w="1260" w:type="dxa"/>
          </w:tcPr>
          <w:p w:rsidR="00C2070F" w:rsidRPr="00446CDF" w:rsidRDefault="00C2070F" w:rsidP="00C2070F">
            <w:pPr>
              <w:jc w:val="center"/>
              <w:rPr>
                <w:sz w:val="22"/>
                <w:szCs w:val="22"/>
              </w:rPr>
            </w:pPr>
            <w:r w:rsidRPr="00446CDF">
              <w:rPr>
                <w:sz w:val="22"/>
                <w:szCs w:val="22"/>
              </w:rPr>
              <w:t>1</w:t>
            </w:r>
          </w:p>
        </w:tc>
        <w:tc>
          <w:tcPr>
            <w:tcW w:w="1620" w:type="dxa"/>
          </w:tcPr>
          <w:p w:rsidR="00C2070F" w:rsidRPr="00446CDF" w:rsidRDefault="00C2070F" w:rsidP="00C2070F">
            <w:pPr>
              <w:jc w:val="center"/>
              <w:rPr>
                <w:sz w:val="22"/>
                <w:szCs w:val="22"/>
              </w:rPr>
            </w:pPr>
            <w:r w:rsidRPr="00446CDF">
              <w:rPr>
                <w:sz w:val="22"/>
                <w:szCs w:val="22"/>
              </w:rPr>
              <w:t>-</w:t>
            </w:r>
          </w:p>
        </w:tc>
      </w:tr>
      <w:tr w:rsidR="00C2070F" w:rsidRPr="00446CDF" w:rsidTr="00C01B61">
        <w:trPr>
          <w:jc w:val="center"/>
        </w:trPr>
        <w:tc>
          <w:tcPr>
            <w:tcW w:w="918" w:type="dxa"/>
          </w:tcPr>
          <w:p w:rsidR="00C2070F" w:rsidRPr="00446CDF" w:rsidRDefault="00C2070F" w:rsidP="002E383A">
            <w:pPr>
              <w:pStyle w:val="ListParagraph"/>
              <w:numPr>
                <w:ilvl w:val="0"/>
                <w:numId w:val="142"/>
              </w:numPr>
              <w:contextualSpacing/>
              <w:rPr>
                <w:sz w:val="22"/>
                <w:szCs w:val="22"/>
              </w:rPr>
            </w:pPr>
          </w:p>
        </w:tc>
        <w:tc>
          <w:tcPr>
            <w:tcW w:w="2970" w:type="dxa"/>
          </w:tcPr>
          <w:p w:rsidR="00C2070F" w:rsidRPr="00446CDF" w:rsidRDefault="00C2070F" w:rsidP="00C2070F">
            <w:pPr>
              <w:rPr>
                <w:sz w:val="22"/>
                <w:szCs w:val="22"/>
              </w:rPr>
            </w:pPr>
            <w:r w:rsidRPr="00446CDF">
              <w:rPr>
                <w:sz w:val="22"/>
                <w:szCs w:val="22"/>
              </w:rPr>
              <w:t xml:space="preserve">Librarian </w:t>
            </w:r>
          </w:p>
        </w:tc>
        <w:tc>
          <w:tcPr>
            <w:tcW w:w="810" w:type="dxa"/>
          </w:tcPr>
          <w:p w:rsidR="00C2070F" w:rsidRPr="00446CDF" w:rsidRDefault="00C2070F" w:rsidP="00C2070F">
            <w:pPr>
              <w:jc w:val="center"/>
              <w:rPr>
                <w:sz w:val="22"/>
                <w:szCs w:val="22"/>
              </w:rPr>
            </w:pPr>
            <w:r w:rsidRPr="00446CDF">
              <w:rPr>
                <w:sz w:val="22"/>
                <w:szCs w:val="22"/>
              </w:rPr>
              <w:t>16</w:t>
            </w:r>
          </w:p>
        </w:tc>
        <w:tc>
          <w:tcPr>
            <w:tcW w:w="1260" w:type="dxa"/>
          </w:tcPr>
          <w:p w:rsidR="00C2070F" w:rsidRPr="00446CDF" w:rsidRDefault="00C2070F" w:rsidP="00C2070F">
            <w:pPr>
              <w:jc w:val="center"/>
              <w:rPr>
                <w:sz w:val="22"/>
                <w:szCs w:val="22"/>
              </w:rPr>
            </w:pPr>
            <w:r w:rsidRPr="00446CDF">
              <w:rPr>
                <w:sz w:val="22"/>
                <w:szCs w:val="22"/>
              </w:rPr>
              <w:t>1</w:t>
            </w:r>
          </w:p>
        </w:tc>
        <w:tc>
          <w:tcPr>
            <w:tcW w:w="1260" w:type="dxa"/>
          </w:tcPr>
          <w:p w:rsidR="00C2070F" w:rsidRPr="00446CDF" w:rsidRDefault="00C2070F" w:rsidP="00C2070F">
            <w:pPr>
              <w:jc w:val="center"/>
              <w:rPr>
                <w:sz w:val="22"/>
                <w:szCs w:val="22"/>
              </w:rPr>
            </w:pPr>
            <w:r w:rsidRPr="00446CDF">
              <w:rPr>
                <w:sz w:val="22"/>
                <w:szCs w:val="22"/>
              </w:rPr>
              <w:t>1</w:t>
            </w:r>
          </w:p>
        </w:tc>
        <w:tc>
          <w:tcPr>
            <w:tcW w:w="1620" w:type="dxa"/>
          </w:tcPr>
          <w:p w:rsidR="00C2070F" w:rsidRPr="00446CDF" w:rsidRDefault="00C2070F" w:rsidP="00C2070F">
            <w:pPr>
              <w:jc w:val="center"/>
              <w:rPr>
                <w:sz w:val="22"/>
                <w:szCs w:val="22"/>
              </w:rPr>
            </w:pPr>
            <w:r w:rsidRPr="00446CDF">
              <w:rPr>
                <w:sz w:val="22"/>
                <w:szCs w:val="22"/>
              </w:rPr>
              <w:t>-</w:t>
            </w:r>
          </w:p>
        </w:tc>
      </w:tr>
      <w:tr w:rsidR="00C2070F" w:rsidRPr="00446CDF" w:rsidTr="00C01B61">
        <w:trPr>
          <w:jc w:val="center"/>
        </w:trPr>
        <w:tc>
          <w:tcPr>
            <w:tcW w:w="918" w:type="dxa"/>
          </w:tcPr>
          <w:p w:rsidR="00C2070F" w:rsidRPr="00446CDF" w:rsidRDefault="00C2070F" w:rsidP="002E383A">
            <w:pPr>
              <w:pStyle w:val="ListParagraph"/>
              <w:numPr>
                <w:ilvl w:val="0"/>
                <w:numId w:val="142"/>
              </w:numPr>
              <w:contextualSpacing/>
              <w:rPr>
                <w:sz w:val="22"/>
                <w:szCs w:val="22"/>
              </w:rPr>
            </w:pPr>
          </w:p>
        </w:tc>
        <w:tc>
          <w:tcPr>
            <w:tcW w:w="2970" w:type="dxa"/>
          </w:tcPr>
          <w:p w:rsidR="00C2070F" w:rsidRPr="00446CDF" w:rsidRDefault="00C2070F" w:rsidP="00C2070F">
            <w:pPr>
              <w:rPr>
                <w:sz w:val="22"/>
                <w:szCs w:val="22"/>
              </w:rPr>
            </w:pPr>
            <w:r w:rsidRPr="00446CDF">
              <w:rPr>
                <w:sz w:val="22"/>
                <w:szCs w:val="22"/>
              </w:rPr>
              <w:t>PA to D.G</w:t>
            </w:r>
          </w:p>
        </w:tc>
        <w:tc>
          <w:tcPr>
            <w:tcW w:w="810" w:type="dxa"/>
          </w:tcPr>
          <w:p w:rsidR="00C2070F" w:rsidRPr="00446CDF" w:rsidRDefault="00C2070F" w:rsidP="00C2070F">
            <w:pPr>
              <w:jc w:val="center"/>
              <w:rPr>
                <w:sz w:val="22"/>
                <w:szCs w:val="22"/>
              </w:rPr>
            </w:pPr>
            <w:r w:rsidRPr="00446CDF">
              <w:rPr>
                <w:sz w:val="22"/>
                <w:szCs w:val="22"/>
              </w:rPr>
              <w:t>16</w:t>
            </w:r>
          </w:p>
        </w:tc>
        <w:tc>
          <w:tcPr>
            <w:tcW w:w="1260" w:type="dxa"/>
          </w:tcPr>
          <w:p w:rsidR="00C2070F" w:rsidRPr="00446CDF" w:rsidRDefault="00C2070F" w:rsidP="00C2070F">
            <w:pPr>
              <w:jc w:val="center"/>
              <w:rPr>
                <w:sz w:val="22"/>
                <w:szCs w:val="22"/>
              </w:rPr>
            </w:pPr>
            <w:r w:rsidRPr="00446CDF">
              <w:rPr>
                <w:sz w:val="22"/>
                <w:szCs w:val="22"/>
              </w:rPr>
              <w:t>1</w:t>
            </w:r>
          </w:p>
        </w:tc>
        <w:tc>
          <w:tcPr>
            <w:tcW w:w="1260" w:type="dxa"/>
          </w:tcPr>
          <w:p w:rsidR="00C2070F" w:rsidRPr="00446CDF" w:rsidRDefault="00C2070F" w:rsidP="00C2070F">
            <w:pPr>
              <w:jc w:val="center"/>
              <w:rPr>
                <w:sz w:val="22"/>
                <w:szCs w:val="22"/>
              </w:rPr>
            </w:pPr>
            <w:r w:rsidRPr="00446CDF">
              <w:rPr>
                <w:sz w:val="22"/>
                <w:szCs w:val="22"/>
              </w:rPr>
              <w:t>1</w:t>
            </w:r>
          </w:p>
        </w:tc>
        <w:tc>
          <w:tcPr>
            <w:tcW w:w="1620" w:type="dxa"/>
          </w:tcPr>
          <w:p w:rsidR="00C2070F" w:rsidRPr="00446CDF" w:rsidRDefault="00C2070F" w:rsidP="00C2070F">
            <w:pPr>
              <w:jc w:val="center"/>
              <w:rPr>
                <w:sz w:val="22"/>
                <w:szCs w:val="22"/>
              </w:rPr>
            </w:pPr>
            <w:r w:rsidRPr="00446CDF">
              <w:rPr>
                <w:sz w:val="22"/>
                <w:szCs w:val="22"/>
              </w:rPr>
              <w:t>-</w:t>
            </w:r>
          </w:p>
        </w:tc>
      </w:tr>
      <w:tr w:rsidR="00C2070F" w:rsidRPr="00446CDF" w:rsidTr="00C01B61">
        <w:trPr>
          <w:trHeight w:val="251"/>
          <w:jc w:val="center"/>
        </w:trPr>
        <w:tc>
          <w:tcPr>
            <w:tcW w:w="918" w:type="dxa"/>
          </w:tcPr>
          <w:p w:rsidR="00C2070F" w:rsidRPr="00446CDF" w:rsidRDefault="00C2070F" w:rsidP="002E383A">
            <w:pPr>
              <w:pStyle w:val="ListParagraph"/>
              <w:numPr>
                <w:ilvl w:val="0"/>
                <w:numId w:val="142"/>
              </w:numPr>
              <w:contextualSpacing/>
              <w:rPr>
                <w:sz w:val="22"/>
                <w:szCs w:val="22"/>
              </w:rPr>
            </w:pPr>
          </w:p>
        </w:tc>
        <w:tc>
          <w:tcPr>
            <w:tcW w:w="2970" w:type="dxa"/>
          </w:tcPr>
          <w:p w:rsidR="00C2070F" w:rsidRPr="00446CDF" w:rsidRDefault="00C2070F" w:rsidP="00C2070F">
            <w:pPr>
              <w:rPr>
                <w:sz w:val="22"/>
                <w:szCs w:val="22"/>
              </w:rPr>
            </w:pPr>
            <w:r w:rsidRPr="00446CDF">
              <w:rPr>
                <w:sz w:val="22"/>
                <w:szCs w:val="22"/>
              </w:rPr>
              <w:t xml:space="preserve">Sr. Modeler </w:t>
            </w:r>
          </w:p>
        </w:tc>
        <w:tc>
          <w:tcPr>
            <w:tcW w:w="810" w:type="dxa"/>
          </w:tcPr>
          <w:p w:rsidR="00C2070F" w:rsidRPr="00446CDF" w:rsidRDefault="00C2070F" w:rsidP="00C2070F">
            <w:pPr>
              <w:jc w:val="center"/>
              <w:rPr>
                <w:sz w:val="22"/>
                <w:szCs w:val="22"/>
              </w:rPr>
            </w:pPr>
            <w:r w:rsidRPr="00446CDF">
              <w:rPr>
                <w:sz w:val="22"/>
                <w:szCs w:val="22"/>
              </w:rPr>
              <w:t>16</w:t>
            </w:r>
          </w:p>
        </w:tc>
        <w:tc>
          <w:tcPr>
            <w:tcW w:w="1260" w:type="dxa"/>
          </w:tcPr>
          <w:p w:rsidR="00C2070F" w:rsidRPr="00446CDF" w:rsidRDefault="00C2070F" w:rsidP="00C2070F">
            <w:pPr>
              <w:jc w:val="center"/>
              <w:rPr>
                <w:sz w:val="22"/>
                <w:szCs w:val="22"/>
              </w:rPr>
            </w:pPr>
            <w:r w:rsidRPr="00446CDF">
              <w:rPr>
                <w:sz w:val="22"/>
                <w:szCs w:val="22"/>
              </w:rPr>
              <w:t>1</w:t>
            </w:r>
          </w:p>
        </w:tc>
        <w:tc>
          <w:tcPr>
            <w:tcW w:w="1260" w:type="dxa"/>
          </w:tcPr>
          <w:p w:rsidR="00C2070F" w:rsidRPr="00446CDF" w:rsidRDefault="00C2070F" w:rsidP="00C2070F">
            <w:pPr>
              <w:jc w:val="center"/>
              <w:rPr>
                <w:sz w:val="22"/>
                <w:szCs w:val="22"/>
              </w:rPr>
            </w:pPr>
            <w:r w:rsidRPr="00446CDF">
              <w:rPr>
                <w:sz w:val="22"/>
                <w:szCs w:val="22"/>
              </w:rPr>
              <w:t>1</w:t>
            </w:r>
          </w:p>
        </w:tc>
        <w:tc>
          <w:tcPr>
            <w:tcW w:w="1620" w:type="dxa"/>
          </w:tcPr>
          <w:p w:rsidR="00C2070F" w:rsidRPr="00446CDF" w:rsidRDefault="00C2070F" w:rsidP="00C2070F">
            <w:pPr>
              <w:jc w:val="center"/>
              <w:rPr>
                <w:sz w:val="22"/>
                <w:szCs w:val="22"/>
              </w:rPr>
            </w:pPr>
            <w:r w:rsidRPr="00446CDF">
              <w:rPr>
                <w:sz w:val="22"/>
                <w:szCs w:val="22"/>
              </w:rPr>
              <w:t>-</w:t>
            </w:r>
          </w:p>
        </w:tc>
      </w:tr>
      <w:tr w:rsidR="00C2070F" w:rsidRPr="00446CDF" w:rsidTr="00C01B61">
        <w:trPr>
          <w:trHeight w:val="260"/>
          <w:jc w:val="center"/>
        </w:trPr>
        <w:tc>
          <w:tcPr>
            <w:tcW w:w="918" w:type="dxa"/>
          </w:tcPr>
          <w:p w:rsidR="00C2070F" w:rsidRPr="00446CDF" w:rsidRDefault="00C2070F" w:rsidP="002E383A">
            <w:pPr>
              <w:pStyle w:val="ListParagraph"/>
              <w:numPr>
                <w:ilvl w:val="0"/>
                <w:numId w:val="142"/>
              </w:numPr>
              <w:contextualSpacing/>
              <w:rPr>
                <w:sz w:val="22"/>
                <w:szCs w:val="22"/>
              </w:rPr>
            </w:pPr>
          </w:p>
        </w:tc>
        <w:tc>
          <w:tcPr>
            <w:tcW w:w="2970" w:type="dxa"/>
          </w:tcPr>
          <w:p w:rsidR="00C2070F" w:rsidRPr="00446CDF" w:rsidRDefault="00C2070F" w:rsidP="00C2070F">
            <w:pPr>
              <w:rPr>
                <w:sz w:val="22"/>
                <w:szCs w:val="22"/>
              </w:rPr>
            </w:pPr>
            <w:r w:rsidRPr="00446CDF">
              <w:rPr>
                <w:sz w:val="22"/>
                <w:szCs w:val="22"/>
              </w:rPr>
              <w:t xml:space="preserve">Superintendent </w:t>
            </w:r>
          </w:p>
        </w:tc>
        <w:tc>
          <w:tcPr>
            <w:tcW w:w="810" w:type="dxa"/>
          </w:tcPr>
          <w:p w:rsidR="00C2070F" w:rsidRPr="00446CDF" w:rsidRDefault="00C2070F" w:rsidP="00C2070F">
            <w:pPr>
              <w:jc w:val="center"/>
              <w:rPr>
                <w:sz w:val="22"/>
                <w:szCs w:val="22"/>
              </w:rPr>
            </w:pPr>
            <w:r w:rsidRPr="00446CDF">
              <w:rPr>
                <w:sz w:val="22"/>
                <w:szCs w:val="22"/>
              </w:rPr>
              <w:t>16</w:t>
            </w:r>
          </w:p>
        </w:tc>
        <w:tc>
          <w:tcPr>
            <w:tcW w:w="1260" w:type="dxa"/>
          </w:tcPr>
          <w:p w:rsidR="00C2070F" w:rsidRPr="00446CDF" w:rsidRDefault="00C2070F" w:rsidP="00C2070F">
            <w:pPr>
              <w:jc w:val="center"/>
              <w:rPr>
                <w:sz w:val="22"/>
                <w:szCs w:val="22"/>
              </w:rPr>
            </w:pPr>
            <w:r w:rsidRPr="00446CDF">
              <w:rPr>
                <w:sz w:val="22"/>
                <w:szCs w:val="22"/>
              </w:rPr>
              <w:t>1</w:t>
            </w:r>
          </w:p>
        </w:tc>
        <w:tc>
          <w:tcPr>
            <w:tcW w:w="1260" w:type="dxa"/>
          </w:tcPr>
          <w:p w:rsidR="00C2070F" w:rsidRPr="00446CDF" w:rsidRDefault="00C2070F" w:rsidP="00C2070F">
            <w:pPr>
              <w:jc w:val="center"/>
              <w:rPr>
                <w:sz w:val="22"/>
                <w:szCs w:val="22"/>
              </w:rPr>
            </w:pPr>
            <w:r w:rsidRPr="00446CDF">
              <w:rPr>
                <w:sz w:val="22"/>
                <w:szCs w:val="22"/>
              </w:rPr>
              <w:t>1</w:t>
            </w:r>
          </w:p>
        </w:tc>
        <w:tc>
          <w:tcPr>
            <w:tcW w:w="1620" w:type="dxa"/>
          </w:tcPr>
          <w:p w:rsidR="00C2070F" w:rsidRPr="00446CDF" w:rsidRDefault="00C2070F" w:rsidP="00C2070F">
            <w:pPr>
              <w:jc w:val="center"/>
              <w:rPr>
                <w:sz w:val="22"/>
                <w:szCs w:val="22"/>
              </w:rPr>
            </w:pPr>
            <w:r w:rsidRPr="00446CDF">
              <w:rPr>
                <w:sz w:val="22"/>
                <w:szCs w:val="22"/>
              </w:rPr>
              <w:t>-</w:t>
            </w:r>
          </w:p>
        </w:tc>
      </w:tr>
      <w:tr w:rsidR="00C2070F" w:rsidRPr="00446CDF" w:rsidTr="00C01B61">
        <w:trPr>
          <w:trHeight w:val="341"/>
          <w:jc w:val="center"/>
        </w:trPr>
        <w:tc>
          <w:tcPr>
            <w:tcW w:w="918" w:type="dxa"/>
          </w:tcPr>
          <w:p w:rsidR="00C2070F" w:rsidRPr="00446CDF" w:rsidRDefault="00C2070F" w:rsidP="002E383A">
            <w:pPr>
              <w:pStyle w:val="ListParagraph"/>
              <w:numPr>
                <w:ilvl w:val="0"/>
                <w:numId w:val="142"/>
              </w:numPr>
              <w:contextualSpacing/>
              <w:rPr>
                <w:sz w:val="22"/>
                <w:szCs w:val="22"/>
              </w:rPr>
            </w:pPr>
          </w:p>
        </w:tc>
        <w:tc>
          <w:tcPr>
            <w:tcW w:w="2970" w:type="dxa"/>
          </w:tcPr>
          <w:p w:rsidR="00C2070F" w:rsidRPr="00446CDF" w:rsidRDefault="00C2070F" w:rsidP="00C2070F">
            <w:pPr>
              <w:rPr>
                <w:sz w:val="22"/>
                <w:szCs w:val="22"/>
              </w:rPr>
            </w:pPr>
            <w:r w:rsidRPr="00446CDF">
              <w:rPr>
                <w:sz w:val="22"/>
                <w:szCs w:val="22"/>
              </w:rPr>
              <w:t xml:space="preserve">Assistant Research Associate </w:t>
            </w:r>
          </w:p>
        </w:tc>
        <w:tc>
          <w:tcPr>
            <w:tcW w:w="810" w:type="dxa"/>
          </w:tcPr>
          <w:p w:rsidR="00C2070F" w:rsidRPr="00446CDF" w:rsidRDefault="00C2070F" w:rsidP="00C2070F">
            <w:pPr>
              <w:jc w:val="center"/>
              <w:rPr>
                <w:sz w:val="22"/>
                <w:szCs w:val="22"/>
              </w:rPr>
            </w:pPr>
            <w:r w:rsidRPr="00446CDF">
              <w:rPr>
                <w:sz w:val="22"/>
                <w:szCs w:val="22"/>
              </w:rPr>
              <w:t>16</w:t>
            </w:r>
          </w:p>
        </w:tc>
        <w:tc>
          <w:tcPr>
            <w:tcW w:w="1260" w:type="dxa"/>
          </w:tcPr>
          <w:p w:rsidR="00C2070F" w:rsidRPr="00446CDF" w:rsidRDefault="00C2070F" w:rsidP="00C2070F">
            <w:pPr>
              <w:jc w:val="center"/>
              <w:rPr>
                <w:sz w:val="22"/>
                <w:szCs w:val="22"/>
              </w:rPr>
            </w:pPr>
            <w:r w:rsidRPr="00446CDF">
              <w:rPr>
                <w:sz w:val="22"/>
                <w:szCs w:val="22"/>
              </w:rPr>
              <w:t>2</w:t>
            </w:r>
          </w:p>
        </w:tc>
        <w:tc>
          <w:tcPr>
            <w:tcW w:w="1260" w:type="dxa"/>
          </w:tcPr>
          <w:p w:rsidR="00C2070F" w:rsidRPr="00446CDF" w:rsidRDefault="00C2070F" w:rsidP="00C2070F">
            <w:pPr>
              <w:jc w:val="center"/>
              <w:rPr>
                <w:sz w:val="22"/>
                <w:szCs w:val="22"/>
              </w:rPr>
            </w:pPr>
            <w:r w:rsidRPr="00446CDF">
              <w:rPr>
                <w:sz w:val="22"/>
                <w:szCs w:val="22"/>
              </w:rPr>
              <w:t>2</w:t>
            </w:r>
          </w:p>
        </w:tc>
        <w:tc>
          <w:tcPr>
            <w:tcW w:w="1620" w:type="dxa"/>
          </w:tcPr>
          <w:p w:rsidR="00C2070F" w:rsidRPr="00446CDF" w:rsidRDefault="00C2070F" w:rsidP="00C2070F">
            <w:pPr>
              <w:jc w:val="center"/>
              <w:rPr>
                <w:sz w:val="22"/>
                <w:szCs w:val="22"/>
              </w:rPr>
            </w:pPr>
            <w:r w:rsidRPr="00446CDF">
              <w:rPr>
                <w:sz w:val="22"/>
                <w:szCs w:val="22"/>
              </w:rPr>
              <w:t>-</w:t>
            </w:r>
          </w:p>
        </w:tc>
      </w:tr>
      <w:tr w:rsidR="00C2070F" w:rsidRPr="00446CDF" w:rsidTr="00C01B61">
        <w:trPr>
          <w:jc w:val="center"/>
        </w:trPr>
        <w:tc>
          <w:tcPr>
            <w:tcW w:w="918" w:type="dxa"/>
          </w:tcPr>
          <w:p w:rsidR="00C2070F" w:rsidRPr="00446CDF" w:rsidRDefault="00C2070F" w:rsidP="002E383A">
            <w:pPr>
              <w:pStyle w:val="ListParagraph"/>
              <w:numPr>
                <w:ilvl w:val="0"/>
                <w:numId w:val="142"/>
              </w:numPr>
              <w:contextualSpacing/>
              <w:rPr>
                <w:sz w:val="22"/>
                <w:szCs w:val="22"/>
              </w:rPr>
            </w:pPr>
          </w:p>
        </w:tc>
        <w:tc>
          <w:tcPr>
            <w:tcW w:w="2970" w:type="dxa"/>
          </w:tcPr>
          <w:p w:rsidR="00C2070F" w:rsidRPr="00446CDF" w:rsidRDefault="00C2070F" w:rsidP="00C2070F">
            <w:pPr>
              <w:rPr>
                <w:sz w:val="22"/>
                <w:szCs w:val="22"/>
              </w:rPr>
            </w:pPr>
            <w:r w:rsidRPr="00446CDF">
              <w:rPr>
                <w:sz w:val="22"/>
                <w:szCs w:val="22"/>
              </w:rPr>
              <w:t>Casting Staff</w:t>
            </w:r>
          </w:p>
        </w:tc>
        <w:tc>
          <w:tcPr>
            <w:tcW w:w="810" w:type="dxa"/>
          </w:tcPr>
          <w:p w:rsidR="00C2070F" w:rsidRPr="00446CDF" w:rsidRDefault="00C2070F" w:rsidP="00C2070F">
            <w:pPr>
              <w:jc w:val="center"/>
              <w:rPr>
                <w:sz w:val="22"/>
                <w:szCs w:val="22"/>
              </w:rPr>
            </w:pPr>
            <w:r w:rsidRPr="00446CDF">
              <w:rPr>
                <w:sz w:val="22"/>
                <w:szCs w:val="22"/>
              </w:rPr>
              <w:t>16</w:t>
            </w:r>
          </w:p>
        </w:tc>
        <w:tc>
          <w:tcPr>
            <w:tcW w:w="1260" w:type="dxa"/>
          </w:tcPr>
          <w:p w:rsidR="00C2070F" w:rsidRPr="00446CDF" w:rsidRDefault="00C2070F" w:rsidP="00C2070F">
            <w:pPr>
              <w:jc w:val="center"/>
              <w:rPr>
                <w:sz w:val="22"/>
                <w:szCs w:val="22"/>
              </w:rPr>
            </w:pPr>
            <w:r w:rsidRPr="00446CDF">
              <w:rPr>
                <w:sz w:val="22"/>
                <w:szCs w:val="22"/>
              </w:rPr>
              <w:t>1</w:t>
            </w:r>
          </w:p>
        </w:tc>
        <w:tc>
          <w:tcPr>
            <w:tcW w:w="1260" w:type="dxa"/>
          </w:tcPr>
          <w:p w:rsidR="00C2070F" w:rsidRPr="00446CDF" w:rsidRDefault="00C2070F" w:rsidP="00C2070F">
            <w:pPr>
              <w:jc w:val="center"/>
              <w:rPr>
                <w:sz w:val="22"/>
                <w:szCs w:val="22"/>
              </w:rPr>
            </w:pPr>
            <w:r w:rsidRPr="00446CDF">
              <w:rPr>
                <w:sz w:val="22"/>
                <w:szCs w:val="22"/>
              </w:rPr>
              <w:t>1</w:t>
            </w:r>
          </w:p>
        </w:tc>
        <w:tc>
          <w:tcPr>
            <w:tcW w:w="1620" w:type="dxa"/>
          </w:tcPr>
          <w:p w:rsidR="00C2070F" w:rsidRPr="00446CDF" w:rsidRDefault="00C2070F" w:rsidP="00C2070F">
            <w:pPr>
              <w:jc w:val="center"/>
              <w:rPr>
                <w:sz w:val="22"/>
                <w:szCs w:val="22"/>
              </w:rPr>
            </w:pPr>
            <w:r w:rsidRPr="00446CDF">
              <w:rPr>
                <w:sz w:val="22"/>
                <w:szCs w:val="22"/>
              </w:rPr>
              <w:t>-</w:t>
            </w:r>
          </w:p>
        </w:tc>
      </w:tr>
      <w:tr w:rsidR="00C2070F" w:rsidRPr="00446CDF" w:rsidTr="00C01B61">
        <w:trPr>
          <w:jc w:val="center"/>
        </w:trPr>
        <w:tc>
          <w:tcPr>
            <w:tcW w:w="918" w:type="dxa"/>
          </w:tcPr>
          <w:p w:rsidR="00C2070F" w:rsidRPr="00446CDF" w:rsidRDefault="00C2070F" w:rsidP="002E383A">
            <w:pPr>
              <w:pStyle w:val="ListParagraph"/>
              <w:numPr>
                <w:ilvl w:val="0"/>
                <w:numId w:val="142"/>
              </w:numPr>
              <w:contextualSpacing/>
              <w:rPr>
                <w:sz w:val="22"/>
                <w:szCs w:val="22"/>
              </w:rPr>
            </w:pPr>
          </w:p>
        </w:tc>
        <w:tc>
          <w:tcPr>
            <w:tcW w:w="2970" w:type="dxa"/>
          </w:tcPr>
          <w:p w:rsidR="00C2070F" w:rsidRPr="00446CDF" w:rsidRDefault="00C2070F" w:rsidP="00C2070F">
            <w:pPr>
              <w:rPr>
                <w:sz w:val="22"/>
                <w:szCs w:val="22"/>
              </w:rPr>
            </w:pPr>
            <w:r w:rsidRPr="00446CDF">
              <w:rPr>
                <w:sz w:val="22"/>
                <w:szCs w:val="22"/>
              </w:rPr>
              <w:t>Teacher Guide</w:t>
            </w:r>
          </w:p>
        </w:tc>
        <w:tc>
          <w:tcPr>
            <w:tcW w:w="810" w:type="dxa"/>
          </w:tcPr>
          <w:p w:rsidR="00C2070F" w:rsidRPr="00446CDF" w:rsidRDefault="00C2070F" w:rsidP="00C2070F">
            <w:pPr>
              <w:jc w:val="center"/>
              <w:rPr>
                <w:sz w:val="22"/>
                <w:szCs w:val="22"/>
              </w:rPr>
            </w:pPr>
            <w:r w:rsidRPr="00446CDF">
              <w:rPr>
                <w:sz w:val="22"/>
                <w:szCs w:val="22"/>
              </w:rPr>
              <w:t>16</w:t>
            </w:r>
          </w:p>
        </w:tc>
        <w:tc>
          <w:tcPr>
            <w:tcW w:w="1260" w:type="dxa"/>
          </w:tcPr>
          <w:p w:rsidR="00C2070F" w:rsidRPr="00446CDF" w:rsidRDefault="00C2070F" w:rsidP="00C2070F">
            <w:pPr>
              <w:jc w:val="center"/>
              <w:rPr>
                <w:sz w:val="22"/>
                <w:szCs w:val="22"/>
              </w:rPr>
            </w:pPr>
            <w:r w:rsidRPr="00446CDF">
              <w:rPr>
                <w:sz w:val="22"/>
                <w:szCs w:val="22"/>
              </w:rPr>
              <w:t>1</w:t>
            </w:r>
          </w:p>
        </w:tc>
        <w:tc>
          <w:tcPr>
            <w:tcW w:w="1260" w:type="dxa"/>
          </w:tcPr>
          <w:p w:rsidR="00C2070F" w:rsidRPr="00446CDF" w:rsidRDefault="00C2070F" w:rsidP="00C2070F">
            <w:pPr>
              <w:jc w:val="center"/>
              <w:rPr>
                <w:sz w:val="22"/>
                <w:szCs w:val="22"/>
              </w:rPr>
            </w:pPr>
            <w:r w:rsidRPr="00446CDF">
              <w:rPr>
                <w:sz w:val="22"/>
                <w:szCs w:val="22"/>
              </w:rPr>
              <w:t>1</w:t>
            </w:r>
          </w:p>
        </w:tc>
        <w:tc>
          <w:tcPr>
            <w:tcW w:w="1620" w:type="dxa"/>
          </w:tcPr>
          <w:p w:rsidR="00C2070F" w:rsidRPr="00446CDF" w:rsidRDefault="00C2070F" w:rsidP="00C2070F">
            <w:pPr>
              <w:jc w:val="center"/>
              <w:rPr>
                <w:sz w:val="22"/>
                <w:szCs w:val="22"/>
              </w:rPr>
            </w:pPr>
            <w:r w:rsidRPr="00446CDF">
              <w:rPr>
                <w:sz w:val="22"/>
                <w:szCs w:val="22"/>
              </w:rPr>
              <w:t>-</w:t>
            </w:r>
          </w:p>
        </w:tc>
      </w:tr>
      <w:tr w:rsidR="00C2070F" w:rsidRPr="00446CDF" w:rsidTr="00C01B61">
        <w:trPr>
          <w:jc w:val="center"/>
        </w:trPr>
        <w:tc>
          <w:tcPr>
            <w:tcW w:w="918" w:type="dxa"/>
          </w:tcPr>
          <w:p w:rsidR="00C2070F" w:rsidRPr="00446CDF" w:rsidRDefault="00C2070F" w:rsidP="002E383A">
            <w:pPr>
              <w:pStyle w:val="ListParagraph"/>
              <w:numPr>
                <w:ilvl w:val="0"/>
                <w:numId w:val="142"/>
              </w:numPr>
              <w:contextualSpacing/>
              <w:rPr>
                <w:sz w:val="22"/>
                <w:szCs w:val="22"/>
              </w:rPr>
            </w:pPr>
          </w:p>
        </w:tc>
        <w:tc>
          <w:tcPr>
            <w:tcW w:w="2970" w:type="dxa"/>
          </w:tcPr>
          <w:p w:rsidR="00C2070F" w:rsidRPr="00446CDF" w:rsidRDefault="00C2070F" w:rsidP="00C2070F">
            <w:pPr>
              <w:rPr>
                <w:sz w:val="22"/>
                <w:szCs w:val="22"/>
              </w:rPr>
            </w:pPr>
            <w:r w:rsidRPr="00446CDF">
              <w:rPr>
                <w:sz w:val="22"/>
                <w:szCs w:val="22"/>
              </w:rPr>
              <w:t xml:space="preserve">Associate Artist </w:t>
            </w:r>
          </w:p>
        </w:tc>
        <w:tc>
          <w:tcPr>
            <w:tcW w:w="810" w:type="dxa"/>
          </w:tcPr>
          <w:p w:rsidR="00C2070F" w:rsidRPr="00446CDF" w:rsidRDefault="00C2070F" w:rsidP="00C2070F">
            <w:pPr>
              <w:jc w:val="center"/>
              <w:rPr>
                <w:sz w:val="22"/>
                <w:szCs w:val="22"/>
              </w:rPr>
            </w:pPr>
            <w:r w:rsidRPr="00446CDF">
              <w:rPr>
                <w:sz w:val="22"/>
                <w:szCs w:val="22"/>
              </w:rPr>
              <w:t>16</w:t>
            </w:r>
          </w:p>
        </w:tc>
        <w:tc>
          <w:tcPr>
            <w:tcW w:w="1260" w:type="dxa"/>
          </w:tcPr>
          <w:p w:rsidR="00C2070F" w:rsidRPr="00446CDF" w:rsidRDefault="00C2070F" w:rsidP="00C2070F">
            <w:pPr>
              <w:jc w:val="center"/>
              <w:rPr>
                <w:sz w:val="22"/>
                <w:szCs w:val="22"/>
              </w:rPr>
            </w:pPr>
            <w:r w:rsidRPr="00446CDF">
              <w:rPr>
                <w:sz w:val="22"/>
                <w:szCs w:val="22"/>
              </w:rPr>
              <w:t>2</w:t>
            </w:r>
          </w:p>
        </w:tc>
        <w:tc>
          <w:tcPr>
            <w:tcW w:w="1260" w:type="dxa"/>
          </w:tcPr>
          <w:p w:rsidR="00C2070F" w:rsidRPr="00446CDF" w:rsidRDefault="00C2070F" w:rsidP="00C2070F">
            <w:pPr>
              <w:jc w:val="center"/>
              <w:rPr>
                <w:sz w:val="22"/>
                <w:szCs w:val="22"/>
              </w:rPr>
            </w:pPr>
            <w:r w:rsidRPr="00446CDF">
              <w:rPr>
                <w:sz w:val="22"/>
                <w:szCs w:val="22"/>
              </w:rPr>
              <w:t>-</w:t>
            </w:r>
          </w:p>
        </w:tc>
        <w:tc>
          <w:tcPr>
            <w:tcW w:w="1620" w:type="dxa"/>
          </w:tcPr>
          <w:p w:rsidR="00C2070F" w:rsidRPr="00446CDF" w:rsidRDefault="00C2070F" w:rsidP="00C2070F">
            <w:pPr>
              <w:jc w:val="center"/>
              <w:rPr>
                <w:sz w:val="22"/>
                <w:szCs w:val="22"/>
              </w:rPr>
            </w:pPr>
            <w:r w:rsidRPr="00446CDF">
              <w:rPr>
                <w:sz w:val="22"/>
                <w:szCs w:val="22"/>
              </w:rPr>
              <w:t>2</w:t>
            </w:r>
          </w:p>
        </w:tc>
      </w:tr>
      <w:tr w:rsidR="00C2070F" w:rsidRPr="00446CDF" w:rsidTr="00C01B61">
        <w:trPr>
          <w:trHeight w:val="350"/>
          <w:jc w:val="center"/>
        </w:trPr>
        <w:tc>
          <w:tcPr>
            <w:tcW w:w="918" w:type="dxa"/>
          </w:tcPr>
          <w:p w:rsidR="00C2070F" w:rsidRPr="00446CDF" w:rsidRDefault="00C2070F" w:rsidP="002E383A">
            <w:pPr>
              <w:pStyle w:val="ListParagraph"/>
              <w:numPr>
                <w:ilvl w:val="0"/>
                <w:numId w:val="142"/>
              </w:numPr>
              <w:contextualSpacing/>
              <w:rPr>
                <w:sz w:val="22"/>
                <w:szCs w:val="22"/>
              </w:rPr>
            </w:pPr>
          </w:p>
        </w:tc>
        <w:tc>
          <w:tcPr>
            <w:tcW w:w="2970" w:type="dxa"/>
          </w:tcPr>
          <w:p w:rsidR="00C2070F" w:rsidRPr="00446CDF" w:rsidRDefault="00C2070F" w:rsidP="00C2070F">
            <w:pPr>
              <w:rPr>
                <w:sz w:val="22"/>
                <w:szCs w:val="22"/>
              </w:rPr>
            </w:pPr>
            <w:r w:rsidRPr="00446CDF">
              <w:rPr>
                <w:sz w:val="22"/>
                <w:szCs w:val="22"/>
              </w:rPr>
              <w:t xml:space="preserve">Taxidermist </w:t>
            </w:r>
          </w:p>
        </w:tc>
        <w:tc>
          <w:tcPr>
            <w:tcW w:w="810" w:type="dxa"/>
          </w:tcPr>
          <w:p w:rsidR="00C2070F" w:rsidRPr="00446CDF" w:rsidRDefault="00C2070F" w:rsidP="00C2070F">
            <w:pPr>
              <w:jc w:val="center"/>
              <w:rPr>
                <w:sz w:val="22"/>
                <w:szCs w:val="22"/>
              </w:rPr>
            </w:pPr>
            <w:r w:rsidRPr="00446CDF">
              <w:rPr>
                <w:sz w:val="22"/>
                <w:szCs w:val="22"/>
              </w:rPr>
              <w:t>16</w:t>
            </w:r>
          </w:p>
        </w:tc>
        <w:tc>
          <w:tcPr>
            <w:tcW w:w="1260" w:type="dxa"/>
          </w:tcPr>
          <w:p w:rsidR="00C2070F" w:rsidRPr="00446CDF" w:rsidRDefault="00C2070F" w:rsidP="00C2070F">
            <w:pPr>
              <w:jc w:val="center"/>
              <w:rPr>
                <w:sz w:val="22"/>
                <w:szCs w:val="22"/>
              </w:rPr>
            </w:pPr>
            <w:r w:rsidRPr="00446CDF">
              <w:rPr>
                <w:sz w:val="22"/>
                <w:szCs w:val="22"/>
              </w:rPr>
              <w:t>2</w:t>
            </w:r>
          </w:p>
        </w:tc>
        <w:tc>
          <w:tcPr>
            <w:tcW w:w="1260" w:type="dxa"/>
          </w:tcPr>
          <w:p w:rsidR="00C2070F" w:rsidRPr="00446CDF" w:rsidRDefault="00C2070F" w:rsidP="00C2070F">
            <w:pPr>
              <w:jc w:val="center"/>
              <w:rPr>
                <w:sz w:val="22"/>
                <w:szCs w:val="22"/>
              </w:rPr>
            </w:pPr>
            <w:r w:rsidRPr="00446CDF">
              <w:rPr>
                <w:sz w:val="22"/>
                <w:szCs w:val="22"/>
              </w:rPr>
              <w:t>-</w:t>
            </w:r>
          </w:p>
        </w:tc>
        <w:tc>
          <w:tcPr>
            <w:tcW w:w="1620" w:type="dxa"/>
          </w:tcPr>
          <w:p w:rsidR="00C2070F" w:rsidRPr="00446CDF" w:rsidRDefault="00C2070F" w:rsidP="00C2070F">
            <w:pPr>
              <w:jc w:val="center"/>
              <w:rPr>
                <w:sz w:val="22"/>
                <w:szCs w:val="22"/>
              </w:rPr>
            </w:pPr>
            <w:r w:rsidRPr="00446CDF">
              <w:rPr>
                <w:sz w:val="22"/>
                <w:szCs w:val="22"/>
              </w:rPr>
              <w:t>2</w:t>
            </w:r>
          </w:p>
        </w:tc>
      </w:tr>
      <w:tr w:rsidR="00C2070F" w:rsidRPr="00446CDF" w:rsidTr="00C01B61">
        <w:trPr>
          <w:jc w:val="center"/>
        </w:trPr>
        <w:tc>
          <w:tcPr>
            <w:tcW w:w="918" w:type="dxa"/>
          </w:tcPr>
          <w:p w:rsidR="00C2070F" w:rsidRPr="00446CDF" w:rsidRDefault="00C2070F" w:rsidP="002E383A">
            <w:pPr>
              <w:pStyle w:val="ListParagraph"/>
              <w:numPr>
                <w:ilvl w:val="0"/>
                <w:numId w:val="142"/>
              </w:numPr>
              <w:contextualSpacing/>
              <w:rPr>
                <w:sz w:val="22"/>
                <w:szCs w:val="22"/>
              </w:rPr>
            </w:pPr>
          </w:p>
        </w:tc>
        <w:tc>
          <w:tcPr>
            <w:tcW w:w="2970" w:type="dxa"/>
          </w:tcPr>
          <w:p w:rsidR="00C2070F" w:rsidRPr="00446CDF" w:rsidRDefault="00C2070F" w:rsidP="00C2070F">
            <w:pPr>
              <w:rPr>
                <w:sz w:val="22"/>
                <w:szCs w:val="22"/>
              </w:rPr>
            </w:pPr>
            <w:r w:rsidRPr="00446CDF">
              <w:rPr>
                <w:sz w:val="22"/>
                <w:szCs w:val="22"/>
              </w:rPr>
              <w:t xml:space="preserve">Fossil Technician </w:t>
            </w:r>
          </w:p>
        </w:tc>
        <w:tc>
          <w:tcPr>
            <w:tcW w:w="810" w:type="dxa"/>
          </w:tcPr>
          <w:p w:rsidR="00C2070F" w:rsidRPr="00446CDF" w:rsidRDefault="00C2070F" w:rsidP="00C2070F">
            <w:pPr>
              <w:jc w:val="center"/>
              <w:rPr>
                <w:sz w:val="22"/>
                <w:szCs w:val="22"/>
              </w:rPr>
            </w:pPr>
            <w:r w:rsidRPr="00446CDF">
              <w:rPr>
                <w:sz w:val="22"/>
                <w:szCs w:val="22"/>
              </w:rPr>
              <w:t>16</w:t>
            </w:r>
          </w:p>
        </w:tc>
        <w:tc>
          <w:tcPr>
            <w:tcW w:w="1260" w:type="dxa"/>
          </w:tcPr>
          <w:p w:rsidR="00C2070F" w:rsidRPr="00446CDF" w:rsidRDefault="00C2070F" w:rsidP="00C2070F">
            <w:pPr>
              <w:jc w:val="center"/>
              <w:rPr>
                <w:sz w:val="22"/>
                <w:szCs w:val="22"/>
              </w:rPr>
            </w:pPr>
            <w:r w:rsidRPr="00446CDF">
              <w:rPr>
                <w:sz w:val="22"/>
                <w:szCs w:val="22"/>
              </w:rPr>
              <w:t>1</w:t>
            </w:r>
          </w:p>
        </w:tc>
        <w:tc>
          <w:tcPr>
            <w:tcW w:w="1260" w:type="dxa"/>
          </w:tcPr>
          <w:p w:rsidR="00C2070F" w:rsidRPr="00446CDF" w:rsidRDefault="00C2070F" w:rsidP="00C2070F">
            <w:pPr>
              <w:jc w:val="center"/>
              <w:rPr>
                <w:sz w:val="22"/>
                <w:szCs w:val="22"/>
              </w:rPr>
            </w:pPr>
            <w:r w:rsidRPr="00446CDF">
              <w:rPr>
                <w:sz w:val="22"/>
                <w:szCs w:val="22"/>
              </w:rPr>
              <w:t>-</w:t>
            </w:r>
          </w:p>
        </w:tc>
        <w:tc>
          <w:tcPr>
            <w:tcW w:w="1620" w:type="dxa"/>
          </w:tcPr>
          <w:p w:rsidR="00C2070F" w:rsidRPr="00446CDF" w:rsidRDefault="00C2070F" w:rsidP="00C2070F">
            <w:pPr>
              <w:jc w:val="center"/>
              <w:rPr>
                <w:sz w:val="22"/>
                <w:szCs w:val="22"/>
              </w:rPr>
            </w:pPr>
            <w:r w:rsidRPr="00446CDF">
              <w:rPr>
                <w:sz w:val="22"/>
                <w:szCs w:val="22"/>
              </w:rPr>
              <w:t>1</w:t>
            </w:r>
          </w:p>
        </w:tc>
      </w:tr>
      <w:tr w:rsidR="00C2070F" w:rsidRPr="00446CDF" w:rsidTr="00C01B61">
        <w:trPr>
          <w:jc w:val="center"/>
        </w:trPr>
        <w:tc>
          <w:tcPr>
            <w:tcW w:w="918" w:type="dxa"/>
          </w:tcPr>
          <w:p w:rsidR="00C2070F" w:rsidRPr="00446CDF" w:rsidRDefault="00C2070F" w:rsidP="002E383A">
            <w:pPr>
              <w:pStyle w:val="ListParagraph"/>
              <w:numPr>
                <w:ilvl w:val="0"/>
                <w:numId w:val="142"/>
              </w:numPr>
              <w:contextualSpacing/>
              <w:rPr>
                <w:sz w:val="22"/>
                <w:szCs w:val="22"/>
              </w:rPr>
            </w:pPr>
          </w:p>
        </w:tc>
        <w:tc>
          <w:tcPr>
            <w:tcW w:w="2970" w:type="dxa"/>
          </w:tcPr>
          <w:p w:rsidR="00C2070F" w:rsidRPr="00446CDF" w:rsidRDefault="00C2070F" w:rsidP="00C2070F">
            <w:pPr>
              <w:rPr>
                <w:sz w:val="22"/>
                <w:szCs w:val="22"/>
              </w:rPr>
            </w:pPr>
            <w:r w:rsidRPr="00446CDF">
              <w:rPr>
                <w:sz w:val="22"/>
                <w:szCs w:val="22"/>
              </w:rPr>
              <w:t xml:space="preserve">Assistant Private Secretary  </w:t>
            </w:r>
          </w:p>
        </w:tc>
        <w:tc>
          <w:tcPr>
            <w:tcW w:w="810" w:type="dxa"/>
          </w:tcPr>
          <w:p w:rsidR="00C2070F" w:rsidRPr="00446CDF" w:rsidRDefault="00C2070F" w:rsidP="00C2070F">
            <w:pPr>
              <w:jc w:val="center"/>
              <w:rPr>
                <w:sz w:val="22"/>
                <w:szCs w:val="22"/>
              </w:rPr>
            </w:pPr>
            <w:r w:rsidRPr="00446CDF">
              <w:rPr>
                <w:sz w:val="22"/>
                <w:szCs w:val="22"/>
              </w:rPr>
              <w:t>16</w:t>
            </w:r>
          </w:p>
        </w:tc>
        <w:tc>
          <w:tcPr>
            <w:tcW w:w="1260" w:type="dxa"/>
          </w:tcPr>
          <w:p w:rsidR="00C2070F" w:rsidRPr="00446CDF" w:rsidRDefault="00C2070F" w:rsidP="00C2070F">
            <w:pPr>
              <w:jc w:val="center"/>
              <w:rPr>
                <w:sz w:val="22"/>
                <w:szCs w:val="22"/>
              </w:rPr>
            </w:pPr>
            <w:r w:rsidRPr="00446CDF">
              <w:rPr>
                <w:sz w:val="22"/>
                <w:szCs w:val="22"/>
              </w:rPr>
              <w:t>3</w:t>
            </w:r>
          </w:p>
        </w:tc>
        <w:tc>
          <w:tcPr>
            <w:tcW w:w="1260" w:type="dxa"/>
          </w:tcPr>
          <w:p w:rsidR="00C2070F" w:rsidRPr="00446CDF" w:rsidRDefault="00C2070F" w:rsidP="00C2070F">
            <w:pPr>
              <w:jc w:val="center"/>
              <w:rPr>
                <w:sz w:val="22"/>
                <w:szCs w:val="22"/>
              </w:rPr>
            </w:pPr>
            <w:r w:rsidRPr="00446CDF">
              <w:rPr>
                <w:sz w:val="22"/>
                <w:szCs w:val="22"/>
              </w:rPr>
              <w:t>3</w:t>
            </w:r>
          </w:p>
        </w:tc>
        <w:tc>
          <w:tcPr>
            <w:tcW w:w="1620" w:type="dxa"/>
          </w:tcPr>
          <w:p w:rsidR="00C2070F" w:rsidRPr="00446CDF" w:rsidRDefault="00C2070F" w:rsidP="00C2070F">
            <w:pPr>
              <w:jc w:val="center"/>
              <w:rPr>
                <w:sz w:val="22"/>
                <w:szCs w:val="22"/>
              </w:rPr>
            </w:pPr>
            <w:r w:rsidRPr="00446CDF">
              <w:rPr>
                <w:sz w:val="22"/>
                <w:szCs w:val="22"/>
              </w:rPr>
              <w:t>-</w:t>
            </w:r>
          </w:p>
        </w:tc>
      </w:tr>
      <w:tr w:rsidR="00C2070F" w:rsidRPr="00446CDF" w:rsidTr="00C01B61">
        <w:trPr>
          <w:jc w:val="center"/>
        </w:trPr>
        <w:tc>
          <w:tcPr>
            <w:tcW w:w="918" w:type="dxa"/>
          </w:tcPr>
          <w:p w:rsidR="00C2070F" w:rsidRPr="00446CDF" w:rsidRDefault="00C2070F" w:rsidP="002E383A">
            <w:pPr>
              <w:pStyle w:val="ListParagraph"/>
              <w:numPr>
                <w:ilvl w:val="0"/>
                <w:numId w:val="142"/>
              </w:numPr>
              <w:contextualSpacing/>
              <w:rPr>
                <w:sz w:val="22"/>
                <w:szCs w:val="22"/>
              </w:rPr>
            </w:pPr>
          </w:p>
        </w:tc>
        <w:tc>
          <w:tcPr>
            <w:tcW w:w="2970" w:type="dxa"/>
          </w:tcPr>
          <w:p w:rsidR="00C2070F" w:rsidRPr="00446CDF" w:rsidRDefault="00C2070F" w:rsidP="00C2070F">
            <w:pPr>
              <w:rPr>
                <w:sz w:val="22"/>
                <w:szCs w:val="22"/>
              </w:rPr>
            </w:pPr>
            <w:r w:rsidRPr="00446CDF">
              <w:rPr>
                <w:sz w:val="22"/>
                <w:szCs w:val="22"/>
              </w:rPr>
              <w:t>Accounts Assistant</w:t>
            </w:r>
          </w:p>
        </w:tc>
        <w:tc>
          <w:tcPr>
            <w:tcW w:w="810" w:type="dxa"/>
          </w:tcPr>
          <w:p w:rsidR="00C2070F" w:rsidRPr="00446CDF" w:rsidRDefault="00C2070F" w:rsidP="00C2070F">
            <w:pPr>
              <w:jc w:val="center"/>
              <w:rPr>
                <w:sz w:val="22"/>
                <w:szCs w:val="22"/>
              </w:rPr>
            </w:pPr>
            <w:r w:rsidRPr="00446CDF">
              <w:rPr>
                <w:sz w:val="22"/>
                <w:szCs w:val="22"/>
              </w:rPr>
              <w:t>16</w:t>
            </w:r>
          </w:p>
        </w:tc>
        <w:tc>
          <w:tcPr>
            <w:tcW w:w="1260" w:type="dxa"/>
          </w:tcPr>
          <w:p w:rsidR="00C2070F" w:rsidRPr="00446CDF" w:rsidRDefault="00C2070F" w:rsidP="00C2070F">
            <w:pPr>
              <w:jc w:val="center"/>
              <w:rPr>
                <w:sz w:val="22"/>
                <w:szCs w:val="22"/>
              </w:rPr>
            </w:pPr>
            <w:r w:rsidRPr="00446CDF">
              <w:rPr>
                <w:sz w:val="22"/>
                <w:szCs w:val="22"/>
              </w:rPr>
              <w:t>1</w:t>
            </w:r>
          </w:p>
        </w:tc>
        <w:tc>
          <w:tcPr>
            <w:tcW w:w="1260" w:type="dxa"/>
          </w:tcPr>
          <w:p w:rsidR="00C2070F" w:rsidRPr="00446CDF" w:rsidRDefault="00C2070F" w:rsidP="00C2070F">
            <w:pPr>
              <w:jc w:val="center"/>
              <w:rPr>
                <w:sz w:val="22"/>
                <w:szCs w:val="22"/>
              </w:rPr>
            </w:pPr>
            <w:r w:rsidRPr="00446CDF">
              <w:rPr>
                <w:sz w:val="22"/>
                <w:szCs w:val="22"/>
              </w:rPr>
              <w:t>1</w:t>
            </w:r>
          </w:p>
        </w:tc>
        <w:tc>
          <w:tcPr>
            <w:tcW w:w="1620" w:type="dxa"/>
          </w:tcPr>
          <w:p w:rsidR="00C2070F" w:rsidRPr="00446CDF" w:rsidRDefault="00C2070F" w:rsidP="00C2070F">
            <w:pPr>
              <w:jc w:val="center"/>
              <w:rPr>
                <w:sz w:val="22"/>
                <w:szCs w:val="22"/>
              </w:rPr>
            </w:pPr>
            <w:r w:rsidRPr="00446CDF">
              <w:rPr>
                <w:sz w:val="22"/>
                <w:szCs w:val="22"/>
              </w:rPr>
              <w:t>-</w:t>
            </w:r>
          </w:p>
        </w:tc>
      </w:tr>
      <w:tr w:rsidR="00C2070F" w:rsidRPr="00446CDF" w:rsidTr="00C01B61">
        <w:trPr>
          <w:jc w:val="center"/>
        </w:trPr>
        <w:tc>
          <w:tcPr>
            <w:tcW w:w="918" w:type="dxa"/>
          </w:tcPr>
          <w:p w:rsidR="00C2070F" w:rsidRPr="00446CDF" w:rsidRDefault="00C2070F" w:rsidP="002E383A">
            <w:pPr>
              <w:pStyle w:val="ListParagraph"/>
              <w:numPr>
                <w:ilvl w:val="0"/>
                <w:numId w:val="142"/>
              </w:numPr>
              <w:contextualSpacing/>
              <w:rPr>
                <w:sz w:val="22"/>
                <w:szCs w:val="22"/>
              </w:rPr>
            </w:pPr>
          </w:p>
        </w:tc>
        <w:tc>
          <w:tcPr>
            <w:tcW w:w="2970" w:type="dxa"/>
          </w:tcPr>
          <w:p w:rsidR="00C2070F" w:rsidRPr="00446CDF" w:rsidRDefault="00C2070F" w:rsidP="00C2070F">
            <w:pPr>
              <w:rPr>
                <w:sz w:val="22"/>
                <w:szCs w:val="22"/>
              </w:rPr>
            </w:pPr>
            <w:r w:rsidRPr="00446CDF">
              <w:rPr>
                <w:sz w:val="22"/>
                <w:szCs w:val="22"/>
              </w:rPr>
              <w:t>Calligrapher</w:t>
            </w:r>
          </w:p>
        </w:tc>
        <w:tc>
          <w:tcPr>
            <w:tcW w:w="810" w:type="dxa"/>
          </w:tcPr>
          <w:p w:rsidR="00C2070F" w:rsidRPr="00446CDF" w:rsidRDefault="00C2070F" w:rsidP="00C2070F">
            <w:pPr>
              <w:jc w:val="center"/>
              <w:rPr>
                <w:sz w:val="22"/>
                <w:szCs w:val="22"/>
              </w:rPr>
            </w:pPr>
            <w:r w:rsidRPr="00446CDF">
              <w:rPr>
                <w:sz w:val="22"/>
                <w:szCs w:val="22"/>
              </w:rPr>
              <w:t>16</w:t>
            </w:r>
          </w:p>
        </w:tc>
        <w:tc>
          <w:tcPr>
            <w:tcW w:w="1260" w:type="dxa"/>
          </w:tcPr>
          <w:p w:rsidR="00C2070F" w:rsidRPr="00446CDF" w:rsidRDefault="00C2070F" w:rsidP="00C2070F">
            <w:pPr>
              <w:jc w:val="center"/>
              <w:rPr>
                <w:sz w:val="22"/>
                <w:szCs w:val="22"/>
              </w:rPr>
            </w:pPr>
            <w:r w:rsidRPr="00446CDF">
              <w:rPr>
                <w:sz w:val="22"/>
                <w:szCs w:val="22"/>
              </w:rPr>
              <w:t>1</w:t>
            </w:r>
          </w:p>
        </w:tc>
        <w:tc>
          <w:tcPr>
            <w:tcW w:w="1260" w:type="dxa"/>
          </w:tcPr>
          <w:p w:rsidR="00C2070F" w:rsidRPr="00446CDF" w:rsidRDefault="00C2070F" w:rsidP="00C2070F">
            <w:pPr>
              <w:jc w:val="center"/>
              <w:rPr>
                <w:sz w:val="22"/>
                <w:szCs w:val="22"/>
              </w:rPr>
            </w:pPr>
            <w:r w:rsidRPr="00446CDF">
              <w:rPr>
                <w:sz w:val="22"/>
                <w:szCs w:val="22"/>
              </w:rPr>
              <w:t>1</w:t>
            </w:r>
          </w:p>
        </w:tc>
        <w:tc>
          <w:tcPr>
            <w:tcW w:w="1620" w:type="dxa"/>
          </w:tcPr>
          <w:p w:rsidR="00C2070F" w:rsidRPr="00446CDF" w:rsidRDefault="00C2070F" w:rsidP="00C2070F">
            <w:pPr>
              <w:jc w:val="center"/>
              <w:rPr>
                <w:sz w:val="22"/>
                <w:szCs w:val="22"/>
              </w:rPr>
            </w:pPr>
            <w:r w:rsidRPr="00446CDF">
              <w:rPr>
                <w:sz w:val="22"/>
                <w:szCs w:val="22"/>
              </w:rPr>
              <w:t>-</w:t>
            </w:r>
          </w:p>
        </w:tc>
      </w:tr>
      <w:tr w:rsidR="00C2070F" w:rsidRPr="00446CDF" w:rsidTr="00C01B61">
        <w:trPr>
          <w:jc w:val="center"/>
        </w:trPr>
        <w:tc>
          <w:tcPr>
            <w:tcW w:w="3888" w:type="dxa"/>
            <w:gridSpan w:val="2"/>
          </w:tcPr>
          <w:p w:rsidR="00C2070F" w:rsidRPr="00446CDF" w:rsidRDefault="00C2070F" w:rsidP="00C2070F">
            <w:pPr>
              <w:jc w:val="center"/>
              <w:rPr>
                <w:b/>
                <w:sz w:val="22"/>
                <w:szCs w:val="22"/>
              </w:rPr>
            </w:pPr>
            <w:r w:rsidRPr="00446CDF">
              <w:rPr>
                <w:b/>
                <w:sz w:val="22"/>
                <w:szCs w:val="22"/>
              </w:rPr>
              <w:t>Total Officer</w:t>
            </w:r>
          </w:p>
        </w:tc>
        <w:tc>
          <w:tcPr>
            <w:tcW w:w="810" w:type="dxa"/>
          </w:tcPr>
          <w:p w:rsidR="00C2070F" w:rsidRPr="00446CDF" w:rsidRDefault="00C2070F" w:rsidP="00C2070F">
            <w:pPr>
              <w:jc w:val="center"/>
              <w:rPr>
                <w:b/>
                <w:sz w:val="22"/>
                <w:szCs w:val="22"/>
              </w:rPr>
            </w:pPr>
          </w:p>
        </w:tc>
        <w:tc>
          <w:tcPr>
            <w:tcW w:w="1260" w:type="dxa"/>
          </w:tcPr>
          <w:p w:rsidR="00C2070F" w:rsidRPr="00446CDF" w:rsidRDefault="00C2070F" w:rsidP="00C2070F">
            <w:pPr>
              <w:jc w:val="center"/>
              <w:rPr>
                <w:b/>
                <w:sz w:val="22"/>
                <w:szCs w:val="22"/>
              </w:rPr>
            </w:pPr>
            <w:r w:rsidRPr="00446CDF">
              <w:rPr>
                <w:b/>
                <w:sz w:val="22"/>
                <w:szCs w:val="22"/>
              </w:rPr>
              <w:t>62</w:t>
            </w:r>
          </w:p>
        </w:tc>
        <w:tc>
          <w:tcPr>
            <w:tcW w:w="1260" w:type="dxa"/>
          </w:tcPr>
          <w:p w:rsidR="00C2070F" w:rsidRPr="00446CDF" w:rsidRDefault="00C2070F" w:rsidP="00C2070F">
            <w:pPr>
              <w:jc w:val="center"/>
              <w:rPr>
                <w:b/>
                <w:sz w:val="22"/>
                <w:szCs w:val="22"/>
              </w:rPr>
            </w:pPr>
            <w:r w:rsidRPr="00446CDF">
              <w:rPr>
                <w:b/>
                <w:sz w:val="22"/>
                <w:szCs w:val="22"/>
              </w:rPr>
              <w:t>38</w:t>
            </w:r>
          </w:p>
        </w:tc>
        <w:tc>
          <w:tcPr>
            <w:tcW w:w="1620" w:type="dxa"/>
          </w:tcPr>
          <w:p w:rsidR="00C2070F" w:rsidRPr="00446CDF" w:rsidRDefault="00C2070F" w:rsidP="00C2070F">
            <w:pPr>
              <w:jc w:val="center"/>
              <w:rPr>
                <w:b/>
                <w:sz w:val="22"/>
                <w:szCs w:val="22"/>
              </w:rPr>
            </w:pPr>
            <w:r w:rsidRPr="00446CDF">
              <w:rPr>
                <w:b/>
                <w:sz w:val="22"/>
                <w:szCs w:val="22"/>
              </w:rPr>
              <w:t>24</w:t>
            </w:r>
          </w:p>
        </w:tc>
      </w:tr>
      <w:tr w:rsidR="00C2070F" w:rsidRPr="00446CDF" w:rsidTr="00C01B61">
        <w:trPr>
          <w:jc w:val="center"/>
        </w:trPr>
        <w:tc>
          <w:tcPr>
            <w:tcW w:w="918" w:type="dxa"/>
          </w:tcPr>
          <w:p w:rsidR="00C2070F" w:rsidRPr="00446CDF" w:rsidRDefault="00C2070F" w:rsidP="002E383A">
            <w:pPr>
              <w:pStyle w:val="ListParagraph"/>
              <w:numPr>
                <w:ilvl w:val="0"/>
                <w:numId w:val="142"/>
              </w:numPr>
              <w:contextualSpacing/>
              <w:rPr>
                <w:sz w:val="22"/>
                <w:szCs w:val="22"/>
              </w:rPr>
            </w:pPr>
          </w:p>
        </w:tc>
        <w:tc>
          <w:tcPr>
            <w:tcW w:w="2970" w:type="dxa"/>
          </w:tcPr>
          <w:p w:rsidR="00C2070F" w:rsidRPr="00446CDF" w:rsidRDefault="00C2070F" w:rsidP="00C2070F">
            <w:pPr>
              <w:rPr>
                <w:sz w:val="22"/>
                <w:szCs w:val="22"/>
              </w:rPr>
            </w:pPr>
            <w:r w:rsidRPr="00446CDF">
              <w:rPr>
                <w:sz w:val="22"/>
                <w:szCs w:val="22"/>
              </w:rPr>
              <w:t xml:space="preserve">Children Education Programer </w:t>
            </w:r>
          </w:p>
        </w:tc>
        <w:tc>
          <w:tcPr>
            <w:tcW w:w="810" w:type="dxa"/>
          </w:tcPr>
          <w:p w:rsidR="00C2070F" w:rsidRPr="00446CDF" w:rsidRDefault="00C2070F" w:rsidP="00C2070F">
            <w:pPr>
              <w:jc w:val="center"/>
              <w:rPr>
                <w:sz w:val="22"/>
                <w:szCs w:val="22"/>
              </w:rPr>
            </w:pPr>
            <w:r w:rsidRPr="00446CDF">
              <w:rPr>
                <w:sz w:val="22"/>
                <w:szCs w:val="22"/>
              </w:rPr>
              <w:t>15</w:t>
            </w:r>
          </w:p>
        </w:tc>
        <w:tc>
          <w:tcPr>
            <w:tcW w:w="1260" w:type="dxa"/>
          </w:tcPr>
          <w:p w:rsidR="00C2070F" w:rsidRPr="00446CDF" w:rsidRDefault="00C2070F" w:rsidP="00C2070F">
            <w:pPr>
              <w:jc w:val="center"/>
              <w:rPr>
                <w:sz w:val="22"/>
                <w:szCs w:val="22"/>
              </w:rPr>
            </w:pPr>
            <w:r w:rsidRPr="00446CDF">
              <w:rPr>
                <w:sz w:val="22"/>
                <w:szCs w:val="22"/>
              </w:rPr>
              <w:t>1</w:t>
            </w:r>
          </w:p>
        </w:tc>
        <w:tc>
          <w:tcPr>
            <w:tcW w:w="1260" w:type="dxa"/>
          </w:tcPr>
          <w:p w:rsidR="00C2070F" w:rsidRPr="00446CDF" w:rsidRDefault="00C2070F" w:rsidP="00C2070F">
            <w:pPr>
              <w:jc w:val="center"/>
              <w:rPr>
                <w:sz w:val="22"/>
                <w:szCs w:val="22"/>
              </w:rPr>
            </w:pPr>
            <w:r w:rsidRPr="00446CDF">
              <w:rPr>
                <w:sz w:val="22"/>
                <w:szCs w:val="22"/>
              </w:rPr>
              <w:t>1</w:t>
            </w:r>
          </w:p>
        </w:tc>
        <w:tc>
          <w:tcPr>
            <w:tcW w:w="1620" w:type="dxa"/>
          </w:tcPr>
          <w:p w:rsidR="00C2070F" w:rsidRPr="00446CDF" w:rsidRDefault="00C2070F" w:rsidP="00C2070F">
            <w:pPr>
              <w:jc w:val="center"/>
              <w:rPr>
                <w:sz w:val="22"/>
                <w:szCs w:val="22"/>
              </w:rPr>
            </w:pPr>
            <w:r w:rsidRPr="00446CDF">
              <w:rPr>
                <w:sz w:val="22"/>
                <w:szCs w:val="22"/>
              </w:rPr>
              <w:t>-</w:t>
            </w:r>
          </w:p>
        </w:tc>
      </w:tr>
      <w:tr w:rsidR="00C2070F" w:rsidRPr="00446CDF" w:rsidTr="00C01B61">
        <w:trPr>
          <w:jc w:val="center"/>
        </w:trPr>
        <w:tc>
          <w:tcPr>
            <w:tcW w:w="918" w:type="dxa"/>
          </w:tcPr>
          <w:p w:rsidR="00C2070F" w:rsidRPr="00446CDF" w:rsidRDefault="00C2070F" w:rsidP="002E383A">
            <w:pPr>
              <w:pStyle w:val="ListParagraph"/>
              <w:numPr>
                <w:ilvl w:val="0"/>
                <w:numId w:val="142"/>
              </w:numPr>
              <w:contextualSpacing/>
              <w:rPr>
                <w:sz w:val="22"/>
                <w:szCs w:val="22"/>
              </w:rPr>
            </w:pPr>
          </w:p>
        </w:tc>
        <w:tc>
          <w:tcPr>
            <w:tcW w:w="2970" w:type="dxa"/>
          </w:tcPr>
          <w:p w:rsidR="00C2070F" w:rsidRPr="00446CDF" w:rsidRDefault="00C2070F" w:rsidP="00C2070F">
            <w:pPr>
              <w:rPr>
                <w:sz w:val="22"/>
                <w:szCs w:val="22"/>
              </w:rPr>
            </w:pPr>
            <w:r w:rsidRPr="00446CDF">
              <w:rPr>
                <w:sz w:val="22"/>
                <w:szCs w:val="22"/>
              </w:rPr>
              <w:t xml:space="preserve">Office Assistant </w:t>
            </w:r>
          </w:p>
        </w:tc>
        <w:tc>
          <w:tcPr>
            <w:tcW w:w="810" w:type="dxa"/>
          </w:tcPr>
          <w:p w:rsidR="00C2070F" w:rsidRPr="00446CDF" w:rsidRDefault="00C2070F" w:rsidP="00C2070F">
            <w:pPr>
              <w:jc w:val="center"/>
              <w:rPr>
                <w:sz w:val="22"/>
                <w:szCs w:val="22"/>
              </w:rPr>
            </w:pPr>
            <w:r w:rsidRPr="00446CDF">
              <w:rPr>
                <w:sz w:val="22"/>
                <w:szCs w:val="22"/>
              </w:rPr>
              <w:t>14</w:t>
            </w:r>
          </w:p>
        </w:tc>
        <w:tc>
          <w:tcPr>
            <w:tcW w:w="1260" w:type="dxa"/>
          </w:tcPr>
          <w:p w:rsidR="00C2070F" w:rsidRPr="00446CDF" w:rsidRDefault="00C2070F" w:rsidP="00C2070F">
            <w:pPr>
              <w:jc w:val="center"/>
              <w:rPr>
                <w:sz w:val="22"/>
                <w:szCs w:val="22"/>
              </w:rPr>
            </w:pPr>
            <w:r w:rsidRPr="00446CDF">
              <w:rPr>
                <w:sz w:val="22"/>
                <w:szCs w:val="22"/>
              </w:rPr>
              <w:t>1</w:t>
            </w:r>
          </w:p>
        </w:tc>
        <w:tc>
          <w:tcPr>
            <w:tcW w:w="1260" w:type="dxa"/>
          </w:tcPr>
          <w:p w:rsidR="00C2070F" w:rsidRPr="00446CDF" w:rsidRDefault="00C2070F" w:rsidP="00C2070F">
            <w:pPr>
              <w:jc w:val="center"/>
              <w:rPr>
                <w:sz w:val="22"/>
                <w:szCs w:val="22"/>
              </w:rPr>
            </w:pPr>
            <w:r w:rsidRPr="00446CDF">
              <w:rPr>
                <w:sz w:val="22"/>
                <w:szCs w:val="22"/>
              </w:rPr>
              <w:t>1</w:t>
            </w:r>
          </w:p>
        </w:tc>
        <w:tc>
          <w:tcPr>
            <w:tcW w:w="1620" w:type="dxa"/>
          </w:tcPr>
          <w:p w:rsidR="00C2070F" w:rsidRPr="00446CDF" w:rsidRDefault="00C2070F" w:rsidP="00C2070F">
            <w:pPr>
              <w:jc w:val="center"/>
              <w:rPr>
                <w:sz w:val="22"/>
                <w:szCs w:val="22"/>
              </w:rPr>
            </w:pPr>
            <w:r w:rsidRPr="00446CDF">
              <w:rPr>
                <w:sz w:val="22"/>
                <w:szCs w:val="22"/>
              </w:rPr>
              <w:t>-</w:t>
            </w:r>
          </w:p>
        </w:tc>
      </w:tr>
      <w:tr w:rsidR="00C2070F" w:rsidRPr="00446CDF" w:rsidTr="00C01B61">
        <w:trPr>
          <w:jc w:val="center"/>
        </w:trPr>
        <w:tc>
          <w:tcPr>
            <w:tcW w:w="918" w:type="dxa"/>
          </w:tcPr>
          <w:p w:rsidR="00C2070F" w:rsidRPr="00446CDF" w:rsidRDefault="00C2070F" w:rsidP="002E383A">
            <w:pPr>
              <w:pStyle w:val="ListParagraph"/>
              <w:numPr>
                <w:ilvl w:val="0"/>
                <w:numId w:val="142"/>
              </w:numPr>
              <w:contextualSpacing/>
              <w:rPr>
                <w:sz w:val="22"/>
                <w:szCs w:val="22"/>
              </w:rPr>
            </w:pPr>
          </w:p>
        </w:tc>
        <w:tc>
          <w:tcPr>
            <w:tcW w:w="2970" w:type="dxa"/>
          </w:tcPr>
          <w:p w:rsidR="00C2070F" w:rsidRPr="00446CDF" w:rsidRDefault="00C2070F" w:rsidP="00C2070F">
            <w:pPr>
              <w:rPr>
                <w:sz w:val="22"/>
                <w:szCs w:val="22"/>
              </w:rPr>
            </w:pPr>
            <w:r w:rsidRPr="00446CDF">
              <w:rPr>
                <w:sz w:val="22"/>
                <w:szCs w:val="22"/>
              </w:rPr>
              <w:t xml:space="preserve">Purchase Assistant </w:t>
            </w:r>
          </w:p>
        </w:tc>
        <w:tc>
          <w:tcPr>
            <w:tcW w:w="810" w:type="dxa"/>
          </w:tcPr>
          <w:p w:rsidR="00C2070F" w:rsidRPr="00446CDF" w:rsidRDefault="00C2070F" w:rsidP="00C2070F">
            <w:pPr>
              <w:jc w:val="center"/>
              <w:rPr>
                <w:sz w:val="22"/>
                <w:szCs w:val="22"/>
              </w:rPr>
            </w:pPr>
            <w:r w:rsidRPr="00446CDF">
              <w:rPr>
                <w:sz w:val="22"/>
                <w:szCs w:val="22"/>
              </w:rPr>
              <w:t>14</w:t>
            </w:r>
          </w:p>
        </w:tc>
        <w:tc>
          <w:tcPr>
            <w:tcW w:w="1260" w:type="dxa"/>
          </w:tcPr>
          <w:p w:rsidR="00C2070F" w:rsidRPr="00446CDF" w:rsidRDefault="00C2070F" w:rsidP="00C2070F">
            <w:pPr>
              <w:jc w:val="center"/>
              <w:rPr>
                <w:sz w:val="22"/>
                <w:szCs w:val="22"/>
              </w:rPr>
            </w:pPr>
            <w:r w:rsidRPr="00446CDF">
              <w:rPr>
                <w:sz w:val="22"/>
                <w:szCs w:val="22"/>
              </w:rPr>
              <w:t>1</w:t>
            </w:r>
          </w:p>
        </w:tc>
        <w:tc>
          <w:tcPr>
            <w:tcW w:w="1260" w:type="dxa"/>
          </w:tcPr>
          <w:p w:rsidR="00C2070F" w:rsidRPr="00446CDF" w:rsidRDefault="00C2070F" w:rsidP="00C2070F">
            <w:pPr>
              <w:jc w:val="center"/>
              <w:rPr>
                <w:sz w:val="22"/>
                <w:szCs w:val="22"/>
              </w:rPr>
            </w:pPr>
            <w:r w:rsidRPr="00446CDF">
              <w:rPr>
                <w:sz w:val="22"/>
                <w:szCs w:val="22"/>
              </w:rPr>
              <w:t>1</w:t>
            </w:r>
          </w:p>
        </w:tc>
        <w:tc>
          <w:tcPr>
            <w:tcW w:w="1620" w:type="dxa"/>
          </w:tcPr>
          <w:p w:rsidR="00C2070F" w:rsidRPr="00446CDF" w:rsidRDefault="00C2070F" w:rsidP="00C2070F">
            <w:pPr>
              <w:jc w:val="center"/>
              <w:rPr>
                <w:sz w:val="22"/>
                <w:szCs w:val="22"/>
              </w:rPr>
            </w:pPr>
            <w:r w:rsidRPr="00446CDF">
              <w:rPr>
                <w:sz w:val="22"/>
                <w:szCs w:val="22"/>
              </w:rPr>
              <w:t>-</w:t>
            </w:r>
          </w:p>
        </w:tc>
      </w:tr>
      <w:tr w:rsidR="00C2070F" w:rsidRPr="00446CDF" w:rsidTr="00C01B61">
        <w:trPr>
          <w:jc w:val="center"/>
        </w:trPr>
        <w:tc>
          <w:tcPr>
            <w:tcW w:w="918" w:type="dxa"/>
          </w:tcPr>
          <w:p w:rsidR="00C2070F" w:rsidRPr="00446CDF" w:rsidRDefault="00C2070F" w:rsidP="002E383A">
            <w:pPr>
              <w:pStyle w:val="ListParagraph"/>
              <w:numPr>
                <w:ilvl w:val="0"/>
                <w:numId w:val="142"/>
              </w:numPr>
              <w:contextualSpacing/>
              <w:rPr>
                <w:sz w:val="22"/>
                <w:szCs w:val="22"/>
              </w:rPr>
            </w:pPr>
          </w:p>
        </w:tc>
        <w:tc>
          <w:tcPr>
            <w:tcW w:w="2970" w:type="dxa"/>
          </w:tcPr>
          <w:p w:rsidR="00C2070F" w:rsidRPr="00446CDF" w:rsidRDefault="00C2070F" w:rsidP="00C2070F">
            <w:pPr>
              <w:rPr>
                <w:sz w:val="22"/>
                <w:szCs w:val="22"/>
              </w:rPr>
            </w:pPr>
            <w:r w:rsidRPr="00446CDF">
              <w:rPr>
                <w:sz w:val="22"/>
                <w:szCs w:val="22"/>
              </w:rPr>
              <w:t xml:space="preserve">Computer Operator </w:t>
            </w:r>
          </w:p>
        </w:tc>
        <w:tc>
          <w:tcPr>
            <w:tcW w:w="810" w:type="dxa"/>
          </w:tcPr>
          <w:p w:rsidR="00C2070F" w:rsidRPr="00446CDF" w:rsidRDefault="00C2070F" w:rsidP="00C2070F">
            <w:pPr>
              <w:jc w:val="center"/>
              <w:rPr>
                <w:sz w:val="22"/>
                <w:szCs w:val="22"/>
              </w:rPr>
            </w:pPr>
            <w:r w:rsidRPr="00446CDF">
              <w:rPr>
                <w:sz w:val="22"/>
                <w:szCs w:val="22"/>
              </w:rPr>
              <w:t>14</w:t>
            </w:r>
          </w:p>
        </w:tc>
        <w:tc>
          <w:tcPr>
            <w:tcW w:w="1260" w:type="dxa"/>
          </w:tcPr>
          <w:p w:rsidR="00C2070F" w:rsidRPr="00446CDF" w:rsidRDefault="00C2070F" w:rsidP="00C2070F">
            <w:pPr>
              <w:jc w:val="center"/>
              <w:rPr>
                <w:sz w:val="22"/>
                <w:szCs w:val="22"/>
              </w:rPr>
            </w:pPr>
            <w:r w:rsidRPr="00446CDF">
              <w:rPr>
                <w:sz w:val="22"/>
                <w:szCs w:val="22"/>
              </w:rPr>
              <w:t>1</w:t>
            </w:r>
          </w:p>
        </w:tc>
        <w:tc>
          <w:tcPr>
            <w:tcW w:w="1260" w:type="dxa"/>
          </w:tcPr>
          <w:p w:rsidR="00C2070F" w:rsidRPr="00446CDF" w:rsidRDefault="00C2070F" w:rsidP="00C2070F">
            <w:pPr>
              <w:jc w:val="center"/>
              <w:rPr>
                <w:sz w:val="22"/>
                <w:szCs w:val="22"/>
              </w:rPr>
            </w:pPr>
            <w:r w:rsidRPr="00446CDF">
              <w:rPr>
                <w:sz w:val="22"/>
                <w:szCs w:val="22"/>
              </w:rPr>
              <w:t>1</w:t>
            </w:r>
          </w:p>
        </w:tc>
        <w:tc>
          <w:tcPr>
            <w:tcW w:w="1620" w:type="dxa"/>
          </w:tcPr>
          <w:p w:rsidR="00C2070F" w:rsidRPr="00446CDF" w:rsidRDefault="00C2070F" w:rsidP="00C2070F">
            <w:pPr>
              <w:jc w:val="center"/>
              <w:rPr>
                <w:sz w:val="22"/>
                <w:szCs w:val="22"/>
              </w:rPr>
            </w:pPr>
            <w:r w:rsidRPr="00446CDF">
              <w:rPr>
                <w:sz w:val="22"/>
                <w:szCs w:val="22"/>
              </w:rPr>
              <w:t>-</w:t>
            </w:r>
          </w:p>
        </w:tc>
      </w:tr>
      <w:tr w:rsidR="00C2070F" w:rsidRPr="00446CDF" w:rsidTr="00C01B61">
        <w:trPr>
          <w:jc w:val="center"/>
        </w:trPr>
        <w:tc>
          <w:tcPr>
            <w:tcW w:w="918" w:type="dxa"/>
          </w:tcPr>
          <w:p w:rsidR="00C2070F" w:rsidRPr="00446CDF" w:rsidRDefault="00C2070F" w:rsidP="002E383A">
            <w:pPr>
              <w:pStyle w:val="ListParagraph"/>
              <w:numPr>
                <w:ilvl w:val="0"/>
                <w:numId w:val="142"/>
              </w:numPr>
              <w:contextualSpacing/>
              <w:rPr>
                <w:sz w:val="22"/>
                <w:szCs w:val="22"/>
              </w:rPr>
            </w:pPr>
          </w:p>
        </w:tc>
        <w:tc>
          <w:tcPr>
            <w:tcW w:w="2970" w:type="dxa"/>
          </w:tcPr>
          <w:p w:rsidR="00C2070F" w:rsidRPr="00446CDF" w:rsidRDefault="00C2070F" w:rsidP="00C2070F">
            <w:pPr>
              <w:rPr>
                <w:sz w:val="22"/>
                <w:szCs w:val="22"/>
              </w:rPr>
            </w:pPr>
            <w:r w:rsidRPr="00446CDF">
              <w:rPr>
                <w:sz w:val="22"/>
                <w:szCs w:val="22"/>
              </w:rPr>
              <w:t xml:space="preserve">Data Control Assistant </w:t>
            </w:r>
          </w:p>
        </w:tc>
        <w:tc>
          <w:tcPr>
            <w:tcW w:w="810" w:type="dxa"/>
          </w:tcPr>
          <w:p w:rsidR="00C2070F" w:rsidRPr="00446CDF" w:rsidRDefault="00C2070F" w:rsidP="00C2070F">
            <w:pPr>
              <w:jc w:val="center"/>
              <w:rPr>
                <w:sz w:val="22"/>
                <w:szCs w:val="22"/>
              </w:rPr>
            </w:pPr>
            <w:r w:rsidRPr="00446CDF">
              <w:rPr>
                <w:sz w:val="22"/>
                <w:szCs w:val="22"/>
              </w:rPr>
              <w:t>14</w:t>
            </w:r>
          </w:p>
        </w:tc>
        <w:tc>
          <w:tcPr>
            <w:tcW w:w="1260" w:type="dxa"/>
          </w:tcPr>
          <w:p w:rsidR="00C2070F" w:rsidRPr="00446CDF" w:rsidRDefault="00C2070F" w:rsidP="00C2070F">
            <w:pPr>
              <w:jc w:val="center"/>
              <w:rPr>
                <w:sz w:val="22"/>
                <w:szCs w:val="22"/>
              </w:rPr>
            </w:pPr>
            <w:r w:rsidRPr="00446CDF">
              <w:rPr>
                <w:sz w:val="22"/>
                <w:szCs w:val="22"/>
              </w:rPr>
              <w:t>1</w:t>
            </w:r>
          </w:p>
        </w:tc>
        <w:tc>
          <w:tcPr>
            <w:tcW w:w="1260" w:type="dxa"/>
          </w:tcPr>
          <w:p w:rsidR="00C2070F" w:rsidRPr="00446CDF" w:rsidRDefault="00C2070F" w:rsidP="00C2070F">
            <w:pPr>
              <w:jc w:val="center"/>
              <w:rPr>
                <w:sz w:val="22"/>
                <w:szCs w:val="22"/>
              </w:rPr>
            </w:pPr>
            <w:r w:rsidRPr="00446CDF">
              <w:rPr>
                <w:sz w:val="22"/>
                <w:szCs w:val="22"/>
              </w:rPr>
              <w:t>-</w:t>
            </w:r>
          </w:p>
        </w:tc>
        <w:tc>
          <w:tcPr>
            <w:tcW w:w="1620" w:type="dxa"/>
          </w:tcPr>
          <w:p w:rsidR="00C2070F" w:rsidRPr="00446CDF" w:rsidRDefault="00C2070F" w:rsidP="00C2070F">
            <w:pPr>
              <w:jc w:val="center"/>
              <w:rPr>
                <w:sz w:val="22"/>
                <w:szCs w:val="22"/>
              </w:rPr>
            </w:pPr>
            <w:r w:rsidRPr="00446CDF">
              <w:rPr>
                <w:sz w:val="22"/>
                <w:szCs w:val="22"/>
              </w:rPr>
              <w:t>1</w:t>
            </w:r>
          </w:p>
        </w:tc>
      </w:tr>
      <w:tr w:rsidR="00C2070F" w:rsidRPr="00446CDF" w:rsidTr="00C01B61">
        <w:trPr>
          <w:jc w:val="center"/>
        </w:trPr>
        <w:tc>
          <w:tcPr>
            <w:tcW w:w="918" w:type="dxa"/>
          </w:tcPr>
          <w:p w:rsidR="00C2070F" w:rsidRPr="00446CDF" w:rsidRDefault="00C2070F" w:rsidP="002E383A">
            <w:pPr>
              <w:pStyle w:val="ListParagraph"/>
              <w:numPr>
                <w:ilvl w:val="0"/>
                <w:numId w:val="142"/>
              </w:numPr>
              <w:contextualSpacing/>
              <w:rPr>
                <w:sz w:val="22"/>
                <w:szCs w:val="22"/>
              </w:rPr>
            </w:pPr>
          </w:p>
        </w:tc>
        <w:tc>
          <w:tcPr>
            <w:tcW w:w="2970" w:type="dxa"/>
          </w:tcPr>
          <w:p w:rsidR="00C2070F" w:rsidRPr="00446CDF" w:rsidRDefault="00C2070F" w:rsidP="00C2070F">
            <w:pPr>
              <w:rPr>
                <w:sz w:val="22"/>
                <w:szCs w:val="22"/>
              </w:rPr>
            </w:pPr>
            <w:r w:rsidRPr="00446CDF">
              <w:rPr>
                <w:sz w:val="22"/>
                <w:szCs w:val="22"/>
              </w:rPr>
              <w:t xml:space="preserve">Sr. Skeleton Preparator </w:t>
            </w:r>
          </w:p>
        </w:tc>
        <w:tc>
          <w:tcPr>
            <w:tcW w:w="810" w:type="dxa"/>
          </w:tcPr>
          <w:p w:rsidR="00C2070F" w:rsidRPr="00446CDF" w:rsidRDefault="00C2070F" w:rsidP="00C2070F">
            <w:pPr>
              <w:jc w:val="center"/>
              <w:rPr>
                <w:sz w:val="22"/>
                <w:szCs w:val="22"/>
              </w:rPr>
            </w:pPr>
            <w:r w:rsidRPr="00446CDF">
              <w:rPr>
                <w:sz w:val="22"/>
                <w:szCs w:val="22"/>
              </w:rPr>
              <w:t>14</w:t>
            </w:r>
          </w:p>
        </w:tc>
        <w:tc>
          <w:tcPr>
            <w:tcW w:w="1260" w:type="dxa"/>
          </w:tcPr>
          <w:p w:rsidR="00C2070F" w:rsidRPr="00446CDF" w:rsidRDefault="00C2070F" w:rsidP="00C2070F">
            <w:pPr>
              <w:jc w:val="center"/>
              <w:rPr>
                <w:sz w:val="22"/>
                <w:szCs w:val="22"/>
              </w:rPr>
            </w:pPr>
            <w:r w:rsidRPr="00446CDF">
              <w:rPr>
                <w:sz w:val="22"/>
                <w:szCs w:val="22"/>
              </w:rPr>
              <w:t>1</w:t>
            </w:r>
          </w:p>
        </w:tc>
        <w:tc>
          <w:tcPr>
            <w:tcW w:w="1260" w:type="dxa"/>
          </w:tcPr>
          <w:p w:rsidR="00C2070F" w:rsidRPr="00446CDF" w:rsidRDefault="00C2070F" w:rsidP="00C2070F">
            <w:pPr>
              <w:jc w:val="center"/>
              <w:rPr>
                <w:sz w:val="22"/>
                <w:szCs w:val="22"/>
              </w:rPr>
            </w:pPr>
            <w:r w:rsidRPr="00446CDF">
              <w:rPr>
                <w:sz w:val="22"/>
                <w:szCs w:val="22"/>
              </w:rPr>
              <w:t>1</w:t>
            </w:r>
          </w:p>
        </w:tc>
        <w:tc>
          <w:tcPr>
            <w:tcW w:w="1620" w:type="dxa"/>
          </w:tcPr>
          <w:p w:rsidR="00C2070F" w:rsidRPr="00446CDF" w:rsidRDefault="00C2070F" w:rsidP="00C2070F">
            <w:pPr>
              <w:jc w:val="center"/>
              <w:rPr>
                <w:sz w:val="22"/>
                <w:szCs w:val="22"/>
              </w:rPr>
            </w:pPr>
            <w:r w:rsidRPr="00446CDF">
              <w:rPr>
                <w:sz w:val="22"/>
                <w:szCs w:val="22"/>
              </w:rPr>
              <w:t>-</w:t>
            </w:r>
          </w:p>
        </w:tc>
      </w:tr>
      <w:tr w:rsidR="00C2070F" w:rsidRPr="00446CDF" w:rsidTr="00C01B61">
        <w:trPr>
          <w:jc w:val="center"/>
        </w:trPr>
        <w:tc>
          <w:tcPr>
            <w:tcW w:w="918" w:type="dxa"/>
          </w:tcPr>
          <w:p w:rsidR="00C2070F" w:rsidRPr="00446CDF" w:rsidRDefault="00C2070F" w:rsidP="002E383A">
            <w:pPr>
              <w:pStyle w:val="ListParagraph"/>
              <w:numPr>
                <w:ilvl w:val="0"/>
                <w:numId w:val="142"/>
              </w:numPr>
              <w:contextualSpacing/>
              <w:rPr>
                <w:sz w:val="22"/>
                <w:szCs w:val="22"/>
              </w:rPr>
            </w:pPr>
          </w:p>
        </w:tc>
        <w:tc>
          <w:tcPr>
            <w:tcW w:w="2970" w:type="dxa"/>
          </w:tcPr>
          <w:p w:rsidR="00C2070F" w:rsidRPr="00446CDF" w:rsidRDefault="00C2070F" w:rsidP="00C2070F">
            <w:pPr>
              <w:rPr>
                <w:sz w:val="22"/>
                <w:szCs w:val="22"/>
              </w:rPr>
            </w:pPr>
            <w:r w:rsidRPr="00446CDF">
              <w:rPr>
                <w:sz w:val="22"/>
                <w:szCs w:val="22"/>
              </w:rPr>
              <w:t xml:space="preserve">Sr. Drying &amp; Fumigating Assistant </w:t>
            </w:r>
          </w:p>
        </w:tc>
        <w:tc>
          <w:tcPr>
            <w:tcW w:w="810" w:type="dxa"/>
          </w:tcPr>
          <w:p w:rsidR="00C2070F" w:rsidRPr="00446CDF" w:rsidRDefault="00C2070F" w:rsidP="00C2070F">
            <w:pPr>
              <w:jc w:val="center"/>
              <w:rPr>
                <w:sz w:val="22"/>
                <w:szCs w:val="22"/>
              </w:rPr>
            </w:pPr>
            <w:r w:rsidRPr="00446CDF">
              <w:rPr>
                <w:sz w:val="22"/>
                <w:szCs w:val="22"/>
              </w:rPr>
              <w:t>14</w:t>
            </w:r>
          </w:p>
        </w:tc>
        <w:tc>
          <w:tcPr>
            <w:tcW w:w="1260" w:type="dxa"/>
          </w:tcPr>
          <w:p w:rsidR="00C2070F" w:rsidRPr="00446CDF" w:rsidRDefault="00C2070F" w:rsidP="00C2070F">
            <w:pPr>
              <w:jc w:val="center"/>
              <w:rPr>
                <w:sz w:val="22"/>
                <w:szCs w:val="22"/>
              </w:rPr>
            </w:pPr>
            <w:r w:rsidRPr="00446CDF">
              <w:rPr>
                <w:sz w:val="22"/>
                <w:szCs w:val="22"/>
              </w:rPr>
              <w:t>1</w:t>
            </w:r>
          </w:p>
        </w:tc>
        <w:tc>
          <w:tcPr>
            <w:tcW w:w="1260" w:type="dxa"/>
          </w:tcPr>
          <w:p w:rsidR="00C2070F" w:rsidRPr="00446CDF" w:rsidRDefault="00C2070F" w:rsidP="00C2070F">
            <w:pPr>
              <w:jc w:val="center"/>
              <w:rPr>
                <w:sz w:val="22"/>
                <w:szCs w:val="22"/>
              </w:rPr>
            </w:pPr>
            <w:r w:rsidRPr="00446CDF">
              <w:rPr>
                <w:sz w:val="22"/>
                <w:szCs w:val="22"/>
              </w:rPr>
              <w:t>-</w:t>
            </w:r>
          </w:p>
        </w:tc>
        <w:tc>
          <w:tcPr>
            <w:tcW w:w="1620" w:type="dxa"/>
          </w:tcPr>
          <w:p w:rsidR="00C2070F" w:rsidRPr="00446CDF" w:rsidRDefault="00C2070F" w:rsidP="00C2070F">
            <w:pPr>
              <w:jc w:val="center"/>
              <w:rPr>
                <w:sz w:val="22"/>
                <w:szCs w:val="22"/>
              </w:rPr>
            </w:pPr>
            <w:r w:rsidRPr="00446CDF">
              <w:rPr>
                <w:sz w:val="22"/>
                <w:szCs w:val="22"/>
              </w:rPr>
              <w:t>1</w:t>
            </w:r>
          </w:p>
        </w:tc>
      </w:tr>
      <w:tr w:rsidR="00C2070F" w:rsidRPr="00446CDF" w:rsidTr="00C01B61">
        <w:trPr>
          <w:jc w:val="center"/>
        </w:trPr>
        <w:tc>
          <w:tcPr>
            <w:tcW w:w="918" w:type="dxa"/>
          </w:tcPr>
          <w:p w:rsidR="00C2070F" w:rsidRPr="00446CDF" w:rsidRDefault="00C2070F" w:rsidP="002E383A">
            <w:pPr>
              <w:pStyle w:val="ListParagraph"/>
              <w:numPr>
                <w:ilvl w:val="0"/>
                <w:numId w:val="142"/>
              </w:numPr>
              <w:contextualSpacing/>
              <w:rPr>
                <w:sz w:val="22"/>
                <w:szCs w:val="22"/>
              </w:rPr>
            </w:pPr>
          </w:p>
        </w:tc>
        <w:tc>
          <w:tcPr>
            <w:tcW w:w="2970" w:type="dxa"/>
          </w:tcPr>
          <w:p w:rsidR="00C2070F" w:rsidRPr="00446CDF" w:rsidRDefault="00C2070F" w:rsidP="00C2070F">
            <w:pPr>
              <w:rPr>
                <w:sz w:val="22"/>
                <w:szCs w:val="22"/>
              </w:rPr>
            </w:pPr>
            <w:r w:rsidRPr="00446CDF">
              <w:rPr>
                <w:sz w:val="22"/>
                <w:szCs w:val="22"/>
              </w:rPr>
              <w:t xml:space="preserve">Repository Assistant </w:t>
            </w:r>
          </w:p>
        </w:tc>
        <w:tc>
          <w:tcPr>
            <w:tcW w:w="810" w:type="dxa"/>
          </w:tcPr>
          <w:p w:rsidR="00C2070F" w:rsidRPr="00446CDF" w:rsidRDefault="00C2070F" w:rsidP="00C2070F">
            <w:pPr>
              <w:jc w:val="center"/>
              <w:rPr>
                <w:sz w:val="22"/>
                <w:szCs w:val="22"/>
              </w:rPr>
            </w:pPr>
            <w:r w:rsidRPr="00446CDF">
              <w:rPr>
                <w:sz w:val="22"/>
                <w:szCs w:val="22"/>
              </w:rPr>
              <w:t>14</w:t>
            </w:r>
          </w:p>
        </w:tc>
        <w:tc>
          <w:tcPr>
            <w:tcW w:w="1260" w:type="dxa"/>
          </w:tcPr>
          <w:p w:rsidR="00C2070F" w:rsidRPr="00446CDF" w:rsidRDefault="00C2070F" w:rsidP="00C2070F">
            <w:pPr>
              <w:jc w:val="center"/>
              <w:rPr>
                <w:sz w:val="22"/>
                <w:szCs w:val="22"/>
              </w:rPr>
            </w:pPr>
            <w:r w:rsidRPr="00446CDF">
              <w:rPr>
                <w:sz w:val="22"/>
                <w:szCs w:val="22"/>
              </w:rPr>
              <w:t>2</w:t>
            </w:r>
          </w:p>
        </w:tc>
        <w:tc>
          <w:tcPr>
            <w:tcW w:w="1260" w:type="dxa"/>
          </w:tcPr>
          <w:p w:rsidR="00C2070F" w:rsidRPr="00446CDF" w:rsidRDefault="00C2070F" w:rsidP="00C2070F">
            <w:pPr>
              <w:jc w:val="center"/>
              <w:rPr>
                <w:sz w:val="22"/>
                <w:szCs w:val="22"/>
              </w:rPr>
            </w:pPr>
            <w:r w:rsidRPr="00446CDF">
              <w:rPr>
                <w:sz w:val="22"/>
                <w:szCs w:val="22"/>
              </w:rPr>
              <w:t>-</w:t>
            </w:r>
          </w:p>
        </w:tc>
        <w:tc>
          <w:tcPr>
            <w:tcW w:w="1620" w:type="dxa"/>
          </w:tcPr>
          <w:p w:rsidR="00C2070F" w:rsidRPr="00446CDF" w:rsidRDefault="00C2070F" w:rsidP="00C2070F">
            <w:pPr>
              <w:jc w:val="center"/>
              <w:rPr>
                <w:sz w:val="22"/>
                <w:szCs w:val="22"/>
              </w:rPr>
            </w:pPr>
            <w:r w:rsidRPr="00446CDF">
              <w:rPr>
                <w:sz w:val="22"/>
                <w:szCs w:val="22"/>
              </w:rPr>
              <w:t>2</w:t>
            </w:r>
          </w:p>
        </w:tc>
      </w:tr>
      <w:tr w:rsidR="00C2070F" w:rsidRPr="00446CDF" w:rsidTr="00C01B61">
        <w:trPr>
          <w:jc w:val="center"/>
        </w:trPr>
        <w:tc>
          <w:tcPr>
            <w:tcW w:w="918" w:type="dxa"/>
          </w:tcPr>
          <w:p w:rsidR="00C2070F" w:rsidRPr="00446CDF" w:rsidRDefault="00C2070F" w:rsidP="002E383A">
            <w:pPr>
              <w:pStyle w:val="ListParagraph"/>
              <w:numPr>
                <w:ilvl w:val="0"/>
                <w:numId w:val="142"/>
              </w:numPr>
              <w:contextualSpacing/>
              <w:rPr>
                <w:sz w:val="22"/>
                <w:szCs w:val="22"/>
              </w:rPr>
            </w:pPr>
          </w:p>
        </w:tc>
        <w:tc>
          <w:tcPr>
            <w:tcW w:w="2970" w:type="dxa"/>
          </w:tcPr>
          <w:p w:rsidR="00C2070F" w:rsidRPr="00446CDF" w:rsidRDefault="00C2070F" w:rsidP="00C2070F">
            <w:pPr>
              <w:rPr>
                <w:sz w:val="22"/>
                <w:szCs w:val="22"/>
              </w:rPr>
            </w:pPr>
            <w:r w:rsidRPr="00446CDF">
              <w:rPr>
                <w:sz w:val="22"/>
                <w:szCs w:val="22"/>
              </w:rPr>
              <w:t xml:space="preserve">Sr. Collection Incharge </w:t>
            </w:r>
          </w:p>
        </w:tc>
        <w:tc>
          <w:tcPr>
            <w:tcW w:w="810" w:type="dxa"/>
          </w:tcPr>
          <w:p w:rsidR="00C2070F" w:rsidRPr="00446CDF" w:rsidRDefault="00C2070F" w:rsidP="00C2070F">
            <w:pPr>
              <w:jc w:val="center"/>
              <w:rPr>
                <w:sz w:val="22"/>
                <w:szCs w:val="22"/>
              </w:rPr>
            </w:pPr>
            <w:r w:rsidRPr="00446CDF">
              <w:rPr>
                <w:sz w:val="22"/>
                <w:szCs w:val="22"/>
              </w:rPr>
              <w:t>14</w:t>
            </w:r>
          </w:p>
        </w:tc>
        <w:tc>
          <w:tcPr>
            <w:tcW w:w="1260" w:type="dxa"/>
          </w:tcPr>
          <w:p w:rsidR="00C2070F" w:rsidRPr="00446CDF" w:rsidRDefault="00C2070F" w:rsidP="00C2070F">
            <w:pPr>
              <w:jc w:val="center"/>
              <w:rPr>
                <w:sz w:val="22"/>
                <w:szCs w:val="22"/>
              </w:rPr>
            </w:pPr>
            <w:r w:rsidRPr="00446CDF">
              <w:rPr>
                <w:sz w:val="22"/>
                <w:szCs w:val="22"/>
              </w:rPr>
              <w:t>2</w:t>
            </w:r>
          </w:p>
        </w:tc>
        <w:tc>
          <w:tcPr>
            <w:tcW w:w="1260" w:type="dxa"/>
          </w:tcPr>
          <w:p w:rsidR="00C2070F" w:rsidRPr="00446CDF" w:rsidRDefault="00C2070F" w:rsidP="00C2070F">
            <w:pPr>
              <w:jc w:val="center"/>
              <w:rPr>
                <w:sz w:val="22"/>
                <w:szCs w:val="22"/>
              </w:rPr>
            </w:pPr>
            <w:r w:rsidRPr="00446CDF">
              <w:rPr>
                <w:sz w:val="22"/>
                <w:szCs w:val="22"/>
              </w:rPr>
              <w:t>2</w:t>
            </w:r>
          </w:p>
        </w:tc>
        <w:tc>
          <w:tcPr>
            <w:tcW w:w="1620" w:type="dxa"/>
          </w:tcPr>
          <w:p w:rsidR="00C2070F" w:rsidRPr="00446CDF" w:rsidRDefault="00C2070F" w:rsidP="00C2070F">
            <w:pPr>
              <w:jc w:val="center"/>
              <w:rPr>
                <w:sz w:val="22"/>
                <w:szCs w:val="22"/>
              </w:rPr>
            </w:pPr>
            <w:r w:rsidRPr="00446CDF">
              <w:rPr>
                <w:sz w:val="22"/>
                <w:szCs w:val="22"/>
              </w:rPr>
              <w:t>-</w:t>
            </w:r>
          </w:p>
        </w:tc>
      </w:tr>
      <w:tr w:rsidR="00C2070F" w:rsidRPr="00446CDF" w:rsidTr="00C01B61">
        <w:trPr>
          <w:jc w:val="center"/>
        </w:trPr>
        <w:tc>
          <w:tcPr>
            <w:tcW w:w="918" w:type="dxa"/>
          </w:tcPr>
          <w:p w:rsidR="00C2070F" w:rsidRPr="00446CDF" w:rsidRDefault="00C2070F" w:rsidP="002E383A">
            <w:pPr>
              <w:pStyle w:val="ListParagraph"/>
              <w:numPr>
                <w:ilvl w:val="0"/>
                <w:numId w:val="142"/>
              </w:numPr>
              <w:contextualSpacing/>
              <w:rPr>
                <w:sz w:val="22"/>
                <w:szCs w:val="22"/>
              </w:rPr>
            </w:pPr>
          </w:p>
        </w:tc>
        <w:tc>
          <w:tcPr>
            <w:tcW w:w="2970" w:type="dxa"/>
          </w:tcPr>
          <w:p w:rsidR="00C2070F" w:rsidRPr="00446CDF" w:rsidRDefault="00C2070F" w:rsidP="00C2070F">
            <w:pPr>
              <w:rPr>
                <w:sz w:val="22"/>
                <w:szCs w:val="22"/>
              </w:rPr>
            </w:pPr>
            <w:r w:rsidRPr="00446CDF">
              <w:rPr>
                <w:sz w:val="22"/>
                <w:szCs w:val="22"/>
              </w:rPr>
              <w:t xml:space="preserve">Sr. Incharge Embalming </w:t>
            </w:r>
          </w:p>
        </w:tc>
        <w:tc>
          <w:tcPr>
            <w:tcW w:w="810" w:type="dxa"/>
          </w:tcPr>
          <w:p w:rsidR="00C2070F" w:rsidRPr="00446CDF" w:rsidRDefault="00C2070F" w:rsidP="00C2070F">
            <w:pPr>
              <w:jc w:val="center"/>
              <w:rPr>
                <w:sz w:val="22"/>
                <w:szCs w:val="22"/>
              </w:rPr>
            </w:pPr>
            <w:r w:rsidRPr="00446CDF">
              <w:rPr>
                <w:sz w:val="22"/>
                <w:szCs w:val="22"/>
              </w:rPr>
              <w:t>12</w:t>
            </w:r>
          </w:p>
        </w:tc>
        <w:tc>
          <w:tcPr>
            <w:tcW w:w="1260" w:type="dxa"/>
          </w:tcPr>
          <w:p w:rsidR="00C2070F" w:rsidRPr="00446CDF" w:rsidRDefault="00C2070F" w:rsidP="00C2070F">
            <w:pPr>
              <w:jc w:val="center"/>
              <w:rPr>
                <w:sz w:val="22"/>
                <w:szCs w:val="22"/>
              </w:rPr>
            </w:pPr>
            <w:r w:rsidRPr="00446CDF">
              <w:rPr>
                <w:sz w:val="22"/>
                <w:szCs w:val="22"/>
              </w:rPr>
              <w:t>1</w:t>
            </w:r>
          </w:p>
        </w:tc>
        <w:tc>
          <w:tcPr>
            <w:tcW w:w="1260" w:type="dxa"/>
          </w:tcPr>
          <w:p w:rsidR="00C2070F" w:rsidRPr="00446CDF" w:rsidRDefault="00C2070F" w:rsidP="00C2070F">
            <w:pPr>
              <w:jc w:val="center"/>
              <w:rPr>
                <w:sz w:val="22"/>
                <w:szCs w:val="22"/>
              </w:rPr>
            </w:pPr>
            <w:r w:rsidRPr="00446CDF">
              <w:rPr>
                <w:sz w:val="22"/>
                <w:szCs w:val="22"/>
              </w:rPr>
              <w:t>1</w:t>
            </w:r>
          </w:p>
        </w:tc>
        <w:tc>
          <w:tcPr>
            <w:tcW w:w="1620" w:type="dxa"/>
          </w:tcPr>
          <w:p w:rsidR="00C2070F" w:rsidRPr="00446CDF" w:rsidRDefault="00C2070F" w:rsidP="00C2070F">
            <w:pPr>
              <w:jc w:val="center"/>
              <w:rPr>
                <w:sz w:val="22"/>
                <w:szCs w:val="22"/>
              </w:rPr>
            </w:pPr>
            <w:r w:rsidRPr="00446CDF">
              <w:rPr>
                <w:sz w:val="22"/>
                <w:szCs w:val="22"/>
              </w:rPr>
              <w:t>-</w:t>
            </w:r>
          </w:p>
        </w:tc>
      </w:tr>
      <w:tr w:rsidR="00C2070F" w:rsidRPr="00446CDF" w:rsidTr="00C01B61">
        <w:trPr>
          <w:jc w:val="center"/>
        </w:trPr>
        <w:tc>
          <w:tcPr>
            <w:tcW w:w="918" w:type="dxa"/>
          </w:tcPr>
          <w:p w:rsidR="00C2070F" w:rsidRPr="00446CDF" w:rsidRDefault="00C2070F" w:rsidP="002E383A">
            <w:pPr>
              <w:pStyle w:val="ListParagraph"/>
              <w:numPr>
                <w:ilvl w:val="0"/>
                <w:numId w:val="142"/>
              </w:numPr>
              <w:contextualSpacing/>
              <w:rPr>
                <w:sz w:val="22"/>
                <w:szCs w:val="22"/>
              </w:rPr>
            </w:pPr>
          </w:p>
        </w:tc>
        <w:tc>
          <w:tcPr>
            <w:tcW w:w="2970" w:type="dxa"/>
          </w:tcPr>
          <w:p w:rsidR="00C2070F" w:rsidRPr="00446CDF" w:rsidRDefault="00C2070F" w:rsidP="00C2070F">
            <w:pPr>
              <w:rPr>
                <w:sz w:val="22"/>
                <w:szCs w:val="22"/>
              </w:rPr>
            </w:pPr>
            <w:r w:rsidRPr="00446CDF">
              <w:rPr>
                <w:sz w:val="22"/>
                <w:szCs w:val="22"/>
              </w:rPr>
              <w:t xml:space="preserve">Drying &amp; Fumigating Assistant </w:t>
            </w:r>
          </w:p>
        </w:tc>
        <w:tc>
          <w:tcPr>
            <w:tcW w:w="810" w:type="dxa"/>
          </w:tcPr>
          <w:p w:rsidR="00C2070F" w:rsidRPr="00446CDF" w:rsidRDefault="00C2070F" w:rsidP="00C2070F">
            <w:pPr>
              <w:jc w:val="center"/>
              <w:rPr>
                <w:sz w:val="22"/>
                <w:szCs w:val="22"/>
              </w:rPr>
            </w:pPr>
            <w:r w:rsidRPr="00446CDF">
              <w:rPr>
                <w:sz w:val="22"/>
                <w:szCs w:val="22"/>
              </w:rPr>
              <w:t>12</w:t>
            </w:r>
          </w:p>
        </w:tc>
        <w:tc>
          <w:tcPr>
            <w:tcW w:w="1260" w:type="dxa"/>
          </w:tcPr>
          <w:p w:rsidR="00C2070F" w:rsidRPr="00446CDF" w:rsidRDefault="00C2070F" w:rsidP="00C2070F">
            <w:pPr>
              <w:jc w:val="center"/>
              <w:rPr>
                <w:sz w:val="22"/>
                <w:szCs w:val="22"/>
              </w:rPr>
            </w:pPr>
            <w:r w:rsidRPr="00446CDF">
              <w:rPr>
                <w:sz w:val="22"/>
                <w:szCs w:val="22"/>
              </w:rPr>
              <w:t>1</w:t>
            </w:r>
          </w:p>
        </w:tc>
        <w:tc>
          <w:tcPr>
            <w:tcW w:w="1260" w:type="dxa"/>
          </w:tcPr>
          <w:p w:rsidR="00C2070F" w:rsidRPr="00446CDF" w:rsidRDefault="00C2070F" w:rsidP="00C2070F">
            <w:pPr>
              <w:jc w:val="center"/>
              <w:rPr>
                <w:sz w:val="22"/>
                <w:szCs w:val="22"/>
              </w:rPr>
            </w:pPr>
            <w:r w:rsidRPr="00446CDF">
              <w:rPr>
                <w:sz w:val="22"/>
                <w:szCs w:val="22"/>
              </w:rPr>
              <w:t>-</w:t>
            </w:r>
          </w:p>
        </w:tc>
        <w:tc>
          <w:tcPr>
            <w:tcW w:w="1620" w:type="dxa"/>
          </w:tcPr>
          <w:p w:rsidR="00C2070F" w:rsidRPr="00446CDF" w:rsidRDefault="00C2070F" w:rsidP="00C2070F">
            <w:pPr>
              <w:jc w:val="center"/>
              <w:rPr>
                <w:sz w:val="22"/>
                <w:szCs w:val="22"/>
              </w:rPr>
            </w:pPr>
            <w:r w:rsidRPr="00446CDF">
              <w:rPr>
                <w:sz w:val="22"/>
                <w:szCs w:val="22"/>
              </w:rPr>
              <w:t>1</w:t>
            </w:r>
          </w:p>
        </w:tc>
      </w:tr>
      <w:tr w:rsidR="00C2070F" w:rsidRPr="00446CDF" w:rsidTr="00C01B61">
        <w:trPr>
          <w:jc w:val="center"/>
        </w:trPr>
        <w:tc>
          <w:tcPr>
            <w:tcW w:w="918" w:type="dxa"/>
          </w:tcPr>
          <w:p w:rsidR="00C2070F" w:rsidRPr="00446CDF" w:rsidRDefault="00C2070F" w:rsidP="002E383A">
            <w:pPr>
              <w:pStyle w:val="ListParagraph"/>
              <w:numPr>
                <w:ilvl w:val="0"/>
                <w:numId w:val="142"/>
              </w:numPr>
              <w:contextualSpacing/>
              <w:rPr>
                <w:sz w:val="22"/>
                <w:szCs w:val="22"/>
              </w:rPr>
            </w:pPr>
          </w:p>
        </w:tc>
        <w:tc>
          <w:tcPr>
            <w:tcW w:w="2970" w:type="dxa"/>
          </w:tcPr>
          <w:p w:rsidR="00C2070F" w:rsidRPr="00446CDF" w:rsidRDefault="00C2070F" w:rsidP="00C2070F">
            <w:pPr>
              <w:rPr>
                <w:sz w:val="22"/>
                <w:szCs w:val="22"/>
              </w:rPr>
            </w:pPr>
            <w:r w:rsidRPr="00446CDF">
              <w:rPr>
                <w:sz w:val="22"/>
                <w:szCs w:val="22"/>
              </w:rPr>
              <w:t xml:space="preserve">Collection Incharge </w:t>
            </w:r>
          </w:p>
        </w:tc>
        <w:tc>
          <w:tcPr>
            <w:tcW w:w="810" w:type="dxa"/>
          </w:tcPr>
          <w:p w:rsidR="00C2070F" w:rsidRPr="00446CDF" w:rsidRDefault="00C2070F" w:rsidP="00C2070F">
            <w:pPr>
              <w:jc w:val="center"/>
              <w:rPr>
                <w:sz w:val="22"/>
                <w:szCs w:val="22"/>
              </w:rPr>
            </w:pPr>
            <w:r w:rsidRPr="00446CDF">
              <w:rPr>
                <w:sz w:val="22"/>
                <w:szCs w:val="22"/>
              </w:rPr>
              <w:t>12</w:t>
            </w:r>
          </w:p>
        </w:tc>
        <w:tc>
          <w:tcPr>
            <w:tcW w:w="1260" w:type="dxa"/>
          </w:tcPr>
          <w:p w:rsidR="00C2070F" w:rsidRPr="00446CDF" w:rsidRDefault="00C2070F" w:rsidP="00C2070F">
            <w:pPr>
              <w:jc w:val="center"/>
              <w:rPr>
                <w:sz w:val="22"/>
                <w:szCs w:val="22"/>
              </w:rPr>
            </w:pPr>
            <w:r w:rsidRPr="00446CDF">
              <w:rPr>
                <w:sz w:val="22"/>
                <w:szCs w:val="22"/>
              </w:rPr>
              <w:t>2</w:t>
            </w:r>
          </w:p>
        </w:tc>
        <w:tc>
          <w:tcPr>
            <w:tcW w:w="1260" w:type="dxa"/>
          </w:tcPr>
          <w:p w:rsidR="00C2070F" w:rsidRPr="00446CDF" w:rsidRDefault="00C2070F" w:rsidP="00C2070F">
            <w:pPr>
              <w:jc w:val="center"/>
              <w:rPr>
                <w:sz w:val="22"/>
                <w:szCs w:val="22"/>
              </w:rPr>
            </w:pPr>
            <w:r w:rsidRPr="00446CDF">
              <w:rPr>
                <w:sz w:val="22"/>
                <w:szCs w:val="22"/>
              </w:rPr>
              <w:t>1</w:t>
            </w:r>
          </w:p>
        </w:tc>
        <w:tc>
          <w:tcPr>
            <w:tcW w:w="1620" w:type="dxa"/>
          </w:tcPr>
          <w:p w:rsidR="00C2070F" w:rsidRPr="00446CDF" w:rsidRDefault="00C2070F" w:rsidP="00C2070F">
            <w:pPr>
              <w:jc w:val="center"/>
              <w:rPr>
                <w:sz w:val="22"/>
                <w:szCs w:val="22"/>
              </w:rPr>
            </w:pPr>
            <w:r w:rsidRPr="00446CDF">
              <w:rPr>
                <w:sz w:val="22"/>
                <w:szCs w:val="22"/>
              </w:rPr>
              <w:t>1</w:t>
            </w:r>
          </w:p>
        </w:tc>
      </w:tr>
      <w:tr w:rsidR="00C2070F" w:rsidRPr="00446CDF" w:rsidTr="00C01B61">
        <w:trPr>
          <w:jc w:val="center"/>
        </w:trPr>
        <w:tc>
          <w:tcPr>
            <w:tcW w:w="918" w:type="dxa"/>
          </w:tcPr>
          <w:p w:rsidR="00C2070F" w:rsidRPr="00446CDF" w:rsidRDefault="00C2070F" w:rsidP="002E383A">
            <w:pPr>
              <w:pStyle w:val="ListParagraph"/>
              <w:numPr>
                <w:ilvl w:val="0"/>
                <w:numId w:val="142"/>
              </w:numPr>
              <w:contextualSpacing/>
              <w:rPr>
                <w:sz w:val="22"/>
                <w:szCs w:val="22"/>
              </w:rPr>
            </w:pPr>
          </w:p>
        </w:tc>
        <w:tc>
          <w:tcPr>
            <w:tcW w:w="2970" w:type="dxa"/>
          </w:tcPr>
          <w:p w:rsidR="00C2070F" w:rsidRPr="00446CDF" w:rsidRDefault="00C2070F" w:rsidP="00C2070F">
            <w:pPr>
              <w:rPr>
                <w:sz w:val="22"/>
                <w:szCs w:val="22"/>
              </w:rPr>
            </w:pPr>
            <w:r w:rsidRPr="00446CDF">
              <w:rPr>
                <w:sz w:val="22"/>
                <w:szCs w:val="22"/>
              </w:rPr>
              <w:t xml:space="preserve">Photographer </w:t>
            </w:r>
          </w:p>
        </w:tc>
        <w:tc>
          <w:tcPr>
            <w:tcW w:w="810" w:type="dxa"/>
          </w:tcPr>
          <w:p w:rsidR="00C2070F" w:rsidRPr="00446CDF" w:rsidRDefault="00C2070F" w:rsidP="00C2070F">
            <w:pPr>
              <w:jc w:val="center"/>
              <w:rPr>
                <w:sz w:val="22"/>
                <w:szCs w:val="22"/>
              </w:rPr>
            </w:pPr>
            <w:r w:rsidRPr="00446CDF">
              <w:rPr>
                <w:sz w:val="22"/>
                <w:szCs w:val="22"/>
              </w:rPr>
              <w:t>11</w:t>
            </w:r>
          </w:p>
        </w:tc>
        <w:tc>
          <w:tcPr>
            <w:tcW w:w="1260" w:type="dxa"/>
          </w:tcPr>
          <w:p w:rsidR="00C2070F" w:rsidRPr="00446CDF" w:rsidRDefault="00C2070F" w:rsidP="00C2070F">
            <w:pPr>
              <w:jc w:val="center"/>
              <w:rPr>
                <w:sz w:val="22"/>
                <w:szCs w:val="22"/>
              </w:rPr>
            </w:pPr>
            <w:r w:rsidRPr="00446CDF">
              <w:rPr>
                <w:sz w:val="22"/>
                <w:szCs w:val="22"/>
              </w:rPr>
              <w:t>1</w:t>
            </w:r>
          </w:p>
        </w:tc>
        <w:tc>
          <w:tcPr>
            <w:tcW w:w="1260" w:type="dxa"/>
          </w:tcPr>
          <w:p w:rsidR="00C2070F" w:rsidRPr="00446CDF" w:rsidRDefault="00C2070F" w:rsidP="00C2070F">
            <w:pPr>
              <w:jc w:val="center"/>
              <w:rPr>
                <w:sz w:val="22"/>
                <w:szCs w:val="22"/>
              </w:rPr>
            </w:pPr>
            <w:r w:rsidRPr="00446CDF">
              <w:rPr>
                <w:sz w:val="22"/>
                <w:szCs w:val="22"/>
              </w:rPr>
              <w:t>-</w:t>
            </w:r>
          </w:p>
        </w:tc>
        <w:tc>
          <w:tcPr>
            <w:tcW w:w="1620" w:type="dxa"/>
          </w:tcPr>
          <w:p w:rsidR="00C2070F" w:rsidRPr="00446CDF" w:rsidRDefault="00C2070F" w:rsidP="00C2070F">
            <w:pPr>
              <w:jc w:val="center"/>
              <w:rPr>
                <w:sz w:val="22"/>
                <w:szCs w:val="22"/>
              </w:rPr>
            </w:pPr>
            <w:r w:rsidRPr="00446CDF">
              <w:rPr>
                <w:sz w:val="22"/>
                <w:szCs w:val="22"/>
              </w:rPr>
              <w:t>1</w:t>
            </w:r>
          </w:p>
        </w:tc>
      </w:tr>
      <w:tr w:rsidR="00C2070F" w:rsidRPr="00446CDF" w:rsidTr="00C01B61">
        <w:trPr>
          <w:jc w:val="center"/>
        </w:trPr>
        <w:tc>
          <w:tcPr>
            <w:tcW w:w="918" w:type="dxa"/>
          </w:tcPr>
          <w:p w:rsidR="00C2070F" w:rsidRPr="00446CDF" w:rsidRDefault="00C2070F" w:rsidP="002E383A">
            <w:pPr>
              <w:pStyle w:val="ListParagraph"/>
              <w:numPr>
                <w:ilvl w:val="0"/>
                <w:numId w:val="142"/>
              </w:numPr>
              <w:contextualSpacing/>
              <w:rPr>
                <w:sz w:val="22"/>
                <w:szCs w:val="22"/>
              </w:rPr>
            </w:pPr>
          </w:p>
        </w:tc>
        <w:tc>
          <w:tcPr>
            <w:tcW w:w="2970" w:type="dxa"/>
          </w:tcPr>
          <w:p w:rsidR="00C2070F" w:rsidRPr="00446CDF" w:rsidRDefault="00C2070F" w:rsidP="00C2070F">
            <w:pPr>
              <w:rPr>
                <w:sz w:val="22"/>
                <w:szCs w:val="22"/>
              </w:rPr>
            </w:pPr>
            <w:r w:rsidRPr="00446CDF">
              <w:rPr>
                <w:sz w:val="22"/>
                <w:szCs w:val="22"/>
              </w:rPr>
              <w:t xml:space="preserve">Carpenter </w:t>
            </w:r>
          </w:p>
        </w:tc>
        <w:tc>
          <w:tcPr>
            <w:tcW w:w="810" w:type="dxa"/>
          </w:tcPr>
          <w:p w:rsidR="00C2070F" w:rsidRPr="00446CDF" w:rsidRDefault="00C2070F" w:rsidP="00C2070F">
            <w:pPr>
              <w:jc w:val="center"/>
              <w:rPr>
                <w:sz w:val="22"/>
                <w:szCs w:val="22"/>
              </w:rPr>
            </w:pPr>
            <w:r w:rsidRPr="00446CDF">
              <w:rPr>
                <w:sz w:val="22"/>
                <w:szCs w:val="22"/>
              </w:rPr>
              <w:t>9</w:t>
            </w:r>
          </w:p>
        </w:tc>
        <w:tc>
          <w:tcPr>
            <w:tcW w:w="1260" w:type="dxa"/>
          </w:tcPr>
          <w:p w:rsidR="00C2070F" w:rsidRPr="00446CDF" w:rsidRDefault="00C2070F" w:rsidP="00C2070F">
            <w:pPr>
              <w:jc w:val="center"/>
              <w:rPr>
                <w:sz w:val="22"/>
                <w:szCs w:val="22"/>
              </w:rPr>
            </w:pPr>
            <w:r w:rsidRPr="00446CDF">
              <w:rPr>
                <w:sz w:val="22"/>
                <w:szCs w:val="22"/>
              </w:rPr>
              <w:t>1</w:t>
            </w:r>
          </w:p>
        </w:tc>
        <w:tc>
          <w:tcPr>
            <w:tcW w:w="1260" w:type="dxa"/>
          </w:tcPr>
          <w:p w:rsidR="00C2070F" w:rsidRPr="00446CDF" w:rsidRDefault="00C2070F" w:rsidP="00C2070F">
            <w:pPr>
              <w:jc w:val="center"/>
              <w:rPr>
                <w:sz w:val="22"/>
                <w:szCs w:val="22"/>
              </w:rPr>
            </w:pPr>
            <w:r w:rsidRPr="00446CDF">
              <w:rPr>
                <w:sz w:val="22"/>
                <w:szCs w:val="22"/>
              </w:rPr>
              <w:t>1</w:t>
            </w:r>
          </w:p>
        </w:tc>
        <w:tc>
          <w:tcPr>
            <w:tcW w:w="1620" w:type="dxa"/>
          </w:tcPr>
          <w:p w:rsidR="00C2070F" w:rsidRPr="00446CDF" w:rsidRDefault="00C2070F" w:rsidP="00C2070F">
            <w:pPr>
              <w:jc w:val="center"/>
              <w:rPr>
                <w:sz w:val="22"/>
                <w:szCs w:val="22"/>
              </w:rPr>
            </w:pPr>
            <w:r w:rsidRPr="00446CDF">
              <w:rPr>
                <w:sz w:val="22"/>
                <w:szCs w:val="22"/>
              </w:rPr>
              <w:t>-</w:t>
            </w:r>
          </w:p>
        </w:tc>
      </w:tr>
      <w:tr w:rsidR="00C2070F" w:rsidRPr="00446CDF" w:rsidTr="00C01B61">
        <w:trPr>
          <w:jc w:val="center"/>
        </w:trPr>
        <w:tc>
          <w:tcPr>
            <w:tcW w:w="918" w:type="dxa"/>
          </w:tcPr>
          <w:p w:rsidR="00C2070F" w:rsidRPr="00446CDF" w:rsidRDefault="00C2070F" w:rsidP="002E383A">
            <w:pPr>
              <w:pStyle w:val="ListParagraph"/>
              <w:numPr>
                <w:ilvl w:val="0"/>
                <w:numId w:val="142"/>
              </w:numPr>
              <w:contextualSpacing/>
              <w:rPr>
                <w:sz w:val="22"/>
                <w:szCs w:val="22"/>
              </w:rPr>
            </w:pPr>
          </w:p>
        </w:tc>
        <w:tc>
          <w:tcPr>
            <w:tcW w:w="2970" w:type="dxa"/>
          </w:tcPr>
          <w:p w:rsidR="00C2070F" w:rsidRPr="00446CDF" w:rsidRDefault="00C2070F" w:rsidP="00C2070F">
            <w:pPr>
              <w:rPr>
                <w:sz w:val="22"/>
                <w:szCs w:val="22"/>
              </w:rPr>
            </w:pPr>
            <w:r w:rsidRPr="00446CDF">
              <w:rPr>
                <w:sz w:val="22"/>
                <w:szCs w:val="22"/>
              </w:rPr>
              <w:t xml:space="preserve">Museum Guide </w:t>
            </w:r>
          </w:p>
        </w:tc>
        <w:tc>
          <w:tcPr>
            <w:tcW w:w="810" w:type="dxa"/>
          </w:tcPr>
          <w:p w:rsidR="00C2070F" w:rsidRPr="00446CDF" w:rsidRDefault="00C2070F" w:rsidP="00C2070F">
            <w:pPr>
              <w:jc w:val="center"/>
              <w:rPr>
                <w:sz w:val="22"/>
                <w:szCs w:val="22"/>
              </w:rPr>
            </w:pPr>
            <w:r w:rsidRPr="00446CDF">
              <w:rPr>
                <w:sz w:val="22"/>
                <w:szCs w:val="22"/>
              </w:rPr>
              <w:t>9</w:t>
            </w:r>
          </w:p>
        </w:tc>
        <w:tc>
          <w:tcPr>
            <w:tcW w:w="1260" w:type="dxa"/>
          </w:tcPr>
          <w:p w:rsidR="00C2070F" w:rsidRPr="00446CDF" w:rsidRDefault="00C2070F" w:rsidP="00C2070F">
            <w:pPr>
              <w:jc w:val="center"/>
              <w:rPr>
                <w:sz w:val="22"/>
                <w:szCs w:val="22"/>
              </w:rPr>
            </w:pPr>
            <w:r w:rsidRPr="00446CDF">
              <w:rPr>
                <w:sz w:val="22"/>
                <w:szCs w:val="22"/>
              </w:rPr>
              <w:t>2</w:t>
            </w:r>
          </w:p>
        </w:tc>
        <w:tc>
          <w:tcPr>
            <w:tcW w:w="1260" w:type="dxa"/>
          </w:tcPr>
          <w:p w:rsidR="00C2070F" w:rsidRPr="00446CDF" w:rsidRDefault="00C2070F" w:rsidP="00C2070F">
            <w:pPr>
              <w:jc w:val="center"/>
              <w:rPr>
                <w:sz w:val="22"/>
                <w:szCs w:val="22"/>
              </w:rPr>
            </w:pPr>
            <w:r w:rsidRPr="00446CDF">
              <w:rPr>
                <w:sz w:val="22"/>
                <w:szCs w:val="22"/>
              </w:rPr>
              <w:t>-</w:t>
            </w:r>
          </w:p>
        </w:tc>
        <w:tc>
          <w:tcPr>
            <w:tcW w:w="1620" w:type="dxa"/>
          </w:tcPr>
          <w:p w:rsidR="00C2070F" w:rsidRPr="00446CDF" w:rsidRDefault="00C2070F" w:rsidP="00C2070F">
            <w:pPr>
              <w:jc w:val="center"/>
              <w:rPr>
                <w:sz w:val="22"/>
                <w:szCs w:val="22"/>
              </w:rPr>
            </w:pPr>
            <w:r w:rsidRPr="00446CDF">
              <w:rPr>
                <w:sz w:val="22"/>
                <w:szCs w:val="22"/>
              </w:rPr>
              <w:t>2</w:t>
            </w:r>
          </w:p>
        </w:tc>
      </w:tr>
      <w:tr w:rsidR="00C2070F" w:rsidRPr="00446CDF" w:rsidTr="00C01B61">
        <w:trPr>
          <w:jc w:val="center"/>
        </w:trPr>
        <w:tc>
          <w:tcPr>
            <w:tcW w:w="918" w:type="dxa"/>
          </w:tcPr>
          <w:p w:rsidR="00C2070F" w:rsidRPr="00446CDF" w:rsidRDefault="00C2070F" w:rsidP="002E383A">
            <w:pPr>
              <w:pStyle w:val="ListParagraph"/>
              <w:numPr>
                <w:ilvl w:val="0"/>
                <w:numId w:val="142"/>
              </w:numPr>
              <w:contextualSpacing/>
              <w:rPr>
                <w:sz w:val="22"/>
                <w:szCs w:val="22"/>
              </w:rPr>
            </w:pPr>
          </w:p>
        </w:tc>
        <w:tc>
          <w:tcPr>
            <w:tcW w:w="2970" w:type="dxa"/>
          </w:tcPr>
          <w:p w:rsidR="00C2070F" w:rsidRPr="00446CDF" w:rsidRDefault="00C2070F" w:rsidP="00C2070F">
            <w:pPr>
              <w:rPr>
                <w:sz w:val="22"/>
                <w:szCs w:val="22"/>
              </w:rPr>
            </w:pPr>
            <w:r w:rsidRPr="00446CDF">
              <w:rPr>
                <w:sz w:val="22"/>
                <w:szCs w:val="22"/>
              </w:rPr>
              <w:t>U.D.C</w:t>
            </w:r>
          </w:p>
        </w:tc>
        <w:tc>
          <w:tcPr>
            <w:tcW w:w="810" w:type="dxa"/>
          </w:tcPr>
          <w:p w:rsidR="00C2070F" w:rsidRPr="00446CDF" w:rsidRDefault="00C2070F" w:rsidP="00C2070F">
            <w:pPr>
              <w:jc w:val="center"/>
              <w:rPr>
                <w:sz w:val="22"/>
                <w:szCs w:val="22"/>
              </w:rPr>
            </w:pPr>
            <w:r w:rsidRPr="00446CDF">
              <w:rPr>
                <w:sz w:val="22"/>
                <w:szCs w:val="22"/>
              </w:rPr>
              <w:t>9</w:t>
            </w:r>
          </w:p>
        </w:tc>
        <w:tc>
          <w:tcPr>
            <w:tcW w:w="1260" w:type="dxa"/>
          </w:tcPr>
          <w:p w:rsidR="00C2070F" w:rsidRPr="00446CDF" w:rsidRDefault="00C2070F" w:rsidP="00C2070F">
            <w:pPr>
              <w:jc w:val="center"/>
              <w:rPr>
                <w:sz w:val="22"/>
                <w:szCs w:val="22"/>
              </w:rPr>
            </w:pPr>
            <w:r w:rsidRPr="00446CDF">
              <w:rPr>
                <w:sz w:val="22"/>
                <w:szCs w:val="22"/>
              </w:rPr>
              <w:t>2</w:t>
            </w:r>
          </w:p>
        </w:tc>
        <w:tc>
          <w:tcPr>
            <w:tcW w:w="1260" w:type="dxa"/>
          </w:tcPr>
          <w:p w:rsidR="00C2070F" w:rsidRPr="00446CDF" w:rsidRDefault="00C2070F" w:rsidP="00C2070F">
            <w:pPr>
              <w:jc w:val="center"/>
              <w:rPr>
                <w:sz w:val="22"/>
                <w:szCs w:val="22"/>
              </w:rPr>
            </w:pPr>
            <w:r w:rsidRPr="00446CDF">
              <w:rPr>
                <w:sz w:val="22"/>
                <w:szCs w:val="22"/>
              </w:rPr>
              <w:t>2</w:t>
            </w:r>
          </w:p>
        </w:tc>
        <w:tc>
          <w:tcPr>
            <w:tcW w:w="1620" w:type="dxa"/>
          </w:tcPr>
          <w:p w:rsidR="00C2070F" w:rsidRPr="00446CDF" w:rsidRDefault="00C2070F" w:rsidP="00C2070F">
            <w:pPr>
              <w:jc w:val="center"/>
              <w:rPr>
                <w:sz w:val="22"/>
                <w:szCs w:val="22"/>
              </w:rPr>
            </w:pPr>
            <w:r w:rsidRPr="00446CDF">
              <w:rPr>
                <w:sz w:val="22"/>
                <w:szCs w:val="22"/>
              </w:rPr>
              <w:t>-</w:t>
            </w:r>
          </w:p>
        </w:tc>
      </w:tr>
      <w:tr w:rsidR="00C2070F" w:rsidRPr="00446CDF" w:rsidTr="00C01B61">
        <w:trPr>
          <w:jc w:val="center"/>
        </w:trPr>
        <w:tc>
          <w:tcPr>
            <w:tcW w:w="918" w:type="dxa"/>
          </w:tcPr>
          <w:p w:rsidR="00C2070F" w:rsidRPr="00446CDF" w:rsidRDefault="00C2070F" w:rsidP="002E383A">
            <w:pPr>
              <w:pStyle w:val="ListParagraph"/>
              <w:numPr>
                <w:ilvl w:val="0"/>
                <w:numId w:val="142"/>
              </w:numPr>
              <w:contextualSpacing/>
              <w:rPr>
                <w:sz w:val="22"/>
                <w:szCs w:val="22"/>
              </w:rPr>
            </w:pPr>
          </w:p>
        </w:tc>
        <w:tc>
          <w:tcPr>
            <w:tcW w:w="2970" w:type="dxa"/>
          </w:tcPr>
          <w:p w:rsidR="00C2070F" w:rsidRPr="00446CDF" w:rsidRDefault="00C2070F" w:rsidP="00C2070F">
            <w:pPr>
              <w:rPr>
                <w:sz w:val="22"/>
                <w:szCs w:val="22"/>
              </w:rPr>
            </w:pPr>
            <w:r w:rsidRPr="00446CDF">
              <w:rPr>
                <w:sz w:val="22"/>
                <w:szCs w:val="22"/>
              </w:rPr>
              <w:t xml:space="preserve">Store Keeper </w:t>
            </w:r>
          </w:p>
          <w:p w:rsidR="00C2070F" w:rsidRPr="00446CDF" w:rsidRDefault="00C2070F" w:rsidP="00C2070F">
            <w:pPr>
              <w:rPr>
                <w:sz w:val="22"/>
                <w:szCs w:val="22"/>
              </w:rPr>
            </w:pPr>
          </w:p>
        </w:tc>
        <w:tc>
          <w:tcPr>
            <w:tcW w:w="810" w:type="dxa"/>
          </w:tcPr>
          <w:p w:rsidR="00C2070F" w:rsidRPr="00446CDF" w:rsidRDefault="00C2070F" w:rsidP="00C2070F">
            <w:pPr>
              <w:jc w:val="center"/>
              <w:rPr>
                <w:sz w:val="22"/>
                <w:szCs w:val="22"/>
              </w:rPr>
            </w:pPr>
            <w:r w:rsidRPr="00446CDF">
              <w:rPr>
                <w:sz w:val="22"/>
                <w:szCs w:val="22"/>
              </w:rPr>
              <w:lastRenderedPageBreak/>
              <w:t>9</w:t>
            </w:r>
          </w:p>
        </w:tc>
        <w:tc>
          <w:tcPr>
            <w:tcW w:w="1260" w:type="dxa"/>
          </w:tcPr>
          <w:p w:rsidR="00C2070F" w:rsidRPr="00446CDF" w:rsidRDefault="00C2070F" w:rsidP="00C2070F">
            <w:pPr>
              <w:jc w:val="center"/>
              <w:rPr>
                <w:sz w:val="22"/>
                <w:szCs w:val="22"/>
              </w:rPr>
            </w:pPr>
            <w:r w:rsidRPr="00446CDF">
              <w:rPr>
                <w:sz w:val="22"/>
                <w:szCs w:val="22"/>
              </w:rPr>
              <w:t>1</w:t>
            </w:r>
          </w:p>
        </w:tc>
        <w:tc>
          <w:tcPr>
            <w:tcW w:w="1260" w:type="dxa"/>
          </w:tcPr>
          <w:p w:rsidR="00C2070F" w:rsidRPr="00446CDF" w:rsidRDefault="00C2070F" w:rsidP="00C2070F">
            <w:pPr>
              <w:jc w:val="center"/>
              <w:rPr>
                <w:sz w:val="22"/>
                <w:szCs w:val="22"/>
              </w:rPr>
            </w:pPr>
            <w:r w:rsidRPr="00446CDF">
              <w:rPr>
                <w:sz w:val="22"/>
                <w:szCs w:val="22"/>
              </w:rPr>
              <w:t>1</w:t>
            </w:r>
          </w:p>
        </w:tc>
        <w:tc>
          <w:tcPr>
            <w:tcW w:w="1620" w:type="dxa"/>
          </w:tcPr>
          <w:p w:rsidR="00C2070F" w:rsidRPr="00446CDF" w:rsidRDefault="00C2070F" w:rsidP="00C2070F">
            <w:pPr>
              <w:jc w:val="center"/>
              <w:rPr>
                <w:sz w:val="22"/>
                <w:szCs w:val="22"/>
              </w:rPr>
            </w:pPr>
            <w:r w:rsidRPr="00446CDF">
              <w:rPr>
                <w:sz w:val="22"/>
                <w:szCs w:val="22"/>
              </w:rPr>
              <w:t>-</w:t>
            </w:r>
          </w:p>
        </w:tc>
      </w:tr>
      <w:tr w:rsidR="00C2070F" w:rsidRPr="00446CDF" w:rsidTr="00C01B61">
        <w:trPr>
          <w:jc w:val="center"/>
        </w:trPr>
        <w:tc>
          <w:tcPr>
            <w:tcW w:w="918" w:type="dxa"/>
          </w:tcPr>
          <w:p w:rsidR="00C2070F" w:rsidRPr="00446CDF" w:rsidRDefault="00C2070F" w:rsidP="002E383A">
            <w:pPr>
              <w:pStyle w:val="ListParagraph"/>
              <w:numPr>
                <w:ilvl w:val="0"/>
                <w:numId w:val="142"/>
              </w:numPr>
              <w:contextualSpacing/>
              <w:rPr>
                <w:sz w:val="22"/>
                <w:szCs w:val="22"/>
              </w:rPr>
            </w:pPr>
          </w:p>
        </w:tc>
        <w:tc>
          <w:tcPr>
            <w:tcW w:w="2970" w:type="dxa"/>
          </w:tcPr>
          <w:p w:rsidR="00C2070F" w:rsidRPr="00446CDF" w:rsidRDefault="00C2070F" w:rsidP="00C2070F">
            <w:pPr>
              <w:rPr>
                <w:sz w:val="22"/>
                <w:szCs w:val="22"/>
              </w:rPr>
            </w:pPr>
            <w:r w:rsidRPr="00446CDF">
              <w:rPr>
                <w:sz w:val="22"/>
                <w:szCs w:val="22"/>
              </w:rPr>
              <w:t xml:space="preserve">Electrician </w:t>
            </w:r>
          </w:p>
        </w:tc>
        <w:tc>
          <w:tcPr>
            <w:tcW w:w="810" w:type="dxa"/>
          </w:tcPr>
          <w:p w:rsidR="00C2070F" w:rsidRPr="00446CDF" w:rsidRDefault="00C2070F" w:rsidP="00C2070F">
            <w:pPr>
              <w:jc w:val="center"/>
              <w:rPr>
                <w:sz w:val="22"/>
                <w:szCs w:val="22"/>
              </w:rPr>
            </w:pPr>
            <w:r w:rsidRPr="00446CDF">
              <w:rPr>
                <w:sz w:val="22"/>
                <w:szCs w:val="22"/>
              </w:rPr>
              <w:t>7</w:t>
            </w:r>
          </w:p>
        </w:tc>
        <w:tc>
          <w:tcPr>
            <w:tcW w:w="1260" w:type="dxa"/>
          </w:tcPr>
          <w:p w:rsidR="00C2070F" w:rsidRPr="00446CDF" w:rsidRDefault="00C2070F" w:rsidP="00C2070F">
            <w:pPr>
              <w:jc w:val="center"/>
              <w:rPr>
                <w:sz w:val="22"/>
                <w:szCs w:val="22"/>
              </w:rPr>
            </w:pPr>
            <w:r w:rsidRPr="00446CDF">
              <w:rPr>
                <w:sz w:val="22"/>
                <w:szCs w:val="22"/>
              </w:rPr>
              <w:t>1</w:t>
            </w:r>
          </w:p>
        </w:tc>
        <w:tc>
          <w:tcPr>
            <w:tcW w:w="1260" w:type="dxa"/>
          </w:tcPr>
          <w:p w:rsidR="00C2070F" w:rsidRPr="00446CDF" w:rsidRDefault="00C2070F" w:rsidP="00C2070F">
            <w:pPr>
              <w:jc w:val="center"/>
              <w:rPr>
                <w:sz w:val="22"/>
                <w:szCs w:val="22"/>
              </w:rPr>
            </w:pPr>
            <w:r w:rsidRPr="00446CDF">
              <w:rPr>
                <w:sz w:val="22"/>
                <w:szCs w:val="22"/>
              </w:rPr>
              <w:t>1</w:t>
            </w:r>
          </w:p>
        </w:tc>
        <w:tc>
          <w:tcPr>
            <w:tcW w:w="1620" w:type="dxa"/>
          </w:tcPr>
          <w:p w:rsidR="00C2070F" w:rsidRPr="00446CDF" w:rsidRDefault="00C2070F" w:rsidP="00C2070F">
            <w:pPr>
              <w:jc w:val="center"/>
              <w:rPr>
                <w:sz w:val="22"/>
                <w:szCs w:val="22"/>
              </w:rPr>
            </w:pPr>
            <w:r w:rsidRPr="00446CDF">
              <w:rPr>
                <w:sz w:val="22"/>
                <w:szCs w:val="22"/>
              </w:rPr>
              <w:t>-</w:t>
            </w:r>
          </w:p>
        </w:tc>
      </w:tr>
      <w:tr w:rsidR="00C2070F" w:rsidRPr="00446CDF" w:rsidTr="00C01B61">
        <w:trPr>
          <w:jc w:val="center"/>
        </w:trPr>
        <w:tc>
          <w:tcPr>
            <w:tcW w:w="918" w:type="dxa"/>
          </w:tcPr>
          <w:p w:rsidR="00C2070F" w:rsidRPr="00446CDF" w:rsidRDefault="00C2070F" w:rsidP="002E383A">
            <w:pPr>
              <w:pStyle w:val="ListParagraph"/>
              <w:numPr>
                <w:ilvl w:val="0"/>
                <w:numId w:val="142"/>
              </w:numPr>
              <w:contextualSpacing/>
              <w:rPr>
                <w:sz w:val="22"/>
                <w:szCs w:val="22"/>
              </w:rPr>
            </w:pPr>
          </w:p>
        </w:tc>
        <w:tc>
          <w:tcPr>
            <w:tcW w:w="2970" w:type="dxa"/>
          </w:tcPr>
          <w:p w:rsidR="00C2070F" w:rsidRPr="00446CDF" w:rsidRDefault="00C2070F" w:rsidP="00C2070F">
            <w:pPr>
              <w:rPr>
                <w:sz w:val="22"/>
                <w:szCs w:val="22"/>
              </w:rPr>
            </w:pPr>
            <w:r w:rsidRPr="00446CDF">
              <w:rPr>
                <w:sz w:val="22"/>
                <w:szCs w:val="22"/>
              </w:rPr>
              <w:t xml:space="preserve">Painter </w:t>
            </w:r>
          </w:p>
        </w:tc>
        <w:tc>
          <w:tcPr>
            <w:tcW w:w="810" w:type="dxa"/>
          </w:tcPr>
          <w:p w:rsidR="00C2070F" w:rsidRPr="00446CDF" w:rsidRDefault="00C2070F" w:rsidP="00C2070F">
            <w:pPr>
              <w:jc w:val="center"/>
              <w:rPr>
                <w:sz w:val="22"/>
                <w:szCs w:val="22"/>
              </w:rPr>
            </w:pPr>
            <w:r w:rsidRPr="00446CDF">
              <w:rPr>
                <w:sz w:val="22"/>
                <w:szCs w:val="22"/>
              </w:rPr>
              <w:t>7</w:t>
            </w:r>
          </w:p>
        </w:tc>
        <w:tc>
          <w:tcPr>
            <w:tcW w:w="1260" w:type="dxa"/>
          </w:tcPr>
          <w:p w:rsidR="00C2070F" w:rsidRPr="00446CDF" w:rsidRDefault="00C2070F" w:rsidP="00C2070F">
            <w:pPr>
              <w:jc w:val="center"/>
              <w:rPr>
                <w:sz w:val="22"/>
                <w:szCs w:val="22"/>
              </w:rPr>
            </w:pPr>
            <w:r w:rsidRPr="00446CDF">
              <w:rPr>
                <w:sz w:val="22"/>
                <w:szCs w:val="22"/>
              </w:rPr>
              <w:t>1</w:t>
            </w:r>
          </w:p>
        </w:tc>
        <w:tc>
          <w:tcPr>
            <w:tcW w:w="1260" w:type="dxa"/>
          </w:tcPr>
          <w:p w:rsidR="00C2070F" w:rsidRPr="00446CDF" w:rsidRDefault="00C2070F" w:rsidP="00C2070F">
            <w:pPr>
              <w:jc w:val="center"/>
              <w:rPr>
                <w:sz w:val="22"/>
                <w:szCs w:val="22"/>
              </w:rPr>
            </w:pPr>
            <w:r w:rsidRPr="00446CDF">
              <w:rPr>
                <w:sz w:val="22"/>
                <w:szCs w:val="22"/>
              </w:rPr>
              <w:t>1</w:t>
            </w:r>
          </w:p>
        </w:tc>
        <w:tc>
          <w:tcPr>
            <w:tcW w:w="1620" w:type="dxa"/>
          </w:tcPr>
          <w:p w:rsidR="00C2070F" w:rsidRPr="00446CDF" w:rsidRDefault="00C2070F" w:rsidP="00C2070F">
            <w:pPr>
              <w:jc w:val="center"/>
              <w:rPr>
                <w:sz w:val="22"/>
                <w:szCs w:val="22"/>
              </w:rPr>
            </w:pPr>
            <w:r w:rsidRPr="00446CDF">
              <w:rPr>
                <w:sz w:val="22"/>
                <w:szCs w:val="22"/>
              </w:rPr>
              <w:t>-</w:t>
            </w:r>
          </w:p>
        </w:tc>
      </w:tr>
      <w:tr w:rsidR="00C2070F" w:rsidRPr="00446CDF" w:rsidTr="00C01B61">
        <w:trPr>
          <w:jc w:val="center"/>
        </w:trPr>
        <w:tc>
          <w:tcPr>
            <w:tcW w:w="918" w:type="dxa"/>
          </w:tcPr>
          <w:p w:rsidR="00C2070F" w:rsidRPr="00446CDF" w:rsidRDefault="00C2070F" w:rsidP="002E383A">
            <w:pPr>
              <w:pStyle w:val="ListParagraph"/>
              <w:numPr>
                <w:ilvl w:val="0"/>
                <w:numId w:val="142"/>
              </w:numPr>
              <w:contextualSpacing/>
              <w:rPr>
                <w:sz w:val="22"/>
                <w:szCs w:val="22"/>
              </w:rPr>
            </w:pPr>
          </w:p>
        </w:tc>
        <w:tc>
          <w:tcPr>
            <w:tcW w:w="2970" w:type="dxa"/>
          </w:tcPr>
          <w:p w:rsidR="00C2070F" w:rsidRPr="00446CDF" w:rsidRDefault="00C2070F" w:rsidP="00C2070F">
            <w:pPr>
              <w:rPr>
                <w:sz w:val="22"/>
                <w:szCs w:val="22"/>
              </w:rPr>
            </w:pPr>
            <w:r w:rsidRPr="00446CDF">
              <w:rPr>
                <w:sz w:val="22"/>
                <w:szCs w:val="22"/>
              </w:rPr>
              <w:t xml:space="preserve">Tracer </w:t>
            </w:r>
          </w:p>
        </w:tc>
        <w:tc>
          <w:tcPr>
            <w:tcW w:w="810" w:type="dxa"/>
          </w:tcPr>
          <w:p w:rsidR="00C2070F" w:rsidRPr="00446CDF" w:rsidRDefault="00C2070F" w:rsidP="00C2070F">
            <w:pPr>
              <w:jc w:val="center"/>
              <w:rPr>
                <w:sz w:val="22"/>
                <w:szCs w:val="22"/>
              </w:rPr>
            </w:pPr>
            <w:r w:rsidRPr="00446CDF">
              <w:rPr>
                <w:sz w:val="22"/>
                <w:szCs w:val="22"/>
              </w:rPr>
              <w:t>7</w:t>
            </w:r>
          </w:p>
        </w:tc>
        <w:tc>
          <w:tcPr>
            <w:tcW w:w="1260" w:type="dxa"/>
          </w:tcPr>
          <w:p w:rsidR="00C2070F" w:rsidRPr="00446CDF" w:rsidRDefault="00C2070F" w:rsidP="00C2070F">
            <w:pPr>
              <w:jc w:val="center"/>
              <w:rPr>
                <w:sz w:val="22"/>
                <w:szCs w:val="22"/>
              </w:rPr>
            </w:pPr>
            <w:r w:rsidRPr="00446CDF">
              <w:rPr>
                <w:sz w:val="22"/>
                <w:szCs w:val="22"/>
              </w:rPr>
              <w:t>1</w:t>
            </w:r>
          </w:p>
        </w:tc>
        <w:tc>
          <w:tcPr>
            <w:tcW w:w="1260" w:type="dxa"/>
          </w:tcPr>
          <w:p w:rsidR="00C2070F" w:rsidRPr="00446CDF" w:rsidRDefault="00C2070F" w:rsidP="00C2070F">
            <w:pPr>
              <w:jc w:val="center"/>
              <w:rPr>
                <w:sz w:val="22"/>
                <w:szCs w:val="22"/>
              </w:rPr>
            </w:pPr>
            <w:r w:rsidRPr="00446CDF">
              <w:rPr>
                <w:sz w:val="22"/>
                <w:szCs w:val="22"/>
              </w:rPr>
              <w:t>1</w:t>
            </w:r>
          </w:p>
        </w:tc>
        <w:tc>
          <w:tcPr>
            <w:tcW w:w="1620" w:type="dxa"/>
          </w:tcPr>
          <w:p w:rsidR="00C2070F" w:rsidRPr="00446CDF" w:rsidRDefault="00C2070F" w:rsidP="00C2070F">
            <w:pPr>
              <w:jc w:val="center"/>
              <w:rPr>
                <w:sz w:val="22"/>
                <w:szCs w:val="22"/>
              </w:rPr>
            </w:pPr>
            <w:r w:rsidRPr="00446CDF">
              <w:rPr>
                <w:sz w:val="22"/>
                <w:szCs w:val="22"/>
              </w:rPr>
              <w:t>-</w:t>
            </w:r>
          </w:p>
        </w:tc>
      </w:tr>
      <w:tr w:rsidR="00C2070F" w:rsidRPr="00446CDF" w:rsidTr="00C01B61">
        <w:trPr>
          <w:jc w:val="center"/>
        </w:trPr>
        <w:tc>
          <w:tcPr>
            <w:tcW w:w="918" w:type="dxa"/>
          </w:tcPr>
          <w:p w:rsidR="00C2070F" w:rsidRPr="00446CDF" w:rsidRDefault="00C2070F" w:rsidP="002E383A">
            <w:pPr>
              <w:pStyle w:val="ListParagraph"/>
              <w:numPr>
                <w:ilvl w:val="0"/>
                <w:numId w:val="142"/>
              </w:numPr>
              <w:contextualSpacing/>
              <w:rPr>
                <w:sz w:val="22"/>
                <w:szCs w:val="22"/>
              </w:rPr>
            </w:pPr>
          </w:p>
        </w:tc>
        <w:tc>
          <w:tcPr>
            <w:tcW w:w="2970" w:type="dxa"/>
          </w:tcPr>
          <w:p w:rsidR="00C2070F" w:rsidRPr="00446CDF" w:rsidRDefault="00C2070F" w:rsidP="00C2070F">
            <w:pPr>
              <w:rPr>
                <w:sz w:val="22"/>
                <w:szCs w:val="22"/>
              </w:rPr>
            </w:pPr>
            <w:r w:rsidRPr="00446CDF">
              <w:rPr>
                <w:sz w:val="22"/>
                <w:szCs w:val="22"/>
              </w:rPr>
              <w:t>L.D.C</w:t>
            </w:r>
          </w:p>
        </w:tc>
        <w:tc>
          <w:tcPr>
            <w:tcW w:w="810" w:type="dxa"/>
          </w:tcPr>
          <w:p w:rsidR="00C2070F" w:rsidRPr="00446CDF" w:rsidRDefault="00C2070F" w:rsidP="00C2070F">
            <w:pPr>
              <w:jc w:val="center"/>
              <w:rPr>
                <w:sz w:val="22"/>
                <w:szCs w:val="22"/>
              </w:rPr>
            </w:pPr>
            <w:r w:rsidRPr="00446CDF">
              <w:rPr>
                <w:sz w:val="22"/>
                <w:szCs w:val="22"/>
              </w:rPr>
              <w:t>7</w:t>
            </w:r>
          </w:p>
        </w:tc>
        <w:tc>
          <w:tcPr>
            <w:tcW w:w="1260" w:type="dxa"/>
          </w:tcPr>
          <w:p w:rsidR="00C2070F" w:rsidRPr="00446CDF" w:rsidRDefault="00C2070F" w:rsidP="00C2070F">
            <w:pPr>
              <w:jc w:val="center"/>
              <w:rPr>
                <w:sz w:val="22"/>
                <w:szCs w:val="22"/>
              </w:rPr>
            </w:pPr>
            <w:r w:rsidRPr="00446CDF">
              <w:rPr>
                <w:sz w:val="22"/>
                <w:szCs w:val="22"/>
              </w:rPr>
              <w:t>2</w:t>
            </w:r>
          </w:p>
        </w:tc>
        <w:tc>
          <w:tcPr>
            <w:tcW w:w="1260" w:type="dxa"/>
          </w:tcPr>
          <w:p w:rsidR="00C2070F" w:rsidRPr="00446CDF" w:rsidRDefault="00C2070F" w:rsidP="00C2070F">
            <w:pPr>
              <w:jc w:val="center"/>
              <w:rPr>
                <w:sz w:val="22"/>
                <w:szCs w:val="22"/>
              </w:rPr>
            </w:pPr>
            <w:r w:rsidRPr="00446CDF">
              <w:rPr>
                <w:sz w:val="22"/>
                <w:szCs w:val="22"/>
              </w:rPr>
              <w:t>2</w:t>
            </w:r>
          </w:p>
        </w:tc>
        <w:tc>
          <w:tcPr>
            <w:tcW w:w="1620" w:type="dxa"/>
          </w:tcPr>
          <w:p w:rsidR="00C2070F" w:rsidRPr="00446CDF" w:rsidRDefault="00C2070F" w:rsidP="00C2070F">
            <w:pPr>
              <w:jc w:val="center"/>
              <w:rPr>
                <w:sz w:val="22"/>
                <w:szCs w:val="22"/>
              </w:rPr>
            </w:pPr>
            <w:r w:rsidRPr="00446CDF">
              <w:rPr>
                <w:sz w:val="22"/>
                <w:szCs w:val="22"/>
              </w:rPr>
              <w:t>-</w:t>
            </w:r>
          </w:p>
        </w:tc>
      </w:tr>
      <w:tr w:rsidR="00C2070F" w:rsidRPr="00446CDF" w:rsidTr="00C01B61">
        <w:trPr>
          <w:jc w:val="center"/>
        </w:trPr>
        <w:tc>
          <w:tcPr>
            <w:tcW w:w="918" w:type="dxa"/>
          </w:tcPr>
          <w:p w:rsidR="00C2070F" w:rsidRPr="00446CDF" w:rsidRDefault="00C2070F" w:rsidP="002E383A">
            <w:pPr>
              <w:pStyle w:val="ListParagraph"/>
              <w:numPr>
                <w:ilvl w:val="0"/>
                <w:numId w:val="142"/>
              </w:numPr>
              <w:contextualSpacing/>
              <w:rPr>
                <w:sz w:val="22"/>
                <w:szCs w:val="22"/>
              </w:rPr>
            </w:pPr>
          </w:p>
        </w:tc>
        <w:tc>
          <w:tcPr>
            <w:tcW w:w="2970" w:type="dxa"/>
          </w:tcPr>
          <w:p w:rsidR="00C2070F" w:rsidRPr="00446CDF" w:rsidRDefault="00C2070F" w:rsidP="00C2070F">
            <w:pPr>
              <w:rPr>
                <w:sz w:val="22"/>
                <w:szCs w:val="22"/>
              </w:rPr>
            </w:pPr>
            <w:r w:rsidRPr="00446CDF">
              <w:rPr>
                <w:sz w:val="22"/>
                <w:szCs w:val="22"/>
              </w:rPr>
              <w:t>L.M.O</w:t>
            </w:r>
          </w:p>
        </w:tc>
        <w:tc>
          <w:tcPr>
            <w:tcW w:w="810" w:type="dxa"/>
          </w:tcPr>
          <w:p w:rsidR="00C2070F" w:rsidRPr="00446CDF" w:rsidRDefault="00C2070F" w:rsidP="00C2070F">
            <w:pPr>
              <w:jc w:val="center"/>
              <w:rPr>
                <w:sz w:val="22"/>
                <w:szCs w:val="22"/>
              </w:rPr>
            </w:pPr>
            <w:r w:rsidRPr="00446CDF">
              <w:rPr>
                <w:sz w:val="22"/>
                <w:szCs w:val="22"/>
              </w:rPr>
              <w:t>7</w:t>
            </w:r>
          </w:p>
        </w:tc>
        <w:tc>
          <w:tcPr>
            <w:tcW w:w="1260" w:type="dxa"/>
          </w:tcPr>
          <w:p w:rsidR="00C2070F" w:rsidRPr="00446CDF" w:rsidRDefault="00C2070F" w:rsidP="00C2070F">
            <w:pPr>
              <w:jc w:val="center"/>
              <w:rPr>
                <w:sz w:val="22"/>
                <w:szCs w:val="22"/>
              </w:rPr>
            </w:pPr>
            <w:r w:rsidRPr="00446CDF">
              <w:rPr>
                <w:sz w:val="22"/>
                <w:szCs w:val="22"/>
              </w:rPr>
              <w:t>1</w:t>
            </w:r>
          </w:p>
        </w:tc>
        <w:tc>
          <w:tcPr>
            <w:tcW w:w="1260" w:type="dxa"/>
          </w:tcPr>
          <w:p w:rsidR="00C2070F" w:rsidRPr="00446CDF" w:rsidRDefault="00C2070F" w:rsidP="00C2070F">
            <w:pPr>
              <w:jc w:val="center"/>
              <w:rPr>
                <w:sz w:val="22"/>
                <w:szCs w:val="22"/>
              </w:rPr>
            </w:pPr>
            <w:r w:rsidRPr="00446CDF">
              <w:rPr>
                <w:sz w:val="22"/>
                <w:szCs w:val="22"/>
              </w:rPr>
              <w:t>-</w:t>
            </w:r>
          </w:p>
        </w:tc>
        <w:tc>
          <w:tcPr>
            <w:tcW w:w="1620" w:type="dxa"/>
          </w:tcPr>
          <w:p w:rsidR="00C2070F" w:rsidRPr="00446CDF" w:rsidRDefault="00C2070F" w:rsidP="00C2070F">
            <w:pPr>
              <w:jc w:val="center"/>
              <w:rPr>
                <w:sz w:val="22"/>
                <w:szCs w:val="22"/>
              </w:rPr>
            </w:pPr>
            <w:r w:rsidRPr="00446CDF">
              <w:rPr>
                <w:sz w:val="22"/>
                <w:szCs w:val="22"/>
              </w:rPr>
              <w:t>1</w:t>
            </w:r>
          </w:p>
        </w:tc>
      </w:tr>
      <w:tr w:rsidR="00C2070F" w:rsidRPr="00446CDF" w:rsidTr="00C01B61">
        <w:trPr>
          <w:jc w:val="center"/>
        </w:trPr>
        <w:tc>
          <w:tcPr>
            <w:tcW w:w="918" w:type="dxa"/>
          </w:tcPr>
          <w:p w:rsidR="00C2070F" w:rsidRPr="00446CDF" w:rsidRDefault="00C2070F" w:rsidP="002E383A">
            <w:pPr>
              <w:pStyle w:val="ListParagraph"/>
              <w:numPr>
                <w:ilvl w:val="0"/>
                <w:numId w:val="142"/>
              </w:numPr>
              <w:contextualSpacing/>
              <w:rPr>
                <w:sz w:val="22"/>
                <w:szCs w:val="22"/>
              </w:rPr>
            </w:pPr>
          </w:p>
        </w:tc>
        <w:tc>
          <w:tcPr>
            <w:tcW w:w="2970" w:type="dxa"/>
          </w:tcPr>
          <w:p w:rsidR="00C2070F" w:rsidRPr="00446CDF" w:rsidRDefault="00C2070F" w:rsidP="00C2070F">
            <w:pPr>
              <w:rPr>
                <w:sz w:val="22"/>
                <w:szCs w:val="22"/>
              </w:rPr>
            </w:pPr>
            <w:r w:rsidRPr="00446CDF">
              <w:rPr>
                <w:sz w:val="22"/>
                <w:szCs w:val="22"/>
              </w:rPr>
              <w:t xml:space="preserve">Skelton Preparator </w:t>
            </w:r>
          </w:p>
        </w:tc>
        <w:tc>
          <w:tcPr>
            <w:tcW w:w="810" w:type="dxa"/>
          </w:tcPr>
          <w:p w:rsidR="00C2070F" w:rsidRPr="00446CDF" w:rsidRDefault="00C2070F" w:rsidP="00C2070F">
            <w:pPr>
              <w:jc w:val="center"/>
              <w:rPr>
                <w:sz w:val="22"/>
                <w:szCs w:val="22"/>
              </w:rPr>
            </w:pPr>
            <w:r w:rsidRPr="00446CDF">
              <w:rPr>
                <w:sz w:val="22"/>
                <w:szCs w:val="22"/>
              </w:rPr>
              <w:t>7</w:t>
            </w:r>
          </w:p>
        </w:tc>
        <w:tc>
          <w:tcPr>
            <w:tcW w:w="1260" w:type="dxa"/>
          </w:tcPr>
          <w:p w:rsidR="00C2070F" w:rsidRPr="00446CDF" w:rsidRDefault="00C2070F" w:rsidP="00C2070F">
            <w:pPr>
              <w:jc w:val="center"/>
              <w:rPr>
                <w:sz w:val="22"/>
                <w:szCs w:val="22"/>
              </w:rPr>
            </w:pPr>
            <w:r w:rsidRPr="00446CDF">
              <w:rPr>
                <w:sz w:val="22"/>
                <w:szCs w:val="22"/>
              </w:rPr>
              <w:t>1</w:t>
            </w:r>
          </w:p>
        </w:tc>
        <w:tc>
          <w:tcPr>
            <w:tcW w:w="1260" w:type="dxa"/>
          </w:tcPr>
          <w:p w:rsidR="00C2070F" w:rsidRPr="00446CDF" w:rsidRDefault="00C2070F" w:rsidP="00C2070F">
            <w:pPr>
              <w:jc w:val="center"/>
              <w:rPr>
                <w:sz w:val="22"/>
                <w:szCs w:val="22"/>
              </w:rPr>
            </w:pPr>
            <w:r w:rsidRPr="00446CDF">
              <w:rPr>
                <w:sz w:val="22"/>
                <w:szCs w:val="22"/>
              </w:rPr>
              <w:t>1</w:t>
            </w:r>
          </w:p>
        </w:tc>
        <w:tc>
          <w:tcPr>
            <w:tcW w:w="1620" w:type="dxa"/>
          </w:tcPr>
          <w:p w:rsidR="00C2070F" w:rsidRPr="00446CDF" w:rsidRDefault="00C2070F" w:rsidP="00C2070F">
            <w:pPr>
              <w:jc w:val="center"/>
              <w:rPr>
                <w:sz w:val="22"/>
                <w:szCs w:val="22"/>
              </w:rPr>
            </w:pPr>
            <w:r w:rsidRPr="00446CDF">
              <w:rPr>
                <w:sz w:val="22"/>
                <w:szCs w:val="22"/>
              </w:rPr>
              <w:t>-</w:t>
            </w:r>
          </w:p>
        </w:tc>
      </w:tr>
      <w:tr w:rsidR="00C2070F" w:rsidRPr="00446CDF" w:rsidTr="00C01B61">
        <w:trPr>
          <w:jc w:val="center"/>
        </w:trPr>
        <w:tc>
          <w:tcPr>
            <w:tcW w:w="918" w:type="dxa"/>
          </w:tcPr>
          <w:p w:rsidR="00C2070F" w:rsidRPr="00446CDF" w:rsidRDefault="00C2070F" w:rsidP="002E383A">
            <w:pPr>
              <w:pStyle w:val="ListParagraph"/>
              <w:numPr>
                <w:ilvl w:val="0"/>
                <w:numId w:val="142"/>
              </w:numPr>
              <w:contextualSpacing/>
              <w:rPr>
                <w:sz w:val="22"/>
                <w:szCs w:val="22"/>
              </w:rPr>
            </w:pPr>
          </w:p>
        </w:tc>
        <w:tc>
          <w:tcPr>
            <w:tcW w:w="2970" w:type="dxa"/>
          </w:tcPr>
          <w:p w:rsidR="00C2070F" w:rsidRPr="00446CDF" w:rsidRDefault="00C2070F" w:rsidP="00C2070F">
            <w:pPr>
              <w:rPr>
                <w:sz w:val="22"/>
                <w:szCs w:val="22"/>
              </w:rPr>
            </w:pPr>
            <w:r w:rsidRPr="00446CDF">
              <w:rPr>
                <w:sz w:val="22"/>
                <w:szCs w:val="22"/>
              </w:rPr>
              <w:t xml:space="preserve">Field Assistant </w:t>
            </w:r>
          </w:p>
        </w:tc>
        <w:tc>
          <w:tcPr>
            <w:tcW w:w="810" w:type="dxa"/>
          </w:tcPr>
          <w:p w:rsidR="00C2070F" w:rsidRPr="00446CDF" w:rsidRDefault="00C2070F" w:rsidP="00C2070F">
            <w:pPr>
              <w:jc w:val="center"/>
              <w:rPr>
                <w:sz w:val="22"/>
                <w:szCs w:val="22"/>
              </w:rPr>
            </w:pPr>
            <w:r w:rsidRPr="00446CDF">
              <w:rPr>
                <w:sz w:val="22"/>
                <w:szCs w:val="22"/>
              </w:rPr>
              <w:t>5</w:t>
            </w:r>
          </w:p>
        </w:tc>
        <w:tc>
          <w:tcPr>
            <w:tcW w:w="1260" w:type="dxa"/>
          </w:tcPr>
          <w:p w:rsidR="00C2070F" w:rsidRPr="00446CDF" w:rsidRDefault="00C2070F" w:rsidP="00C2070F">
            <w:pPr>
              <w:jc w:val="center"/>
              <w:rPr>
                <w:sz w:val="22"/>
                <w:szCs w:val="22"/>
              </w:rPr>
            </w:pPr>
            <w:r w:rsidRPr="00446CDF">
              <w:rPr>
                <w:sz w:val="22"/>
                <w:szCs w:val="22"/>
              </w:rPr>
              <w:t>12</w:t>
            </w:r>
          </w:p>
        </w:tc>
        <w:tc>
          <w:tcPr>
            <w:tcW w:w="1260" w:type="dxa"/>
          </w:tcPr>
          <w:p w:rsidR="00C2070F" w:rsidRPr="00446CDF" w:rsidRDefault="00C2070F" w:rsidP="00C2070F">
            <w:pPr>
              <w:jc w:val="center"/>
              <w:rPr>
                <w:sz w:val="22"/>
                <w:szCs w:val="22"/>
              </w:rPr>
            </w:pPr>
            <w:r w:rsidRPr="00446CDF">
              <w:rPr>
                <w:sz w:val="22"/>
                <w:szCs w:val="22"/>
              </w:rPr>
              <w:t>12</w:t>
            </w:r>
          </w:p>
        </w:tc>
        <w:tc>
          <w:tcPr>
            <w:tcW w:w="1620" w:type="dxa"/>
          </w:tcPr>
          <w:p w:rsidR="00C2070F" w:rsidRPr="00446CDF" w:rsidRDefault="00C2070F" w:rsidP="00C2070F">
            <w:pPr>
              <w:jc w:val="center"/>
              <w:rPr>
                <w:sz w:val="22"/>
                <w:szCs w:val="22"/>
              </w:rPr>
            </w:pPr>
            <w:r w:rsidRPr="00446CDF">
              <w:rPr>
                <w:sz w:val="22"/>
                <w:szCs w:val="22"/>
              </w:rPr>
              <w:t>-</w:t>
            </w:r>
          </w:p>
        </w:tc>
      </w:tr>
      <w:tr w:rsidR="00C2070F" w:rsidRPr="00446CDF" w:rsidTr="00C01B61">
        <w:trPr>
          <w:jc w:val="center"/>
        </w:trPr>
        <w:tc>
          <w:tcPr>
            <w:tcW w:w="918" w:type="dxa"/>
          </w:tcPr>
          <w:p w:rsidR="00C2070F" w:rsidRPr="00446CDF" w:rsidRDefault="00C2070F" w:rsidP="002E383A">
            <w:pPr>
              <w:pStyle w:val="ListParagraph"/>
              <w:numPr>
                <w:ilvl w:val="0"/>
                <w:numId w:val="142"/>
              </w:numPr>
              <w:contextualSpacing/>
              <w:rPr>
                <w:sz w:val="22"/>
                <w:szCs w:val="22"/>
              </w:rPr>
            </w:pPr>
          </w:p>
        </w:tc>
        <w:tc>
          <w:tcPr>
            <w:tcW w:w="2970" w:type="dxa"/>
          </w:tcPr>
          <w:p w:rsidR="00C2070F" w:rsidRPr="00446CDF" w:rsidRDefault="00C2070F" w:rsidP="00C2070F">
            <w:pPr>
              <w:rPr>
                <w:sz w:val="22"/>
                <w:szCs w:val="22"/>
              </w:rPr>
            </w:pPr>
            <w:r w:rsidRPr="00446CDF">
              <w:rPr>
                <w:sz w:val="22"/>
                <w:szCs w:val="22"/>
              </w:rPr>
              <w:t xml:space="preserve">Dispatch Rider </w:t>
            </w:r>
          </w:p>
        </w:tc>
        <w:tc>
          <w:tcPr>
            <w:tcW w:w="810" w:type="dxa"/>
          </w:tcPr>
          <w:p w:rsidR="00C2070F" w:rsidRPr="00446CDF" w:rsidRDefault="00C2070F" w:rsidP="00C2070F">
            <w:pPr>
              <w:jc w:val="center"/>
              <w:rPr>
                <w:sz w:val="22"/>
                <w:szCs w:val="22"/>
              </w:rPr>
            </w:pPr>
            <w:r w:rsidRPr="00446CDF">
              <w:rPr>
                <w:sz w:val="22"/>
                <w:szCs w:val="22"/>
              </w:rPr>
              <w:t>4</w:t>
            </w:r>
          </w:p>
        </w:tc>
        <w:tc>
          <w:tcPr>
            <w:tcW w:w="1260" w:type="dxa"/>
          </w:tcPr>
          <w:p w:rsidR="00C2070F" w:rsidRPr="00446CDF" w:rsidRDefault="00C2070F" w:rsidP="00C2070F">
            <w:pPr>
              <w:jc w:val="center"/>
              <w:rPr>
                <w:sz w:val="22"/>
                <w:szCs w:val="22"/>
              </w:rPr>
            </w:pPr>
            <w:r w:rsidRPr="00446CDF">
              <w:rPr>
                <w:sz w:val="22"/>
                <w:szCs w:val="22"/>
              </w:rPr>
              <w:t>1</w:t>
            </w:r>
          </w:p>
        </w:tc>
        <w:tc>
          <w:tcPr>
            <w:tcW w:w="1260" w:type="dxa"/>
          </w:tcPr>
          <w:p w:rsidR="00C2070F" w:rsidRPr="00446CDF" w:rsidRDefault="00C2070F" w:rsidP="00C2070F">
            <w:pPr>
              <w:jc w:val="center"/>
              <w:rPr>
                <w:sz w:val="22"/>
                <w:szCs w:val="22"/>
              </w:rPr>
            </w:pPr>
            <w:r w:rsidRPr="00446CDF">
              <w:rPr>
                <w:sz w:val="22"/>
                <w:szCs w:val="22"/>
              </w:rPr>
              <w:t>1</w:t>
            </w:r>
          </w:p>
        </w:tc>
        <w:tc>
          <w:tcPr>
            <w:tcW w:w="1620" w:type="dxa"/>
          </w:tcPr>
          <w:p w:rsidR="00C2070F" w:rsidRPr="00446CDF" w:rsidRDefault="00C2070F" w:rsidP="00C2070F">
            <w:pPr>
              <w:jc w:val="center"/>
              <w:rPr>
                <w:sz w:val="22"/>
                <w:szCs w:val="22"/>
              </w:rPr>
            </w:pPr>
            <w:r w:rsidRPr="00446CDF">
              <w:rPr>
                <w:sz w:val="22"/>
                <w:szCs w:val="22"/>
              </w:rPr>
              <w:t>-</w:t>
            </w:r>
          </w:p>
        </w:tc>
      </w:tr>
      <w:tr w:rsidR="00C2070F" w:rsidRPr="00446CDF" w:rsidTr="00C01B61">
        <w:trPr>
          <w:jc w:val="center"/>
        </w:trPr>
        <w:tc>
          <w:tcPr>
            <w:tcW w:w="918" w:type="dxa"/>
          </w:tcPr>
          <w:p w:rsidR="00C2070F" w:rsidRPr="00446CDF" w:rsidRDefault="00C2070F" w:rsidP="002E383A">
            <w:pPr>
              <w:pStyle w:val="ListParagraph"/>
              <w:numPr>
                <w:ilvl w:val="0"/>
                <w:numId w:val="142"/>
              </w:numPr>
              <w:contextualSpacing/>
              <w:rPr>
                <w:sz w:val="22"/>
                <w:szCs w:val="22"/>
              </w:rPr>
            </w:pPr>
          </w:p>
        </w:tc>
        <w:tc>
          <w:tcPr>
            <w:tcW w:w="2970" w:type="dxa"/>
          </w:tcPr>
          <w:p w:rsidR="00C2070F" w:rsidRPr="00446CDF" w:rsidRDefault="00C2070F" w:rsidP="00C2070F">
            <w:pPr>
              <w:rPr>
                <w:sz w:val="22"/>
                <w:szCs w:val="22"/>
              </w:rPr>
            </w:pPr>
            <w:r w:rsidRPr="00446CDF">
              <w:rPr>
                <w:sz w:val="22"/>
                <w:szCs w:val="22"/>
              </w:rPr>
              <w:t>D.M.O</w:t>
            </w:r>
          </w:p>
        </w:tc>
        <w:tc>
          <w:tcPr>
            <w:tcW w:w="810" w:type="dxa"/>
          </w:tcPr>
          <w:p w:rsidR="00C2070F" w:rsidRPr="00446CDF" w:rsidRDefault="00C2070F" w:rsidP="00C2070F">
            <w:pPr>
              <w:jc w:val="center"/>
              <w:rPr>
                <w:sz w:val="22"/>
                <w:szCs w:val="22"/>
              </w:rPr>
            </w:pPr>
            <w:r w:rsidRPr="00446CDF">
              <w:rPr>
                <w:sz w:val="22"/>
                <w:szCs w:val="22"/>
              </w:rPr>
              <w:t>4</w:t>
            </w:r>
          </w:p>
        </w:tc>
        <w:tc>
          <w:tcPr>
            <w:tcW w:w="1260" w:type="dxa"/>
          </w:tcPr>
          <w:p w:rsidR="00C2070F" w:rsidRPr="00446CDF" w:rsidRDefault="00C2070F" w:rsidP="00C2070F">
            <w:pPr>
              <w:jc w:val="center"/>
              <w:rPr>
                <w:sz w:val="22"/>
                <w:szCs w:val="22"/>
              </w:rPr>
            </w:pPr>
            <w:r w:rsidRPr="00446CDF">
              <w:rPr>
                <w:sz w:val="22"/>
                <w:szCs w:val="22"/>
              </w:rPr>
              <w:t>1</w:t>
            </w:r>
          </w:p>
        </w:tc>
        <w:tc>
          <w:tcPr>
            <w:tcW w:w="1260" w:type="dxa"/>
          </w:tcPr>
          <w:p w:rsidR="00C2070F" w:rsidRPr="00446CDF" w:rsidRDefault="00C2070F" w:rsidP="00C2070F">
            <w:pPr>
              <w:jc w:val="center"/>
              <w:rPr>
                <w:sz w:val="22"/>
                <w:szCs w:val="22"/>
              </w:rPr>
            </w:pPr>
            <w:r w:rsidRPr="00446CDF">
              <w:rPr>
                <w:sz w:val="22"/>
                <w:szCs w:val="22"/>
              </w:rPr>
              <w:t>1</w:t>
            </w:r>
          </w:p>
        </w:tc>
        <w:tc>
          <w:tcPr>
            <w:tcW w:w="1620" w:type="dxa"/>
          </w:tcPr>
          <w:p w:rsidR="00C2070F" w:rsidRPr="00446CDF" w:rsidRDefault="00C2070F" w:rsidP="00C2070F">
            <w:pPr>
              <w:jc w:val="center"/>
              <w:rPr>
                <w:sz w:val="22"/>
                <w:szCs w:val="22"/>
              </w:rPr>
            </w:pPr>
            <w:r w:rsidRPr="00446CDF">
              <w:rPr>
                <w:sz w:val="22"/>
                <w:szCs w:val="22"/>
              </w:rPr>
              <w:t>-</w:t>
            </w:r>
          </w:p>
        </w:tc>
      </w:tr>
      <w:tr w:rsidR="00C2070F" w:rsidRPr="00446CDF" w:rsidTr="00C01B61">
        <w:trPr>
          <w:jc w:val="center"/>
        </w:trPr>
        <w:tc>
          <w:tcPr>
            <w:tcW w:w="918" w:type="dxa"/>
          </w:tcPr>
          <w:p w:rsidR="00C2070F" w:rsidRPr="00446CDF" w:rsidRDefault="00C2070F" w:rsidP="002E383A">
            <w:pPr>
              <w:pStyle w:val="ListParagraph"/>
              <w:numPr>
                <w:ilvl w:val="0"/>
                <w:numId w:val="142"/>
              </w:numPr>
              <w:contextualSpacing/>
              <w:rPr>
                <w:sz w:val="22"/>
                <w:szCs w:val="22"/>
              </w:rPr>
            </w:pPr>
          </w:p>
        </w:tc>
        <w:tc>
          <w:tcPr>
            <w:tcW w:w="2970" w:type="dxa"/>
          </w:tcPr>
          <w:p w:rsidR="00C2070F" w:rsidRPr="00446CDF" w:rsidRDefault="00C2070F" w:rsidP="00C2070F">
            <w:pPr>
              <w:rPr>
                <w:sz w:val="22"/>
                <w:szCs w:val="22"/>
              </w:rPr>
            </w:pPr>
            <w:r w:rsidRPr="00446CDF">
              <w:rPr>
                <w:sz w:val="22"/>
                <w:szCs w:val="22"/>
              </w:rPr>
              <w:t xml:space="preserve">Driver </w:t>
            </w:r>
          </w:p>
        </w:tc>
        <w:tc>
          <w:tcPr>
            <w:tcW w:w="810" w:type="dxa"/>
          </w:tcPr>
          <w:p w:rsidR="00C2070F" w:rsidRPr="00446CDF" w:rsidRDefault="00C2070F" w:rsidP="00C2070F">
            <w:pPr>
              <w:jc w:val="center"/>
              <w:rPr>
                <w:sz w:val="22"/>
                <w:szCs w:val="22"/>
              </w:rPr>
            </w:pPr>
            <w:r w:rsidRPr="00446CDF">
              <w:rPr>
                <w:sz w:val="22"/>
                <w:szCs w:val="22"/>
              </w:rPr>
              <w:t>4</w:t>
            </w:r>
          </w:p>
        </w:tc>
        <w:tc>
          <w:tcPr>
            <w:tcW w:w="1260" w:type="dxa"/>
          </w:tcPr>
          <w:p w:rsidR="00C2070F" w:rsidRPr="00446CDF" w:rsidRDefault="00C2070F" w:rsidP="00C2070F">
            <w:pPr>
              <w:jc w:val="center"/>
              <w:rPr>
                <w:sz w:val="22"/>
                <w:szCs w:val="22"/>
              </w:rPr>
            </w:pPr>
            <w:r w:rsidRPr="00446CDF">
              <w:rPr>
                <w:sz w:val="22"/>
                <w:szCs w:val="22"/>
              </w:rPr>
              <w:t>5</w:t>
            </w:r>
          </w:p>
        </w:tc>
        <w:tc>
          <w:tcPr>
            <w:tcW w:w="1260" w:type="dxa"/>
          </w:tcPr>
          <w:p w:rsidR="00C2070F" w:rsidRPr="00446CDF" w:rsidRDefault="00C2070F" w:rsidP="00C2070F">
            <w:pPr>
              <w:jc w:val="center"/>
              <w:rPr>
                <w:sz w:val="22"/>
                <w:szCs w:val="22"/>
              </w:rPr>
            </w:pPr>
            <w:r w:rsidRPr="00446CDF">
              <w:rPr>
                <w:sz w:val="22"/>
                <w:szCs w:val="22"/>
              </w:rPr>
              <w:t>5</w:t>
            </w:r>
          </w:p>
        </w:tc>
        <w:tc>
          <w:tcPr>
            <w:tcW w:w="1620" w:type="dxa"/>
          </w:tcPr>
          <w:p w:rsidR="00C2070F" w:rsidRPr="00446CDF" w:rsidRDefault="00C2070F" w:rsidP="00C2070F">
            <w:pPr>
              <w:jc w:val="center"/>
              <w:rPr>
                <w:sz w:val="22"/>
                <w:szCs w:val="22"/>
              </w:rPr>
            </w:pPr>
            <w:r w:rsidRPr="00446CDF">
              <w:rPr>
                <w:sz w:val="22"/>
                <w:szCs w:val="22"/>
              </w:rPr>
              <w:t>-</w:t>
            </w:r>
          </w:p>
        </w:tc>
      </w:tr>
      <w:tr w:rsidR="00C2070F" w:rsidRPr="00446CDF" w:rsidTr="00C01B61">
        <w:trPr>
          <w:jc w:val="center"/>
        </w:trPr>
        <w:tc>
          <w:tcPr>
            <w:tcW w:w="918" w:type="dxa"/>
          </w:tcPr>
          <w:p w:rsidR="00C2070F" w:rsidRPr="00446CDF" w:rsidRDefault="00C2070F" w:rsidP="002E383A">
            <w:pPr>
              <w:pStyle w:val="ListParagraph"/>
              <w:numPr>
                <w:ilvl w:val="0"/>
                <w:numId w:val="142"/>
              </w:numPr>
              <w:contextualSpacing/>
              <w:rPr>
                <w:sz w:val="22"/>
                <w:szCs w:val="22"/>
              </w:rPr>
            </w:pPr>
          </w:p>
        </w:tc>
        <w:tc>
          <w:tcPr>
            <w:tcW w:w="2970" w:type="dxa"/>
          </w:tcPr>
          <w:p w:rsidR="00C2070F" w:rsidRPr="00446CDF" w:rsidRDefault="00C2070F" w:rsidP="00C2070F">
            <w:pPr>
              <w:rPr>
                <w:sz w:val="22"/>
                <w:szCs w:val="22"/>
              </w:rPr>
            </w:pPr>
            <w:r w:rsidRPr="00446CDF">
              <w:rPr>
                <w:sz w:val="22"/>
                <w:szCs w:val="22"/>
              </w:rPr>
              <w:t xml:space="preserve">Security Guard </w:t>
            </w:r>
          </w:p>
        </w:tc>
        <w:tc>
          <w:tcPr>
            <w:tcW w:w="810" w:type="dxa"/>
          </w:tcPr>
          <w:p w:rsidR="00C2070F" w:rsidRPr="00446CDF" w:rsidRDefault="00C2070F" w:rsidP="00C2070F">
            <w:pPr>
              <w:jc w:val="center"/>
              <w:rPr>
                <w:sz w:val="22"/>
                <w:szCs w:val="22"/>
              </w:rPr>
            </w:pPr>
            <w:r w:rsidRPr="00446CDF">
              <w:rPr>
                <w:sz w:val="22"/>
                <w:szCs w:val="22"/>
              </w:rPr>
              <w:t>1</w:t>
            </w:r>
          </w:p>
        </w:tc>
        <w:tc>
          <w:tcPr>
            <w:tcW w:w="1260" w:type="dxa"/>
          </w:tcPr>
          <w:p w:rsidR="00C2070F" w:rsidRPr="00446CDF" w:rsidRDefault="00C2070F" w:rsidP="00C2070F">
            <w:pPr>
              <w:jc w:val="center"/>
              <w:rPr>
                <w:sz w:val="22"/>
                <w:szCs w:val="22"/>
              </w:rPr>
            </w:pPr>
            <w:r w:rsidRPr="00446CDF">
              <w:rPr>
                <w:sz w:val="22"/>
                <w:szCs w:val="22"/>
              </w:rPr>
              <w:t>14</w:t>
            </w:r>
          </w:p>
        </w:tc>
        <w:tc>
          <w:tcPr>
            <w:tcW w:w="1260" w:type="dxa"/>
          </w:tcPr>
          <w:p w:rsidR="00C2070F" w:rsidRPr="00446CDF" w:rsidRDefault="00C2070F" w:rsidP="00C2070F">
            <w:pPr>
              <w:jc w:val="center"/>
              <w:rPr>
                <w:sz w:val="22"/>
                <w:szCs w:val="22"/>
              </w:rPr>
            </w:pPr>
            <w:r w:rsidRPr="00446CDF">
              <w:rPr>
                <w:sz w:val="22"/>
                <w:szCs w:val="22"/>
              </w:rPr>
              <w:t>10</w:t>
            </w:r>
          </w:p>
        </w:tc>
        <w:tc>
          <w:tcPr>
            <w:tcW w:w="1620" w:type="dxa"/>
          </w:tcPr>
          <w:p w:rsidR="00C2070F" w:rsidRPr="00446CDF" w:rsidRDefault="00C2070F" w:rsidP="00C2070F">
            <w:pPr>
              <w:jc w:val="center"/>
              <w:rPr>
                <w:sz w:val="22"/>
                <w:szCs w:val="22"/>
              </w:rPr>
            </w:pPr>
            <w:r w:rsidRPr="00446CDF">
              <w:rPr>
                <w:sz w:val="22"/>
                <w:szCs w:val="22"/>
              </w:rPr>
              <w:t>4</w:t>
            </w:r>
          </w:p>
        </w:tc>
      </w:tr>
      <w:tr w:rsidR="00C2070F" w:rsidRPr="00446CDF" w:rsidTr="00C01B61">
        <w:trPr>
          <w:jc w:val="center"/>
        </w:trPr>
        <w:tc>
          <w:tcPr>
            <w:tcW w:w="918" w:type="dxa"/>
          </w:tcPr>
          <w:p w:rsidR="00C2070F" w:rsidRPr="00446CDF" w:rsidRDefault="00C2070F" w:rsidP="002E383A">
            <w:pPr>
              <w:pStyle w:val="ListParagraph"/>
              <w:numPr>
                <w:ilvl w:val="0"/>
                <w:numId w:val="142"/>
              </w:numPr>
              <w:contextualSpacing/>
              <w:rPr>
                <w:sz w:val="22"/>
                <w:szCs w:val="22"/>
              </w:rPr>
            </w:pPr>
          </w:p>
        </w:tc>
        <w:tc>
          <w:tcPr>
            <w:tcW w:w="2970" w:type="dxa"/>
          </w:tcPr>
          <w:p w:rsidR="00C2070F" w:rsidRPr="00446CDF" w:rsidRDefault="00C2070F" w:rsidP="00C2070F">
            <w:pPr>
              <w:rPr>
                <w:sz w:val="22"/>
                <w:szCs w:val="22"/>
              </w:rPr>
            </w:pPr>
            <w:r w:rsidRPr="00446CDF">
              <w:rPr>
                <w:sz w:val="22"/>
                <w:szCs w:val="22"/>
              </w:rPr>
              <w:t xml:space="preserve">Naib Qasid </w:t>
            </w:r>
          </w:p>
        </w:tc>
        <w:tc>
          <w:tcPr>
            <w:tcW w:w="810" w:type="dxa"/>
          </w:tcPr>
          <w:p w:rsidR="00C2070F" w:rsidRPr="00446CDF" w:rsidRDefault="00C2070F" w:rsidP="00C2070F">
            <w:pPr>
              <w:jc w:val="center"/>
              <w:rPr>
                <w:sz w:val="22"/>
                <w:szCs w:val="22"/>
              </w:rPr>
            </w:pPr>
            <w:r w:rsidRPr="00446CDF">
              <w:rPr>
                <w:sz w:val="22"/>
                <w:szCs w:val="22"/>
              </w:rPr>
              <w:t>1</w:t>
            </w:r>
          </w:p>
        </w:tc>
        <w:tc>
          <w:tcPr>
            <w:tcW w:w="1260" w:type="dxa"/>
          </w:tcPr>
          <w:p w:rsidR="00C2070F" w:rsidRPr="00446CDF" w:rsidRDefault="00C2070F" w:rsidP="00C2070F">
            <w:pPr>
              <w:jc w:val="center"/>
              <w:rPr>
                <w:sz w:val="22"/>
                <w:szCs w:val="22"/>
              </w:rPr>
            </w:pPr>
            <w:r w:rsidRPr="00446CDF">
              <w:rPr>
                <w:sz w:val="22"/>
                <w:szCs w:val="22"/>
              </w:rPr>
              <w:t>7</w:t>
            </w:r>
          </w:p>
        </w:tc>
        <w:tc>
          <w:tcPr>
            <w:tcW w:w="1260" w:type="dxa"/>
          </w:tcPr>
          <w:p w:rsidR="00C2070F" w:rsidRPr="00446CDF" w:rsidRDefault="00C2070F" w:rsidP="00C2070F">
            <w:pPr>
              <w:jc w:val="center"/>
              <w:rPr>
                <w:sz w:val="22"/>
                <w:szCs w:val="22"/>
              </w:rPr>
            </w:pPr>
            <w:r w:rsidRPr="00446CDF">
              <w:rPr>
                <w:sz w:val="22"/>
                <w:szCs w:val="22"/>
              </w:rPr>
              <w:t>7</w:t>
            </w:r>
          </w:p>
        </w:tc>
        <w:tc>
          <w:tcPr>
            <w:tcW w:w="1620" w:type="dxa"/>
          </w:tcPr>
          <w:p w:rsidR="00C2070F" w:rsidRPr="00446CDF" w:rsidRDefault="00C2070F" w:rsidP="00C2070F">
            <w:pPr>
              <w:jc w:val="center"/>
              <w:rPr>
                <w:sz w:val="22"/>
                <w:szCs w:val="22"/>
              </w:rPr>
            </w:pPr>
            <w:r w:rsidRPr="00446CDF">
              <w:rPr>
                <w:sz w:val="22"/>
                <w:szCs w:val="22"/>
              </w:rPr>
              <w:t>0</w:t>
            </w:r>
          </w:p>
        </w:tc>
      </w:tr>
      <w:tr w:rsidR="00C2070F" w:rsidRPr="00446CDF" w:rsidTr="00C01B61">
        <w:trPr>
          <w:jc w:val="center"/>
        </w:trPr>
        <w:tc>
          <w:tcPr>
            <w:tcW w:w="918" w:type="dxa"/>
          </w:tcPr>
          <w:p w:rsidR="00C2070F" w:rsidRPr="00446CDF" w:rsidRDefault="00C2070F" w:rsidP="002E383A">
            <w:pPr>
              <w:pStyle w:val="ListParagraph"/>
              <w:numPr>
                <w:ilvl w:val="0"/>
                <w:numId w:val="142"/>
              </w:numPr>
              <w:contextualSpacing/>
              <w:rPr>
                <w:sz w:val="22"/>
                <w:szCs w:val="22"/>
              </w:rPr>
            </w:pPr>
          </w:p>
        </w:tc>
        <w:tc>
          <w:tcPr>
            <w:tcW w:w="2970" w:type="dxa"/>
          </w:tcPr>
          <w:p w:rsidR="00C2070F" w:rsidRPr="00446CDF" w:rsidRDefault="00C2070F" w:rsidP="00C2070F">
            <w:pPr>
              <w:rPr>
                <w:sz w:val="22"/>
                <w:szCs w:val="22"/>
              </w:rPr>
            </w:pPr>
            <w:r w:rsidRPr="00446CDF">
              <w:rPr>
                <w:sz w:val="22"/>
                <w:szCs w:val="22"/>
              </w:rPr>
              <w:t xml:space="preserve">Sanitary Worker </w:t>
            </w:r>
          </w:p>
        </w:tc>
        <w:tc>
          <w:tcPr>
            <w:tcW w:w="810" w:type="dxa"/>
          </w:tcPr>
          <w:p w:rsidR="00C2070F" w:rsidRPr="00446CDF" w:rsidRDefault="00C2070F" w:rsidP="00C2070F">
            <w:pPr>
              <w:jc w:val="center"/>
              <w:rPr>
                <w:sz w:val="22"/>
                <w:szCs w:val="22"/>
              </w:rPr>
            </w:pPr>
            <w:r w:rsidRPr="00446CDF">
              <w:rPr>
                <w:sz w:val="22"/>
                <w:szCs w:val="22"/>
              </w:rPr>
              <w:t>1</w:t>
            </w:r>
          </w:p>
        </w:tc>
        <w:tc>
          <w:tcPr>
            <w:tcW w:w="1260" w:type="dxa"/>
          </w:tcPr>
          <w:p w:rsidR="00C2070F" w:rsidRPr="00446CDF" w:rsidRDefault="00C2070F" w:rsidP="00C2070F">
            <w:pPr>
              <w:jc w:val="center"/>
              <w:rPr>
                <w:sz w:val="22"/>
                <w:szCs w:val="22"/>
              </w:rPr>
            </w:pPr>
            <w:r w:rsidRPr="00446CDF">
              <w:rPr>
                <w:sz w:val="22"/>
                <w:szCs w:val="22"/>
              </w:rPr>
              <w:t>5</w:t>
            </w:r>
          </w:p>
        </w:tc>
        <w:tc>
          <w:tcPr>
            <w:tcW w:w="1260" w:type="dxa"/>
          </w:tcPr>
          <w:p w:rsidR="00C2070F" w:rsidRPr="00446CDF" w:rsidRDefault="00C2070F" w:rsidP="00C2070F">
            <w:pPr>
              <w:jc w:val="center"/>
              <w:rPr>
                <w:sz w:val="22"/>
                <w:szCs w:val="22"/>
              </w:rPr>
            </w:pPr>
            <w:r w:rsidRPr="00446CDF">
              <w:rPr>
                <w:sz w:val="22"/>
                <w:szCs w:val="22"/>
              </w:rPr>
              <w:t>5</w:t>
            </w:r>
          </w:p>
        </w:tc>
        <w:tc>
          <w:tcPr>
            <w:tcW w:w="1620" w:type="dxa"/>
          </w:tcPr>
          <w:p w:rsidR="00C2070F" w:rsidRPr="00446CDF" w:rsidRDefault="00C2070F" w:rsidP="00C2070F">
            <w:pPr>
              <w:jc w:val="center"/>
              <w:rPr>
                <w:sz w:val="22"/>
                <w:szCs w:val="22"/>
              </w:rPr>
            </w:pPr>
            <w:r w:rsidRPr="00446CDF">
              <w:rPr>
                <w:sz w:val="22"/>
                <w:szCs w:val="22"/>
              </w:rPr>
              <w:t>-</w:t>
            </w:r>
          </w:p>
        </w:tc>
      </w:tr>
      <w:tr w:rsidR="00C2070F" w:rsidRPr="00446CDF" w:rsidTr="00C01B61">
        <w:trPr>
          <w:jc w:val="center"/>
        </w:trPr>
        <w:tc>
          <w:tcPr>
            <w:tcW w:w="918" w:type="dxa"/>
          </w:tcPr>
          <w:p w:rsidR="00C2070F" w:rsidRPr="00446CDF" w:rsidRDefault="00C2070F" w:rsidP="002E383A">
            <w:pPr>
              <w:pStyle w:val="ListParagraph"/>
              <w:numPr>
                <w:ilvl w:val="0"/>
                <w:numId w:val="142"/>
              </w:numPr>
              <w:contextualSpacing/>
              <w:rPr>
                <w:sz w:val="22"/>
                <w:szCs w:val="22"/>
              </w:rPr>
            </w:pPr>
          </w:p>
        </w:tc>
        <w:tc>
          <w:tcPr>
            <w:tcW w:w="2970" w:type="dxa"/>
          </w:tcPr>
          <w:p w:rsidR="00C2070F" w:rsidRPr="00446CDF" w:rsidRDefault="00C2070F" w:rsidP="00C2070F">
            <w:pPr>
              <w:rPr>
                <w:sz w:val="22"/>
                <w:szCs w:val="22"/>
              </w:rPr>
            </w:pPr>
            <w:r w:rsidRPr="00446CDF">
              <w:rPr>
                <w:sz w:val="22"/>
                <w:szCs w:val="22"/>
              </w:rPr>
              <w:t xml:space="preserve">Gardener </w:t>
            </w:r>
          </w:p>
        </w:tc>
        <w:tc>
          <w:tcPr>
            <w:tcW w:w="810" w:type="dxa"/>
          </w:tcPr>
          <w:p w:rsidR="00C2070F" w:rsidRPr="00446CDF" w:rsidRDefault="00C2070F" w:rsidP="00C2070F">
            <w:pPr>
              <w:jc w:val="center"/>
              <w:rPr>
                <w:sz w:val="22"/>
                <w:szCs w:val="22"/>
              </w:rPr>
            </w:pPr>
            <w:r w:rsidRPr="00446CDF">
              <w:rPr>
                <w:sz w:val="22"/>
                <w:szCs w:val="22"/>
              </w:rPr>
              <w:t>1</w:t>
            </w:r>
          </w:p>
        </w:tc>
        <w:tc>
          <w:tcPr>
            <w:tcW w:w="1260" w:type="dxa"/>
          </w:tcPr>
          <w:p w:rsidR="00C2070F" w:rsidRPr="00446CDF" w:rsidRDefault="00C2070F" w:rsidP="00C2070F">
            <w:pPr>
              <w:jc w:val="center"/>
              <w:rPr>
                <w:sz w:val="22"/>
                <w:szCs w:val="22"/>
              </w:rPr>
            </w:pPr>
            <w:r w:rsidRPr="00446CDF">
              <w:rPr>
                <w:sz w:val="22"/>
                <w:szCs w:val="22"/>
              </w:rPr>
              <w:t>1</w:t>
            </w:r>
          </w:p>
        </w:tc>
        <w:tc>
          <w:tcPr>
            <w:tcW w:w="1260" w:type="dxa"/>
          </w:tcPr>
          <w:p w:rsidR="00C2070F" w:rsidRPr="00446CDF" w:rsidRDefault="00C2070F" w:rsidP="00C2070F">
            <w:pPr>
              <w:jc w:val="center"/>
              <w:rPr>
                <w:sz w:val="22"/>
                <w:szCs w:val="22"/>
              </w:rPr>
            </w:pPr>
            <w:r w:rsidRPr="00446CDF">
              <w:rPr>
                <w:sz w:val="22"/>
                <w:szCs w:val="22"/>
              </w:rPr>
              <w:t>1</w:t>
            </w:r>
          </w:p>
        </w:tc>
        <w:tc>
          <w:tcPr>
            <w:tcW w:w="1620" w:type="dxa"/>
          </w:tcPr>
          <w:p w:rsidR="00C2070F" w:rsidRPr="00446CDF" w:rsidRDefault="00C2070F" w:rsidP="00C2070F">
            <w:pPr>
              <w:jc w:val="center"/>
              <w:rPr>
                <w:sz w:val="22"/>
                <w:szCs w:val="22"/>
              </w:rPr>
            </w:pPr>
            <w:r w:rsidRPr="00446CDF">
              <w:rPr>
                <w:sz w:val="22"/>
                <w:szCs w:val="22"/>
              </w:rPr>
              <w:t>-</w:t>
            </w:r>
          </w:p>
        </w:tc>
      </w:tr>
      <w:tr w:rsidR="00C2070F" w:rsidRPr="00446CDF" w:rsidTr="00C01B61">
        <w:trPr>
          <w:jc w:val="center"/>
        </w:trPr>
        <w:tc>
          <w:tcPr>
            <w:tcW w:w="918" w:type="dxa"/>
          </w:tcPr>
          <w:p w:rsidR="00C2070F" w:rsidRPr="00446CDF" w:rsidRDefault="00C2070F" w:rsidP="002E383A">
            <w:pPr>
              <w:pStyle w:val="ListParagraph"/>
              <w:numPr>
                <w:ilvl w:val="0"/>
                <w:numId w:val="142"/>
              </w:numPr>
              <w:contextualSpacing/>
              <w:rPr>
                <w:sz w:val="22"/>
                <w:szCs w:val="22"/>
              </w:rPr>
            </w:pPr>
          </w:p>
        </w:tc>
        <w:tc>
          <w:tcPr>
            <w:tcW w:w="2970" w:type="dxa"/>
          </w:tcPr>
          <w:p w:rsidR="00C2070F" w:rsidRPr="00446CDF" w:rsidRDefault="00C2070F" w:rsidP="00C2070F">
            <w:pPr>
              <w:rPr>
                <w:sz w:val="22"/>
                <w:szCs w:val="22"/>
              </w:rPr>
            </w:pPr>
            <w:r w:rsidRPr="00446CDF">
              <w:rPr>
                <w:sz w:val="22"/>
                <w:szCs w:val="22"/>
              </w:rPr>
              <w:t xml:space="preserve">Helper </w:t>
            </w:r>
          </w:p>
        </w:tc>
        <w:tc>
          <w:tcPr>
            <w:tcW w:w="810" w:type="dxa"/>
          </w:tcPr>
          <w:p w:rsidR="00C2070F" w:rsidRPr="00446CDF" w:rsidRDefault="00C2070F" w:rsidP="00C2070F">
            <w:pPr>
              <w:jc w:val="center"/>
              <w:rPr>
                <w:sz w:val="22"/>
                <w:szCs w:val="22"/>
              </w:rPr>
            </w:pPr>
            <w:r w:rsidRPr="00446CDF">
              <w:rPr>
                <w:sz w:val="22"/>
                <w:szCs w:val="22"/>
              </w:rPr>
              <w:t>1</w:t>
            </w:r>
          </w:p>
        </w:tc>
        <w:tc>
          <w:tcPr>
            <w:tcW w:w="1260" w:type="dxa"/>
          </w:tcPr>
          <w:p w:rsidR="00C2070F" w:rsidRPr="00446CDF" w:rsidRDefault="00C2070F" w:rsidP="00C2070F">
            <w:pPr>
              <w:jc w:val="center"/>
              <w:rPr>
                <w:sz w:val="22"/>
                <w:szCs w:val="22"/>
              </w:rPr>
            </w:pPr>
            <w:r w:rsidRPr="00446CDF">
              <w:rPr>
                <w:sz w:val="22"/>
                <w:szCs w:val="22"/>
              </w:rPr>
              <w:t>5</w:t>
            </w:r>
          </w:p>
        </w:tc>
        <w:tc>
          <w:tcPr>
            <w:tcW w:w="1260" w:type="dxa"/>
          </w:tcPr>
          <w:p w:rsidR="00C2070F" w:rsidRPr="00446CDF" w:rsidRDefault="00C2070F" w:rsidP="00C2070F">
            <w:pPr>
              <w:jc w:val="center"/>
              <w:rPr>
                <w:sz w:val="22"/>
                <w:szCs w:val="22"/>
              </w:rPr>
            </w:pPr>
            <w:r w:rsidRPr="00446CDF">
              <w:rPr>
                <w:sz w:val="22"/>
                <w:szCs w:val="22"/>
              </w:rPr>
              <w:t>4</w:t>
            </w:r>
          </w:p>
        </w:tc>
        <w:tc>
          <w:tcPr>
            <w:tcW w:w="1620" w:type="dxa"/>
          </w:tcPr>
          <w:p w:rsidR="00C2070F" w:rsidRPr="00446CDF" w:rsidRDefault="00C2070F" w:rsidP="00C2070F">
            <w:pPr>
              <w:jc w:val="center"/>
              <w:rPr>
                <w:sz w:val="22"/>
                <w:szCs w:val="22"/>
              </w:rPr>
            </w:pPr>
            <w:r w:rsidRPr="00446CDF">
              <w:rPr>
                <w:sz w:val="22"/>
                <w:szCs w:val="22"/>
              </w:rPr>
              <w:t>1</w:t>
            </w:r>
          </w:p>
        </w:tc>
      </w:tr>
      <w:tr w:rsidR="00C2070F" w:rsidRPr="00446CDF" w:rsidTr="00C01B61">
        <w:trPr>
          <w:jc w:val="center"/>
        </w:trPr>
        <w:tc>
          <w:tcPr>
            <w:tcW w:w="3888" w:type="dxa"/>
            <w:gridSpan w:val="2"/>
          </w:tcPr>
          <w:p w:rsidR="00C2070F" w:rsidRPr="00446CDF" w:rsidRDefault="00C2070F" w:rsidP="00C2070F">
            <w:pPr>
              <w:jc w:val="center"/>
              <w:rPr>
                <w:b/>
                <w:sz w:val="22"/>
                <w:szCs w:val="22"/>
              </w:rPr>
            </w:pPr>
            <w:r w:rsidRPr="00446CDF">
              <w:rPr>
                <w:b/>
                <w:sz w:val="22"/>
                <w:szCs w:val="22"/>
              </w:rPr>
              <w:t>Total Staff</w:t>
            </w:r>
          </w:p>
        </w:tc>
        <w:tc>
          <w:tcPr>
            <w:tcW w:w="810" w:type="dxa"/>
          </w:tcPr>
          <w:p w:rsidR="00C2070F" w:rsidRPr="00446CDF" w:rsidRDefault="00C2070F" w:rsidP="00C2070F">
            <w:pPr>
              <w:jc w:val="center"/>
              <w:rPr>
                <w:b/>
                <w:sz w:val="22"/>
                <w:szCs w:val="22"/>
              </w:rPr>
            </w:pPr>
          </w:p>
        </w:tc>
        <w:tc>
          <w:tcPr>
            <w:tcW w:w="1260" w:type="dxa"/>
          </w:tcPr>
          <w:p w:rsidR="00C2070F" w:rsidRPr="00446CDF" w:rsidRDefault="00C2070F" w:rsidP="00C2070F">
            <w:pPr>
              <w:jc w:val="center"/>
              <w:rPr>
                <w:b/>
                <w:sz w:val="22"/>
                <w:szCs w:val="22"/>
              </w:rPr>
            </w:pPr>
            <w:r w:rsidRPr="00446CDF">
              <w:rPr>
                <w:b/>
                <w:sz w:val="22"/>
                <w:szCs w:val="22"/>
              </w:rPr>
              <w:t>80</w:t>
            </w:r>
          </w:p>
        </w:tc>
        <w:tc>
          <w:tcPr>
            <w:tcW w:w="1260" w:type="dxa"/>
          </w:tcPr>
          <w:p w:rsidR="00C2070F" w:rsidRPr="00446CDF" w:rsidRDefault="00C2070F" w:rsidP="00C2070F">
            <w:pPr>
              <w:jc w:val="center"/>
              <w:rPr>
                <w:b/>
                <w:sz w:val="22"/>
                <w:szCs w:val="22"/>
              </w:rPr>
            </w:pPr>
            <w:r w:rsidRPr="00446CDF">
              <w:rPr>
                <w:b/>
                <w:sz w:val="22"/>
                <w:szCs w:val="22"/>
              </w:rPr>
              <w:t>65</w:t>
            </w:r>
          </w:p>
        </w:tc>
        <w:tc>
          <w:tcPr>
            <w:tcW w:w="1620" w:type="dxa"/>
          </w:tcPr>
          <w:p w:rsidR="00C2070F" w:rsidRPr="00446CDF" w:rsidRDefault="00C2070F" w:rsidP="00C2070F">
            <w:pPr>
              <w:jc w:val="center"/>
              <w:rPr>
                <w:b/>
                <w:sz w:val="22"/>
                <w:szCs w:val="22"/>
              </w:rPr>
            </w:pPr>
            <w:r w:rsidRPr="00446CDF">
              <w:rPr>
                <w:b/>
                <w:sz w:val="22"/>
                <w:szCs w:val="22"/>
              </w:rPr>
              <w:t>15</w:t>
            </w:r>
          </w:p>
        </w:tc>
      </w:tr>
      <w:tr w:rsidR="00C2070F" w:rsidRPr="00446CDF" w:rsidTr="00C01B61">
        <w:trPr>
          <w:jc w:val="center"/>
        </w:trPr>
        <w:tc>
          <w:tcPr>
            <w:tcW w:w="3888" w:type="dxa"/>
            <w:gridSpan w:val="2"/>
          </w:tcPr>
          <w:p w:rsidR="00C2070F" w:rsidRPr="00446CDF" w:rsidRDefault="00C2070F" w:rsidP="00C2070F">
            <w:pPr>
              <w:jc w:val="center"/>
              <w:rPr>
                <w:b/>
                <w:sz w:val="22"/>
                <w:szCs w:val="22"/>
              </w:rPr>
            </w:pPr>
            <w:r w:rsidRPr="00446CDF">
              <w:rPr>
                <w:b/>
                <w:sz w:val="22"/>
                <w:szCs w:val="22"/>
              </w:rPr>
              <w:t>Total Officers &amp; Staff</w:t>
            </w:r>
          </w:p>
        </w:tc>
        <w:tc>
          <w:tcPr>
            <w:tcW w:w="810" w:type="dxa"/>
          </w:tcPr>
          <w:p w:rsidR="00C2070F" w:rsidRPr="00446CDF" w:rsidRDefault="00C2070F" w:rsidP="00C2070F">
            <w:pPr>
              <w:jc w:val="center"/>
              <w:rPr>
                <w:b/>
                <w:sz w:val="22"/>
                <w:szCs w:val="22"/>
              </w:rPr>
            </w:pPr>
          </w:p>
        </w:tc>
        <w:tc>
          <w:tcPr>
            <w:tcW w:w="1260" w:type="dxa"/>
          </w:tcPr>
          <w:p w:rsidR="00C2070F" w:rsidRPr="00446CDF" w:rsidRDefault="00C2070F" w:rsidP="00C2070F">
            <w:pPr>
              <w:jc w:val="center"/>
              <w:rPr>
                <w:b/>
                <w:sz w:val="22"/>
                <w:szCs w:val="22"/>
              </w:rPr>
            </w:pPr>
            <w:r w:rsidRPr="00446CDF">
              <w:rPr>
                <w:b/>
                <w:sz w:val="22"/>
                <w:szCs w:val="22"/>
              </w:rPr>
              <w:t>142</w:t>
            </w:r>
          </w:p>
        </w:tc>
        <w:tc>
          <w:tcPr>
            <w:tcW w:w="1260" w:type="dxa"/>
          </w:tcPr>
          <w:p w:rsidR="00C2070F" w:rsidRPr="00446CDF" w:rsidRDefault="00C2070F" w:rsidP="00C2070F">
            <w:pPr>
              <w:jc w:val="center"/>
              <w:rPr>
                <w:b/>
                <w:sz w:val="22"/>
                <w:szCs w:val="22"/>
              </w:rPr>
            </w:pPr>
            <w:r w:rsidRPr="00446CDF">
              <w:rPr>
                <w:b/>
                <w:sz w:val="22"/>
                <w:szCs w:val="22"/>
              </w:rPr>
              <w:t>103</w:t>
            </w:r>
          </w:p>
        </w:tc>
        <w:tc>
          <w:tcPr>
            <w:tcW w:w="1620" w:type="dxa"/>
          </w:tcPr>
          <w:p w:rsidR="00C2070F" w:rsidRPr="00446CDF" w:rsidRDefault="00C2070F" w:rsidP="00C2070F">
            <w:pPr>
              <w:jc w:val="center"/>
              <w:rPr>
                <w:b/>
                <w:sz w:val="22"/>
                <w:szCs w:val="22"/>
              </w:rPr>
            </w:pPr>
            <w:r w:rsidRPr="00446CDF">
              <w:rPr>
                <w:b/>
                <w:sz w:val="22"/>
                <w:szCs w:val="22"/>
              </w:rPr>
              <w:t>39</w:t>
            </w:r>
          </w:p>
        </w:tc>
      </w:tr>
    </w:tbl>
    <w:p w:rsidR="00C2070F" w:rsidRPr="00446CDF" w:rsidRDefault="00C2070F" w:rsidP="00C2070F">
      <w:pPr>
        <w:spacing w:after="200" w:line="276" w:lineRule="auto"/>
        <w:rPr>
          <w:b/>
        </w:rPr>
      </w:pPr>
    </w:p>
    <w:p w:rsidR="00D97639" w:rsidRPr="00446CDF" w:rsidRDefault="00D97639" w:rsidP="00D97639">
      <w:pPr>
        <w:jc w:val="center"/>
      </w:pPr>
    </w:p>
    <w:p w:rsidR="004B3D21" w:rsidRDefault="004B3D21" w:rsidP="00D97639">
      <w:pPr>
        <w:jc w:val="center"/>
      </w:pPr>
    </w:p>
    <w:p w:rsidR="004B3D21" w:rsidRDefault="004B3D21">
      <w:r>
        <w:br w:type="page"/>
      </w:r>
    </w:p>
    <w:p w:rsidR="00C2070F" w:rsidRPr="00446CDF" w:rsidRDefault="00C2070F" w:rsidP="00D97639">
      <w:pPr>
        <w:jc w:val="center"/>
      </w:pPr>
    </w:p>
    <w:p w:rsidR="00BE7AE6" w:rsidRPr="00446CDF" w:rsidRDefault="004D49A5" w:rsidP="004D49A5">
      <w:pPr>
        <w:spacing w:line="360" w:lineRule="auto"/>
        <w:ind w:left="-540"/>
        <w:jc w:val="both"/>
        <w:rPr>
          <w:b/>
          <w:bCs/>
          <w:sz w:val="20"/>
        </w:rPr>
      </w:pPr>
      <w:r>
        <w:rPr>
          <w:b/>
          <w:bCs/>
          <w:noProof/>
          <w:sz w:val="20"/>
          <w:lang w:val="en-GB" w:eastAsia="en-GB"/>
        </w:rPr>
        <w:drawing>
          <wp:inline distT="0" distB="0" distL="0" distR="0">
            <wp:extent cx="6501019" cy="4683318"/>
            <wp:effectExtent l="19050" t="0" r="0" b="0"/>
            <wp:docPr id="3" name="Picture 7" descr="C:\Documents and Settings\Admin\Desktop\PSF Annual Report 2014-15\Organizational char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Documents and Settings\Admin\Desktop\PSF Annual Report 2014-15\Organizational chart..jpg"/>
                    <pic:cNvPicPr>
                      <a:picLocks noChangeAspect="1" noChangeArrowheads="1"/>
                    </pic:cNvPicPr>
                  </pic:nvPicPr>
                  <pic:blipFill>
                    <a:blip r:embed="rId35" cstate="print"/>
                    <a:srcRect/>
                    <a:stretch>
                      <a:fillRect/>
                    </a:stretch>
                  </pic:blipFill>
                  <pic:spPr bwMode="auto">
                    <a:xfrm>
                      <a:off x="0" y="0"/>
                      <a:ext cx="6499348" cy="4682114"/>
                    </a:xfrm>
                    <a:prstGeom prst="rect">
                      <a:avLst/>
                    </a:prstGeom>
                    <a:noFill/>
                    <a:ln w="9525">
                      <a:noFill/>
                      <a:miter lim="800000"/>
                      <a:headEnd/>
                      <a:tailEnd/>
                    </a:ln>
                  </pic:spPr>
                </pic:pic>
              </a:graphicData>
            </a:graphic>
          </wp:inline>
        </w:drawing>
      </w:r>
    </w:p>
    <w:p w:rsidR="00D97639" w:rsidRPr="00446CDF" w:rsidRDefault="00D97639" w:rsidP="00D97639">
      <w:pPr>
        <w:pStyle w:val="ListParagraph"/>
        <w:rPr>
          <w:b/>
        </w:rPr>
      </w:pPr>
    </w:p>
    <w:p w:rsidR="00D97639" w:rsidRPr="00446CDF" w:rsidRDefault="00D97639" w:rsidP="00D97639">
      <w:pPr>
        <w:pStyle w:val="ListParagraph"/>
        <w:rPr>
          <w:b/>
        </w:rPr>
      </w:pPr>
    </w:p>
    <w:p w:rsidR="00D97639" w:rsidRPr="00446CDF" w:rsidRDefault="00D97639" w:rsidP="00D97639">
      <w:pPr>
        <w:pStyle w:val="ListParagraph"/>
        <w:rPr>
          <w:b/>
        </w:rPr>
      </w:pPr>
    </w:p>
    <w:p w:rsidR="00D97639" w:rsidRPr="00446CDF" w:rsidRDefault="00D97639" w:rsidP="00D97639">
      <w:pPr>
        <w:pStyle w:val="ListParagraph"/>
        <w:rPr>
          <w:b/>
        </w:rPr>
      </w:pPr>
    </w:p>
    <w:p w:rsidR="00D97639" w:rsidRPr="00446CDF" w:rsidRDefault="00D97639" w:rsidP="00D97639">
      <w:pPr>
        <w:rPr>
          <w:b/>
        </w:rPr>
      </w:pPr>
    </w:p>
    <w:p w:rsidR="00D97639" w:rsidRPr="00446CDF" w:rsidRDefault="00D97639" w:rsidP="00D97639">
      <w:pPr>
        <w:pStyle w:val="ListParagraph"/>
        <w:rPr>
          <w:b/>
        </w:rPr>
      </w:pPr>
    </w:p>
    <w:p w:rsidR="00D97639" w:rsidRPr="00446CDF" w:rsidRDefault="00D97639" w:rsidP="00D97639">
      <w:pPr>
        <w:pStyle w:val="ListParagraph"/>
        <w:rPr>
          <w:b/>
        </w:rPr>
      </w:pPr>
    </w:p>
    <w:p w:rsidR="00D97639" w:rsidRPr="00446CDF" w:rsidRDefault="00D97639" w:rsidP="00D97639">
      <w:pPr>
        <w:pStyle w:val="ListParagraph"/>
        <w:rPr>
          <w:b/>
        </w:rPr>
      </w:pPr>
    </w:p>
    <w:p w:rsidR="00D97639" w:rsidRPr="00446CDF" w:rsidRDefault="00D97639" w:rsidP="00C25E67">
      <w:pPr>
        <w:pStyle w:val="ListParagraph"/>
        <w:ind w:left="0" w:right="-1411"/>
        <w:rPr>
          <w:b/>
        </w:rPr>
      </w:pPr>
    </w:p>
    <w:p w:rsidR="00D97639" w:rsidRPr="00446CDF" w:rsidRDefault="00D97639" w:rsidP="00D97639">
      <w:pPr>
        <w:pStyle w:val="ListParagraph"/>
        <w:rPr>
          <w:b/>
        </w:rPr>
      </w:pPr>
    </w:p>
    <w:p w:rsidR="00D97639" w:rsidRPr="00446CDF" w:rsidRDefault="00D97639" w:rsidP="00D97639">
      <w:pPr>
        <w:pStyle w:val="ListParagraph"/>
        <w:rPr>
          <w:b/>
        </w:rPr>
      </w:pPr>
    </w:p>
    <w:p w:rsidR="00D97639" w:rsidRPr="00446CDF" w:rsidRDefault="00D97639" w:rsidP="00D97639">
      <w:pPr>
        <w:pStyle w:val="ListParagraph"/>
        <w:rPr>
          <w:b/>
        </w:rPr>
      </w:pPr>
    </w:p>
    <w:p w:rsidR="00D97639" w:rsidRPr="00446CDF" w:rsidRDefault="00D97639" w:rsidP="00D97639">
      <w:pPr>
        <w:pStyle w:val="ListParagraph"/>
        <w:rPr>
          <w:b/>
        </w:rPr>
      </w:pPr>
    </w:p>
    <w:p w:rsidR="00EA4B15" w:rsidRPr="00446CDF" w:rsidRDefault="00EA4B15" w:rsidP="00D97639">
      <w:pPr>
        <w:pStyle w:val="ListParagraph"/>
        <w:rPr>
          <w:b/>
        </w:rPr>
      </w:pPr>
    </w:p>
    <w:p w:rsidR="00EA4B15" w:rsidRPr="00446CDF" w:rsidRDefault="00EA4B15" w:rsidP="00D97639">
      <w:pPr>
        <w:pStyle w:val="ListParagraph"/>
        <w:rPr>
          <w:b/>
        </w:rPr>
      </w:pPr>
    </w:p>
    <w:p w:rsidR="00EA4B15" w:rsidRPr="00446CDF" w:rsidRDefault="00EA4B15" w:rsidP="00D97639">
      <w:pPr>
        <w:pStyle w:val="ListParagraph"/>
        <w:rPr>
          <w:b/>
        </w:rPr>
      </w:pPr>
    </w:p>
    <w:p w:rsidR="00EA4B15" w:rsidRPr="00446CDF" w:rsidRDefault="00EA4B15" w:rsidP="00D97639">
      <w:pPr>
        <w:pStyle w:val="ListParagraph"/>
        <w:rPr>
          <w:b/>
        </w:rPr>
      </w:pPr>
    </w:p>
    <w:p w:rsidR="00EA4B15" w:rsidRPr="00446CDF" w:rsidRDefault="00EA4B15" w:rsidP="00D97639">
      <w:pPr>
        <w:pStyle w:val="ListParagraph"/>
        <w:rPr>
          <w:b/>
        </w:rPr>
      </w:pPr>
    </w:p>
    <w:p w:rsidR="00EA4B15" w:rsidRPr="00446CDF" w:rsidRDefault="00EA4B15" w:rsidP="00D97639">
      <w:pPr>
        <w:pStyle w:val="ListParagraph"/>
        <w:rPr>
          <w:b/>
        </w:rPr>
      </w:pPr>
    </w:p>
    <w:p w:rsidR="00EA4B15" w:rsidRPr="00446CDF" w:rsidRDefault="00EA4B15" w:rsidP="00D97639">
      <w:pPr>
        <w:pStyle w:val="ListParagraph"/>
        <w:rPr>
          <w:b/>
        </w:rPr>
      </w:pPr>
    </w:p>
    <w:p w:rsidR="00EA4B15" w:rsidRPr="00446CDF" w:rsidRDefault="00EA4B15" w:rsidP="00D97639">
      <w:pPr>
        <w:pStyle w:val="ListParagraph"/>
        <w:rPr>
          <w:b/>
        </w:rPr>
      </w:pPr>
    </w:p>
    <w:p w:rsidR="00EA4B15" w:rsidRPr="00446CDF" w:rsidRDefault="00EA4B15" w:rsidP="00D97639">
      <w:pPr>
        <w:pStyle w:val="ListParagraph"/>
        <w:rPr>
          <w:b/>
        </w:rPr>
      </w:pPr>
    </w:p>
    <w:tbl>
      <w:tblPr>
        <w:tblpPr w:leftFromText="180" w:rightFromText="180" w:vertAnchor="text" w:horzAnchor="margin" w:tblpXSpec="center" w:tblpY="-225"/>
        <w:tblW w:w="78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10"/>
        <w:gridCol w:w="510"/>
        <w:gridCol w:w="4095"/>
        <w:gridCol w:w="756"/>
        <w:gridCol w:w="908"/>
        <w:gridCol w:w="935"/>
      </w:tblGrid>
      <w:tr w:rsidR="004D49A5" w:rsidRPr="00446CDF" w:rsidTr="00C01B61">
        <w:trPr>
          <w:trHeight w:val="319"/>
        </w:trPr>
        <w:tc>
          <w:tcPr>
            <w:tcW w:w="7814" w:type="dxa"/>
            <w:gridSpan w:val="6"/>
            <w:shd w:val="clear" w:color="auto" w:fill="auto"/>
            <w:noWrap/>
            <w:vAlign w:val="center"/>
            <w:hideMark/>
          </w:tcPr>
          <w:p w:rsidR="004D49A5" w:rsidRPr="00446CDF" w:rsidRDefault="00C7235A" w:rsidP="004D49A5">
            <w:pPr>
              <w:spacing w:after="200"/>
              <w:rPr>
                <w:b/>
                <w:bCs/>
              </w:rPr>
            </w:pPr>
            <w:r>
              <w:rPr>
                <w:b/>
              </w:rPr>
              <w:lastRenderedPageBreak/>
              <w:t xml:space="preserve">3.0   </w:t>
            </w:r>
            <w:r w:rsidR="004D49A5" w:rsidRPr="00446CDF">
              <w:rPr>
                <w:b/>
              </w:rPr>
              <w:t xml:space="preserve">PASTIC Sanctioned Posts and Organizational Chart </w:t>
            </w:r>
          </w:p>
        </w:tc>
      </w:tr>
      <w:tr w:rsidR="004D49A5" w:rsidRPr="00446CDF" w:rsidTr="00C01B61">
        <w:trPr>
          <w:trHeight w:val="319"/>
        </w:trPr>
        <w:tc>
          <w:tcPr>
            <w:tcW w:w="610" w:type="dxa"/>
            <w:vMerge w:val="restart"/>
            <w:shd w:val="clear" w:color="auto" w:fill="auto"/>
            <w:noWrap/>
            <w:vAlign w:val="center"/>
            <w:hideMark/>
          </w:tcPr>
          <w:p w:rsidR="004D49A5" w:rsidRPr="00446CDF" w:rsidRDefault="004D49A5" w:rsidP="004D49A5">
            <w:pPr>
              <w:jc w:val="center"/>
            </w:pPr>
            <w:r w:rsidRPr="00446CDF">
              <w:t>Sr.#</w:t>
            </w:r>
          </w:p>
        </w:tc>
        <w:tc>
          <w:tcPr>
            <w:tcW w:w="510" w:type="dxa"/>
            <w:vMerge w:val="restart"/>
            <w:shd w:val="clear" w:color="auto" w:fill="auto"/>
            <w:vAlign w:val="center"/>
            <w:hideMark/>
          </w:tcPr>
          <w:p w:rsidR="004D49A5" w:rsidRPr="00446CDF" w:rsidRDefault="004D49A5" w:rsidP="004D49A5">
            <w:pPr>
              <w:jc w:val="center"/>
            </w:pPr>
            <w:r w:rsidRPr="00446CDF">
              <w:t>BS</w:t>
            </w:r>
          </w:p>
        </w:tc>
        <w:tc>
          <w:tcPr>
            <w:tcW w:w="4095" w:type="dxa"/>
            <w:vMerge w:val="restart"/>
            <w:shd w:val="clear" w:color="auto" w:fill="auto"/>
            <w:vAlign w:val="center"/>
            <w:hideMark/>
          </w:tcPr>
          <w:p w:rsidR="004D49A5" w:rsidRPr="00446CDF" w:rsidRDefault="004D49A5" w:rsidP="004D49A5">
            <w:pPr>
              <w:jc w:val="center"/>
            </w:pPr>
            <w:r w:rsidRPr="00446CDF">
              <w:t>Designation</w:t>
            </w:r>
          </w:p>
        </w:tc>
        <w:tc>
          <w:tcPr>
            <w:tcW w:w="2599" w:type="dxa"/>
            <w:gridSpan w:val="3"/>
            <w:shd w:val="clear" w:color="auto" w:fill="auto"/>
            <w:vAlign w:val="center"/>
            <w:hideMark/>
          </w:tcPr>
          <w:p w:rsidR="004D49A5" w:rsidRPr="00446CDF" w:rsidRDefault="004D49A5" w:rsidP="004D49A5">
            <w:pPr>
              <w:jc w:val="center"/>
            </w:pPr>
            <w:r w:rsidRPr="00446CDF">
              <w:t>Number of Posts</w:t>
            </w:r>
          </w:p>
        </w:tc>
      </w:tr>
      <w:tr w:rsidR="004D49A5" w:rsidRPr="00446CDF" w:rsidTr="00C01B61">
        <w:trPr>
          <w:trHeight w:val="319"/>
        </w:trPr>
        <w:tc>
          <w:tcPr>
            <w:tcW w:w="610" w:type="dxa"/>
            <w:vMerge/>
            <w:vAlign w:val="center"/>
            <w:hideMark/>
          </w:tcPr>
          <w:p w:rsidR="004D49A5" w:rsidRPr="00446CDF" w:rsidRDefault="004D49A5" w:rsidP="004D49A5"/>
        </w:tc>
        <w:tc>
          <w:tcPr>
            <w:tcW w:w="510" w:type="dxa"/>
            <w:vMerge/>
            <w:vAlign w:val="center"/>
            <w:hideMark/>
          </w:tcPr>
          <w:p w:rsidR="004D49A5" w:rsidRPr="00446CDF" w:rsidRDefault="004D49A5" w:rsidP="004D49A5"/>
        </w:tc>
        <w:tc>
          <w:tcPr>
            <w:tcW w:w="4095" w:type="dxa"/>
            <w:vMerge/>
            <w:vAlign w:val="center"/>
            <w:hideMark/>
          </w:tcPr>
          <w:p w:rsidR="004D49A5" w:rsidRPr="00446CDF" w:rsidRDefault="004D49A5" w:rsidP="004D49A5"/>
        </w:tc>
        <w:tc>
          <w:tcPr>
            <w:tcW w:w="756" w:type="dxa"/>
            <w:shd w:val="clear" w:color="auto" w:fill="auto"/>
            <w:vAlign w:val="center"/>
            <w:hideMark/>
          </w:tcPr>
          <w:p w:rsidR="004D49A5" w:rsidRPr="00446CDF" w:rsidRDefault="004D49A5" w:rsidP="004D49A5">
            <w:pPr>
              <w:jc w:val="center"/>
            </w:pPr>
            <w:r w:rsidRPr="00446CDF">
              <w:t>Total</w:t>
            </w:r>
          </w:p>
        </w:tc>
        <w:tc>
          <w:tcPr>
            <w:tcW w:w="908" w:type="dxa"/>
            <w:shd w:val="clear" w:color="auto" w:fill="auto"/>
            <w:vAlign w:val="center"/>
            <w:hideMark/>
          </w:tcPr>
          <w:p w:rsidR="004D49A5" w:rsidRPr="00446CDF" w:rsidRDefault="004D49A5" w:rsidP="004D49A5">
            <w:pPr>
              <w:jc w:val="center"/>
            </w:pPr>
            <w:r w:rsidRPr="00446CDF">
              <w:t>Filled in</w:t>
            </w:r>
          </w:p>
        </w:tc>
        <w:tc>
          <w:tcPr>
            <w:tcW w:w="935" w:type="dxa"/>
            <w:shd w:val="clear" w:color="auto" w:fill="auto"/>
            <w:vAlign w:val="center"/>
            <w:hideMark/>
          </w:tcPr>
          <w:p w:rsidR="004D49A5" w:rsidRPr="00446CDF" w:rsidRDefault="004D49A5" w:rsidP="004D49A5">
            <w:pPr>
              <w:jc w:val="center"/>
            </w:pPr>
            <w:r w:rsidRPr="00446CDF">
              <w:t>Vacant</w:t>
            </w:r>
          </w:p>
        </w:tc>
      </w:tr>
      <w:tr w:rsidR="004D49A5" w:rsidRPr="00446CDF" w:rsidTr="00C01B61">
        <w:trPr>
          <w:trHeight w:val="345"/>
        </w:trPr>
        <w:tc>
          <w:tcPr>
            <w:tcW w:w="610" w:type="dxa"/>
            <w:shd w:val="clear" w:color="auto" w:fill="auto"/>
            <w:noWrap/>
            <w:vAlign w:val="center"/>
            <w:hideMark/>
          </w:tcPr>
          <w:p w:rsidR="004D49A5" w:rsidRPr="00446CDF" w:rsidRDefault="004D49A5" w:rsidP="004D49A5">
            <w:pPr>
              <w:jc w:val="center"/>
            </w:pPr>
            <w:r w:rsidRPr="00446CDF">
              <w:t>1</w:t>
            </w:r>
          </w:p>
        </w:tc>
        <w:tc>
          <w:tcPr>
            <w:tcW w:w="510" w:type="dxa"/>
            <w:shd w:val="clear" w:color="auto" w:fill="auto"/>
            <w:vAlign w:val="center"/>
            <w:hideMark/>
          </w:tcPr>
          <w:p w:rsidR="004D49A5" w:rsidRPr="00446CDF" w:rsidRDefault="004D49A5" w:rsidP="004D49A5">
            <w:pPr>
              <w:jc w:val="center"/>
            </w:pPr>
            <w:r w:rsidRPr="00446CDF">
              <w:t>21</w:t>
            </w:r>
          </w:p>
        </w:tc>
        <w:tc>
          <w:tcPr>
            <w:tcW w:w="4095" w:type="dxa"/>
            <w:shd w:val="clear" w:color="auto" w:fill="auto"/>
            <w:vAlign w:val="center"/>
            <w:hideMark/>
          </w:tcPr>
          <w:p w:rsidR="004D49A5" w:rsidRPr="00446CDF" w:rsidRDefault="004D49A5" w:rsidP="004D49A5">
            <w:r w:rsidRPr="00446CDF">
              <w:t>Director General</w:t>
            </w:r>
          </w:p>
        </w:tc>
        <w:tc>
          <w:tcPr>
            <w:tcW w:w="756" w:type="dxa"/>
            <w:shd w:val="clear" w:color="auto" w:fill="auto"/>
            <w:vAlign w:val="center"/>
            <w:hideMark/>
          </w:tcPr>
          <w:p w:rsidR="004D49A5" w:rsidRPr="00446CDF" w:rsidRDefault="004D49A5" w:rsidP="004D49A5">
            <w:pPr>
              <w:jc w:val="center"/>
            </w:pPr>
            <w:r w:rsidRPr="00446CDF">
              <w:t>1</w:t>
            </w:r>
          </w:p>
        </w:tc>
        <w:tc>
          <w:tcPr>
            <w:tcW w:w="908" w:type="dxa"/>
            <w:shd w:val="clear" w:color="auto" w:fill="auto"/>
            <w:vAlign w:val="center"/>
            <w:hideMark/>
          </w:tcPr>
          <w:p w:rsidR="004D49A5" w:rsidRPr="00446CDF" w:rsidRDefault="004D49A5" w:rsidP="004D49A5">
            <w:pPr>
              <w:jc w:val="center"/>
            </w:pPr>
            <w:r w:rsidRPr="00446CDF">
              <w:t>1</w:t>
            </w:r>
          </w:p>
        </w:tc>
        <w:tc>
          <w:tcPr>
            <w:tcW w:w="935" w:type="dxa"/>
            <w:shd w:val="clear" w:color="auto" w:fill="auto"/>
            <w:vAlign w:val="center"/>
            <w:hideMark/>
          </w:tcPr>
          <w:p w:rsidR="004D49A5" w:rsidRPr="00446CDF" w:rsidRDefault="004D49A5" w:rsidP="004D49A5">
            <w:pPr>
              <w:jc w:val="center"/>
            </w:pPr>
            <w:r w:rsidRPr="00446CDF">
              <w:t>0</w:t>
            </w:r>
          </w:p>
        </w:tc>
      </w:tr>
      <w:tr w:rsidR="004D49A5" w:rsidRPr="00446CDF" w:rsidTr="00C01B61">
        <w:trPr>
          <w:trHeight w:val="315"/>
        </w:trPr>
        <w:tc>
          <w:tcPr>
            <w:tcW w:w="610" w:type="dxa"/>
            <w:shd w:val="clear" w:color="auto" w:fill="auto"/>
            <w:noWrap/>
            <w:vAlign w:val="center"/>
            <w:hideMark/>
          </w:tcPr>
          <w:p w:rsidR="004D49A5" w:rsidRPr="00446CDF" w:rsidRDefault="004D49A5" w:rsidP="004D49A5">
            <w:pPr>
              <w:jc w:val="center"/>
            </w:pPr>
            <w:r w:rsidRPr="00446CDF">
              <w:t>2</w:t>
            </w:r>
          </w:p>
        </w:tc>
        <w:tc>
          <w:tcPr>
            <w:tcW w:w="510" w:type="dxa"/>
            <w:shd w:val="clear" w:color="auto" w:fill="auto"/>
            <w:vAlign w:val="center"/>
            <w:hideMark/>
          </w:tcPr>
          <w:p w:rsidR="004D49A5" w:rsidRPr="00446CDF" w:rsidRDefault="004D49A5" w:rsidP="004D49A5">
            <w:pPr>
              <w:jc w:val="center"/>
            </w:pPr>
            <w:r w:rsidRPr="00446CDF">
              <w:t>20</w:t>
            </w:r>
          </w:p>
        </w:tc>
        <w:tc>
          <w:tcPr>
            <w:tcW w:w="4095" w:type="dxa"/>
            <w:shd w:val="clear" w:color="auto" w:fill="auto"/>
            <w:vAlign w:val="center"/>
            <w:hideMark/>
          </w:tcPr>
          <w:p w:rsidR="004D49A5" w:rsidRPr="00446CDF" w:rsidRDefault="004D49A5" w:rsidP="004D49A5">
            <w:r w:rsidRPr="00446CDF">
              <w:t>Director</w:t>
            </w:r>
          </w:p>
        </w:tc>
        <w:tc>
          <w:tcPr>
            <w:tcW w:w="756" w:type="dxa"/>
            <w:shd w:val="clear" w:color="auto" w:fill="auto"/>
            <w:vAlign w:val="center"/>
            <w:hideMark/>
          </w:tcPr>
          <w:p w:rsidR="004D49A5" w:rsidRPr="00446CDF" w:rsidRDefault="004D49A5" w:rsidP="004D49A5">
            <w:pPr>
              <w:jc w:val="center"/>
            </w:pPr>
            <w:r w:rsidRPr="00446CDF">
              <w:t>1</w:t>
            </w:r>
          </w:p>
        </w:tc>
        <w:tc>
          <w:tcPr>
            <w:tcW w:w="908" w:type="dxa"/>
            <w:shd w:val="clear" w:color="auto" w:fill="auto"/>
            <w:vAlign w:val="center"/>
            <w:hideMark/>
          </w:tcPr>
          <w:p w:rsidR="004D49A5" w:rsidRPr="00446CDF" w:rsidRDefault="004D49A5" w:rsidP="004D49A5">
            <w:pPr>
              <w:jc w:val="center"/>
            </w:pPr>
            <w:r w:rsidRPr="00446CDF">
              <w:t>1</w:t>
            </w:r>
          </w:p>
        </w:tc>
        <w:tc>
          <w:tcPr>
            <w:tcW w:w="935" w:type="dxa"/>
            <w:shd w:val="clear" w:color="auto" w:fill="auto"/>
            <w:vAlign w:val="center"/>
            <w:hideMark/>
          </w:tcPr>
          <w:p w:rsidR="004D49A5" w:rsidRPr="00446CDF" w:rsidRDefault="004D49A5" w:rsidP="004D49A5">
            <w:pPr>
              <w:jc w:val="center"/>
            </w:pPr>
            <w:r w:rsidRPr="00446CDF">
              <w:t>0</w:t>
            </w:r>
          </w:p>
        </w:tc>
      </w:tr>
      <w:tr w:rsidR="004D49A5" w:rsidRPr="00446CDF" w:rsidTr="00C01B61">
        <w:trPr>
          <w:trHeight w:val="315"/>
        </w:trPr>
        <w:tc>
          <w:tcPr>
            <w:tcW w:w="610" w:type="dxa"/>
            <w:shd w:val="clear" w:color="auto" w:fill="auto"/>
            <w:noWrap/>
            <w:vAlign w:val="center"/>
            <w:hideMark/>
          </w:tcPr>
          <w:p w:rsidR="004D49A5" w:rsidRPr="00446CDF" w:rsidRDefault="004D49A5" w:rsidP="004D49A5">
            <w:pPr>
              <w:jc w:val="center"/>
            </w:pPr>
            <w:r w:rsidRPr="00446CDF">
              <w:t>3</w:t>
            </w:r>
          </w:p>
        </w:tc>
        <w:tc>
          <w:tcPr>
            <w:tcW w:w="510" w:type="dxa"/>
            <w:shd w:val="clear" w:color="auto" w:fill="auto"/>
            <w:vAlign w:val="center"/>
            <w:hideMark/>
          </w:tcPr>
          <w:p w:rsidR="004D49A5" w:rsidRPr="00446CDF" w:rsidRDefault="004D49A5" w:rsidP="004D49A5">
            <w:pPr>
              <w:jc w:val="center"/>
            </w:pPr>
            <w:r w:rsidRPr="00446CDF">
              <w:t>19</w:t>
            </w:r>
          </w:p>
        </w:tc>
        <w:tc>
          <w:tcPr>
            <w:tcW w:w="4095" w:type="dxa"/>
            <w:shd w:val="clear" w:color="auto" w:fill="auto"/>
            <w:vAlign w:val="center"/>
            <w:hideMark/>
          </w:tcPr>
          <w:p w:rsidR="004D49A5" w:rsidRPr="00446CDF" w:rsidRDefault="004D49A5" w:rsidP="004D49A5">
            <w:r w:rsidRPr="00446CDF">
              <w:t>Additional Director (A&amp;F)</w:t>
            </w:r>
          </w:p>
        </w:tc>
        <w:tc>
          <w:tcPr>
            <w:tcW w:w="756" w:type="dxa"/>
            <w:shd w:val="clear" w:color="auto" w:fill="auto"/>
            <w:vAlign w:val="center"/>
            <w:hideMark/>
          </w:tcPr>
          <w:p w:rsidR="004D49A5" w:rsidRPr="00446CDF" w:rsidRDefault="004D49A5" w:rsidP="004D49A5">
            <w:pPr>
              <w:jc w:val="center"/>
            </w:pPr>
            <w:r w:rsidRPr="00446CDF">
              <w:t>1</w:t>
            </w:r>
          </w:p>
        </w:tc>
        <w:tc>
          <w:tcPr>
            <w:tcW w:w="908" w:type="dxa"/>
            <w:shd w:val="clear" w:color="auto" w:fill="auto"/>
            <w:vAlign w:val="center"/>
            <w:hideMark/>
          </w:tcPr>
          <w:p w:rsidR="004D49A5" w:rsidRPr="00446CDF" w:rsidRDefault="004D49A5" w:rsidP="004D49A5">
            <w:pPr>
              <w:jc w:val="center"/>
            </w:pPr>
            <w:r w:rsidRPr="00446CDF">
              <w:t>1</w:t>
            </w:r>
          </w:p>
        </w:tc>
        <w:tc>
          <w:tcPr>
            <w:tcW w:w="935" w:type="dxa"/>
            <w:shd w:val="clear" w:color="auto" w:fill="auto"/>
            <w:vAlign w:val="center"/>
            <w:hideMark/>
          </w:tcPr>
          <w:p w:rsidR="004D49A5" w:rsidRPr="00446CDF" w:rsidRDefault="004D49A5" w:rsidP="004D49A5">
            <w:pPr>
              <w:jc w:val="center"/>
            </w:pPr>
            <w:r w:rsidRPr="00446CDF">
              <w:t>0</w:t>
            </w:r>
          </w:p>
        </w:tc>
      </w:tr>
      <w:tr w:rsidR="004D49A5" w:rsidRPr="00446CDF" w:rsidTr="00C01B61">
        <w:trPr>
          <w:trHeight w:val="315"/>
        </w:trPr>
        <w:tc>
          <w:tcPr>
            <w:tcW w:w="610" w:type="dxa"/>
            <w:shd w:val="clear" w:color="auto" w:fill="auto"/>
            <w:noWrap/>
            <w:vAlign w:val="center"/>
            <w:hideMark/>
          </w:tcPr>
          <w:p w:rsidR="004D49A5" w:rsidRPr="00446CDF" w:rsidRDefault="004D49A5" w:rsidP="004D49A5">
            <w:pPr>
              <w:jc w:val="center"/>
            </w:pPr>
            <w:r w:rsidRPr="00446CDF">
              <w:t>4</w:t>
            </w:r>
          </w:p>
        </w:tc>
        <w:tc>
          <w:tcPr>
            <w:tcW w:w="510" w:type="dxa"/>
            <w:shd w:val="clear" w:color="auto" w:fill="auto"/>
            <w:vAlign w:val="center"/>
            <w:hideMark/>
          </w:tcPr>
          <w:p w:rsidR="004D49A5" w:rsidRPr="00446CDF" w:rsidRDefault="004D49A5" w:rsidP="004D49A5">
            <w:pPr>
              <w:jc w:val="center"/>
            </w:pPr>
            <w:r w:rsidRPr="00446CDF">
              <w:t>19</w:t>
            </w:r>
          </w:p>
        </w:tc>
        <w:tc>
          <w:tcPr>
            <w:tcW w:w="4095" w:type="dxa"/>
            <w:shd w:val="clear" w:color="auto" w:fill="auto"/>
            <w:vAlign w:val="center"/>
            <w:hideMark/>
          </w:tcPr>
          <w:p w:rsidR="004D49A5" w:rsidRPr="00446CDF" w:rsidRDefault="004D49A5" w:rsidP="004D49A5">
            <w:r w:rsidRPr="00446CDF">
              <w:t>Additional Director (STI)</w:t>
            </w:r>
          </w:p>
        </w:tc>
        <w:tc>
          <w:tcPr>
            <w:tcW w:w="756" w:type="dxa"/>
            <w:shd w:val="clear" w:color="auto" w:fill="auto"/>
            <w:vAlign w:val="center"/>
            <w:hideMark/>
          </w:tcPr>
          <w:p w:rsidR="004D49A5" w:rsidRPr="00446CDF" w:rsidRDefault="004D49A5" w:rsidP="004D49A5">
            <w:pPr>
              <w:jc w:val="center"/>
            </w:pPr>
            <w:r w:rsidRPr="00446CDF">
              <w:t>1</w:t>
            </w:r>
          </w:p>
        </w:tc>
        <w:tc>
          <w:tcPr>
            <w:tcW w:w="908" w:type="dxa"/>
            <w:shd w:val="clear" w:color="auto" w:fill="auto"/>
            <w:vAlign w:val="center"/>
            <w:hideMark/>
          </w:tcPr>
          <w:p w:rsidR="004D49A5" w:rsidRPr="00446CDF" w:rsidRDefault="004D49A5" w:rsidP="004D49A5">
            <w:pPr>
              <w:jc w:val="center"/>
            </w:pPr>
            <w:r w:rsidRPr="00446CDF">
              <w:t>1</w:t>
            </w:r>
          </w:p>
        </w:tc>
        <w:tc>
          <w:tcPr>
            <w:tcW w:w="935" w:type="dxa"/>
            <w:shd w:val="clear" w:color="auto" w:fill="auto"/>
            <w:vAlign w:val="center"/>
            <w:hideMark/>
          </w:tcPr>
          <w:p w:rsidR="004D49A5" w:rsidRPr="00446CDF" w:rsidRDefault="004D49A5" w:rsidP="004D49A5">
            <w:pPr>
              <w:jc w:val="center"/>
            </w:pPr>
            <w:r w:rsidRPr="00446CDF">
              <w:t>0</w:t>
            </w:r>
          </w:p>
        </w:tc>
      </w:tr>
      <w:tr w:rsidR="004D49A5" w:rsidRPr="00446CDF" w:rsidTr="00C01B61">
        <w:trPr>
          <w:trHeight w:val="375"/>
        </w:trPr>
        <w:tc>
          <w:tcPr>
            <w:tcW w:w="610" w:type="dxa"/>
            <w:shd w:val="clear" w:color="auto" w:fill="auto"/>
            <w:noWrap/>
            <w:vAlign w:val="center"/>
            <w:hideMark/>
          </w:tcPr>
          <w:p w:rsidR="004D49A5" w:rsidRPr="00446CDF" w:rsidRDefault="004D49A5" w:rsidP="004D49A5">
            <w:pPr>
              <w:jc w:val="center"/>
            </w:pPr>
            <w:r w:rsidRPr="00446CDF">
              <w:t>5</w:t>
            </w:r>
          </w:p>
        </w:tc>
        <w:tc>
          <w:tcPr>
            <w:tcW w:w="510" w:type="dxa"/>
            <w:shd w:val="clear" w:color="auto" w:fill="auto"/>
            <w:vAlign w:val="center"/>
            <w:hideMark/>
          </w:tcPr>
          <w:p w:rsidR="004D49A5" w:rsidRPr="00446CDF" w:rsidRDefault="004D49A5" w:rsidP="004D49A5">
            <w:pPr>
              <w:jc w:val="center"/>
            </w:pPr>
            <w:r w:rsidRPr="00446CDF">
              <w:t>19</w:t>
            </w:r>
          </w:p>
        </w:tc>
        <w:tc>
          <w:tcPr>
            <w:tcW w:w="4095" w:type="dxa"/>
            <w:shd w:val="clear" w:color="auto" w:fill="auto"/>
            <w:vAlign w:val="center"/>
            <w:hideMark/>
          </w:tcPr>
          <w:p w:rsidR="004D49A5" w:rsidRPr="00446CDF" w:rsidRDefault="004D49A5" w:rsidP="004D49A5">
            <w:r w:rsidRPr="00446CDF">
              <w:t>Principal System Analyst</w:t>
            </w:r>
          </w:p>
        </w:tc>
        <w:tc>
          <w:tcPr>
            <w:tcW w:w="756" w:type="dxa"/>
            <w:shd w:val="clear" w:color="auto" w:fill="auto"/>
            <w:vAlign w:val="center"/>
            <w:hideMark/>
          </w:tcPr>
          <w:p w:rsidR="004D49A5" w:rsidRPr="00446CDF" w:rsidRDefault="004D49A5" w:rsidP="004D49A5">
            <w:pPr>
              <w:jc w:val="center"/>
            </w:pPr>
            <w:r w:rsidRPr="00446CDF">
              <w:t>1</w:t>
            </w:r>
          </w:p>
        </w:tc>
        <w:tc>
          <w:tcPr>
            <w:tcW w:w="908" w:type="dxa"/>
            <w:shd w:val="clear" w:color="auto" w:fill="auto"/>
            <w:vAlign w:val="center"/>
            <w:hideMark/>
          </w:tcPr>
          <w:p w:rsidR="004D49A5" w:rsidRPr="00446CDF" w:rsidRDefault="004D49A5" w:rsidP="004D49A5">
            <w:pPr>
              <w:jc w:val="center"/>
            </w:pPr>
            <w:r w:rsidRPr="00446CDF">
              <w:t>1</w:t>
            </w:r>
          </w:p>
        </w:tc>
        <w:tc>
          <w:tcPr>
            <w:tcW w:w="935" w:type="dxa"/>
            <w:shd w:val="clear" w:color="auto" w:fill="auto"/>
            <w:vAlign w:val="center"/>
            <w:hideMark/>
          </w:tcPr>
          <w:p w:rsidR="004D49A5" w:rsidRPr="00446CDF" w:rsidRDefault="004D49A5" w:rsidP="004D49A5">
            <w:pPr>
              <w:jc w:val="center"/>
            </w:pPr>
            <w:r w:rsidRPr="00446CDF">
              <w:t>0</w:t>
            </w:r>
          </w:p>
        </w:tc>
      </w:tr>
      <w:tr w:rsidR="004D49A5" w:rsidRPr="00446CDF" w:rsidTr="00C01B61">
        <w:trPr>
          <w:trHeight w:val="375"/>
        </w:trPr>
        <w:tc>
          <w:tcPr>
            <w:tcW w:w="610" w:type="dxa"/>
            <w:shd w:val="clear" w:color="auto" w:fill="auto"/>
            <w:noWrap/>
            <w:vAlign w:val="center"/>
            <w:hideMark/>
          </w:tcPr>
          <w:p w:rsidR="004D49A5" w:rsidRPr="00446CDF" w:rsidRDefault="004D49A5" w:rsidP="004D49A5">
            <w:pPr>
              <w:jc w:val="center"/>
            </w:pPr>
            <w:r w:rsidRPr="00446CDF">
              <w:t>6</w:t>
            </w:r>
          </w:p>
        </w:tc>
        <w:tc>
          <w:tcPr>
            <w:tcW w:w="510" w:type="dxa"/>
            <w:shd w:val="clear" w:color="auto" w:fill="auto"/>
            <w:vAlign w:val="center"/>
            <w:hideMark/>
          </w:tcPr>
          <w:p w:rsidR="004D49A5" w:rsidRPr="00446CDF" w:rsidRDefault="004D49A5" w:rsidP="004D49A5">
            <w:pPr>
              <w:jc w:val="center"/>
            </w:pPr>
            <w:r w:rsidRPr="00446CDF">
              <w:t>19</w:t>
            </w:r>
          </w:p>
        </w:tc>
        <w:tc>
          <w:tcPr>
            <w:tcW w:w="4095" w:type="dxa"/>
            <w:shd w:val="clear" w:color="auto" w:fill="auto"/>
            <w:vAlign w:val="center"/>
            <w:hideMark/>
          </w:tcPr>
          <w:p w:rsidR="004D49A5" w:rsidRPr="00446CDF" w:rsidRDefault="004D49A5" w:rsidP="004D49A5">
            <w:r w:rsidRPr="00446CDF">
              <w:t>Principal Librarian</w:t>
            </w:r>
          </w:p>
        </w:tc>
        <w:tc>
          <w:tcPr>
            <w:tcW w:w="756" w:type="dxa"/>
            <w:shd w:val="clear" w:color="auto" w:fill="auto"/>
            <w:vAlign w:val="center"/>
            <w:hideMark/>
          </w:tcPr>
          <w:p w:rsidR="004D49A5" w:rsidRPr="00446CDF" w:rsidRDefault="004D49A5" w:rsidP="004D49A5">
            <w:pPr>
              <w:jc w:val="center"/>
            </w:pPr>
            <w:r w:rsidRPr="00446CDF">
              <w:t>1</w:t>
            </w:r>
          </w:p>
        </w:tc>
        <w:tc>
          <w:tcPr>
            <w:tcW w:w="908" w:type="dxa"/>
            <w:shd w:val="clear" w:color="auto" w:fill="auto"/>
            <w:vAlign w:val="center"/>
            <w:hideMark/>
          </w:tcPr>
          <w:p w:rsidR="004D49A5" w:rsidRPr="00446CDF" w:rsidRDefault="004D49A5" w:rsidP="004D49A5">
            <w:pPr>
              <w:jc w:val="center"/>
            </w:pPr>
            <w:r w:rsidRPr="00446CDF">
              <w:t>1</w:t>
            </w:r>
          </w:p>
        </w:tc>
        <w:tc>
          <w:tcPr>
            <w:tcW w:w="935" w:type="dxa"/>
            <w:shd w:val="clear" w:color="auto" w:fill="auto"/>
            <w:vAlign w:val="center"/>
            <w:hideMark/>
          </w:tcPr>
          <w:p w:rsidR="004D49A5" w:rsidRPr="00446CDF" w:rsidRDefault="004D49A5" w:rsidP="004D49A5">
            <w:pPr>
              <w:jc w:val="center"/>
            </w:pPr>
            <w:r w:rsidRPr="00446CDF">
              <w:t>0</w:t>
            </w:r>
          </w:p>
        </w:tc>
      </w:tr>
      <w:tr w:rsidR="004D49A5" w:rsidRPr="00446CDF" w:rsidTr="00C01B61">
        <w:trPr>
          <w:trHeight w:val="375"/>
        </w:trPr>
        <w:tc>
          <w:tcPr>
            <w:tcW w:w="610" w:type="dxa"/>
            <w:shd w:val="clear" w:color="auto" w:fill="auto"/>
            <w:noWrap/>
            <w:vAlign w:val="center"/>
            <w:hideMark/>
          </w:tcPr>
          <w:p w:rsidR="004D49A5" w:rsidRPr="00446CDF" w:rsidRDefault="004D49A5" w:rsidP="004D49A5">
            <w:pPr>
              <w:jc w:val="center"/>
            </w:pPr>
            <w:r w:rsidRPr="00446CDF">
              <w:t>7</w:t>
            </w:r>
          </w:p>
        </w:tc>
        <w:tc>
          <w:tcPr>
            <w:tcW w:w="510" w:type="dxa"/>
            <w:shd w:val="clear" w:color="auto" w:fill="auto"/>
            <w:vAlign w:val="center"/>
            <w:hideMark/>
          </w:tcPr>
          <w:p w:rsidR="004D49A5" w:rsidRPr="00446CDF" w:rsidRDefault="004D49A5" w:rsidP="004D49A5">
            <w:pPr>
              <w:jc w:val="center"/>
            </w:pPr>
            <w:r w:rsidRPr="00446CDF">
              <w:t>18</w:t>
            </w:r>
          </w:p>
        </w:tc>
        <w:tc>
          <w:tcPr>
            <w:tcW w:w="4095" w:type="dxa"/>
            <w:shd w:val="clear" w:color="auto" w:fill="auto"/>
            <w:vAlign w:val="center"/>
            <w:hideMark/>
          </w:tcPr>
          <w:p w:rsidR="004D49A5" w:rsidRPr="00446CDF" w:rsidRDefault="004D49A5" w:rsidP="004D49A5">
            <w:r w:rsidRPr="00446CDF">
              <w:t>Deputy Director (STI)</w:t>
            </w:r>
          </w:p>
        </w:tc>
        <w:tc>
          <w:tcPr>
            <w:tcW w:w="756" w:type="dxa"/>
            <w:shd w:val="clear" w:color="auto" w:fill="auto"/>
            <w:vAlign w:val="center"/>
            <w:hideMark/>
          </w:tcPr>
          <w:p w:rsidR="004D49A5" w:rsidRPr="00446CDF" w:rsidRDefault="004D49A5" w:rsidP="004D49A5">
            <w:pPr>
              <w:jc w:val="center"/>
            </w:pPr>
            <w:r w:rsidRPr="00446CDF">
              <w:t>5</w:t>
            </w:r>
          </w:p>
        </w:tc>
        <w:tc>
          <w:tcPr>
            <w:tcW w:w="908" w:type="dxa"/>
            <w:shd w:val="clear" w:color="auto" w:fill="auto"/>
            <w:vAlign w:val="center"/>
            <w:hideMark/>
          </w:tcPr>
          <w:p w:rsidR="004D49A5" w:rsidRPr="00446CDF" w:rsidRDefault="004D49A5" w:rsidP="004D49A5">
            <w:pPr>
              <w:jc w:val="center"/>
            </w:pPr>
            <w:r w:rsidRPr="00446CDF">
              <w:t>5</w:t>
            </w:r>
          </w:p>
        </w:tc>
        <w:tc>
          <w:tcPr>
            <w:tcW w:w="935" w:type="dxa"/>
            <w:shd w:val="clear" w:color="auto" w:fill="auto"/>
            <w:vAlign w:val="center"/>
            <w:hideMark/>
          </w:tcPr>
          <w:p w:rsidR="004D49A5" w:rsidRPr="00446CDF" w:rsidRDefault="004D49A5" w:rsidP="004D49A5">
            <w:pPr>
              <w:jc w:val="center"/>
            </w:pPr>
            <w:r w:rsidRPr="00446CDF">
              <w:t>0</w:t>
            </w:r>
          </w:p>
        </w:tc>
      </w:tr>
      <w:tr w:rsidR="004D49A5" w:rsidRPr="00446CDF" w:rsidTr="00C01B61">
        <w:trPr>
          <w:trHeight w:val="319"/>
        </w:trPr>
        <w:tc>
          <w:tcPr>
            <w:tcW w:w="610" w:type="dxa"/>
            <w:shd w:val="clear" w:color="auto" w:fill="auto"/>
            <w:noWrap/>
            <w:vAlign w:val="center"/>
            <w:hideMark/>
          </w:tcPr>
          <w:p w:rsidR="004D49A5" w:rsidRPr="00446CDF" w:rsidRDefault="004D49A5" w:rsidP="004D49A5">
            <w:pPr>
              <w:jc w:val="center"/>
            </w:pPr>
            <w:r w:rsidRPr="00446CDF">
              <w:t>8</w:t>
            </w:r>
          </w:p>
        </w:tc>
        <w:tc>
          <w:tcPr>
            <w:tcW w:w="510" w:type="dxa"/>
            <w:shd w:val="clear" w:color="auto" w:fill="auto"/>
            <w:vAlign w:val="center"/>
            <w:hideMark/>
          </w:tcPr>
          <w:p w:rsidR="004D49A5" w:rsidRPr="00446CDF" w:rsidRDefault="004D49A5" w:rsidP="004D49A5">
            <w:pPr>
              <w:jc w:val="center"/>
            </w:pPr>
            <w:r w:rsidRPr="00446CDF">
              <w:t>18</w:t>
            </w:r>
          </w:p>
        </w:tc>
        <w:tc>
          <w:tcPr>
            <w:tcW w:w="4095" w:type="dxa"/>
            <w:shd w:val="clear" w:color="auto" w:fill="auto"/>
            <w:vAlign w:val="center"/>
            <w:hideMark/>
          </w:tcPr>
          <w:p w:rsidR="004D49A5" w:rsidRPr="00446CDF" w:rsidRDefault="004D49A5" w:rsidP="004D49A5">
            <w:r w:rsidRPr="00446CDF">
              <w:t>Manager Reprographic Unit</w:t>
            </w:r>
          </w:p>
        </w:tc>
        <w:tc>
          <w:tcPr>
            <w:tcW w:w="756" w:type="dxa"/>
            <w:shd w:val="clear" w:color="auto" w:fill="auto"/>
            <w:vAlign w:val="center"/>
            <w:hideMark/>
          </w:tcPr>
          <w:p w:rsidR="004D49A5" w:rsidRPr="00446CDF" w:rsidRDefault="004D49A5" w:rsidP="004D49A5">
            <w:pPr>
              <w:jc w:val="center"/>
            </w:pPr>
            <w:r w:rsidRPr="00446CDF">
              <w:t>1</w:t>
            </w:r>
          </w:p>
        </w:tc>
        <w:tc>
          <w:tcPr>
            <w:tcW w:w="908" w:type="dxa"/>
            <w:shd w:val="clear" w:color="auto" w:fill="auto"/>
            <w:vAlign w:val="center"/>
            <w:hideMark/>
          </w:tcPr>
          <w:p w:rsidR="004D49A5" w:rsidRPr="00446CDF" w:rsidRDefault="004D49A5" w:rsidP="004D49A5">
            <w:pPr>
              <w:jc w:val="center"/>
            </w:pPr>
            <w:r w:rsidRPr="00446CDF">
              <w:t>1</w:t>
            </w:r>
          </w:p>
        </w:tc>
        <w:tc>
          <w:tcPr>
            <w:tcW w:w="935" w:type="dxa"/>
            <w:shd w:val="clear" w:color="auto" w:fill="auto"/>
            <w:vAlign w:val="center"/>
            <w:hideMark/>
          </w:tcPr>
          <w:p w:rsidR="004D49A5" w:rsidRPr="00446CDF" w:rsidRDefault="004D49A5" w:rsidP="004D49A5">
            <w:pPr>
              <w:jc w:val="center"/>
            </w:pPr>
            <w:r w:rsidRPr="00446CDF">
              <w:t>0</w:t>
            </w:r>
          </w:p>
        </w:tc>
      </w:tr>
      <w:tr w:rsidR="004D49A5" w:rsidRPr="00446CDF" w:rsidTr="00C01B61">
        <w:trPr>
          <w:trHeight w:val="405"/>
        </w:trPr>
        <w:tc>
          <w:tcPr>
            <w:tcW w:w="610" w:type="dxa"/>
            <w:shd w:val="clear" w:color="auto" w:fill="auto"/>
            <w:noWrap/>
            <w:vAlign w:val="center"/>
            <w:hideMark/>
          </w:tcPr>
          <w:p w:rsidR="004D49A5" w:rsidRPr="00446CDF" w:rsidRDefault="004D49A5" w:rsidP="004D49A5">
            <w:pPr>
              <w:jc w:val="center"/>
            </w:pPr>
            <w:r w:rsidRPr="00446CDF">
              <w:t>9</w:t>
            </w:r>
          </w:p>
        </w:tc>
        <w:tc>
          <w:tcPr>
            <w:tcW w:w="510" w:type="dxa"/>
            <w:shd w:val="clear" w:color="auto" w:fill="auto"/>
            <w:vAlign w:val="center"/>
            <w:hideMark/>
          </w:tcPr>
          <w:p w:rsidR="004D49A5" w:rsidRPr="00446CDF" w:rsidRDefault="004D49A5" w:rsidP="004D49A5">
            <w:pPr>
              <w:jc w:val="center"/>
            </w:pPr>
            <w:r w:rsidRPr="00446CDF">
              <w:t>18</w:t>
            </w:r>
          </w:p>
        </w:tc>
        <w:tc>
          <w:tcPr>
            <w:tcW w:w="4095" w:type="dxa"/>
            <w:shd w:val="clear" w:color="auto" w:fill="auto"/>
            <w:vAlign w:val="center"/>
            <w:hideMark/>
          </w:tcPr>
          <w:p w:rsidR="004D49A5" w:rsidRPr="00446CDF" w:rsidRDefault="004D49A5" w:rsidP="004D49A5">
            <w:r w:rsidRPr="00446CDF">
              <w:t>Senior Scientific Information Officer</w:t>
            </w:r>
          </w:p>
        </w:tc>
        <w:tc>
          <w:tcPr>
            <w:tcW w:w="756" w:type="dxa"/>
            <w:shd w:val="clear" w:color="auto" w:fill="auto"/>
            <w:vAlign w:val="center"/>
            <w:hideMark/>
          </w:tcPr>
          <w:p w:rsidR="004D49A5" w:rsidRPr="00446CDF" w:rsidRDefault="004D49A5" w:rsidP="004D49A5">
            <w:pPr>
              <w:jc w:val="center"/>
            </w:pPr>
            <w:r w:rsidRPr="00446CDF">
              <w:t>9</w:t>
            </w:r>
          </w:p>
        </w:tc>
        <w:tc>
          <w:tcPr>
            <w:tcW w:w="908" w:type="dxa"/>
            <w:shd w:val="clear" w:color="auto" w:fill="auto"/>
            <w:vAlign w:val="center"/>
            <w:hideMark/>
          </w:tcPr>
          <w:p w:rsidR="004D49A5" w:rsidRPr="00446CDF" w:rsidRDefault="004D49A5" w:rsidP="004D49A5">
            <w:pPr>
              <w:jc w:val="center"/>
            </w:pPr>
            <w:r w:rsidRPr="00446CDF">
              <w:t>8</w:t>
            </w:r>
          </w:p>
        </w:tc>
        <w:tc>
          <w:tcPr>
            <w:tcW w:w="935" w:type="dxa"/>
            <w:shd w:val="clear" w:color="auto" w:fill="auto"/>
            <w:vAlign w:val="center"/>
            <w:hideMark/>
          </w:tcPr>
          <w:p w:rsidR="004D49A5" w:rsidRPr="00446CDF" w:rsidRDefault="004D49A5" w:rsidP="004D49A5">
            <w:pPr>
              <w:jc w:val="center"/>
            </w:pPr>
            <w:r w:rsidRPr="00446CDF">
              <w:t>1</w:t>
            </w:r>
          </w:p>
        </w:tc>
      </w:tr>
      <w:tr w:rsidR="004D49A5" w:rsidRPr="00446CDF" w:rsidTr="00C01B61">
        <w:trPr>
          <w:trHeight w:val="405"/>
        </w:trPr>
        <w:tc>
          <w:tcPr>
            <w:tcW w:w="610" w:type="dxa"/>
            <w:shd w:val="clear" w:color="auto" w:fill="auto"/>
            <w:noWrap/>
            <w:vAlign w:val="center"/>
            <w:hideMark/>
          </w:tcPr>
          <w:p w:rsidR="004D49A5" w:rsidRPr="00446CDF" w:rsidRDefault="004D49A5" w:rsidP="004D49A5">
            <w:pPr>
              <w:jc w:val="center"/>
            </w:pPr>
            <w:r w:rsidRPr="00446CDF">
              <w:t>10</w:t>
            </w:r>
          </w:p>
        </w:tc>
        <w:tc>
          <w:tcPr>
            <w:tcW w:w="510" w:type="dxa"/>
            <w:shd w:val="clear" w:color="auto" w:fill="auto"/>
            <w:vAlign w:val="center"/>
            <w:hideMark/>
          </w:tcPr>
          <w:p w:rsidR="004D49A5" w:rsidRPr="00446CDF" w:rsidRDefault="004D49A5" w:rsidP="004D49A5">
            <w:pPr>
              <w:jc w:val="center"/>
            </w:pPr>
            <w:r w:rsidRPr="00446CDF">
              <w:t>18</w:t>
            </w:r>
          </w:p>
        </w:tc>
        <w:tc>
          <w:tcPr>
            <w:tcW w:w="4095" w:type="dxa"/>
            <w:shd w:val="clear" w:color="auto" w:fill="auto"/>
            <w:vAlign w:val="center"/>
            <w:hideMark/>
          </w:tcPr>
          <w:p w:rsidR="004D49A5" w:rsidRPr="00446CDF" w:rsidRDefault="004D49A5" w:rsidP="004D49A5">
            <w:r w:rsidRPr="00446CDF">
              <w:t>Deputy Director (Admin)</w:t>
            </w:r>
          </w:p>
        </w:tc>
        <w:tc>
          <w:tcPr>
            <w:tcW w:w="756" w:type="dxa"/>
            <w:shd w:val="clear" w:color="auto" w:fill="auto"/>
            <w:vAlign w:val="center"/>
            <w:hideMark/>
          </w:tcPr>
          <w:p w:rsidR="004D49A5" w:rsidRPr="00446CDF" w:rsidRDefault="004D49A5" w:rsidP="004D49A5">
            <w:pPr>
              <w:jc w:val="center"/>
            </w:pPr>
            <w:r w:rsidRPr="00446CDF">
              <w:t>1</w:t>
            </w:r>
          </w:p>
        </w:tc>
        <w:tc>
          <w:tcPr>
            <w:tcW w:w="908" w:type="dxa"/>
            <w:shd w:val="clear" w:color="auto" w:fill="auto"/>
            <w:vAlign w:val="center"/>
            <w:hideMark/>
          </w:tcPr>
          <w:p w:rsidR="004D49A5" w:rsidRPr="00446CDF" w:rsidRDefault="004D49A5" w:rsidP="004D49A5">
            <w:pPr>
              <w:jc w:val="center"/>
            </w:pPr>
            <w:r w:rsidRPr="00446CDF">
              <w:t>1</w:t>
            </w:r>
          </w:p>
        </w:tc>
        <w:tc>
          <w:tcPr>
            <w:tcW w:w="935" w:type="dxa"/>
            <w:shd w:val="clear" w:color="auto" w:fill="auto"/>
            <w:vAlign w:val="center"/>
            <w:hideMark/>
          </w:tcPr>
          <w:p w:rsidR="004D49A5" w:rsidRPr="00446CDF" w:rsidRDefault="004D49A5" w:rsidP="004D49A5">
            <w:pPr>
              <w:jc w:val="center"/>
            </w:pPr>
            <w:r w:rsidRPr="00446CDF">
              <w:t>0</w:t>
            </w:r>
          </w:p>
        </w:tc>
      </w:tr>
      <w:tr w:rsidR="004D49A5" w:rsidRPr="00446CDF" w:rsidTr="00C01B61">
        <w:trPr>
          <w:trHeight w:val="315"/>
        </w:trPr>
        <w:tc>
          <w:tcPr>
            <w:tcW w:w="610" w:type="dxa"/>
            <w:shd w:val="clear" w:color="auto" w:fill="auto"/>
            <w:noWrap/>
            <w:vAlign w:val="center"/>
            <w:hideMark/>
          </w:tcPr>
          <w:p w:rsidR="004D49A5" w:rsidRPr="00446CDF" w:rsidRDefault="004D49A5" w:rsidP="004D49A5">
            <w:pPr>
              <w:jc w:val="center"/>
            </w:pPr>
            <w:r w:rsidRPr="00446CDF">
              <w:t>11</w:t>
            </w:r>
          </w:p>
        </w:tc>
        <w:tc>
          <w:tcPr>
            <w:tcW w:w="510" w:type="dxa"/>
            <w:shd w:val="clear" w:color="auto" w:fill="auto"/>
            <w:vAlign w:val="center"/>
            <w:hideMark/>
          </w:tcPr>
          <w:p w:rsidR="004D49A5" w:rsidRPr="00446CDF" w:rsidRDefault="004D49A5" w:rsidP="004D49A5">
            <w:pPr>
              <w:jc w:val="center"/>
            </w:pPr>
            <w:r w:rsidRPr="00446CDF">
              <w:t>18</w:t>
            </w:r>
          </w:p>
        </w:tc>
        <w:tc>
          <w:tcPr>
            <w:tcW w:w="4095" w:type="dxa"/>
            <w:shd w:val="clear" w:color="auto" w:fill="auto"/>
            <w:vAlign w:val="center"/>
            <w:hideMark/>
          </w:tcPr>
          <w:p w:rsidR="004D49A5" w:rsidRPr="00446CDF" w:rsidRDefault="004D49A5" w:rsidP="004D49A5">
            <w:r w:rsidRPr="00446CDF">
              <w:t>Assistant Director (Accounts)</w:t>
            </w:r>
          </w:p>
        </w:tc>
        <w:tc>
          <w:tcPr>
            <w:tcW w:w="756" w:type="dxa"/>
            <w:shd w:val="clear" w:color="auto" w:fill="auto"/>
            <w:vAlign w:val="center"/>
            <w:hideMark/>
          </w:tcPr>
          <w:p w:rsidR="004D49A5" w:rsidRPr="00446CDF" w:rsidRDefault="004D49A5" w:rsidP="004D49A5">
            <w:pPr>
              <w:jc w:val="center"/>
            </w:pPr>
            <w:r w:rsidRPr="00446CDF">
              <w:t>1</w:t>
            </w:r>
          </w:p>
        </w:tc>
        <w:tc>
          <w:tcPr>
            <w:tcW w:w="908" w:type="dxa"/>
            <w:shd w:val="clear" w:color="auto" w:fill="auto"/>
            <w:vAlign w:val="center"/>
            <w:hideMark/>
          </w:tcPr>
          <w:p w:rsidR="004D49A5" w:rsidRPr="00446CDF" w:rsidRDefault="004D49A5" w:rsidP="004D49A5">
            <w:pPr>
              <w:jc w:val="center"/>
            </w:pPr>
            <w:r w:rsidRPr="00446CDF">
              <w:t>1</w:t>
            </w:r>
          </w:p>
        </w:tc>
        <w:tc>
          <w:tcPr>
            <w:tcW w:w="935" w:type="dxa"/>
            <w:shd w:val="clear" w:color="auto" w:fill="auto"/>
            <w:vAlign w:val="center"/>
            <w:hideMark/>
          </w:tcPr>
          <w:p w:rsidR="004D49A5" w:rsidRPr="00446CDF" w:rsidRDefault="004D49A5" w:rsidP="004D49A5">
            <w:pPr>
              <w:jc w:val="center"/>
            </w:pPr>
            <w:r w:rsidRPr="00446CDF">
              <w:t>0</w:t>
            </w:r>
          </w:p>
        </w:tc>
      </w:tr>
      <w:tr w:rsidR="004D49A5" w:rsidRPr="00446CDF" w:rsidTr="00C01B61">
        <w:trPr>
          <w:trHeight w:val="255"/>
        </w:trPr>
        <w:tc>
          <w:tcPr>
            <w:tcW w:w="610" w:type="dxa"/>
            <w:shd w:val="clear" w:color="auto" w:fill="auto"/>
            <w:noWrap/>
            <w:vAlign w:val="center"/>
            <w:hideMark/>
          </w:tcPr>
          <w:p w:rsidR="004D49A5" w:rsidRPr="00446CDF" w:rsidRDefault="004D49A5" w:rsidP="004D49A5">
            <w:pPr>
              <w:jc w:val="center"/>
            </w:pPr>
            <w:r w:rsidRPr="00446CDF">
              <w:t>12</w:t>
            </w:r>
          </w:p>
        </w:tc>
        <w:tc>
          <w:tcPr>
            <w:tcW w:w="510" w:type="dxa"/>
            <w:shd w:val="clear" w:color="auto" w:fill="auto"/>
            <w:vAlign w:val="center"/>
            <w:hideMark/>
          </w:tcPr>
          <w:p w:rsidR="004D49A5" w:rsidRPr="00446CDF" w:rsidRDefault="004D49A5" w:rsidP="004D49A5">
            <w:pPr>
              <w:jc w:val="center"/>
            </w:pPr>
            <w:r w:rsidRPr="00446CDF">
              <w:t>18</w:t>
            </w:r>
          </w:p>
        </w:tc>
        <w:tc>
          <w:tcPr>
            <w:tcW w:w="4095" w:type="dxa"/>
            <w:shd w:val="clear" w:color="auto" w:fill="auto"/>
            <w:vAlign w:val="center"/>
            <w:hideMark/>
          </w:tcPr>
          <w:p w:rsidR="004D49A5" w:rsidRPr="00446CDF" w:rsidRDefault="004D49A5" w:rsidP="004D49A5">
            <w:r w:rsidRPr="00446CDF">
              <w:t>PS to D.G</w:t>
            </w:r>
          </w:p>
        </w:tc>
        <w:tc>
          <w:tcPr>
            <w:tcW w:w="756" w:type="dxa"/>
            <w:shd w:val="clear" w:color="auto" w:fill="auto"/>
            <w:vAlign w:val="center"/>
            <w:hideMark/>
          </w:tcPr>
          <w:p w:rsidR="004D49A5" w:rsidRPr="00446CDF" w:rsidRDefault="004D49A5" w:rsidP="004D49A5">
            <w:pPr>
              <w:jc w:val="center"/>
            </w:pPr>
            <w:r w:rsidRPr="00446CDF">
              <w:t>1</w:t>
            </w:r>
          </w:p>
        </w:tc>
        <w:tc>
          <w:tcPr>
            <w:tcW w:w="908" w:type="dxa"/>
            <w:shd w:val="clear" w:color="auto" w:fill="auto"/>
            <w:vAlign w:val="center"/>
            <w:hideMark/>
          </w:tcPr>
          <w:p w:rsidR="004D49A5" w:rsidRPr="00446CDF" w:rsidRDefault="004D49A5" w:rsidP="004D49A5">
            <w:pPr>
              <w:jc w:val="center"/>
            </w:pPr>
            <w:r w:rsidRPr="00446CDF">
              <w:t>1</w:t>
            </w:r>
          </w:p>
        </w:tc>
        <w:tc>
          <w:tcPr>
            <w:tcW w:w="935" w:type="dxa"/>
            <w:shd w:val="clear" w:color="auto" w:fill="auto"/>
            <w:vAlign w:val="center"/>
            <w:hideMark/>
          </w:tcPr>
          <w:p w:rsidR="004D49A5" w:rsidRPr="00446CDF" w:rsidRDefault="004D49A5" w:rsidP="004D49A5">
            <w:pPr>
              <w:jc w:val="center"/>
            </w:pPr>
            <w:r w:rsidRPr="00446CDF">
              <w:t>0</w:t>
            </w:r>
          </w:p>
        </w:tc>
      </w:tr>
      <w:tr w:rsidR="004D49A5" w:rsidRPr="00446CDF" w:rsidTr="00C01B61">
        <w:trPr>
          <w:trHeight w:val="360"/>
        </w:trPr>
        <w:tc>
          <w:tcPr>
            <w:tcW w:w="610" w:type="dxa"/>
            <w:shd w:val="clear" w:color="auto" w:fill="auto"/>
            <w:noWrap/>
            <w:vAlign w:val="center"/>
            <w:hideMark/>
          </w:tcPr>
          <w:p w:rsidR="004D49A5" w:rsidRPr="00446CDF" w:rsidRDefault="004D49A5" w:rsidP="004D49A5">
            <w:pPr>
              <w:jc w:val="center"/>
            </w:pPr>
            <w:r w:rsidRPr="00446CDF">
              <w:t>13</w:t>
            </w:r>
          </w:p>
        </w:tc>
        <w:tc>
          <w:tcPr>
            <w:tcW w:w="510" w:type="dxa"/>
            <w:shd w:val="clear" w:color="auto" w:fill="auto"/>
            <w:vAlign w:val="center"/>
            <w:hideMark/>
          </w:tcPr>
          <w:p w:rsidR="004D49A5" w:rsidRPr="00446CDF" w:rsidRDefault="004D49A5" w:rsidP="004D49A5">
            <w:pPr>
              <w:jc w:val="center"/>
            </w:pPr>
            <w:r w:rsidRPr="00446CDF">
              <w:t>18</w:t>
            </w:r>
          </w:p>
        </w:tc>
        <w:tc>
          <w:tcPr>
            <w:tcW w:w="4095" w:type="dxa"/>
            <w:shd w:val="clear" w:color="auto" w:fill="auto"/>
            <w:vAlign w:val="center"/>
            <w:hideMark/>
          </w:tcPr>
          <w:p w:rsidR="004D49A5" w:rsidRPr="00446CDF" w:rsidRDefault="004D49A5" w:rsidP="004D49A5">
            <w:r w:rsidRPr="00446CDF">
              <w:t>Senior Manager Technology Information</w:t>
            </w:r>
          </w:p>
        </w:tc>
        <w:tc>
          <w:tcPr>
            <w:tcW w:w="756" w:type="dxa"/>
            <w:shd w:val="clear" w:color="auto" w:fill="auto"/>
            <w:vAlign w:val="center"/>
            <w:hideMark/>
          </w:tcPr>
          <w:p w:rsidR="004D49A5" w:rsidRPr="00446CDF" w:rsidRDefault="004D49A5" w:rsidP="004D49A5">
            <w:pPr>
              <w:jc w:val="center"/>
            </w:pPr>
            <w:r w:rsidRPr="00446CDF">
              <w:t>1</w:t>
            </w:r>
          </w:p>
        </w:tc>
        <w:tc>
          <w:tcPr>
            <w:tcW w:w="908" w:type="dxa"/>
            <w:shd w:val="clear" w:color="auto" w:fill="auto"/>
            <w:vAlign w:val="center"/>
            <w:hideMark/>
          </w:tcPr>
          <w:p w:rsidR="004D49A5" w:rsidRPr="00446CDF" w:rsidRDefault="004D49A5" w:rsidP="004D49A5">
            <w:pPr>
              <w:jc w:val="center"/>
            </w:pPr>
            <w:r w:rsidRPr="00446CDF">
              <w:t>1</w:t>
            </w:r>
          </w:p>
        </w:tc>
        <w:tc>
          <w:tcPr>
            <w:tcW w:w="935" w:type="dxa"/>
            <w:shd w:val="clear" w:color="auto" w:fill="auto"/>
            <w:vAlign w:val="center"/>
            <w:hideMark/>
          </w:tcPr>
          <w:p w:rsidR="004D49A5" w:rsidRPr="00446CDF" w:rsidRDefault="004D49A5" w:rsidP="004D49A5">
            <w:pPr>
              <w:jc w:val="center"/>
            </w:pPr>
            <w:r w:rsidRPr="00446CDF">
              <w:t>0</w:t>
            </w:r>
          </w:p>
        </w:tc>
      </w:tr>
      <w:tr w:rsidR="004D49A5" w:rsidRPr="00446CDF" w:rsidTr="00C01B61">
        <w:trPr>
          <w:trHeight w:val="315"/>
        </w:trPr>
        <w:tc>
          <w:tcPr>
            <w:tcW w:w="610" w:type="dxa"/>
            <w:shd w:val="clear" w:color="auto" w:fill="auto"/>
            <w:noWrap/>
            <w:vAlign w:val="center"/>
            <w:hideMark/>
          </w:tcPr>
          <w:p w:rsidR="004D49A5" w:rsidRPr="00446CDF" w:rsidRDefault="004D49A5" w:rsidP="004D49A5">
            <w:pPr>
              <w:jc w:val="center"/>
            </w:pPr>
            <w:r w:rsidRPr="00446CDF">
              <w:t>14</w:t>
            </w:r>
          </w:p>
        </w:tc>
        <w:tc>
          <w:tcPr>
            <w:tcW w:w="510" w:type="dxa"/>
            <w:shd w:val="clear" w:color="auto" w:fill="auto"/>
            <w:vAlign w:val="center"/>
            <w:hideMark/>
          </w:tcPr>
          <w:p w:rsidR="004D49A5" w:rsidRPr="00446CDF" w:rsidRDefault="004D49A5" w:rsidP="004D49A5">
            <w:pPr>
              <w:jc w:val="center"/>
            </w:pPr>
            <w:r w:rsidRPr="00446CDF">
              <w:t>17</w:t>
            </w:r>
          </w:p>
        </w:tc>
        <w:tc>
          <w:tcPr>
            <w:tcW w:w="4095" w:type="dxa"/>
            <w:shd w:val="clear" w:color="auto" w:fill="auto"/>
            <w:vAlign w:val="center"/>
            <w:hideMark/>
          </w:tcPr>
          <w:p w:rsidR="004D49A5" w:rsidRPr="00446CDF" w:rsidRDefault="004D49A5" w:rsidP="004D49A5">
            <w:r w:rsidRPr="00446CDF">
              <w:t>Scientific Information Officer</w:t>
            </w:r>
          </w:p>
        </w:tc>
        <w:tc>
          <w:tcPr>
            <w:tcW w:w="756" w:type="dxa"/>
            <w:shd w:val="clear" w:color="auto" w:fill="auto"/>
            <w:vAlign w:val="center"/>
            <w:hideMark/>
          </w:tcPr>
          <w:p w:rsidR="004D49A5" w:rsidRPr="00446CDF" w:rsidRDefault="004D49A5" w:rsidP="004D49A5">
            <w:pPr>
              <w:jc w:val="center"/>
            </w:pPr>
            <w:r w:rsidRPr="00446CDF">
              <w:t>3</w:t>
            </w:r>
          </w:p>
        </w:tc>
        <w:tc>
          <w:tcPr>
            <w:tcW w:w="908" w:type="dxa"/>
            <w:shd w:val="clear" w:color="auto" w:fill="auto"/>
            <w:vAlign w:val="center"/>
            <w:hideMark/>
          </w:tcPr>
          <w:p w:rsidR="004D49A5" w:rsidRPr="00446CDF" w:rsidRDefault="004D49A5" w:rsidP="004D49A5">
            <w:pPr>
              <w:jc w:val="center"/>
            </w:pPr>
            <w:r w:rsidRPr="00446CDF">
              <w:t>2</w:t>
            </w:r>
          </w:p>
        </w:tc>
        <w:tc>
          <w:tcPr>
            <w:tcW w:w="935" w:type="dxa"/>
            <w:shd w:val="clear" w:color="auto" w:fill="auto"/>
            <w:vAlign w:val="center"/>
            <w:hideMark/>
          </w:tcPr>
          <w:p w:rsidR="004D49A5" w:rsidRPr="00446CDF" w:rsidRDefault="004D49A5" w:rsidP="004D49A5">
            <w:pPr>
              <w:jc w:val="center"/>
            </w:pPr>
            <w:r w:rsidRPr="00446CDF">
              <w:t>1</w:t>
            </w:r>
          </w:p>
        </w:tc>
      </w:tr>
      <w:tr w:rsidR="004D49A5" w:rsidRPr="00446CDF" w:rsidTr="00C01B61">
        <w:trPr>
          <w:trHeight w:val="319"/>
        </w:trPr>
        <w:tc>
          <w:tcPr>
            <w:tcW w:w="610" w:type="dxa"/>
            <w:shd w:val="clear" w:color="auto" w:fill="auto"/>
            <w:noWrap/>
            <w:vAlign w:val="center"/>
            <w:hideMark/>
          </w:tcPr>
          <w:p w:rsidR="004D49A5" w:rsidRPr="00446CDF" w:rsidRDefault="004D49A5" w:rsidP="004D49A5">
            <w:pPr>
              <w:jc w:val="center"/>
            </w:pPr>
            <w:r w:rsidRPr="00446CDF">
              <w:t>15</w:t>
            </w:r>
          </w:p>
        </w:tc>
        <w:tc>
          <w:tcPr>
            <w:tcW w:w="510" w:type="dxa"/>
            <w:shd w:val="clear" w:color="auto" w:fill="auto"/>
            <w:vAlign w:val="center"/>
            <w:hideMark/>
          </w:tcPr>
          <w:p w:rsidR="004D49A5" w:rsidRPr="00446CDF" w:rsidRDefault="004D49A5" w:rsidP="004D49A5">
            <w:pPr>
              <w:jc w:val="center"/>
            </w:pPr>
            <w:r w:rsidRPr="00446CDF">
              <w:t>17</w:t>
            </w:r>
          </w:p>
        </w:tc>
        <w:tc>
          <w:tcPr>
            <w:tcW w:w="4095" w:type="dxa"/>
            <w:shd w:val="clear" w:color="auto" w:fill="auto"/>
            <w:vAlign w:val="center"/>
            <w:hideMark/>
          </w:tcPr>
          <w:p w:rsidR="004D49A5" w:rsidRPr="00446CDF" w:rsidRDefault="004D49A5" w:rsidP="004D49A5">
            <w:r w:rsidRPr="00446CDF">
              <w:t>System Analyst</w:t>
            </w:r>
          </w:p>
        </w:tc>
        <w:tc>
          <w:tcPr>
            <w:tcW w:w="756" w:type="dxa"/>
            <w:shd w:val="clear" w:color="auto" w:fill="auto"/>
            <w:vAlign w:val="center"/>
            <w:hideMark/>
          </w:tcPr>
          <w:p w:rsidR="004D49A5" w:rsidRPr="00446CDF" w:rsidRDefault="004D49A5" w:rsidP="004D49A5">
            <w:pPr>
              <w:jc w:val="center"/>
            </w:pPr>
            <w:r w:rsidRPr="00446CDF">
              <w:t>1</w:t>
            </w:r>
          </w:p>
        </w:tc>
        <w:tc>
          <w:tcPr>
            <w:tcW w:w="908" w:type="dxa"/>
            <w:shd w:val="clear" w:color="auto" w:fill="auto"/>
            <w:vAlign w:val="center"/>
            <w:hideMark/>
          </w:tcPr>
          <w:p w:rsidR="004D49A5" w:rsidRPr="00446CDF" w:rsidRDefault="004D49A5" w:rsidP="004D49A5">
            <w:pPr>
              <w:jc w:val="center"/>
            </w:pPr>
            <w:r w:rsidRPr="00446CDF">
              <w:t>1</w:t>
            </w:r>
          </w:p>
        </w:tc>
        <w:tc>
          <w:tcPr>
            <w:tcW w:w="935" w:type="dxa"/>
            <w:shd w:val="clear" w:color="auto" w:fill="auto"/>
            <w:vAlign w:val="center"/>
            <w:hideMark/>
          </w:tcPr>
          <w:p w:rsidR="004D49A5" w:rsidRPr="00446CDF" w:rsidRDefault="004D49A5" w:rsidP="004D49A5">
            <w:pPr>
              <w:jc w:val="center"/>
            </w:pPr>
            <w:r w:rsidRPr="00446CDF">
              <w:t>0</w:t>
            </w:r>
          </w:p>
        </w:tc>
      </w:tr>
      <w:tr w:rsidR="004D49A5" w:rsidRPr="00446CDF" w:rsidTr="00C01B61">
        <w:trPr>
          <w:trHeight w:val="315"/>
        </w:trPr>
        <w:tc>
          <w:tcPr>
            <w:tcW w:w="610" w:type="dxa"/>
            <w:shd w:val="clear" w:color="auto" w:fill="auto"/>
            <w:noWrap/>
            <w:vAlign w:val="center"/>
            <w:hideMark/>
          </w:tcPr>
          <w:p w:rsidR="004D49A5" w:rsidRPr="00446CDF" w:rsidRDefault="004D49A5" w:rsidP="004D49A5">
            <w:pPr>
              <w:jc w:val="center"/>
            </w:pPr>
            <w:r w:rsidRPr="00446CDF">
              <w:t>16</w:t>
            </w:r>
          </w:p>
        </w:tc>
        <w:tc>
          <w:tcPr>
            <w:tcW w:w="510" w:type="dxa"/>
            <w:shd w:val="clear" w:color="auto" w:fill="auto"/>
            <w:vAlign w:val="center"/>
            <w:hideMark/>
          </w:tcPr>
          <w:p w:rsidR="004D49A5" w:rsidRPr="00446CDF" w:rsidRDefault="004D49A5" w:rsidP="004D49A5">
            <w:pPr>
              <w:jc w:val="center"/>
            </w:pPr>
            <w:r w:rsidRPr="00446CDF">
              <w:t>17</w:t>
            </w:r>
          </w:p>
        </w:tc>
        <w:tc>
          <w:tcPr>
            <w:tcW w:w="4095" w:type="dxa"/>
            <w:shd w:val="clear" w:color="auto" w:fill="auto"/>
            <w:vAlign w:val="center"/>
            <w:hideMark/>
          </w:tcPr>
          <w:p w:rsidR="004D49A5" w:rsidRPr="00446CDF" w:rsidRDefault="004D49A5" w:rsidP="004D49A5">
            <w:r w:rsidRPr="00446CDF">
              <w:t>Web Manager</w:t>
            </w:r>
          </w:p>
        </w:tc>
        <w:tc>
          <w:tcPr>
            <w:tcW w:w="756" w:type="dxa"/>
            <w:shd w:val="clear" w:color="auto" w:fill="auto"/>
            <w:vAlign w:val="center"/>
            <w:hideMark/>
          </w:tcPr>
          <w:p w:rsidR="004D49A5" w:rsidRPr="00446CDF" w:rsidRDefault="004D49A5" w:rsidP="004D49A5">
            <w:pPr>
              <w:jc w:val="center"/>
            </w:pPr>
            <w:r w:rsidRPr="00446CDF">
              <w:t>1</w:t>
            </w:r>
          </w:p>
        </w:tc>
        <w:tc>
          <w:tcPr>
            <w:tcW w:w="908" w:type="dxa"/>
            <w:shd w:val="clear" w:color="auto" w:fill="auto"/>
            <w:vAlign w:val="center"/>
            <w:hideMark/>
          </w:tcPr>
          <w:p w:rsidR="004D49A5" w:rsidRPr="00446CDF" w:rsidRDefault="004D49A5" w:rsidP="004D49A5">
            <w:pPr>
              <w:jc w:val="center"/>
            </w:pPr>
            <w:r w:rsidRPr="00446CDF">
              <w:t>1</w:t>
            </w:r>
          </w:p>
        </w:tc>
        <w:tc>
          <w:tcPr>
            <w:tcW w:w="935" w:type="dxa"/>
            <w:shd w:val="clear" w:color="auto" w:fill="auto"/>
            <w:vAlign w:val="center"/>
            <w:hideMark/>
          </w:tcPr>
          <w:p w:rsidR="004D49A5" w:rsidRPr="00446CDF" w:rsidRDefault="004D49A5" w:rsidP="004D49A5">
            <w:pPr>
              <w:jc w:val="center"/>
            </w:pPr>
            <w:r w:rsidRPr="00446CDF">
              <w:t>0</w:t>
            </w:r>
          </w:p>
        </w:tc>
      </w:tr>
      <w:tr w:rsidR="004D49A5" w:rsidRPr="00446CDF" w:rsidTr="00C01B61">
        <w:trPr>
          <w:trHeight w:val="315"/>
        </w:trPr>
        <w:tc>
          <w:tcPr>
            <w:tcW w:w="610" w:type="dxa"/>
            <w:shd w:val="clear" w:color="auto" w:fill="auto"/>
            <w:noWrap/>
            <w:vAlign w:val="center"/>
            <w:hideMark/>
          </w:tcPr>
          <w:p w:rsidR="004D49A5" w:rsidRPr="00446CDF" w:rsidRDefault="004D49A5" w:rsidP="004D49A5">
            <w:pPr>
              <w:jc w:val="center"/>
            </w:pPr>
            <w:r w:rsidRPr="00446CDF">
              <w:t>17</w:t>
            </w:r>
          </w:p>
        </w:tc>
        <w:tc>
          <w:tcPr>
            <w:tcW w:w="510" w:type="dxa"/>
            <w:shd w:val="clear" w:color="auto" w:fill="auto"/>
            <w:vAlign w:val="center"/>
            <w:hideMark/>
          </w:tcPr>
          <w:p w:rsidR="004D49A5" w:rsidRPr="00446CDF" w:rsidRDefault="004D49A5" w:rsidP="004D49A5">
            <w:pPr>
              <w:jc w:val="center"/>
            </w:pPr>
            <w:r w:rsidRPr="00446CDF">
              <w:t>17</w:t>
            </w:r>
          </w:p>
        </w:tc>
        <w:tc>
          <w:tcPr>
            <w:tcW w:w="4095" w:type="dxa"/>
            <w:shd w:val="clear" w:color="auto" w:fill="auto"/>
            <w:vAlign w:val="center"/>
            <w:hideMark/>
          </w:tcPr>
          <w:p w:rsidR="004D49A5" w:rsidRPr="00446CDF" w:rsidRDefault="004D49A5" w:rsidP="004D49A5">
            <w:r w:rsidRPr="00446CDF">
              <w:t>Printing Officer</w:t>
            </w:r>
          </w:p>
        </w:tc>
        <w:tc>
          <w:tcPr>
            <w:tcW w:w="756" w:type="dxa"/>
            <w:shd w:val="clear" w:color="auto" w:fill="auto"/>
            <w:vAlign w:val="center"/>
            <w:hideMark/>
          </w:tcPr>
          <w:p w:rsidR="004D49A5" w:rsidRPr="00446CDF" w:rsidRDefault="004D49A5" w:rsidP="004D49A5">
            <w:pPr>
              <w:jc w:val="center"/>
            </w:pPr>
            <w:r w:rsidRPr="00446CDF">
              <w:t>1</w:t>
            </w:r>
          </w:p>
        </w:tc>
        <w:tc>
          <w:tcPr>
            <w:tcW w:w="908" w:type="dxa"/>
            <w:shd w:val="clear" w:color="auto" w:fill="auto"/>
            <w:vAlign w:val="center"/>
            <w:hideMark/>
          </w:tcPr>
          <w:p w:rsidR="004D49A5" w:rsidRPr="00446CDF" w:rsidRDefault="004D49A5" w:rsidP="004D49A5">
            <w:pPr>
              <w:jc w:val="center"/>
            </w:pPr>
            <w:r w:rsidRPr="00446CDF">
              <w:t>0</w:t>
            </w:r>
          </w:p>
        </w:tc>
        <w:tc>
          <w:tcPr>
            <w:tcW w:w="935" w:type="dxa"/>
            <w:shd w:val="clear" w:color="auto" w:fill="auto"/>
            <w:vAlign w:val="center"/>
            <w:hideMark/>
          </w:tcPr>
          <w:p w:rsidR="004D49A5" w:rsidRPr="00446CDF" w:rsidRDefault="004D49A5" w:rsidP="004D49A5">
            <w:pPr>
              <w:jc w:val="center"/>
            </w:pPr>
            <w:r w:rsidRPr="00446CDF">
              <w:t>1</w:t>
            </w:r>
          </w:p>
        </w:tc>
      </w:tr>
      <w:tr w:rsidR="004D49A5" w:rsidRPr="00446CDF" w:rsidTr="00C01B61">
        <w:trPr>
          <w:trHeight w:val="315"/>
        </w:trPr>
        <w:tc>
          <w:tcPr>
            <w:tcW w:w="610" w:type="dxa"/>
            <w:shd w:val="clear" w:color="auto" w:fill="auto"/>
            <w:noWrap/>
            <w:vAlign w:val="center"/>
            <w:hideMark/>
          </w:tcPr>
          <w:p w:rsidR="004D49A5" w:rsidRPr="00446CDF" w:rsidRDefault="004D49A5" w:rsidP="004D49A5">
            <w:pPr>
              <w:jc w:val="center"/>
            </w:pPr>
            <w:r w:rsidRPr="00446CDF">
              <w:t>18</w:t>
            </w:r>
          </w:p>
        </w:tc>
        <w:tc>
          <w:tcPr>
            <w:tcW w:w="510" w:type="dxa"/>
            <w:shd w:val="clear" w:color="auto" w:fill="auto"/>
            <w:vAlign w:val="center"/>
            <w:hideMark/>
          </w:tcPr>
          <w:p w:rsidR="004D49A5" w:rsidRPr="00446CDF" w:rsidRDefault="004D49A5" w:rsidP="004D49A5">
            <w:pPr>
              <w:jc w:val="center"/>
            </w:pPr>
            <w:r w:rsidRPr="00446CDF">
              <w:t>17</w:t>
            </w:r>
          </w:p>
        </w:tc>
        <w:tc>
          <w:tcPr>
            <w:tcW w:w="4095" w:type="dxa"/>
            <w:shd w:val="clear" w:color="auto" w:fill="auto"/>
            <w:vAlign w:val="center"/>
            <w:hideMark/>
          </w:tcPr>
          <w:p w:rsidR="004D49A5" w:rsidRPr="00446CDF" w:rsidRDefault="004D49A5" w:rsidP="004D49A5">
            <w:r w:rsidRPr="00446CDF">
              <w:t>Graphic Artist</w:t>
            </w:r>
          </w:p>
        </w:tc>
        <w:tc>
          <w:tcPr>
            <w:tcW w:w="756" w:type="dxa"/>
            <w:shd w:val="clear" w:color="auto" w:fill="auto"/>
            <w:vAlign w:val="center"/>
            <w:hideMark/>
          </w:tcPr>
          <w:p w:rsidR="004D49A5" w:rsidRPr="00446CDF" w:rsidRDefault="004D49A5" w:rsidP="004D49A5">
            <w:pPr>
              <w:jc w:val="center"/>
            </w:pPr>
            <w:r w:rsidRPr="00446CDF">
              <w:t>1</w:t>
            </w:r>
          </w:p>
        </w:tc>
        <w:tc>
          <w:tcPr>
            <w:tcW w:w="908" w:type="dxa"/>
            <w:shd w:val="clear" w:color="auto" w:fill="auto"/>
            <w:vAlign w:val="center"/>
            <w:hideMark/>
          </w:tcPr>
          <w:p w:rsidR="004D49A5" w:rsidRPr="00446CDF" w:rsidRDefault="004D49A5" w:rsidP="004D49A5">
            <w:pPr>
              <w:jc w:val="center"/>
            </w:pPr>
            <w:r w:rsidRPr="00446CDF">
              <w:t>1</w:t>
            </w:r>
          </w:p>
        </w:tc>
        <w:tc>
          <w:tcPr>
            <w:tcW w:w="935" w:type="dxa"/>
            <w:shd w:val="clear" w:color="auto" w:fill="auto"/>
            <w:vAlign w:val="center"/>
            <w:hideMark/>
          </w:tcPr>
          <w:p w:rsidR="004D49A5" w:rsidRPr="00446CDF" w:rsidRDefault="004D49A5" w:rsidP="004D49A5">
            <w:pPr>
              <w:jc w:val="center"/>
            </w:pPr>
            <w:r w:rsidRPr="00446CDF">
              <w:t>0</w:t>
            </w:r>
          </w:p>
        </w:tc>
      </w:tr>
      <w:tr w:rsidR="004D49A5" w:rsidRPr="00446CDF" w:rsidTr="00C01B61">
        <w:trPr>
          <w:trHeight w:val="300"/>
        </w:trPr>
        <w:tc>
          <w:tcPr>
            <w:tcW w:w="610" w:type="dxa"/>
            <w:shd w:val="clear" w:color="auto" w:fill="auto"/>
            <w:noWrap/>
            <w:vAlign w:val="center"/>
            <w:hideMark/>
          </w:tcPr>
          <w:p w:rsidR="004D49A5" w:rsidRPr="00446CDF" w:rsidRDefault="004D49A5" w:rsidP="004D49A5">
            <w:pPr>
              <w:jc w:val="center"/>
            </w:pPr>
            <w:r w:rsidRPr="00446CDF">
              <w:t>19</w:t>
            </w:r>
          </w:p>
        </w:tc>
        <w:tc>
          <w:tcPr>
            <w:tcW w:w="510" w:type="dxa"/>
            <w:shd w:val="clear" w:color="auto" w:fill="auto"/>
            <w:vAlign w:val="center"/>
            <w:hideMark/>
          </w:tcPr>
          <w:p w:rsidR="004D49A5" w:rsidRPr="00446CDF" w:rsidRDefault="004D49A5" w:rsidP="004D49A5">
            <w:pPr>
              <w:jc w:val="center"/>
            </w:pPr>
            <w:r w:rsidRPr="00446CDF">
              <w:t>17</w:t>
            </w:r>
          </w:p>
        </w:tc>
        <w:tc>
          <w:tcPr>
            <w:tcW w:w="4095" w:type="dxa"/>
            <w:shd w:val="clear" w:color="auto" w:fill="auto"/>
            <w:vAlign w:val="center"/>
            <w:hideMark/>
          </w:tcPr>
          <w:p w:rsidR="004D49A5" w:rsidRPr="00446CDF" w:rsidRDefault="004D49A5" w:rsidP="004D49A5">
            <w:r w:rsidRPr="00446CDF">
              <w:t>Assistant Director (Admn)</w:t>
            </w:r>
          </w:p>
        </w:tc>
        <w:tc>
          <w:tcPr>
            <w:tcW w:w="756" w:type="dxa"/>
            <w:shd w:val="clear" w:color="auto" w:fill="auto"/>
            <w:vAlign w:val="center"/>
            <w:hideMark/>
          </w:tcPr>
          <w:p w:rsidR="004D49A5" w:rsidRPr="00446CDF" w:rsidRDefault="004D49A5" w:rsidP="004D49A5">
            <w:pPr>
              <w:jc w:val="center"/>
            </w:pPr>
            <w:r w:rsidRPr="00446CDF">
              <w:t>2</w:t>
            </w:r>
          </w:p>
        </w:tc>
        <w:tc>
          <w:tcPr>
            <w:tcW w:w="908" w:type="dxa"/>
            <w:shd w:val="clear" w:color="auto" w:fill="auto"/>
            <w:vAlign w:val="center"/>
            <w:hideMark/>
          </w:tcPr>
          <w:p w:rsidR="004D49A5" w:rsidRPr="00446CDF" w:rsidRDefault="004D49A5" w:rsidP="004D49A5">
            <w:pPr>
              <w:jc w:val="center"/>
            </w:pPr>
            <w:r w:rsidRPr="00446CDF">
              <w:t>2</w:t>
            </w:r>
          </w:p>
        </w:tc>
        <w:tc>
          <w:tcPr>
            <w:tcW w:w="935" w:type="dxa"/>
            <w:shd w:val="clear" w:color="auto" w:fill="auto"/>
            <w:vAlign w:val="center"/>
            <w:hideMark/>
          </w:tcPr>
          <w:p w:rsidR="004D49A5" w:rsidRPr="00446CDF" w:rsidRDefault="004D49A5" w:rsidP="004D49A5">
            <w:pPr>
              <w:jc w:val="center"/>
            </w:pPr>
            <w:r w:rsidRPr="00446CDF">
              <w:t>0</w:t>
            </w:r>
          </w:p>
        </w:tc>
      </w:tr>
      <w:tr w:rsidR="004D49A5" w:rsidRPr="00446CDF" w:rsidTr="00C01B61">
        <w:trPr>
          <w:trHeight w:val="270"/>
        </w:trPr>
        <w:tc>
          <w:tcPr>
            <w:tcW w:w="610" w:type="dxa"/>
            <w:shd w:val="clear" w:color="auto" w:fill="auto"/>
            <w:noWrap/>
            <w:vAlign w:val="center"/>
            <w:hideMark/>
          </w:tcPr>
          <w:p w:rsidR="004D49A5" w:rsidRPr="00446CDF" w:rsidRDefault="004D49A5" w:rsidP="004D49A5">
            <w:pPr>
              <w:jc w:val="center"/>
            </w:pPr>
            <w:r w:rsidRPr="00446CDF">
              <w:t>20</w:t>
            </w:r>
          </w:p>
        </w:tc>
        <w:tc>
          <w:tcPr>
            <w:tcW w:w="510" w:type="dxa"/>
            <w:shd w:val="clear" w:color="auto" w:fill="auto"/>
            <w:vAlign w:val="center"/>
            <w:hideMark/>
          </w:tcPr>
          <w:p w:rsidR="004D49A5" w:rsidRPr="00446CDF" w:rsidRDefault="004D49A5" w:rsidP="004D49A5">
            <w:pPr>
              <w:jc w:val="center"/>
            </w:pPr>
            <w:r w:rsidRPr="00446CDF">
              <w:t>17</w:t>
            </w:r>
          </w:p>
        </w:tc>
        <w:tc>
          <w:tcPr>
            <w:tcW w:w="4095" w:type="dxa"/>
            <w:shd w:val="clear" w:color="auto" w:fill="auto"/>
            <w:vAlign w:val="center"/>
            <w:hideMark/>
          </w:tcPr>
          <w:p w:rsidR="004D49A5" w:rsidRPr="00446CDF" w:rsidRDefault="004D49A5" w:rsidP="004D49A5">
            <w:r w:rsidRPr="00446CDF">
              <w:t xml:space="preserve">Technology Information Officer (Marketing) </w:t>
            </w:r>
          </w:p>
        </w:tc>
        <w:tc>
          <w:tcPr>
            <w:tcW w:w="756" w:type="dxa"/>
            <w:shd w:val="clear" w:color="auto" w:fill="auto"/>
            <w:vAlign w:val="center"/>
            <w:hideMark/>
          </w:tcPr>
          <w:p w:rsidR="004D49A5" w:rsidRPr="00446CDF" w:rsidRDefault="004D49A5" w:rsidP="004D49A5">
            <w:pPr>
              <w:jc w:val="center"/>
            </w:pPr>
            <w:r w:rsidRPr="00446CDF">
              <w:t>1</w:t>
            </w:r>
          </w:p>
        </w:tc>
        <w:tc>
          <w:tcPr>
            <w:tcW w:w="908" w:type="dxa"/>
            <w:shd w:val="clear" w:color="auto" w:fill="auto"/>
            <w:vAlign w:val="center"/>
            <w:hideMark/>
          </w:tcPr>
          <w:p w:rsidR="004D49A5" w:rsidRPr="00446CDF" w:rsidRDefault="004D49A5" w:rsidP="004D49A5">
            <w:pPr>
              <w:jc w:val="center"/>
            </w:pPr>
            <w:r w:rsidRPr="00446CDF">
              <w:t>0</w:t>
            </w:r>
          </w:p>
        </w:tc>
        <w:tc>
          <w:tcPr>
            <w:tcW w:w="935" w:type="dxa"/>
            <w:shd w:val="clear" w:color="auto" w:fill="auto"/>
            <w:vAlign w:val="center"/>
            <w:hideMark/>
          </w:tcPr>
          <w:p w:rsidR="004D49A5" w:rsidRPr="00446CDF" w:rsidRDefault="004D49A5" w:rsidP="004D49A5">
            <w:pPr>
              <w:jc w:val="center"/>
            </w:pPr>
            <w:r w:rsidRPr="00446CDF">
              <w:t>1</w:t>
            </w:r>
          </w:p>
        </w:tc>
      </w:tr>
      <w:tr w:rsidR="004D49A5" w:rsidRPr="00446CDF" w:rsidTr="00C01B61">
        <w:trPr>
          <w:trHeight w:val="315"/>
        </w:trPr>
        <w:tc>
          <w:tcPr>
            <w:tcW w:w="610" w:type="dxa"/>
            <w:shd w:val="clear" w:color="auto" w:fill="auto"/>
            <w:noWrap/>
            <w:vAlign w:val="center"/>
            <w:hideMark/>
          </w:tcPr>
          <w:p w:rsidR="004D49A5" w:rsidRPr="00446CDF" w:rsidRDefault="004D49A5" w:rsidP="004D49A5">
            <w:pPr>
              <w:jc w:val="center"/>
            </w:pPr>
            <w:r w:rsidRPr="00446CDF">
              <w:t>21</w:t>
            </w:r>
          </w:p>
        </w:tc>
        <w:tc>
          <w:tcPr>
            <w:tcW w:w="510" w:type="dxa"/>
            <w:shd w:val="clear" w:color="auto" w:fill="auto"/>
            <w:vAlign w:val="center"/>
            <w:hideMark/>
          </w:tcPr>
          <w:p w:rsidR="004D49A5" w:rsidRPr="00446CDF" w:rsidRDefault="004D49A5" w:rsidP="004D49A5">
            <w:pPr>
              <w:jc w:val="center"/>
            </w:pPr>
            <w:r w:rsidRPr="00446CDF">
              <w:t>17</w:t>
            </w:r>
          </w:p>
        </w:tc>
        <w:tc>
          <w:tcPr>
            <w:tcW w:w="4095" w:type="dxa"/>
            <w:shd w:val="clear" w:color="auto" w:fill="auto"/>
            <w:vAlign w:val="center"/>
            <w:hideMark/>
          </w:tcPr>
          <w:p w:rsidR="004D49A5" w:rsidRPr="00446CDF" w:rsidRDefault="004D49A5" w:rsidP="004D49A5">
            <w:r w:rsidRPr="00446CDF">
              <w:t xml:space="preserve">Editor </w:t>
            </w:r>
          </w:p>
        </w:tc>
        <w:tc>
          <w:tcPr>
            <w:tcW w:w="756" w:type="dxa"/>
            <w:shd w:val="clear" w:color="auto" w:fill="auto"/>
            <w:vAlign w:val="center"/>
            <w:hideMark/>
          </w:tcPr>
          <w:p w:rsidR="004D49A5" w:rsidRPr="00446CDF" w:rsidRDefault="004D49A5" w:rsidP="004D49A5">
            <w:pPr>
              <w:jc w:val="center"/>
            </w:pPr>
            <w:r w:rsidRPr="00446CDF">
              <w:t>1</w:t>
            </w:r>
          </w:p>
        </w:tc>
        <w:tc>
          <w:tcPr>
            <w:tcW w:w="908" w:type="dxa"/>
            <w:shd w:val="clear" w:color="auto" w:fill="auto"/>
            <w:vAlign w:val="center"/>
            <w:hideMark/>
          </w:tcPr>
          <w:p w:rsidR="004D49A5" w:rsidRPr="00446CDF" w:rsidRDefault="004D49A5" w:rsidP="004D49A5">
            <w:pPr>
              <w:jc w:val="center"/>
            </w:pPr>
            <w:r w:rsidRPr="00446CDF">
              <w:t>1</w:t>
            </w:r>
          </w:p>
        </w:tc>
        <w:tc>
          <w:tcPr>
            <w:tcW w:w="935" w:type="dxa"/>
            <w:shd w:val="clear" w:color="auto" w:fill="auto"/>
            <w:vAlign w:val="center"/>
            <w:hideMark/>
          </w:tcPr>
          <w:p w:rsidR="004D49A5" w:rsidRPr="00446CDF" w:rsidRDefault="004D49A5" w:rsidP="004D49A5">
            <w:pPr>
              <w:jc w:val="center"/>
            </w:pPr>
            <w:r w:rsidRPr="00446CDF">
              <w:t>0</w:t>
            </w:r>
          </w:p>
        </w:tc>
      </w:tr>
      <w:tr w:rsidR="004D49A5" w:rsidRPr="00446CDF" w:rsidTr="00C01B61">
        <w:trPr>
          <w:trHeight w:val="315"/>
        </w:trPr>
        <w:tc>
          <w:tcPr>
            <w:tcW w:w="610" w:type="dxa"/>
            <w:shd w:val="clear" w:color="auto" w:fill="auto"/>
            <w:noWrap/>
            <w:vAlign w:val="center"/>
            <w:hideMark/>
          </w:tcPr>
          <w:p w:rsidR="004D49A5" w:rsidRPr="00446CDF" w:rsidRDefault="004D49A5" w:rsidP="004D49A5">
            <w:pPr>
              <w:jc w:val="center"/>
            </w:pPr>
            <w:r w:rsidRPr="00446CDF">
              <w:t>22</w:t>
            </w:r>
          </w:p>
        </w:tc>
        <w:tc>
          <w:tcPr>
            <w:tcW w:w="510" w:type="dxa"/>
            <w:shd w:val="clear" w:color="auto" w:fill="auto"/>
            <w:vAlign w:val="center"/>
            <w:hideMark/>
          </w:tcPr>
          <w:p w:rsidR="004D49A5" w:rsidRPr="00446CDF" w:rsidRDefault="004D49A5" w:rsidP="004D49A5">
            <w:pPr>
              <w:jc w:val="center"/>
            </w:pPr>
            <w:r w:rsidRPr="00446CDF">
              <w:t>17</w:t>
            </w:r>
          </w:p>
        </w:tc>
        <w:tc>
          <w:tcPr>
            <w:tcW w:w="4095" w:type="dxa"/>
            <w:shd w:val="clear" w:color="auto" w:fill="auto"/>
            <w:vAlign w:val="center"/>
            <w:hideMark/>
          </w:tcPr>
          <w:p w:rsidR="004D49A5" w:rsidRPr="00446CDF" w:rsidRDefault="004D49A5" w:rsidP="004D49A5">
            <w:r w:rsidRPr="00446CDF">
              <w:t>Assistant Accounts Officer</w:t>
            </w:r>
          </w:p>
        </w:tc>
        <w:tc>
          <w:tcPr>
            <w:tcW w:w="756" w:type="dxa"/>
            <w:shd w:val="clear" w:color="auto" w:fill="auto"/>
            <w:vAlign w:val="center"/>
            <w:hideMark/>
          </w:tcPr>
          <w:p w:rsidR="004D49A5" w:rsidRPr="00446CDF" w:rsidRDefault="004D49A5" w:rsidP="004D49A5">
            <w:pPr>
              <w:jc w:val="center"/>
            </w:pPr>
            <w:r w:rsidRPr="00446CDF">
              <w:t>1</w:t>
            </w:r>
          </w:p>
        </w:tc>
        <w:tc>
          <w:tcPr>
            <w:tcW w:w="908" w:type="dxa"/>
            <w:shd w:val="clear" w:color="auto" w:fill="auto"/>
            <w:vAlign w:val="center"/>
            <w:hideMark/>
          </w:tcPr>
          <w:p w:rsidR="004D49A5" w:rsidRPr="00446CDF" w:rsidRDefault="004D49A5" w:rsidP="004D49A5">
            <w:pPr>
              <w:jc w:val="center"/>
            </w:pPr>
            <w:r w:rsidRPr="00446CDF">
              <w:t>1</w:t>
            </w:r>
          </w:p>
        </w:tc>
        <w:tc>
          <w:tcPr>
            <w:tcW w:w="935" w:type="dxa"/>
            <w:shd w:val="clear" w:color="auto" w:fill="auto"/>
            <w:vAlign w:val="center"/>
            <w:hideMark/>
          </w:tcPr>
          <w:p w:rsidR="004D49A5" w:rsidRPr="00446CDF" w:rsidRDefault="004D49A5" w:rsidP="004D49A5">
            <w:pPr>
              <w:jc w:val="center"/>
            </w:pPr>
            <w:r w:rsidRPr="00446CDF">
              <w:t>0</w:t>
            </w:r>
          </w:p>
        </w:tc>
      </w:tr>
      <w:tr w:rsidR="004D49A5" w:rsidRPr="00446CDF" w:rsidTr="00C01B61">
        <w:trPr>
          <w:trHeight w:val="315"/>
        </w:trPr>
        <w:tc>
          <w:tcPr>
            <w:tcW w:w="610" w:type="dxa"/>
            <w:shd w:val="clear" w:color="auto" w:fill="auto"/>
            <w:noWrap/>
            <w:vAlign w:val="center"/>
            <w:hideMark/>
          </w:tcPr>
          <w:p w:rsidR="004D49A5" w:rsidRPr="00446CDF" w:rsidRDefault="004D49A5" w:rsidP="004D49A5">
            <w:pPr>
              <w:jc w:val="center"/>
            </w:pPr>
            <w:r w:rsidRPr="00446CDF">
              <w:t>23</w:t>
            </w:r>
          </w:p>
        </w:tc>
        <w:tc>
          <w:tcPr>
            <w:tcW w:w="510" w:type="dxa"/>
            <w:shd w:val="clear" w:color="auto" w:fill="auto"/>
            <w:vAlign w:val="center"/>
            <w:hideMark/>
          </w:tcPr>
          <w:p w:rsidR="004D49A5" w:rsidRPr="00446CDF" w:rsidRDefault="004D49A5" w:rsidP="004D49A5">
            <w:pPr>
              <w:jc w:val="center"/>
            </w:pPr>
            <w:r w:rsidRPr="00446CDF">
              <w:t>17</w:t>
            </w:r>
          </w:p>
        </w:tc>
        <w:tc>
          <w:tcPr>
            <w:tcW w:w="4095" w:type="dxa"/>
            <w:shd w:val="clear" w:color="auto" w:fill="auto"/>
            <w:vAlign w:val="center"/>
            <w:hideMark/>
          </w:tcPr>
          <w:p w:rsidR="004D49A5" w:rsidRPr="00446CDF" w:rsidRDefault="004D49A5" w:rsidP="004D49A5">
            <w:r w:rsidRPr="00446CDF">
              <w:t>Accountant</w:t>
            </w:r>
          </w:p>
        </w:tc>
        <w:tc>
          <w:tcPr>
            <w:tcW w:w="756" w:type="dxa"/>
            <w:shd w:val="clear" w:color="auto" w:fill="auto"/>
            <w:vAlign w:val="center"/>
            <w:hideMark/>
          </w:tcPr>
          <w:p w:rsidR="004D49A5" w:rsidRPr="00446CDF" w:rsidRDefault="004D49A5" w:rsidP="004D49A5">
            <w:pPr>
              <w:jc w:val="center"/>
            </w:pPr>
            <w:r w:rsidRPr="00446CDF">
              <w:t>1</w:t>
            </w:r>
          </w:p>
        </w:tc>
        <w:tc>
          <w:tcPr>
            <w:tcW w:w="908" w:type="dxa"/>
            <w:shd w:val="clear" w:color="auto" w:fill="auto"/>
            <w:vAlign w:val="center"/>
            <w:hideMark/>
          </w:tcPr>
          <w:p w:rsidR="004D49A5" w:rsidRPr="00446CDF" w:rsidRDefault="004D49A5" w:rsidP="004D49A5">
            <w:pPr>
              <w:jc w:val="center"/>
            </w:pPr>
            <w:r w:rsidRPr="00446CDF">
              <w:t>1</w:t>
            </w:r>
          </w:p>
        </w:tc>
        <w:tc>
          <w:tcPr>
            <w:tcW w:w="935" w:type="dxa"/>
            <w:shd w:val="clear" w:color="auto" w:fill="auto"/>
            <w:vAlign w:val="center"/>
            <w:hideMark/>
          </w:tcPr>
          <w:p w:rsidR="004D49A5" w:rsidRPr="00446CDF" w:rsidRDefault="004D49A5" w:rsidP="004D49A5">
            <w:pPr>
              <w:jc w:val="center"/>
            </w:pPr>
            <w:r w:rsidRPr="00446CDF">
              <w:t>0</w:t>
            </w:r>
          </w:p>
        </w:tc>
      </w:tr>
      <w:tr w:rsidR="004D49A5" w:rsidRPr="00446CDF" w:rsidTr="00C01B61">
        <w:trPr>
          <w:trHeight w:val="285"/>
        </w:trPr>
        <w:tc>
          <w:tcPr>
            <w:tcW w:w="610" w:type="dxa"/>
            <w:shd w:val="clear" w:color="auto" w:fill="auto"/>
            <w:noWrap/>
            <w:vAlign w:val="center"/>
            <w:hideMark/>
          </w:tcPr>
          <w:p w:rsidR="004D49A5" w:rsidRPr="00446CDF" w:rsidRDefault="004D49A5" w:rsidP="004D49A5">
            <w:pPr>
              <w:jc w:val="center"/>
            </w:pPr>
            <w:r w:rsidRPr="00446CDF">
              <w:t>24</w:t>
            </w:r>
          </w:p>
        </w:tc>
        <w:tc>
          <w:tcPr>
            <w:tcW w:w="510" w:type="dxa"/>
            <w:shd w:val="clear" w:color="auto" w:fill="auto"/>
            <w:vAlign w:val="center"/>
            <w:hideMark/>
          </w:tcPr>
          <w:p w:rsidR="004D49A5" w:rsidRPr="00446CDF" w:rsidRDefault="004D49A5" w:rsidP="004D49A5">
            <w:pPr>
              <w:jc w:val="center"/>
            </w:pPr>
            <w:r w:rsidRPr="00446CDF">
              <w:t>17</w:t>
            </w:r>
          </w:p>
        </w:tc>
        <w:tc>
          <w:tcPr>
            <w:tcW w:w="4095" w:type="dxa"/>
            <w:shd w:val="clear" w:color="auto" w:fill="auto"/>
            <w:vAlign w:val="center"/>
            <w:hideMark/>
          </w:tcPr>
          <w:p w:rsidR="004D49A5" w:rsidRPr="00446CDF" w:rsidRDefault="004D49A5" w:rsidP="004D49A5">
            <w:r w:rsidRPr="00446CDF">
              <w:t>Superintendent (Admin)</w:t>
            </w:r>
          </w:p>
        </w:tc>
        <w:tc>
          <w:tcPr>
            <w:tcW w:w="756" w:type="dxa"/>
            <w:shd w:val="clear" w:color="auto" w:fill="auto"/>
            <w:vAlign w:val="center"/>
            <w:hideMark/>
          </w:tcPr>
          <w:p w:rsidR="004D49A5" w:rsidRPr="00446CDF" w:rsidRDefault="004D49A5" w:rsidP="004D49A5">
            <w:pPr>
              <w:jc w:val="center"/>
            </w:pPr>
            <w:r w:rsidRPr="00446CDF">
              <w:t>2</w:t>
            </w:r>
          </w:p>
        </w:tc>
        <w:tc>
          <w:tcPr>
            <w:tcW w:w="908" w:type="dxa"/>
            <w:shd w:val="clear" w:color="auto" w:fill="auto"/>
            <w:vAlign w:val="center"/>
            <w:hideMark/>
          </w:tcPr>
          <w:p w:rsidR="004D49A5" w:rsidRPr="00446CDF" w:rsidRDefault="004D49A5" w:rsidP="004D49A5">
            <w:pPr>
              <w:jc w:val="center"/>
            </w:pPr>
            <w:r w:rsidRPr="00446CDF">
              <w:t>2</w:t>
            </w:r>
          </w:p>
        </w:tc>
        <w:tc>
          <w:tcPr>
            <w:tcW w:w="935" w:type="dxa"/>
            <w:shd w:val="clear" w:color="auto" w:fill="auto"/>
            <w:vAlign w:val="center"/>
            <w:hideMark/>
          </w:tcPr>
          <w:p w:rsidR="004D49A5" w:rsidRPr="00446CDF" w:rsidRDefault="004D49A5" w:rsidP="004D49A5">
            <w:pPr>
              <w:jc w:val="center"/>
            </w:pPr>
            <w:r w:rsidRPr="00446CDF">
              <w:t>0</w:t>
            </w:r>
          </w:p>
        </w:tc>
      </w:tr>
      <w:tr w:rsidR="004D49A5" w:rsidRPr="00446CDF" w:rsidTr="00C01B61">
        <w:trPr>
          <w:trHeight w:val="375"/>
        </w:trPr>
        <w:tc>
          <w:tcPr>
            <w:tcW w:w="610" w:type="dxa"/>
            <w:shd w:val="clear" w:color="auto" w:fill="auto"/>
            <w:noWrap/>
            <w:vAlign w:val="center"/>
            <w:hideMark/>
          </w:tcPr>
          <w:p w:rsidR="004D49A5" w:rsidRPr="00446CDF" w:rsidRDefault="004D49A5" w:rsidP="004D49A5">
            <w:pPr>
              <w:jc w:val="center"/>
            </w:pPr>
            <w:r w:rsidRPr="00446CDF">
              <w:t>25</w:t>
            </w:r>
          </w:p>
        </w:tc>
        <w:tc>
          <w:tcPr>
            <w:tcW w:w="510" w:type="dxa"/>
            <w:shd w:val="clear" w:color="auto" w:fill="auto"/>
            <w:vAlign w:val="center"/>
            <w:hideMark/>
          </w:tcPr>
          <w:p w:rsidR="004D49A5" w:rsidRPr="00446CDF" w:rsidRDefault="004D49A5" w:rsidP="004D49A5">
            <w:pPr>
              <w:jc w:val="center"/>
            </w:pPr>
            <w:r w:rsidRPr="00446CDF">
              <w:t>16</w:t>
            </w:r>
          </w:p>
        </w:tc>
        <w:tc>
          <w:tcPr>
            <w:tcW w:w="4095" w:type="dxa"/>
            <w:shd w:val="clear" w:color="auto" w:fill="auto"/>
            <w:vAlign w:val="center"/>
            <w:hideMark/>
          </w:tcPr>
          <w:p w:rsidR="004D49A5" w:rsidRPr="00446CDF" w:rsidRDefault="004D49A5" w:rsidP="004D49A5">
            <w:r w:rsidRPr="00446CDF">
              <w:t>Assistant Scientific Information Officer</w:t>
            </w:r>
          </w:p>
        </w:tc>
        <w:tc>
          <w:tcPr>
            <w:tcW w:w="756" w:type="dxa"/>
            <w:shd w:val="clear" w:color="auto" w:fill="auto"/>
            <w:vAlign w:val="center"/>
            <w:hideMark/>
          </w:tcPr>
          <w:p w:rsidR="004D49A5" w:rsidRPr="00446CDF" w:rsidRDefault="004D49A5" w:rsidP="004D49A5">
            <w:pPr>
              <w:jc w:val="center"/>
            </w:pPr>
            <w:r w:rsidRPr="00446CDF">
              <w:t>3</w:t>
            </w:r>
          </w:p>
        </w:tc>
        <w:tc>
          <w:tcPr>
            <w:tcW w:w="908" w:type="dxa"/>
            <w:shd w:val="clear" w:color="auto" w:fill="auto"/>
            <w:vAlign w:val="center"/>
            <w:hideMark/>
          </w:tcPr>
          <w:p w:rsidR="004D49A5" w:rsidRPr="00446CDF" w:rsidRDefault="004D49A5" w:rsidP="004D49A5">
            <w:pPr>
              <w:jc w:val="center"/>
            </w:pPr>
            <w:r w:rsidRPr="00446CDF">
              <w:t>1</w:t>
            </w:r>
          </w:p>
        </w:tc>
        <w:tc>
          <w:tcPr>
            <w:tcW w:w="935" w:type="dxa"/>
            <w:shd w:val="clear" w:color="auto" w:fill="auto"/>
            <w:vAlign w:val="center"/>
            <w:hideMark/>
          </w:tcPr>
          <w:p w:rsidR="004D49A5" w:rsidRPr="00446CDF" w:rsidRDefault="004D49A5" w:rsidP="004D49A5">
            <w:pPr>
              <w:jc w:val="center"/>
            </w:pPr>
            <w:r w:rsidRPr="00446CDF">
              <w:t>2</w:t>
            </w:r>
          </w:p>
        </w:tc>
      </w:tr>
      <w:tr w:rsidR="004D49A5" w:rsidRPr="00446CDF" w:rsidTr="00C01B61">
        <w:trPr>
          <w:trHeight w:val="315"/>
        </w:trPr>
        <w:tc>
          <w:tcPr>
            <w:tcW w:w="610" w:type="dxa"/>
            <w:shd w:val="clear" w:color="auto" w:fill="auto"/>
            <w:noWrap/>
            <w:vAlign w:val="center"/>
            <w:hideMark/>
          </w:tcPr>
          <w:p w:rsidR="004D49A5" w:rsidRPr="00446CDF" w:rsidRDefault="004D49A5" w:rsidP="004D49A5">
            <w:pPr>
              <w:jc w:val="center"/>
            </w:pPr>
            <w:r w:rsidRPr="00446CDF">
              <w:t>26</w:t>
            </w:r>
          </w:p>
        </w:tc>
        <w:tc>
          <w:tcPr>
            <w:tcW w:w="510" w:type="dxa"/>
            <w:shd w:val="clear" w:color="auto" w:fill="auto"/>
            <w:vAlign w:val="center"/>
            <w:hideMark/>
          </w:tcPr>
          <w:p w:rsidR="004D49A5" w:rsidRPr="00446CDF" w:rsidRDefault="004D49A5" w:rsidP="004D49A5">
            <w:pPr>
              <w:jc w:val="center"/>
            </w:pPr>
            <w:r w:rsidRPr="00446CDF">
              <w:t>16</w:t>
            </w:r>
          </w:p>
        </w:tc>
        <w:tc>
          <w:tcPr>
            <w:tcW w:w="4095" w:type="dxa"/>
            <w:shd w:val="clear" w:color="auto" w:fill="auto"/>
            <w:vAlign w:val="center"/>
            <w:hideMark/>
          </w:tcPr>
          <w:p w:rsidR="004D49A5" w:rsidRPr="00446CDF" w:rsidRDefault="004D49A5" w:rsidP="004D49A5">
            <w:r w:rsidRPr="00446CDF">
              <w:t>Assistant Documentation Officer</w:t>
            </w:r>
          </w:p>
        </w:tc>
        <w:tc>
          <w:tcPr>
            <w:tcW w:w="756" w:type="dxa"/>
            <w:shd w:val="clear" w:color="auto" w:fill="auto"/>
            <w:vAlign w:val="center"/>
            <w:hideMark/>
          </w:tcPr>
          <w:p w:rsidR="004D49A5" w:rsidRPr="00446CDF" w:rsidRDefault="004D49A5" w:rsidP="004D49A5">
            <w:pPr>
              <w:jc w:val="center"/>
            </w:pPr>
            <w:r w:rsidRPr="00446CDF">
              <w:t>1</w:t>
            </w:r>
          </w:p>
        </w:tc>
        <w:tc>
          <w:tcPr>
            <w:tcW w:w="908" w:type="dxa"/>
            <w:shd w:val="clear" w:color="auto" w:fill="auto"/>
            <w:vAlign w:val="center"/>
            <w:hideMark/>
          </w:tcPr>
          <w:p w:rsidR="004D49A5" w:rsidRPr="00446CDF" w:rsidRDefault="004D49A5" w:rsidP="004D49A5">
            <w:pPr>
              <w:jc w:val="center"/>
            </w:pPr>
            <w:r w:rsidRPr="00446CDF">
              <w:t>1</w:t>
            </w:r>
          </w:p>
        </w:tc>
        <w:tc>
          <w:tcPr>
            <w:tcW w:w="935" w:type="dxa"/>
            <w:shd w:val="clear" w:color="auto" w:fill="auto"/>
            <w:vAlign w:val="center"/>
            <w:hideMark/>
          </w:tcPr>
          <w:p w:rsidR="004D49A5" w:rsidRPr="00446CDF" w:rsidRDefault="004D49A5" w:rsidP="004D49A5">
            <w:pPr>
              <w:jc w:val="center"/>
            </w:pPr>
            <w:r w:rsidRPr="00446CDF">
              <w:t>0</w:t>
            </w:r>
          </w:p>
        </w:tc>
      </w:tr>
      <w:tr w:rsidR="004D49A5" w:rsidRPr="00446CDF" w:rsidTr="00C01B61">
        <w:trPr>
          <w:trHeight w:val="330"/>
        </w:trPr>
        <w:tc>
          <w:tcPr>
            <w:tcW w:w="610" w:type="dxa"/>
            <w:shd w:val="clear" w:color="auto" w:fill="auto"/>
            <w:noWrap/>
            <w:vAlign w:val="center"/>
            <w:hideMark/>
          </w:tcPr>
          <w:p w:rsidR="004D49A5" w:rsidRPr="00446CDF" w:rsidRDefault="004D49A5" w:rsidP="004D49A5">
            <w:pPr>
              <w:jc w:val="center"/>
            </w:pPr>
            <w:r w:rsidRPr="00446CDF">
              <w:t>27</w:t>
            </w:r>
          </w:p>
        </w:tc>
        <w:tc>
          <w:tcPr>
            <w:tcW w:w="510" w:type="dxa"/>
            <w:shd w:val="clear" w:color="auto" w:fill="auto"/>
            <w:vAlign w:val="center"/>
            <w:hideMark/>
          </w:tcPr>
          <w:p w:rsidR="004D49A5" w:rsidRPr="00446CDF" w:rsidRDefault="004D49A5" w:rsidP="004D49A5">
            <w:pPr>
              <w:jc w:val="center"/>
            </w:pPr>
            <w:r w:rsidRPr="00446CDF">
              <w:t>16</w:t>
            </w:r>
          </w:p>
        </w:tc>
        <w:tc>
          <w:tcPr>
            <w:tcW w:w="4095" w:type="dxa"/>
            <w:shd w:val="clear" w:color="auto" w:fill="auto"/>
            <w:vAlign w:val="center"/>
            <w:hideMark/>
          </w:tcPr>
          <w:p w:rsidR="004D49A5" w:rsidRPr="00446CDF" w:rsidRDefault="004D49A5" w:rsidP="004D49A5">
            <w:r w:rsidRPr="00446CDF">
              <w:t>Assistant Programmer</w:t>
            </w:r>
          </w:p>
        </w:tc>
        <w:tc>
          <w:tcPr>
            <w:tcW w:w="756" w:type="dxa"/>
            <w:shd w:val="clear" w:color="auto" w:fill="auto"/>
            <w:vAlign w:val="center"/>
            <w:hideMark/>
          </w:tcPr>
          <w:p w:rsidR="004D49A5" w:rsidRPr="00446CDF" w:rsidRDefault="004D49A5" w:rsidP="004D49A5">
            <w:pPr>
              <w:jc w:val="center"/>
            </w:pPr>
            <w:r w:rsidRPr="00446CDF">
              <w:t>2</w:t>
            </w:r>
          </w:p>
        </w:tc>
        <w:tc>
          <w:tcPr>
            <w:tcW w:w="908" w:type="dxa"/>
            <w:shd w:val="clear" w:color="auto" w:fill="auto"/>
            <w:vAlign w:val="center"/>
            <w:hideMark/>
          </w:tcPr>
          <w:p w:rsidR="004D49A5" w:rsidRPr="00446CDF" w:rsidRDefault="004D49A5" w:rsidP="004D49A5">
            <w:pPr>
              <w:jc w:val="center"/>
            </w:pPr>
            <w:r w:rsidRPr="00446CDF">
              <w:t>1</w:t>
            </w:r>
          </w:p>
        </w:tc>
        <w:tc>
          <w:tcPr>
            <w:tcW w:w="935" w:type="dxa"/>
            <w:shd w:val="clear" w:color="auto" w:fill="auto"/>
            <w:vAlign w:val="center"/>
            <w:hideMark/>
          </w:tcPr>
          <w:p w:rsidR="004D49A5" w:rsidRPr="00446CDF" w:rsidRDefault="004D49A5" w:rsidP="004D49A5">
            <w:pPr>
              <w:jc w:val="center"/>
            </w:pPr>
            <w:r w:rsidRPr="00446CDF">
              <w:t>1</w:t>
            </w:r>
          </w:p>
        </w:tc>
      </w:tr>
      <w:tr w:rsidR="004D49A5" w:rsidRPr="00446CDF" w:rsidTr="00C01B61">
        <w:trPr>
          <w:trHeight w:val="300"/>
        </w:trPr>
        <w:tc>
          <w:tcPr>
            <w:tcW w:w="610" w:type="dxa"/>
            <w:shd w:val="clear" w:color="auto" w:fill="auto"/>
            <w:noWrap/>
            <w:vAlign w:val="center"/>
            <w:hideMark/>
          </w:tcPr>
          <w:p w:rsidR="004D49A5" w:rsidRPr="00446CDF" w:rsidRDefault="004D49A5" w:rsidP="004D49A5">
            <w:pPr>
              <w:jc w:val="center"/>
            </w:pPr>
            <w:r w:rsidRPr="00446CDF">
              <w:t>28</w:t>
            </w:r>
          </w:p>
        </w:tc>
        <w:tc>
          <w:tcPr>
            <w:tcW w:w="510" w:type="dxa"/>
            <w:shd w:val="clear" w:color="auto" w:fill="auto"/>
            <w:vAlign w:val="center"/>
            <w:hideMark/>
          </w:tcPr>
          <w:p w:rsidR="004D49A5" w:rsidRPr="00446CDF" w:rsidRDefault="004D49A5" w:rsidP="004D49A5">
            <w:pPr>
              <w:jc w:val="center"/>
            </w:pPr>
            <w:r w:rsidRPr="00446CDF">
              <w:t>16</w:t>
            </w:r>
          </w:p>
        </w:tc>
        <w:tc>
          <w:tcPr>
            <w:tcW w:w="4095" w:type="dxa"/>
            <w:shd w:val="clear" w:color="auto" w:fill="auto"/>
            <w:vAlign w:val="center"/>
            <w:hideMark/>
          </w:tcPr>
          <w:p w:rsidR="004D49A5" w:rsidRPr="00446CDF" w:rsidRDefault="004D49A5" w:rsidP="004D49A5">
            <w:r w:rsidRPr="00446CDF">
              <w:t>Assistant Web Manager</w:t>
            </w:r>
          </w:p>
        </w:tc>
        <w:tc>
          <w:tcPr>
            <w:tcW w:w="756" w:type="dxa"/>
            <w:shd w:val="clear" w:color="auto" w:fill="auto"/>
            <w:vAlign w:val="center"/>
            <w:hideMark/>
          </w:tcPr>
          <w:p w:rsidR="004D49A5" w:rsidRPr="00446CDF" w:rsidRDefault="004D49A5" w:rsidP="004D49A5">
            <w:pPr>
              <w:jc w:val="center"/>
            </w:pPr>
            <w:r w:rsidRPr="00446CDF">
              <w:t>1</w:t>
            </w:r>
          </w:p>
        </w:tc>
        <w:tc>
          <w:tcPr>
            <w:tcW w:w="908" w:type="dxa"/>
            <w:shd w:val="clear" w:color="auto" w:fill="auto"/>
            <w:vAlign w:val="center"/>
            <w:hideMark/>
          </w:tcPr>
          <w:p w:rsidR="004D49A5" w:rsidRPr="00446CDF" w:rsidRDefault="004D49A5" w:rsidP="004D49A5">
            <w:pPr>
              <w:jc w:val="center"/>
            </w:pPr>
            <w:r w:rsidRPr="00446CDF">
              <w:t>1</w:t>
            </w:r>
          </w:p>
        </w:tc>
        <w:tc>
          <w:tcPr>
            <w:tcW w:w="935" w:type="dxa"/>
            <w:shd w:val="clear" w:color="auto" w:fill="auto"/>
            <w:vAlign w:val="center"/>
            <w:hideMark/>
          </w:tcPr>
          <w:p w:rsidR="004D49A5" w:rsidRPr="00446CDF" w:rsidRDefault="004D49A5" w:rsidP="004D49A5">
            <w:pPr>
              <w:jc w:val="center"/>
            </w:pPr>
            <w:r w:rsidRPr="00446CDF">
              <w:t>0</w:t>
            </w:r>
          </w:p>
        </w:tc>
      </w:tr>
      <w:tr w:rsidR="004D49A5" w:rsidRPr="00446CDF" w:rsidTr="00C01B61">
        <w:trPr>
          <w:trHeight w:val="315"/>
        </w:trPr>
        <w:tc>
          <w:tcPr>
            <w:tcW w:w="610" w:type="dxa"/>
            <w:shd w:val="clear" w:color="auto" w:fill="auto"/>
            <w:noWrap/>
            <w:vAlign w:val="center"/>
            <w:hideMark/>
          </w:tcPr>
          <w:p w:rsidR="004D49A5" w:rsidRPr="00446CDF" w:rsidRDefault="004D49A5" w:rsidP="004D49A5">
            <w:pPr>
              <w:jc w:val="center"/>
            </w:pPr>
            <w:r w:rsidRPr="00446CDF">
              <w:t>29</w:t>
            </w:r>
          </w:p>
        </w:tc>
        <w:tc>
          <w:tcPr>
            <w:tcW w:w="510" w:type="dxa"/>
            <w:shd w:val="clear" w:color="auto" w:fill="auto"/>
            <w:vAlign w:val="center"/>
            <w:hideMark/>
          </w:tcPr>
          <w:p w:rsidR="004D49A5" w:rsidRPr="00446CDF" w:rsidRDefault="004D49A5" w:rsidP="004D49A5">
            <w:pPr>
              <w:jc w:val="center"/>
            </w:pPr>
            <w:r w:rsidRPr="00446CDF">
              <w:t>16</w:t>
            </w:r>
          </w:p>
        </w:tc>
        <w:tc>
          <w:tcPr>
            <w:tcW w:w="4095" w:type="dxa"/>
            <w:shd w:val="clear" w:color="auto" w:fill="auto"/>
            <w:vAlign w:val="center"/>
            <w:hideMark/>
          </w:tcPr>
          <w:p w:rsidR="004D49A5" w:rsidRPr="00446CDF" w:rsidRDefault="004D49A5" w:rsidP="004D49A5">
            <w:r w:rsidRPr="00446CDF">
              <w:t>Assistant Manager Reprographic Unit</w:t>
            </w:r>
          </w:p>
        </w:tc>
        <w:tc>
          <w:tcPr>
            <w:tcW w:w="756" w:type="dxa"/>
            <w:shd w:val="clear" w:color="auto" w:fill="auto"/>
            <w:vAlign w:val="center"/>
            <w:hideMark/>
          </w:tcPr>
          <w:p w:rsidR="004D49A5" w:rsidRPr="00446CDF" w:rsidRDefault="004D49A5" w:rsidP="004D49A5">
            <w:pPr>
              <w:jc w:val="center"/>
            </w:pPr>
            <w:r w:rsidRPr="00446CDF">
              <w:t>1</w:t>
            </w:r>
          </w:p>
        </w:tc>
        <w:tc>
          <w:tcPr>
            <w:tcW w:w="908" w:type="dxa"/>
            <w:shd w:val="clear" w:color="auto" w:fill="auto"/>
            <w:vAlign w:val="center"/>
            <w:hideMark/>
          </w:tcPr>
          <w:p w:rsidR="004D49A5" w:rsidRPr="00446CDF" w:rsidRDefault="004D49A5" w:rsidP="004D49A5">
            <w:pPr>
              <w:jc w:val="center"/>
            </w:pPr>
            <w:r w:rsidRPr="00446CDF">
              <w:t>0</w:t>
            </w:r>
          </w:p>
        </w:tc>
        <w:tc>
          <w:tcPr>
            <w:tcW w:w="935" w:type="dxa"/>
            <w:shd w:val="clear" w:color="auto" w:fill="auto"/>
            <w:vAlign w:val="center"/>
            <w:hideMark/>
          </w:tcPr>
          <w:p w:rsidR="004D49A5" w:rsidRPr="00446CDF" w:rsidRDefault="004D49A5" w:rsidP="004D49A5">
            <w:pPr>
              <w:jc w:val="center"/>
            </w:pPr>
            <w:r w:rsidRPr="00446CDF">
              <w:t>1</w:t>
            </w:r>
          </w:p>
        </w:tc>
      </w:tr>
      <w:tr w:rsidR="004D49A5" w:rsidRPr="00446CDF" w:rsidTr="00C01B61">
        <w:trPr>
          <w:trHeight w:val="345"/>
        </w:trPr>
        <w:tc>
          <w:tcPr>
            <w:tcW w:w="610" w:type="dxa"/>
            <w:shd w:val="clear" w:color="auto" w:fill="auto"/>
            <w:noWrap/>
            <w:vAlign w:val="center"/>
            <w:hideMark/>
          </w:tcPr>
          <w:p w:rsidR="004D49A5" w:rsidRPr="00446CDF" w:rsidRDefault="004D49A5" w:rsidP="004D49A5">
            <w:pPr>
              <w:jc w:val="center"/>
            </w:pPr>
            <w:r w:rsidRPr="00446CDF">
              <w:t>30</w:t>
            </w:r>
          </w:p>
        </w:tc>
        <w:tc>
          <w:tcPr>
            <w:tcW w:w="510" w:type="dxa"/>
            <w:shd w:val="clear" w:color="auto" w:fill="auto"/>
            <w:vAlign w:val="center"/>
            <w:hideMark/>
          </w:tcPr>
          <w:p w:rsidR="004D49A5" w:rsidRPr="00446CDF" w:rsidRDefault="004D49A5" w:rsidP="004D49A5">
            <w:pPr>
              <w:jc w:val="center"/>
            </w:pPr>
            <w:r w:rsidRPr="00446CDF">
              <w:t>16</w:t>
            </w:r>
          </w:p>
        </w:tc>
        <w:tc>
          <w:tcPr>
            <w:tcW w:w="4095" w:type="dxa"/>
            <w:shd w:val="clear" w:color="auto" w:fill="auto"/>
            <w:vAlign w:val="center"/>
            <w:hideMark/>
          </w:tcPr>
          <w:p w:rsidR="004D49A5" w:rsidRPr="00446CDF" w:rsidRDefault="004D49A5" w:rsidP="004D49A5">
            <w:r w:rsidRPr="00446CDF">
              <w:t>Assistant Printing Officer</w:t>
            </w:r>
          </w:p>
        </w:tc>
        <w:tc>
          <w:tcPr>
            <w:tcW w:w="756" w:type="dxa"/>
            <w:shd w:val="clear" w:color="auto" w:fill="auto"/>
            <w:vAlign w:val="center"/>
            <w:hideMark/>
          </w:tcPr>
          <w:p w:rsidR="004D49A5" w:rsidRPr="00446CDF" w:rsidRDefault="004D49A5" w:rsidP="004D49A5">
            <w:pPr>
              <w:jc w:val="center"/>
            </w:pPr>
            <w:r w:rsidRPr="00446CDF">
              <w:t>5</w:t>
            </w:r>
          </w:p>
        </w:tc>
        <w:tc>
          <w:tcPr>
            <w:tcW w:w="908" w:type="dxa"/>
            <w:shd w:val="clear" w:color="auto" w:fill="auto"/>
            <w:vAlign w:val="center"/>
            <w:hideMark/>
          </w:tcPr>
          <w:p w:rsidR="004D49A5" w:rsidRPr="00446CDF" w:rsidRDefault="004D49A5" w:rsidP="004D49A5">
            <w:pPr>
              <w:jc w:val="center"/>
            </w:pPr>
            <w:r w:rsidRPr="00446CDF">
              <w:t>4</w:t>
            </w:r>
          </w:p>
        </w:tc>
        <w:tc>
          <w:tcPr>
            <w:tcW w:w="935" w:type="dxa"/>
            <w:shd w:val="clear" w:color="auto" w:fill="auto"/>
            <w:vAlign w:val="center"/>
            <w:hideMark/>
          </w:tcPr>
          <w:p w:rsidR="004D49A5" w:rsidRPr="00446CDF" w:rsidRDefault="004D49A5" w:rsidP="004D49A5">
            <w:pPr>
              <w:jc w:val="center"/>
            </w:pPr>
            <w:r w:rsidRPr="00446CDF">
              <w:t>1</w:t>
            </w:r>
          </w:p>
        </w:tc>
      </w:tr>
      <w:tr w:rsidR="004D49A5" w:rsidRPr="00446CDF" w:rsidTr="00C01B61">
        <w:trPr>
          <w:trHeight w:val="330"/>
        </w:trPr>
        <w:tc>
          <w:tcPr>
            <w:tcW w:w="610" w:type="dxa"/>
            <w:shd w:val="clear" w:color="auto" w:fill="auto"/>
            <w:noWrap/>
            <w:vAlign w:val="center"/>
            <w:hideMark/>
          </w:tcPr>
          <w:p w:rsidR="004D49A5" w:rsidRPr="00446CDF" w:rsidRDefault="004D49A5" w:rsidP="004D49A5">
            <w:pPr>
              <w:jc w:val="center"/>
            </w:pPr>
            <w:r w:rsidRPr="00446CDF">
              <w:t>31</w:t>
            </w:r>
          </w:p>
        </w:tc>
        <w:tc>
          <w:tcPr>
            <w:tcW w:w="510" w:type="dxa"/>
            <w:shd w:val="clear" w:color="auto" w:fill="auto"/>
            <w:vAlign w:val="center"/>
            <w:hideMark/>
          </w:tcPr>
          <w:p w:rsidR="004D49A5" w:rsidRPr="00446CDF" w:rsidRDefault="004D49A5" w:rsidP="004D49A5">
            <w:pPr>
              <w:jc w:val="center"/>
            </w:pPr>
            <w:r w:rsidRPr="00446CDF">
              <w:t>16</w:t>
            </w:r>
          </w:p>
        </w:tc>
        <w:tc>
          <w:tcPr>
            <w:tcW w:w="4095" w:type="dxa"/>
            <w:shd w:val="clear" w:color="auto" w:fill="auto"/>
            <w:vAlign w:val="center"/>
            <w:hideMark/>
          </w:tcPr>
          <w:p w:rsidR="004D49A5" w:rsidRPr="00446CDF" w:rsidRDefault="004D49A5" w:rsidP="004D49A5">
            <w:r w:rsidRPr="00446CDF">
              <w:t>Assistant Private Secretary</w:t>
            </w:r>
          </w:p>
        </w:tc>
        <w:tc>
          <w:tcPr>
            <w:tcW w:w="756" w:type="dxa"/>
            <w:shd w:val="clear" w:color="auto" w:fill="auto"/>
            <w:vAlign w:val="center"/>
            <w:hideMark/>
          </w:tcPr>
          <w:p w:rsidR="004D49A5" w:rsidRPr="00446CDF" w:rsidRDefault="004D49A5" w:rsidP="004D49A5">
            <w:pPr>
              <w:jc w:val="center"/>
            </w:pPr>
            <w:r w:rsidRPr="00446CDF">
              <w:t>2</w:t>
            </w:r>
          </w:p>
        </w:tc>
        <w:tc>
          <w:tcPr>
            <w:tcW w:w="908" w:type="dxa"/>
            <w:shd w:val="clear" w:color="auto" w:fill="auto"/>
            <w:vAlign w:val="center"/>
            <w:hideMark/>
          </w:tcPr>
          <w:p w:rsidR="004D49A5" w:rsidRPr="00446CDF" w:rsidRDefault="004D49A5" w:rsidP="004D49A5">
            <w:pPr>
              <w:jc w:val="center"/>
            </w:pPr>
            <w:r w:rsidRPr="00446CDF">
              <w:t>2</w:t>
            </w:r>
          </w:p>
        </w:tc>
        <w:tc>
          <w:tcPr>
            <w:tcW w:w="935" w:type="dxa"/>
            <w:shd w:val="clear" w:color="auto" w:fill="auto"/>
            <w:vAlign w:val="center"/>
            <w:hideMark/>
          </w:tcPr>
          <w:p w:rsidR="004D49A5" w:rsidRPr="00446CDF" w:rsidRDefault="004D49A5" w:rsidP="004D49A5">
            <w:pPr>
              <w:jc w:val="center"/>
            </w:pPr>
            <w:r w:rsidRPr="00446CDF">
              <w:t>0</w:t>
            </w:r>
          </w:p>
        </w:tc>
      </w:tr>
      <w:tr w:rsidR="004D49A5" w:rsidRPr="00446CDF" w:rsidTr="00C01B61">
        <w:trPr>
          <w:trHeight w:val="345"/>
        </w:trPr>
        <w:tc>
          <w:tcPr>
            <w:tcW w:w="610" w:type="dxa"/>
            <w:shd w:val="clear" w:color="auto" w:fill="auto"/>
            <w:noWrap/>
            <w:vAlign w:val="center"/>
            <w:hideMark/>
          </w:tcPr>
          <w:p w:rsidR="004D49A5" w:rsidRPr="00446CDF" w:rsidRDefault="004D49A5" w:rsidP="004D49A5">
            <w:pPr>
              <w:jc w:val="center"/>
            </w:pPr>
            <w:r w:rsidRPr="00446CDF">
              <w:t>32</w:t>
            </w:r>
          </w:p>
        </w:tc>
        <w:tc>
          <w:tcPr>
            <w:tcW w:w="510" w:type="dxa"/>
            <w:shd w:val="clear" w:color="auto" w:fill="auto"/>
            <w:noWrap/>
            <w:vAlign w:val="center"/>
            <w:hideMark/>
          </w:tcPr>
          <w:p w:rsidR="004D49A5" w:rsidRPr="00446CDF" w:rsidRDefault="004D49A5" w:rsidP="004D49A5">
            <w:pPr>
              <w:jc w:val="center"/>
            </w:pPr>
            <w:r w:rsidRPr="00446CDF">
              <w:t>16</w:t>
            </w:r>
          </w:p>
        </w:tc>
        <w:tc>
          <w:tcPr>
            <w:tcW w:w="4095" w:type="dxa"/>
            <w:shd w:val="clear" w:color="auto" w:fill="auto"/>
            <w:noWrap/>
            <w:vAlign w:val="center"/>
            <w:hideMark/>
          </w:tcPr>
          <w:p w:rsidR="004D49A5" w:rsidRPr="00446CDF" w:rsidRDefault="004D49A5" w:rsidP="004D49A5">
            <w:r w:rsidRPr="00446CDF">
              <w:t xml:space="preserve">Assistant Accounts </w:t>
            </w:r>
          </w:p>
        </w:tc>
        <w:tc>
          <w:tcPr>
            <w:tcW w:w="756" w:type="dxa"/>
            <w:shd w:val="clear" w:color="auto" w:fill="auto"/>
            <w:noWrap/>
            <w:vAlign w:val="center"/>
            <w:hideMark/>
          </w:tcPr>
          <w:p w:rsidR="004D49A5" w:rsidRPr="00446CDF" w:rsidRDefault="004D49A5" w:rsidP="004D49A5">
            <w:pPr>
              <w:jc w:val="center"/>
            </w:pPr>
            <w:r w:rsidRPr="00446CDF">
              <w:t>1</w:t>
            </w:r>
          </w:p>
        </w:tc>
        <w:tc>
          <w:tcPr>
            <w:tcW w:w="908" w:type="dxa"/>
            <w:shd w:val="clear" w:color="auto" w:fill="auto"/>
            <w:noWrap/>
            <w:vAlign w:val="center"/>
            <w:hideMark/>
          </w:tcPr>
          <w:p w:rsidR="004D49A5" w:rsidRPr="00446CDF" w:rsidRDefault="004D49A5" w:rsidP="004D49A5">
            <w:pPr>
              <w:jc w:val="center"/>
            </w:pPr>
            <w:r w:rsidRPr="00446CDF">
              <w:t>1</w:t>
            </w:r>
          </w:p>
        </w:tc>
        <w:tc>
          <w:tcPr>
            <w:tcW w:w="935" w:type="dxa"/>
            <w:shd w:val="clear" w:color="auto" w:fill="auto"/>
            <w:noWrap/>
            <w:vAlign w:val="center"/>
            <w:hideMark/>
          </w:tcPr>
          <w:p w:rsidR="004D49A5" w:rsidRPr="00446CDF" w:rsidRDefault="004D49A5" w:rsidP="004D49A5">
            <w:pPr>
              <w:jc w:val="center"/>
            </w:pPr>
            <w:r w:rsidRPr="00446CDF">
              <w:t>0</w:t>
            </w:r>
          </w:p>
        </w:tc>
      </w:tr>
      <w:tr w:rsidR="004D49A5" w:rsidRPr="00446CDF" w:rsidTr="00C01B61">
        <w:trPr>
          <w:trHeight w:val="240"/>
        </w:trPr>
        <w:tc>
          <w:tcPr>
            <w:tcW w:w="5215" w:type="dxa"/>
            <w:gridSpan w:val="3"/>
            <w:shd w:val="clear" w:color="auto" w:fill="auto"/>
            <w:vAlign w:val="center"/>
            <w:hideMark/>
          </w:tcPr>
          <w:p w:rsidR="004D49A5" w:rsidRPr="00446CDF" w:rsidRDefault="004D49A5" w:rsidP="004D49A5">
            <w:pPr>
              <w:jc w:val="center"/>
              <w:rPr>
                <w:b/>
                <w:bCs/>
              </w:rPr>
            </w:pPr>
            <w:r w:rsidRPr="00446CDF">
              <w:rPr>
                <w:b/>
                <w:bCs/>
              </w:rPr>
              <w:t>Sub Total</w:t>
            </w:r>
          </w:p>
        </w:tc>
        <w:tc>
          <w:tcPr>
            <w:tcW w:w="756" w:type="dxa"/>
            <w:shd w:val="clear" w:color="auto" w:fill="auto"/>
            <w:vAlign w:val="center"/>
            <w:hideMark/>
          </w:tcPr>
          <w:p w:rsidR="004D49A5" w:rsidRPr="00446CDF" w:rsidRDefault="004D49A5" w:rsidP="004D49A5">
            <w:pPr>
              <w:jc w:val="center"/>
              <w:rPr>
                <w:b/>
                <w:bCs/>
              </w:rPr>
            </w:pPr>
            <w:r w:rsidRPr="00446CDF">
              <w:rPr>
                <w:b/>
                <w:bCs/>
              </w:rPr>
              <w:t>56</w:t>
            </w:r>
          </w:p>
        </w:tc>
        <w:tc>
          <w:tcPr>
            <w:tcW w:w="908" w:type="dxa"/>
            <w:shd w:val="clear" w:color="auto" w:fill="auto"/>
            <w:vAlign w:val="center"/>
            <w:hideMark/>
          </w:tcPr>
          <w:p w:rsidR="004D49A5" w:rsidRPr="00446CDF" w:rsidRDefault="004D49A5" w:rsidP="004D49A5">
            <w:pPr>
              <w:jc w:val="center"/>
              <w:rPr>
                <w:b/>
                <w:bCs/>
              </w:rPr>
            </w:pPr>
            <w:r w:rsidRPr="00446CDF">
              <w:rPr>
                <w:b/>
                <w:bCs/>
              </w:rPr>
              <w:t>47</w:t>
            </w:r>
          </w:p>
        </w:tc>
        <w:tc>
          <w:tcPr>
            <w:tcW w:w="935" w:type="dxa"/>
            <w:shd w:val="clear" w:color="auto" w:fill="auto"/>
            <w:vAlign w:val="center"/>
            <w:hideMark/>
          </w:tcPr>
          <w:p w:rsidR="004D49A5" w:rsidRPr="00446CDF" w:rsidRDefault="004D49A5" w:rsidP="004D49A5">
            <w:pPr>
              <w:jc w:val="center"/>
              <w:rPr>
                <w:b/>
                <w:bCs/>
              </w:rPr>
            </w:pPr>
            <w:r w:rsidRPr="00446CDF">
              <w:rPr>
                <w:b/>
                <w:bCs/>
              </w:rPr>
              <w:t>9</w:t>
            </w:r>
          </w:p>
        </w:tc>
      </w:tr>
    </w:tbl>
    <w:p w:rsidR="0022707B" w:rsidRDefault="0022707B">
      <w:r>
        <w:br w:type="page"/>
      </w:r>
    </w:p>
    <w:tbl>
      <w:tblPr>
        <w:tblpPr w:leftFromText="180" w:rightFromText="180" w:vertAnchor="text" w:horzAnchor="margin" w:tblpXSpec="center" w:tblpY="-225"/>
        <w:tblW w:w="78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10"/>
        <w:gridCol w:w="510"/>
        <w:gridCol w:w="4095"/>
        <w:gridCol w:w="756"/>
        <w:gridCol w:w="908"/>
        <w:gridCol w:w="935"/>
      </w:tblGrid>
      <w:tr w:rsidR="004D49A5" w:rsidRPr="00446CDF" w:rsidTr="00C01B61">
        <w:trPr>
          <w:trHeight w:val="503"/>
        </w:trPr>
        <w:tc>
          <w:tcPr>
            <w:tcW w:w="7814" w:type="dxa"/>
            <w:gridSpan w:val="6"/>
            <w:shd w:val="clear" w:color="auto" w:fill="auto"/>
            <w:noWrap/>
            <w:vAlign w:val="center"/>
            <w:hideMark/>
          </w:tcPr>
          <w:p w:rsidR="0022707B" w:rsidRPr="00446CDF" w:rsidRDefault="0022707B" w:rsidP="004D49A5">
            <w:pPr>
              <w:jc w:val="center"/>
              <w:rPr>
                <w:b/>
                <w:bCs/>
              </w:rPr>
            </w:pPr>
          </w:p>
        </w:tc>
      </w:tr>
      <w:tr w:rsidR="004D49A5" w:rsidRPr="00446CDF" w:rsidTr="00C01B61">
        <w:trPr>
          <w:trHeight w:val="319"/>
        </w:trPr>
        <w:tc>
          <w:tcPr>
            <w:tcW w:w="610" w:type="dxa"/>
            <w:vMerge w:val="restart"/>
            <w:shd w:val="clear" w:color="auto" w:fill="auto"/>
            <w:noWrap/>
            <w:vAlign w:val="center"/>
            <w:hideMark/>
          </w:tcPr>
          <w:p w:rsidR="004D49A5" w:rsidRPr="00446CDF" w:rsidRDefault="004D49A5" w:rsidP="004D49A5">
            <w:pPr>
              <w:jc w:val="center"/>
            </w:pPr>
            <w:r w:rsidRPr="00446CDF">
              <w:t>Sr.#</w:t>
            </w:r>
          </w:p>
        </w:tc>
        <w:tc>
          <w:tcPr>
            <w:tcW w:w="510" w:type="dxa"/>
            <w:vMerge w:val="restart"/>
            <w:shd w:val="clear" w:color="auto" w:fill="auto"/>
            <w:vAlign w:val="center"/>
            <w:hideMark/>
          </w:tcPr>
          <w:p w:rsidR="004D49A5" w:rsidRPr="00446CDF" w:rsidRDefault="004D49A5" w:rsidP="004D49A5">
            <w:pPr>
              <w:jc w:val="center"/>
            </w:pPr>
            <w:r w:rsidRPr="00446CDF">
              <w:t>BS</w:t>
            </w:r>
          </w:p>
        </w:tc>
        <w:tc>
          <w:tcPr>
            <w:tcW w:w="4095" w:type="dxa"/>
            <w:vMerge w:val="restart"/>
            <w:shd w:val="clear" w:color="auto" w:fill="auto"/>
            <w:vAlign w:val="center"/>
            <w:hideMark/>
          </w:tcPr>
          <w:p w:rsidR="004D49A5" w:rsidRPr="00446CDF" w:rsidRDefault="004D49A5" w:rsidP="004D49A5">
            <w:pPr>
              <w:jc w:val="center"/>
            </w:pPr>
            <w:r w:rsidRPr="00446CDF">
              <w:t>Designation</w:t>
            </w:r>
          </w:p>
        </w:tc>
        <w:tc>
          <w:tcPr>
            <w:tcW w:w="2599" w:type="dxa"/>
            <w:gridSpan w:val="3"/>
            <w:shd w:val="clear" w:color="auto" w:fill="auto"/>
            <w:vAlign w:val="center"/>
            <w:hideMark/>
          </w:tcPr>
          <w:p w:rsidR="004D49A5" w:rsidRPr="00446CDF" w:rsidRDefault="004D49A5" w:rsidP="004D49A5">
            <w:pPr>
              <w:jc w:val="center"/>
            </w:pPr>
            <w:r w:rsidRPr="00446CDF">
              <w:t>Number of Posts</w:t>
            </w:r>
          </w:p>
        </w:tc>
      </w:tr>
      <w:tr w:rsidR="004D49A5" w:rsidRPr="00446CDF" w:rsidTr="00C01B61">
        <w:trPr>
          <w:trHeight w:val="319"/>
        </w:trPr>
        <w:tc>
          <w:tcPr>
            <w:tcW w:w="610" w:type="dxa"/>
            <w:vMerge/>
            <w:vAlign w:val="center"/>
            <w:hideMark/>
          </w:tcPr>
          <w:p w:rsidR="004D49A5" w:rsidRPr="00446CDF" w:rsidRDefault="004D49A5" w:rsidP="004D49A5"/>
        </w:tc>
        <w:tc>
          <w:tcPr>
            <w:tcW w:w="510" w:type="dxa"/>
            <w:vMerge/>
            <w:vAlign w:val="center"/>
            <w:hideMark/>
          </w:tcPr>
          <w:p w:rsidR="004D49A5" w:rsidRPr="00446CDF" w:rsidRDefault="004D49A5" w:rsidP="004D49A5"/>
        </w:tc>
        <w:tc>
          <w:tcPr>
            <w:tcW w:w="4095" w:type="dxa"/>
            <w:vMerge/>
            <w:vAlign w:val="center"/>
            <w:hideMark/>
          </w:tcPr>
          <w:p w:rsidR="004D49A5" w:rsidRPr="00446CDF" w:rsidRDefault="004D49A5" w:rsidP="004D49A5"/>
        </w:tc>
        <w:tc>
          <w:tcPr>
            <w:tcW w:w="756" w:type="dxa"/>
            <w:shd w:val="clear" w:color="auto" w:fill="auto"/>
            <w:vAlign w:val="center"/>
            <w:hideMark/>
          </w:tcPr>
          <w:p w:rsidR="004D49A5" w:rsidRPr="00446CDF" w:rsidRDefault="004D49A5" w:rsidP="004D49A5">
            <w:pPr>
              <w:jc w:val="center"/>
            </w:pPr>
            <w:r w:rsidRPr="00446CDF">
              <w:t>Total</w:t>
            </w:r>
          </w:p>
        </w:tc>
        <w:tc>
          <w:tcPr>
            <w:tcW w:w="908" w:type="dxa"/>
            <w:shd w:val="clear" w:color="auto" w:fill="auto"/>
            <w:vAlign w:val="center"/>
            <w:hideMark/>
          </w:tcPr>
          <w:p w:rsidR="004D49A5" w:rsidRPr="00446CDF" w:rsidRDefault="004D49A5" w:rsidP="004D49A5">
            <w:pPr>
              <w:jc w:val="center"/>
            </w:pPr>
            <w:r w:rsidRPr="00446CDF">
              <w:t>Filled in</w:t>
            </w:r>
          </w:p>
        </w:tc>
        <w:tc>
          <w:tcPr>
            <w:tcW w:w="935" w:type="dxa"/>
            <w:shd w:val="clear" w:color="auto" w:fill="auto"/>
            <w:vAlign w:val="center"/>
            <w:hideMark/>
          </w:tcPr>
          <w:p w:rsidR="004D49A5" w:rsidRPr="00446CDF" w:rsidRDefault="004D49A5" w:rsidP="004D49A5">
            <w:pPr>
              <w:jc w:val="center"/>
            </w:pPr>
            <w:r w:rsidRPr="00446CDF">
              <w:t>Vacant</w:t>
            </w:r>
          </w:p>
        </w:tc>
      </w:tr>
      <w:tr w:rsidR="004D49A5" w:rsidRPr="00446CDF" w:rsidTr="00C01B61">
        <w:trPr>
          <w:trHeight w:val="255"/>
        </w:trPr>
        <w:tc>
          <w:tcPr>
            <w:tcW w:w="610" w:type="dxa"/>
            <w:shd w:val="clear" w:color="auto" w:fill="auto"/>
            <w:noWrap/>
            <w:vAlign w:val="center"/>
            <w:hideMark/>
          </w:tcPr>
          <w:p w:rsidR="004D49A5" w:rsidRPr="00446CDF" w:rsidRDefault="004D49A5" w:rsidP="004D49A5">
            <w:pPr>
              <w:jc w:val="center"/>
            </w:pPr>
            <w:r w:rsidRPr="00446CDF">
              <w:t>1</w:t>
            </w:r>
          </w:p>
        </w:tc>
        <w:tc>
          <w:tcPr>
            <w:tcW w:w="510" w:type="dxa"/>
            <w:shd w:val="clear" w:color="auto" w:fill="auto"/>
            <w:vAlign w:val="center"/>
            <w:hideMark/>
          </w:tcPr>
          <w:p w:rsidR="004D49A5" w:rsidRPr="00446CDF" w:rsidRDefault="004D49A5" w:rsidP="004D49A5">
            <w:pPr>
              <w:jc w:val="center"/>
            </w:pPr>
            <w:r w:rsidRPr="00446CDF">
              <w:t>15</w:t>
            </w:r>
          </w:p>
        </w:tc>
        <w:tc>
          <w:tcPr>
            <w:tcW w:w="4095" w:type="dxa"/>
            <w:shd w:val="clear" w:color="auto" w:fill="auto"/>
            <w:vAlign w:val="center"/>
            <w:hideMark/>
          </w:tcPr>
          <w:p w:rsidR="004D49A5" w:rsidRPr="00446CDF" w:rsidRDefault="004D49A5" w:rsidP="004D49A5">
            <w:r w:rsidRPr="00446CDF">
              <w:t>Senior Data Control Assistant</w:t>
            </w:r>
          </w:p>
        </w:tc>
        <w:tc>
          <w:tcPr>
            <w:tcW w:w="756" w:type="dxa"/>
            <w:shd w:val="clear" w:color="auto" w:fill="auto"/>
            <w:vAlign w:val="center"/>
            <w:hideMark/>
          </w:tcPr>
          <w:p w:rsidR="004D49A5" w:rsidRPr="00446CDF" w:rsidRDefault="004D49A5" w:rsidP="004D49A5">
            <w:pPr>
              <w:jc w:val="center"/>
            </w:pPr>
            <w:r w:rsidRPr="00446CDF">
              <w:t>2</w:t>
            </w:r>
          </w:p>
        </w:tc>
        <w:tc>
          <w:tcPr>
            <w:tcW w:w="908" w:type="dxa"/>
            <w:shd w:val="clear" w:color="auto" w:fill="auto"/>
            <w:vAlign w:val="center"/>
            <w:hideMark/>
          </w:tcPr>
          <w:p w:rsidR="004D49A5" w:rsidRPr="00446CDF" w:rsidRDefault="004D49A5" w:rsidP="004D49A5">
            <w:pPr>
              <w:jc w:val="center"/>
            </w:pPr>
            <w:r w:rsidRPr="00446CDF">
              <w:t>1</w:t>
            </w:r>
          </w:p>
        </w:tc>
        <w:tc>
          <w:tcPr>
            <w:tcW w:w="935" w:type="dxa"/>
            <w:shd w:val="clear" w:color="auto" w:fill="auto"/>
            <w:vAlign w:val="center"/>
            <w:hideMark/>
          </w:tcPr>
          <w:p w:rsidR="004D49A5" w:rsidRPr="00446CDF" w:rsidRDefault="004D49A5" w:rsidP="004D49A5">
            <w:pPr>
              <w:jc w:val="center"/>
            </w:pPr>
            <w:r w:rsidRPr="00446CDF">
              <w:t>1</w:t>
            </w:r>
          </w:p>
        </w:tc>
      </w:tr>
      <w:tr w:rsidR="004D49A5" w:rsidRPr="00446CDF" w:rsidTr="00C01B61">
        <w:trPr>
          <w:trHeight w:val="285"/>
        </w:trPr>
        <w:tc>
          <w:tcPr>
            <w:tcW w:w="610" w:type="dxa"/>
            <w:shd w:val="clear" w:color="auto" w:fill="auto"/>
            <w:noWrap/>
            <w:vAlign w:val="center"/>
            <w:hideMark/>
          </w:tcPr>
          <w:p w:rsidR="004D49A5" w:rsidRPr="00446CDF" w:rsidRDefault="004D49A5" w:rsidP="004D49A5">
            <w:pPr>
              <w:jc w:val="center"/>
            </w:pPr>
            <w:r w:rsidRPr="00446CDF">
              <w:t>2</w:t>
            </w:r>
          </w:p>
        </w:tc>
        <w:tc>
          <w:tcPr>
            <w:tcW w:w="510" w:type="dxa"/>
            <w:shd w:val="clear" w:color="auto" w:fill="auto"/>
            <w:vAlign w:val="center"/>
            <w:hideMark/>
          </w:tcPr>
          <w:p w:rsidR="004D49A5" w:rsidRPr="00446CDF" w:rsidRDefault="004D49A5" w:rsidP="004D49A5">
            <w:pPr>
              <w:jc w:val="center"/>
            </w:pPr>
            <w:r w:rsidRPr="00446CDF">
              <w:t>14</w:t>
            </w:r>
          </w:p>
        </w:tc>
        <w:tc>
          <w:tcPr>
            <w:tcW w:w="4095" w:type="dxa"/>
            <w:shd w:val="clear" w:color="auto" w:fill="auto"/>
            <w:vAlign w:val="center"/>
            <w:hideMark/>
          </w:tcPr>
          <w:p w:rsidR="004D49A5" w:rsidRPr="00446CDF" w:rsidRDefault="004D49A5" w:rsidP="004D49A5">
            <w:r w:rsidRPr="00446CDF">
              <w:t xml:space="preserve">Data Control Assistant </w:t>
            </w:r>
          </w:p>
        </w:tc>
        <w:tc>
          <w:tcPr>
            <w:tcW w:w="756" w:type="dxa"/>
            <w:shd w:val="clear" w:color="auto" w:fill="auto"/>
            <w:vAlign w:val="center"/>
            <w:hideMark/>
          </w:tcPr>
          <w:p w:rsidR="004D49A5" w:rsidRPr="00446CDF" w:rsidRDefault="004D49A5" w:rsidP="004D49A5">
            <w:pPr>
              <w:jc w:val="center"/>
            </w:pPr>
            <w:r w:rsidRPr="00446CDF">
              <w:t>7</w:t>
            </w:r>
          </w:p>
        </w:tc>
        <w:tc>
          <w:tcPr>
            <w:tcW w:w="908" w:type="dxa"/>
            <w:shd w:val="clear" w:color="auto" w:fill="auto"/>
            <w:vAlign w:val="center"/>
            <w:hideMark/>
          </w:tcPr>
          <w:p w:rsidR="004D49A5" w:rsidRPr="00446CDF" w:rsidRDefault="004D49A5" w:rsidP="004D49A5">
            <w:pPr>
              <w:jc w:val="center"/>
            </w:pPr>
            <w:r w:rsidRPr="00446CDF">
              <w:t>6</w:t>
            </w:r>
          </w:p>
        </w:tc>
        <w:tc>
          <w:tcPr>
            <w:tcW w:w="935" w:type="dxa"/>
            <w:shd w:val="clear" w:color="auto" w:fill="auto"/>
            <w:vAlign w:val="center"/>
            <w:hideMark/>
          </w:tcPr>
          <w:p w:rsidR="004D49A5" w:rsidRPr="00446CDF" w:rsidRDefault="004D49A5" w:rsidP="004D49A5">
            <w:pPr>
              <w:jc w:val="center"/>
            </w:pPr>
            <w:r w:rsidRPr="00446CDF">
              <w:t>1</w:t>
            </w:r>
          </w:p>
        </w:tc>
      </w:tr>
      <w:tr w:rsidR="004D49A5" w:rsidRPr="00446CDF" w:rsidTr="00C01B61">
        <w:trPr>
          <w:trHeight w:val="255"/>
        </w:trPr>
        <w:tc>
          <w:tcPr>
            <w:tcW w:w="610" w:type="dxa"/>
            <w:shd w:val="clear" w:color="auto" w:fill="auto"/>
            <w:noWrap/>
            <w:vAlign w:val="center"/>
            <w:hideMark/>
          </w:tcPr>
          <w:p w:rsidR="004D49A5" w:rsidRPr="00446CDF" w:rsidRDefault="004D49A5" w:rsidP="004D49A5">
            <w:pPr>
              <w:jc w:val="center"/>
            </w:pPr>
            <w:r w:rsidRPr="00446CDF">
              <w:t>3</w:t>
            </w:r>
          </w:p>
        </w:tc>
        <w:tc>
          <w:tcPr>
            <w:tcW w:w="510" w:type="dxa"/>
            <w:shd w:val="clear" w:color="auto" w:fill="auto"/>
            <w:vAlign w:val="center"/>
            <w:hideMark/>
          </w:tcPr>
          <w:p w:rsidR="004D49A5" w:rsidRPr="00446CDF" w:rsidRDefault="004D49A5" w:rsidP="004D49A5">
            <w:pPr>
              <w:jc w:val="center"/>
            </w:pPr>
            <w:r w:rsidRPr="00446CDF">
              <w:t>14</w:t>
            </w:r>
          </w:p>
        </w:tc>
        <w:tc>
          <w:tcPr>
            <w:tcW w:w="4095" w:type="dxa"/>
            <w:shd w:val="clear" w:color="auto" w:fill="auto"/>
            <w:vAlign w:val="center"/>
            <w:hideMark/>
          </w:tcPr>
          <w:p w:rsidR="004D49A5" w:rsidRPr="00446CDF" w:rsidRDefault="004D49A5" w:rsidP="004D49A5">
            <w:r w:rsidRPr="00446CDF">
              <w:t>Layout Artist</w:t>
            </w:r>
          </w:p>
        </w:tc>
        <w:tc>
          <w:tcPr>
            <w:tcW w:w="756" w:type="dxa"/>
            <w:shd w:val="clear" w:color="auto" w:fill="auto"/>
            <w:vAlign w:val="center"/>
            <w:hideMark/>
          </w:tcPr>
          <w:p w:rsidR="004D49A5" w:rsidRPr="00446CDF" w:rsidRDefault="004D49A5" w:rsidP="004D49A5">
            <w:pPr>
              <w:jc w:val="center"/>
            </w:pPr>
            <w:r w:rsidRPr="00446CDF">
              <w:t>1</w:t>
            </w:r>
          </w:p>
        </w:tc>
        <w:tc>
          <w:tcPr>
            <w:tcW w:w="908" w:type="dxa"/>
            <w:shd w:val="clear" w:color="auto" w:fill="auto"/>
            <w:vAlign w:val="center"/>
            <w:hideMark/>
          </w:tcPr>
          <w:p w:rsidR="004D49A5" w:rsidRPr="00446CDF" w:rsidRDefault="004D49A5" w:rsidP="004D49A5">
            <w:pPr>
              <w:jc w:val="center"/>
            </w:pPr>
            <w:r w:rsidRPr="00446CDF">
              <w:t>1</w:t>
            </w:r>
          </w:p>
        </w:tc>
        <w:tc>
          <w:tcPr>
            <w:tcW w:w="935" w:type="dxa"/>
            <w:shd w:val="clear" w:color="auto" w:fill="auto"/>
            <w:vAlign w:val="center"/>
            <w:hideMark/>
          </w:tcPr>
          <w:p w:rsidR="004D49A5" w:rsidRPr="00446CDF" w:rsidRDefault="004D49A5" w:rsidP="004D49A5">
            <w:pPr>
              <w:jc w:val="center"/>
            </w:pPr>
            <w:r w:rsidRPr="00446CDF">
              <w:t>0</w:t>
            </w:r>
          </w:p>
        </w:tc>
      </w:tr>
      <w:tr w:rsidR="004D49A5" w:rsidRPr="00446CDF" w:rsidTr="00C01B61">
        <w:trPr>
          <w:trHeight w:val="255"/>
        </w:trPr>
        <w:tc>
          <w:tcPr>
            <w:tcW w:w="610" w:type="dxa"/>
            <w:shd w:val="clear" w:color="auto" w:fill="auto"/>
            <w:noWrap/>
            <w:vAlign w:val="center"/>
            <w:hideMark/>
          </w:tcPr>
          <w:p w:rsidR="004D49A5" w:rsidRPr="00446CDF" w:rsidRDefault="004D49A5" w:rsidP="004D49A5">
            <w:pPr>
              <w:jc w:val="center"/>
            </w:pPr>
            <w:r w:rsidRPr="00446CDF">
              <w:t>4</w:t>
            </w:r>
          </w:p>
        </w:tc>
        <w:tc>
          <w:tcPr>
            <w:tcW w:w="510" w:type="dxa"/>
            <w:shd w:val="clear" w:color="auto" w:fill="auto"/>
            <w:vAlign w:val="center"/>
            <w:hideMark/>
          </w:tcPr>
          <w:p w:rsidR="004D49A5" w:rsidRPr="00446CDF" w:rsidRDefault="004D49A5" w:rsidP="004D49A5">
            <w:pPr>
              <w:jc w:val="center"/>
            </w:pPr>
            <w:r w:rsidRPr="00446CDF">
              <w:t>14</w:t>
            </w:r>
          </w:p>
        </w:tc>
        <w:tc>
          <w:tcPr>
            <w:tcW w:w="4095" w:type="dxa"/>
            <w:shd w:val="clear" w:color="auto" w:fill="auto"/>
            <w:vAlign w:val="center"/>
            <w:hideMark/>
          </w:tcPr>
          <w:p w:rsidR="004D49A5" w:rsidRPr="00446CDF" w:rsidRDefault="004D49A5" w:rsidP="004D49A5">
            <w:r w:rsidRPr="00446CDF">
              <w:t xml:space="preserve">Marketing/Field Assistant </w:t>
            </w:r>
          </w:p>
        </w:tc>
        <w:tc>
          <w:tcPr>
            <w:tcW w:w="756" w:type="dxa"/>
            <w:shd w:val="clear" w:color="auto" w:fill="auto"/>
            <w:vAlign w:val="center"/>
            <w:hideMark/>
          </w:tcPr>
          <w:p w:rsidR="004D49A5" w:rsidRPr="00446CDF" w:rsidRDefault="004D49A5" w:rsidP="004D49A5">
            <w:pPr>
              <w:jc w:val="center"/>
            </w:pPr>
            <w:r w:rsidRPr="00446CDF">
              <w:t>1</w:t>
            </w:r>
          </w:p>
        </w:tc>
        <w:tc>
          <w:tcPr>
            <w:tcW w:w="908" w:type="dxa"/>
            <w:shd w:val="clear" w:color="auto" w:fill="auto"/>
            <w:vAlign w:val="center"/>
            <w:hideMark/>
          </w:tcPr>
          <w:p w:rsidR="004D49A5" w:rsidRPr="00446CDF" w:rsidRDefault="004D49A5" w:rsidP="004D49A5">
            <w:pPr>
              <w:jc w:val="center"/>
            </w:pPr>
            <w:r w:rsidRPr="00446CDF">
              <w:t>0</w:t>
            </w:r>
          </w:p>
        </w:tc>
        <w:tc>
          <w:tcPr>
            <w:tcW w:w="935" w:type="dxa"/>
            <w:shd w:val="clear" w:color="auto" w:fill="auto"/>
            <w:vAlign w:val="center"/>
            <w:hideMark/>
          </w:tcPr>
          <w:p w:rsidR="004D49A5" w:rsidRPr="00446CDF" w:rsidRDefault="004D49A5" w:rsidP="004D49A5">
            <w:pPr>
              <w:jc w:val="center"/>
            </w:pPr>
            <w:r w:rsidRPr="00446CDF">
              <w:t>1</w:t>
            </w:r>
          </w:p>
        </w:tc>
      </w:tr>
      <w:tr w:rsidR="004D49A5" w:rsidRPr="00446CDF" w:rsidTr="00C01B61">
        <w:trPr>
          <w:trHeight w:val="255"/>
        </w:trPr>
        <w:tc>
          <w:tcPr>
            <w:tcW w:w="610" w:type="dxa"/>
            <w:shd w:val="clear" w:color="auto" w:fill="auto"/>
            <w:noWrap/>
            <w:vAlign w:val="center"/>
            <w:hideMark/>
          </w:tcPr>
          <w:p w:rsidR="004D49A5" w:rsidRPr="00446CDF" w:rsidRDefault="004D49A5" w:rsidP="004D49A5">
            <w:pPr>
              <w:jc w:val="center"/>
            </w:pPr>
            <w:r w:rsidRPr="00446CDF">
              <w:t>5</w:t>
            </w:r>
          </w:p>
        </w:tc>
        <w:tc>
          <w:tcPr>
            <w:tcW w:w="510" w:type="dxa"/>
            <w:shd w:val="clear" w:color="auto" w:fill="auto"/>
            <w:vAlign w:val="center"/>
            <w:hideMark/>
          </w:tcPr>
          <w:p w:rsidR="004D49A5" w:rsidRPr="00446CDF" w:rsidRDefault="004D49A5" w:rsidP="004D49A5">
            <w:pPr>
              <w:jc w:val="center"/>
            </w:pPr>
            <w:r w:rsidRPr="00446CDF">
              <w:t>14</w:t>
            </w:r>
          </w:p>
        </w:tc>
        <w:tc>
          <w:tcPr>
            <w:tcW w:w="4095" w:type="dxa"/>
            <w:shd w:val="clear" w:color="auto" w:fill="auto"/>
            <w:vAlign w:val="center"/>
            <w:hideMark/>
          </w:tcPr>
          <w:p w:rsidR="004D49A5" w:rsidRPr="00446CDF" w:rsidRDefault="004D49A5" w:rsidP="004D49A5">
            <w:r w:rsidRPr="00446CDF">
              <w:t>Graphic Assistant</w:t>
            </w:r>
          </w:p>
        </w:tc>
        <w:tc>
          <w:tcPr>
            <w:tcW w:w="756" w:type="dxa"/>
            <w:shd w:val="clear" w:color="auto" w:fill="auto"/>
            <w:vAlign w:val="center"/>
            <w:hideMark/>
          </w:tcPr>
          <w:p w:rsidR="004D49A5" w:rsidRPr="00446CDF" w:rsidRDefault="004D49A5" w:rsidP="004D49A5">
            <w:pPr>
              <w:jc w:val="center"/>
            </w:pPr>
            <w:r w:rsidRPr="00446CDF">
              <w:t>1</w:t>
            </w:r>
          </w:p>
        </w:tc>
        <w:tc>
          <w:tcPr>
            <w:tcW w:w="908" w:type="dxa"/>
            <w:shd w:val="clear" w:color="auto" w:fill="auto"/>
            <w:vAlign w:val="center"/>
            <w:hideMark/>
          </w:tcPr>
          <w:p w:rsidR="004D49A5" w:rsidRPr="00446CDF" w:rsidRDefault="004D49A5" w:rsidP="004D49A5">
            <w:pPr>
              <w:jc w:val="center"/>
            </w:pPr>
            <w:r w:rsidRPr="00446CDF">
              <w:t>0</w:t>
            </w:r>
          </w:p>
        </w:tc>
        <w:tc>
          <w:tcPr>
            <w:tcW w:w="935" w:type="dxa"/>
            <w:shd w:val="clear" w:color="auto" w:fill="auto"/>
            <w:vAlign w:val="center"/>
            <w:hideMark/>
          </w:tcPr>
          <w:p w:rsidR="004D49A5" w:rsidRPr="00446CDF" w:rsidRDefault="004D49A5" w:rsidP="004D49A5">
            <w:pPr>
              <w:jc w:val="center"/>
            </w:pPr>
            <w:r w:rsidRPr="00446CDF">
              <w:t>1</w:t>
            </w:r>
          </w:p>
        </w:tc>
      </w:tr>
      <w:tr w:rsidR="004D49A5" w:rsidRPr="00446CDF" w:rsidTr="00C01B61">
        <w:trPr>
          <w:trHeight w:val="255"/>
        </w:trPr>
        <w:tc>
          <w:tcPr>
            <w:tcW w:w="610" w:type="dxa"/>
            <w:shd w:val="clear" w:color="auto" w:fill="auto"/>
            <w:noWrap/>
            <w:vAlign w:val="center"/>
            <w:hideMark/>
          </w:tcPr>
          <w:p w:rsidR="004D49A5" w:rsidRPr="00446CDF" w:rsidRDefault="004D49A5" w:rsidP="004D49A5">
            <w:pPr>
              <w:jc w:val="center"/>
            </w:pPr>
            <w:r w:rsidRPr="00446CDF">
              <w:t>6</w:t>
            </w:r>
          </w:p>
        </w:tc>
        <w:tc>
          <w:tcPr>
            <w:tcW w:w="510" w:type="dxa"/>
            <w:shd w:val="clear" w:color="auto" w:fill="auto"/>
            <w:vAlign w:val="center"/>
            <w:hideMark/>
          </w:tcPr>
          <w:p w:rsidR="004D49A5" w:rsidRPr="00446CDF" w:rsidRDefault="004D49A5" w:rsidP="004D49A5">
            <w:pPr>
              <w:jc w:val="center"/>
            </w:pPr>
            <w:r w:rsidRPr="00446CDF">
              <w:t>14</w:t>
            </w:r>
          </w:p>
        </w:tc>
        <w:tc>
          <w:tcPr>
            <w:tcW w:w="4095" w:type="dxa"/>
            <w:shd w:val="clear" w:color="auto" w:fill="auto"/>
            <w:vAlign w:val="center"/>
            <w:hideMark/>
          </w:tcPr>
          <w:p w:rsidR="004D49A5" w:rsidRPr="00446CDF" w:rsidRDefault="004D49A5" w:rsidP="004D49A5">
            <w:r w:rsidRPr="00446CDF">
              <w:t>Senior Offset Printer</w:t>
            </w:r>
          </w:p>
        </w:tc>
        <w:tc>
          <w:tcPr>
            <w:tcW w:w="756" w:type="dxa"/>
            <w:shd w:val="clear" w:color="auto" w:fill="auto"/>
            <w:vAlign w:val="center"/>
            <w:hideMark/>
          </w:tcPr>
          <w:p w:rsidR="004D49A5" w:rsidRPr="00446CDF" w:rsidRDefault="004D49A5" w:rsidP="004D49A5">
            <w:pPr>
              <w:jc w:val="center"/>
            </w:pPr>
            <w:r w:rsidRPr="00446CDF">
              <w:t>2</w:t>
            </w:r>
          </w:p>
        </w:tc>
        <w:tc>
          <w:tcPr>
            <w:tcW w:w="908" w:type="dxa"/>
            <w:shd w:val="clear" w:color="auto" w:fill="auto"/>
            <w:vAlign w:val="center"/>
            <w:hideMark/>
          </w:tcPr>
          <w:p w:rsidR="004D49A5" w:rsidRPr="00446CDF" w:rsidRDefault="004D49A5" w:rsidP="004D49A5">
            <w:pPr>
              <w:jc w:val="center"/>
            </w:pPr>
            <w:r w:rsidRPr="00446CDF">
              <w:t>0</w:t>
            </w:r>
          </w:p>
        </w:tc>
        <w:tc>
          <w:tcPr>
            <w:tcW w:w="935" w:type="dxa"/>
            <w:shd w:val="clear" w:color="auto" w:fill="auto"/>
            <w:vAlign w:val="center"/>
            <w:hideMark/>
          </w:tcPr>
          <w:p w:rsidR="004D49A5" w:rsidRPr="00446CDF" w:rsidRDefault="004D49A5" w:rsidP="004D49A5">
            <w:pPr>
              <w:jc w:val="center"/>
            </w:pPr>
            <w:r w:rsidRPr="00446CDF">
              <w:t>2</w:t>
            </w:r>
          </w:p>
        </w:tc>
      </w:tr>
      <w:tr w:rsidR="004D49A5" w:rsidRPr="00446CDF" w:rsidTr="00C01B61">
        <w:trPr>
          <w:trHeight w:val="255"/>
        </w:trPr>
        <w:tc>
          <w:tcPr>
            <w:tcW w:w="610" w:type="dxa"/>
            <w:shd w:val="clear" w:color="auto" w:fill="auto"/>
            <w:noWrap/>
            <w:vAlign w:val="center"/>
            <w:hideMark/>
          </w:tcPr>
          <w:p w:rsidR="004D49A5" w:rsidRPr="00446CDF" w:rsidRDefault="004D49A5" w:rsidP="004D49A5">
            <w:pPr>
              <w:jc w:val="center"/>
            </w:pPr>
            <w:r w:rsidRPr="00446CDF">
              <w:t>7</w:t>
            </w:r>
          </w:p>
        </w:tc>
        <w:tc>
          <w:tcPr>
            <w:tcW w:w="510" w:type="dxa"/>
            <w:shd w:val="clear" w:color="auto" w:fill="auto"/>
            <w:vAlign w:val="center"/>
            <w:hideMark/>
          </w:tcPr>
          <w:p w:rsidR="004D49A5" w:rsidRPr="00446CDF" w:rsidRDefault="004D49A5" w:rsidP="004D49A5">
            <w:pPr>
              <w:jc w:val="center"/>
            </w:pPr>
            <w:r w:rsidRPr="00446CDF">
              <w:t>14</w:t>
            </w:r>
          </w:p>
        </w:tc>
        <w:tc>
          <w:tcPr>
            <w:tcW w:w="4095" w:type="dxa"/>
            <w:shd w:val="clear" w:color="auto" w:fill="auto"/>
            <w:vAlign w:val="center"/>
            <w:hideMark/>
          </w:tcPr>
          <w:p w:rsidR="004D49A5" w:rsidRPr="00446CDF" w:rsidRDefault="004D49A5" w:rsidP="004D49A5">
            <w:r w:rsidRPr="00446CDF">
              <w:t>Assistant</w:t>
            </w:r>
          </w:p>
        </w:tc>
        <w:tc>
          <w:tcPr>
            <w:tcW w:w="756" w:type="dxa"/>
            <w:shd w:val="clear" w:color="auto" w:fill="auto"/>
            <w:vAlign w:val="center"/>
            <w:hideMark/>
          </w:tcPr>
          <w:p w:rsidR="004D49A5" w:rsidRPr="00446CDF" w:rsidRDefault="004D49A5" w:rsidP="004D49A5">
            <w:pPr>
              <w:jc w:val="center"/>
            </w:pPr>
            <w:r w:rsidRPr="00446CDF">
              <w:t>7</w:t>
            </w:r>
          </w:p>
        </w:tc>
        <w:tc>
          <w:tcPr>
            <w:tcW w:w="908" w:type="dxa"/>
            <w:shd w:val="clear" w:color="auto" w:fill="auto"/>
            <w:vAlign w:val="center"/>
            <w:hideMark/>
          </w:tcPr>
          <w:p w:rsidR="004D49A5" w:rsidRPr="00446CDF" w:rsidRDefault="004D49A5" w:rsidP="004D49A5">
            <w:pPr>
              <w:jc w:val="center"/>
            </w:pPr>
            <w:r w:rsidRPr="00446CDF">
              <w:t>6</w:t>
            </w:r>
          </w:p>
        </w:tc>
        <w:tc>
          <w:tcPr>
            <w:tcW w:w="935" w:type="dxa"/>
            <w:shd w:val="clear" w:color="auto" w:fill="auto"/>
            <w:vAlign w:val="center"/>
            <w:hideMark/>
          </w:tcPr>
          <w:p w:rsidR="004D49A5" w:rsidRPr="00446CDF" w:rsidRDefault="004D49A5" w:rsidP="004D49A5">
            <w:pPr>
              <w:jc w:val="center"/>
            </w:pPr>
            <w:r w:rsidRPr="00446CDF">
              <w:t>1</w:t>
            </w:r>
          </w:p>
        </w:tc>
      </w:tr>
      <w:tr w:rsidR="004D49A5" w:rsidRPr="00446CDF" w:rsidTr="00C01B61">
        <w:trPr>
          <w:trHeight w:val="255"/>
        </w:trPr>
        <w:tc>
          <w:tcPr>
            <w:tcW w:w="610" w:type="dxa"/>
            <w:shd w:val="clear" w:color="auto" w:fill="auto"/>
            <w:noWrap/>
            <w:vAlign w:val="center"/>
            <w:hideMark/>
          </w:tcPr>
          <w:p w:rsidR="004D49A5" w:rsidRPr="00446CDF" w:rsidRDefault="004D49A5" w:rsidP="004D49A5">
            <w:pPr>
              <w:jc w:val="center"/>
            </w:pPr>
            <w:r w:rsidRPr="00446CDF">
              <w:t>8</w:t>
            </w:r>
          </w:p>
        </w:tc>
        <w:tc>
          <w:tcPr>
            <w:tcW w:w="510" w:type="dxa"/>
            <w:shd w:val="clear" w:color="auto" w:fill="auto"/>
            <w:vAlign w:val="center"/>
            <w:hideMark/>
          </w:tcPr>
          <w:p w:rsidR="004D49A5" w:rsidRPr="00446CDF" w:rsidRDefault="004D49A5" w:rsidP="004D49A5">
            <w:pPr>
              <w:jc w:val="center"/>
            </w:pPr>
            <w:r w:rsidRPr="00446CDF">
              <w:t>14</w:t>
            </w:r>
          </w:p>
        </w:tc>
        <w:tc>
          <w:tcPr>
            <w:tcW w:w="4095" w:type="dxa"/>
            <w:shd w:val="clear" w:color="auto" w:fill="auto"/>
            <w:vAlign w:val="center"/>
            <w:hideMark/>
          </w:tcPr>
          <w:p w:rsidR="004D49A5" w:rsidRPr="00446CDF" w:rsidRDefault="004D49A5" w:rsidP="004D49A5">
            <w:r w:rsidRPr="00446CDF">
              <w:t>Stenotypist</w:t>
            </w:r>
          </w:p>
        </w:tc>
        <w:tc>
          <w:tcPr>
            <w:tcW w:w="756" w:type="dxa"/>
            <w:shd w:val="clear" w:color="auto" w:fill="auto"/>
            <w:vAlign w:val="center"/>
            <w:hideMark/>
          </w:tcPr>
          <w:p w:rsidR="004D49A5" w:rsidRPr="00446CDF" w:rsidRDefault="004D49A5" w:rsidP="004D49A5">
            <w:pPr>
              <w:jc w:val="center"/>
            </w:pPr>
            <w:r w:rsidRPr="00446CDF">
              <w:t>2</w:t>
            </w:r>
          </w:p>
        </w:tc>
        <w:tc>
          <w:tcPr>
            <w:tcW w:w="908" w:type="dxa"/>
            <w:shd w:val="clear" w:color="auto" w:fill="auto"/>
            <w:vAlign w:val="center"/>
            <w:hideMark/>
          </w:tcPr>
          <w:p w:rsidR="004D49A5" w:rsidRPr="00446CDF" w:rsidRDefault="004D49A5" w:rsidP="004D49A5">
            <w:pPr>
              <w:jc w:val="center"/>
            </w:pPr>
            <w:r w:rsidRPr="00446CDF">
              <w:t>2</w:t>
            </w:r>
          </w:p>
        </w:tc>
        <w:tc>
          <w:tcPr>
            <w:tcW w:w="935" w:type="dxa"/>
            <w:shd w:val="clear" w:color="auto" w:fill="auto"/>
            <w:vAlign w:val="center"/>
            <w:hideMark/>
          </w:tcPr>
          <w:p w:rsidR="004D49A5" w:rsidRPr="00446CDF" w:rsidRDefault="004D49A5" w:rsidP="004D49A5">
            <w:pPr>
              <w:jc w:val="center"/>
            </w:pPr>
            <w:r w:rsidRPr="00446CDF">
              <w:t>0</w:t>
            </w:r>
          </w:p>
        </w:tc>
      </w:tr>
      <w:tr w:rsidR="004D49A5" w:rsidRPr="00446CDF" w:rsidTr="00C01B61">
        <w:trPr>
          <w:trHeight w:val="255"/>
        </w:trPr>
        <w:tc>
          <w:tcPr>
            <w:tcW w:w="610" w:type="dxa"/>
            <w:shd w:val="clear" w:color="auto" w:fill="auto"/>
            <w:noWrap/>
            <w:vAlign w:val="center"/>
            <w:hideMark/>
          </w:tcPr>
          <w:p w:rsidR="004D49A5" w:rsidRPr="00446CDF" w:rsidRDefault="004D49A5" w:rsidP="004D49A5">
            <w:pPr>
              <w:jc w:val="center"/>
            </w:pPr>
            <w:r w:rsidRPr="00446CDF">
              <w:t>9</w:t>
            </w:r>
          </w:p>
        </w:tc>
        <w:tc>
          <w:tcPr>
            <w:tcW w:w="510" w:type="dxa"/>
            <w:shd w:val="clear" w:color="auto" w:fill="auto"/>
            <w:vAlign w:val="center"/>
            <w:hideMark/>
          </w:tcPr>
          <w:p w:rsidR="004D49A5" w:rsidRPr="00446CDF" w:rsidRDefault="004D49A5" w:rsidP="004D49A5">
            <w:pPr>
              <w:jc w:val="center"/>
            </w:pPr>
            <w:r w:rsidRPr="00446CDF">
              <w:t>12</w:t>
            </w:r>
          </w:p>
        </w:tc>
        <w:tc>
          <w:tcPr>
            <w:tcW w:w="4095" w:type="dxa"/>
            <w:shd w:val="clear" w:color="auto" w:fill="auto"/>
            <w:vAlign w:val="center"/>
            <w:hideMark/>
          </w:tcPr>
          <w:p w:rsidR="004D49A5" w:rsidRPr="00446CDF" w:rsidRDefault="004D49A5" w:rsidP="004D49A5">
            <w:r w:rsidRPr="00446CDF">
              <w:t>Library Assistant</w:t>
            </w:r>
          </w:p>
        </w:tc>
        <w:tc>
          <w:tcPr>
            <w:tcW w:w="756" w:type="dxa"/>
            <w:shd w:val="clear" w:color="auto" w:fill="auto"/>
            <w:vAlign w:val="center"/>
            <w:hideMark/>
          </w:tcPr>
          <w:p w:rsidR="004D49A5" w:rsidRPr="00446CDF" w:rsidRDefault="004D49A5" w:rsidP="004D49A5">
            <w:pPr>
              <w:jc w:val="center"/>
            </w:pPr>
            <w:r w:rsidRPr="00446CDF">
              <w:t>1</w:t>
            </w:r>
          </w:p>
        </w:tc>
        <w:tc>
          <w:tcPr>
            <w:tcW w:w="908" w:type="dxa"/>
            <w:shd w:val="clear" w:color="auto" w:fill="auto"/>
            <w:vAlign w:val="center"/>
            <w:hideMark/>
          </w:tcPr>
          <w:p w:rsidR="004D49A5" w:rsidRPr="00446CDF" w:rsidRDefault="004D49A5" w:rsidP="004D49A5">
            <w:pPr>
              <w:jc w:val="center"/>
            </w:pPr>
            <w:r w:rsidRPr="00446CDF">
              <w:t>1</w:t>
            </w:r>
          </w:p>
        </w:tc>
        <w:tc>
          <w:tcPr>
            <w:tcW w:w="935" w:type="dxa"/>
            <w:shd w:val="clear" w:color="auto" w:fill="auto"/>
            <w:vAlign w:val="center"/>
            <w:hideMark/>
          </w:tcPr>
          <w:p w:rsidR="004D49A5" w:rsidRPr="00446CDF" w:rsidRDefault="004D49A5" w:rsidP="004D49A5">
            <w:pPr>
              <w:jc w:val="center"/>
            </w:pPr>
            <w:r w:rsidRPr="00446CDF">
              <w:t>0</w:t>
            </w:r>
          </w:p>
        </w:tc>
      </w:tr>
      <w:tr w:rsidR="004D49A5" w:rsidRPr="00446CDF" w:rsidTr="00C01B61">
        <w:trPr>
          <w:trHeight w:val="255"/>
        </w:trPr>
        <w:tc>
          <w:tcPr>
            <w:tcW w:w="610" w:type="dxa"/>
            <w:shd w:val="clear" w:color="auto" w:fill="auto"/>
            <w:noWrap/>
            <w:vAlign w:val="center"/>
            <w:hideMark/>
          </w:tcPr>
          <w:p w:rsidR="004D49A5" w:rsidRPr="00446CDF" w:rsidRDefault="004D49A5" w:rsidP="004D49A5">
            <w:pPr>
              <w:jc w:val="center"/>
            </w:pPr>
            <w:r w:rsidRPr="00446CDF">
              <w:t>10</w:t>
            </w:r>
          </w:p>
        </w:tc>
        <w:tc>
          <w:tcPr>
            <w:tcW w:w="510" w:type="dxa"/>
            <w:shd w:val="clear" w:color="auto" w:fill="auto"/>
            <w:vAlign w:val="center"/>
            <w:hideMark/>
          </w:tcPr>
          <w:p w:rsidR="004D49A5" w:rsidRPr="00446CDF" w:rsidRDefault="004D49A5" w:rsidP="004D49A5">
            <w:pPr>
              <w:jc w:val="center"/>
            </w:pPr>
            <w:r w:rsidRPr="00446CDF">
              <w:t>12</w:t>
            </w:r>
          </w:p>
        </w:tc>
        <w:tc>
          <w:tcPr>
            <w:tcW w:w="4095" w:type="dxa"/>
            <w:shd w:val="clear" w:color="auto" w:fill="auto"/>
            <w:vAlign w:val="center"/>
            <w:hideMark/>
          </w:tcPr>
          <w:p w:rsidR="004D49A5" w:rsidRPr="00446CDF" w:rsidRDefault="004D49A5" w:rsidP="004D49A5">
            <w:r w:rsidRPr="00446CDF">
              <w:t>Data Entry Operator</w:t>
            </w:r>
          </w:p>
        </w:tc>
        <w:tc>
          <w:tcPr>
            <w:tcW w:w="756" w:type="dxa"/>
            <w:shd w:val="clear" w:color="auto" w:fill="auto"/>
            <w:vAlign w:val="center"/>
            <w:hideMark/>
          </w:tcPr>
          <w:p w:rsidR="004D49A5" w:rsidRPr="00446CDF" w:rsidRDefault="004D49A5" w:rsidP="004D49A5">
            <w:pPr>
              <w:jc w:val="center"/>
            </w:pPr>
            <w:r w:rsidRPr="00446CDF">
              <w:t>2</w:t>
            </w:r>
          </w:p>
        </w:tc>
        <w:tc>
          <w:tcPr>
            <w:tcW w:w="908" w:type="dxa"/>
            <w:shd w:val="clear" w:color="auto" w:fill="auto"/>
            <w:vAlign w:val="center"/>
            <w:hideMark/>
          </w:tcPr>
          <w:p w:rsidR="004D49A5" w:rsidRPr="00446CDF" w:rsidRDefault="004D49A5" w:rsidP="004D49A5">
            <w:pPr>
              <w:jc w:val="center"/>
            </w:pPr>
            <w:r w:rsidRPr="00446CDF">
              <w:t>0</w:t>
            </w:r>
          </w:p>
        </w:tc>
        <w:tc>
          <w:tcPr>
            <w:tcW w:w="935" w:type="dxa"/>
            <w:shd w:val="clear" w:color="auto" w:fill="auto"/>
            <w:vAlign w:val="center"/>
            <w:hideMark/>
          </w:tcPr>
          <w:p w:rsidR="004D49A5" w:rsidRPr="00446CDF" w:rsidRDefault="004D49A5" w:rsidP="004D49A5">
            <w:pPr>
              <w:jc w:val="center"/>
            </w:pPr>
            <w:r w:rsidRPr="00446CDF">
              <w:t>2</w:t>
            </w:r>
          </w:p>
        </w:tc>
      </w:tr>
      <w:tr w:rsidR="004D49A5" w:rsidRPr="00446CDF" w:rsidTr="00C01B61">
        <w:trPr>
          <w:trHeight w:val="255"/>
        </w:trPr>
        <w:tc>
          <w:tcPr>
            <w:tcW w:w="610" w:type="dxa"/>
            <w:shd w:val="clear" w:color="auto" w:fill="auto"/>
            <w:noWrap/>
            <w:vAlign w:val="center"/>
            <w:hideMark/>
          </w:tcPr>
          <w:p w:rsidR="004D49A5" w:rsidRPr="00446CDF" w:rsidRDefault="004D49A5" w:rsidP="004D49A5">
            <w:pPr>
              <w:jc w:val="center"/>
            </w:pPr>
            <w:r w:rsidRPr="00446CDF">
              <w:t>11</w:t>
            </w:r>
          </w:p>
        </w:tc>
        <w:tc>
          <w:tcPr>
            <w:tcW w:w="510" w:type="dxa"/>
            <w:shd w:val="clear" w:color="auto" w:fill="auto"/>
            <w:vAlign w:val="center"/>
            <w:hideMark/>
          </w:tcPr>
          <w:p w:rsidR="004D49A5" w:rsidRPr="00446CDF" w:rsidRDefault="004D49A5" w:rsidP="004D49A5">
            <w:pPr>
              <w:jc w:val="center"/>
            </w:pPr>
            <w:r w:rsidRPr="00446CDF">
              <w:t>11</w:t>
            </w:r>
          </w:p>
        </w:tc>
        <w:tc>
          <w:tcPr>
            <w:tcW w:w="4095" w:type="dxa"/>
            <w:shd w:val="clear" w:color="auto" w:fill="auto"/>
            <w:vAlign w:val="center"/>
            <w:hideMark/>
          </w:tcPr>
          <w:p w:rsidR="004D49A5" w:rsidRPr="00446CDF" w:rsidRDefault="004D49A5" w:rsidP="004D49A5">
            <w:r w:rsidRPr="00446CDF">
              <w:t>Technician</w:t>
            </w:r>
          </w:p>
        </w:tc>
        <w:tc>
          <w:tcPr>
            <w:tcW w:w="756" w:type="dxa"/>
            <w:shd w:val="clear" w:color="auto" w:fill="auto"/>
            <w:vAlign w:val="center"/>
            <w:hideMark/>
          </w:tcPr>
          <w:p w:rsidR="004D49A5" w:rsidRPr="00446CDF" w:rsidRDefault="004D49A5" w:rsidP="004D49A5">
            <w:pPr>
              <w:jc w:val="center"/>
            </w:pPr>
            <w:r w:rsidRPr="00446CDF">
              <w:t>1</w:t>
            </w:r>
          </w:p>
        </w:tc>
        <w:tc>
          <w:tcPr>
            <w:tcW w:w="908" w:type="dxa"/>
            <w:shd w:val="clear" w:color="auto" w:fill="auto"/>
            <w:vAlign w:val="center"/>
            <w:hideMark/>
          </w:tcPr>
          <w:p w:rsidR="004D49A5" w:rsidRPr="00446CDF" w:rsidRDefault="004D49A5" w:rsidP="004D49A5">
            <w:pPr>
              <w:jc w:val="center"/>
            </w:pPr>
            <w:r w:rsidRPr="00446CDF">
              <w:t>1</w:t>
            </w:r>
          </w:p>
        </w:tc>
        <w:tc>
          <w:tcPr>
            <w:tcW w:w="935" w:type="dxa"/>
            <w:shd w:val="clear" w:color="auto" w:fill="auto"/>
            <w:vAlign w:val="center"/>
            <w:hideMark/>
          </w:tcPr>
          <w:p w:rsidR="004D49A5" w:rsidRPr="00446CDF" w:rsidRDefault="004D49A5" w:rsidP="004D49A5">
            <w:pPr>
              <w:jc w:val="center"/>
            </w:pPr>
            <w:r w:rsidRPr="00446CDF">
              <w:t>0</w:t>
            </w:r>
          </w:p>
        </w:tc>
      </w:tr>
      <w:tr w:rsidR="004D49A5" w:rsidRPr="00446CDF" w:rsidTr="00C01B61">
        <w:trPr>
          <w:trHeight w:val="360"/>
        </w:trPr>
        <w:tc>
          <w:tcPr>
            <w:tcW w:w="610" w:type="dxa"/>
            <w:shd w:val="clear" w:color="auto" w:fill="auto"/>
            <w:noWrap/>
            <w:vAlign w:val="center"/>
            <w:hideMark/>
          </w:tcPr>
          <w:p w:rsidR="004D49A5" w:rsidRPr="00446CDF" w:rsidRDefault="004D49A5" w:rsidP="004D49A5">
            <w:pPr>
              <w:jc w:val="center"/>
            </w:pPr>
            <w:r w:rsidRPr="00446CDF">
              <w:t>12</w:t>
            </w:r>
          </w:p>
        </w:tc>
        <w:tc>
          <w:tcPr>
            <w:tcW w:w="510" w:type="dxa"/>
            <w:shd w:val="clear" w:color="auto" w:fill="auto"/>
            <w:vAlign w:val="center"/>
            <w:hideMark/>
          </w:tcPr>
          <w:p w:rsidR="004D49A5" w:rsidRPr="00446CDF" w:rsidRDefault="004D49A5" w:rsidP="004D49A5">
            <w:pPr>
              <w:jc w:val="center"/>
            </w:pPr>
            <w:r w:rsidRPr="00446CDF">
              <w:t>11</w:t>
            </w:r>
          </w:p>
        </w:tc>
        <w:tc>
          <w:tcPr>
            <w:tcW w:w="4095" w:type="dxa"/>
            <w:shd w:val="clear" w:color="auto" w:fill="auto"/>
            <w:vAlign w:val="center"/>
            <w:hideMark/>
          </w:tcPr>
          <w:p w:rsidR="004D49A5" w:rsidRPr="00446CDF" w:rsidRDefault="004D49A5" w:rsidP="004D49A5">
            <w:r w:rsidRPr="00446CDF">
              <w:t>Offset Printer</w:t>
            </w:r>
          </w:p>
        </w:tc>
        <w:tc>
          <w:tcPr>
            <w:tcW w:w="756" w:type="dxa"/>
            <w:shd w:val="clear" w:color="auto" w:fill="auto"/>
            <w:vAlign w:val="center"/>
            <w:hideMark/>
          </w:tcPr>
          <w:p w:rsidR="004D49A5" w:rsidRPr="00446CDF" w:rsidRDefault="004D49A5" w:rsidP="004D49A5">
            <w:pPr>
              <w:jc w:val="center"/>
            </w:pPr>
            <w:r w:rsidRPr="00446CDF">
              <w:t>3</w:t>
            </w:r>
          </w:p>
        </w:tc>
        <w:tc>
          <w:tcPr>
            <w:tcW w:w="908" w:type="dxa"/>
            <w:shd w:val="clear" w:color="auto" w:fill="auto"/>
            <w:vAlign w:val="center"/>
            <w:hideMark/>
          </w:tcPr>
          <w:p w:rsidR="004D49A5" w:rsidRPr="00446CDF" w:rsidRDefault="004D49A5" w:rsidP="004D49A5">
            <w:pPr>
              <w:jc w:val="center"/>
            </w:pPr>
            <w:r w:rsidRPr="00446CDF">
              <w:t>2</w:t>
            </w:r>
          </w:p>
        </w:tc>
        <w:tc>
          <w:tcPr>
            <w:tcW w:w="935" w:type="dxa"/>
            <w:shd w:val="clear" w:color="auto" w:fill="auto"/>
            <w:vAlign w:val="center"/>
            <w:hideMark/>
          </w:tcPr>
          <w:p w:rsidR="004D49A5" w:rsidRPr="00446CDF" w:rsidRDefault="004D49A5" w:rsidP="004D49A5">
            <w:pPr>
              <w:jc w:val="center"/>
            </w:pPr>
            <w:r w:rsidRPr="00446CDF">
              <w:t>1</w:t>
            </w:r>
          </w:p>
        </w:tc>
      </w:tr>
      <w:tr w:rsidR="004D49A5" w:rsidRPr="00446CDF" w:rsidTr="00C01B61">
        <w:trPr>
          <w:trHeight w:val="255"/>
        </w:trPr>
        <w:tc>
          <w:tcPr>
            <w:tcW w:w="610" w:type="dxa"/>
            <w:shd w:val="clear" w:color="auto" w:fill="auto"/>
            <w:noWrap/>
            <w:vAlign w:val="center"/>
            <w:hideMark/>
          </w:tcPr>
          <w:p w:rsidR="004D49A5" w:rsidRPr="00446CDF" w:rsidRDefault="004D49A5" w:rsidP="004D49A5">
            <w:pPr>
              <w:jc w:val="center"/>
            </w:pPr>
            <w:r w:rsidRPr="00446CDF">
              <w:t>13</w:t>
            </w:r>
          </w:p>
        </w:tc>
        <w:tc>
          <w:tcPr>
            <w:tcW w:w="510" w:type="dxa"/>
            <w:shd w:val="clear" w:color="auto" w:fill="auto"/>
            <w:vAlign w:val="center"/>
            <w:hideMark/>
          </w:tcPr>
          <w:p w:rsidR="004D49A5" w:rsidRPr="00446CDF" w:rsidRDefault="004D49A5" w:rsidP="004D49A5">
            <w:pPr>
              <w:jc w:val="center"/>
            </w:pPr>
            <w:r w:rsidRPr="00446CDF">
              <w:t>11</w:t>
            </w:r>
          </w:p>
        </w:tc>
        <w:tc>
          <w:tcPr>
            <w:tcW w:w="4095" w:type="dxa"/>
            <w:shd w:val="clear" w:color="auto" w:fill="auto"/>
            <w:vAlign w:val="center"/>
            <w:hideMark/>
          </w:tcPr>
          <w:p w:rsidR="004D49A5" w:rsidRPr="00446CDF" w:rsidRDefault="004D49A5" w:rsidP="004D49A5">
            <w:r w:rsidRPr="00446CDF">
              <w:t xml:space="preserve">Technical Assistant </w:t>
            </w:r>
          </w:p>
        </w:tc>
        <w:tc>
          <w:tcPr>
            <w:tcW w:w="756" w:type="dxa"/>
            <w:shd w:val="clear" w:color="auto" w:fill="auto"/>
            <w:vAlign w:val="center"/>
            <w:hideMark/>
          </w:tcPr>
          <w:p w:rsidR="004D49A5" w:rsidRPr="00446CDF" w:rsidRDefault="004D49A5" w:rsidP="004D49A5">
            <w:pPr>
              <w:jc w:val="center"/>
            </w:pPr>
            <w:r w:rsidRPr="00446CDF">
              <w:t>1</w:t>
            </w:r>
          </w:p>
        </w:tc>
        <w:tc>
          <w:tcPr>
            <w:tcW w:w="908" w:type="dxa"/>
            <w:shd w:val="clear" w:color="auto" w:fill="auto"/>
            <w:vAlign w:val="center"/>
            <w:hideMark/>
          </w:tcPr>
          <w:p w:rsidR="004D49A5" w:rsidRPr="00446CDF" w:rsidRDefault="004D49A5" w:rsidP="004D49A5">
            <w:pPr>
              <w:jc w:val="center"/>
            </w:pPr>
            <w:r w:rsidRPr="00446CDF">
              <w:t>0</w:t>
            </w:r>
          </w:p>
        </w:tc>
        <w:tc>
          <w:tcPr>
            <w:tcW w:w="935" w:type="dxa"/>
            <w:shd w:val="clear" w:color="auto" w:fill="auto"/>
            <w:vAlign w:val="center"/>
            <w:hideMark/>
          </w:tcPr>
          <w:p w:rsidR="004D49A5" w:rsidRPr="00446CDF" w:rsidRDefault="004D49A5" w:rsidP="004D49A5">
            <w:pPr>
              <w:jc w:val="center"/>
            </w:pPr>
            <w:r w:rsidRPr="00446CDF">
              <w:t>1</w:t>
            </w:r>
          </w:p>
        </w:tc>
      </w:tr>
      <w:tr w:rsidR="004D49A5" w:rsidRPr="00446CDF" w:rsidTr="00C01B61">
        <w:trPr>
          <w:trHeight w:val="255"/>
        </w:trPr>
        <w:tc>
          <w:tcPr>
            <w:tcW w:w="610" w:type="dxa"/>
            <w:shd w:val="clear" w:color="auto" w:fill="auto"/>
            <w:noWrap/>
            <w:vAlign w:val="center"/>
            <w:hideMark/>
          </w:tcPr>
          <w:p w:rsidR="004D49A5" w:rsidRPr="00446CDF" w:rsidRDefault="004D49A5" w:rsidP="004D49A5">
            <w:pPr>
              <w:jc w:val="center"/>
            </w:pPr>
            <w:r w:rsidRPr="00446CDF">
              <w:t>14</w:t>
            </w:r>
          </w:p>
        </w:tc>
        <w:tc>
          <w:tcPr>
            <w:tcW w:w="510" w:type="dxa"/>
            <w:shd w:val="clear" w:color="auto" w:fill="auto"/>
            <w:vAlign w:val="center"/>
            <w:hideMark/>
          </w:tcPr>
          <w:p w:rsidR="004D49A5" w:rsidRPr="00446CDF" w:rsidRDefault="004D49A5" w:rsidP="004D49A5">
            <w:pPr>
              <w:jc w:val="center"/>
            </w:pPr>
            <w:r w:rsidRPr="00446CDF">
              <w:t>11</w:t>
            </w:r>
          </w:p>
        </w:tc>
        <w:tc>
          <w:tcPr>
            <w:tcW w:w="4095" w:type="dxa"/>
            <w:shd w:val="clear" w:color="auto" w:fill="auto"/>
            <w:vAlign w:val="center"/>
            <w:hideMark/>
          </w:tcPr>
          <w:p w:rsidR="004D49A5" w:rsidRPr="00446CDF" w:rsidRDefault="004D49A5" w:rsidP="004D49A5">
            <w:r w:rsidRPr="00446CDF">
              <w:t>Senior Carpenter</w:t>
            </w:r>
          </w:p>
        </w:tc>
        <w:tc>
          <w:tcPr>
            <w:tcW w:w="756" w:type="dxa"/>
            <w:shd w:val="clear" w:color="auto" w:fill="auto"/>
            <w:vAlign w:val="center"/>
            <w:hideMark/>
          </w:tcPr>
          <w:p w:rsidR="004D49A5" w:rsidRPr="00446CDF" w:rsidRDefault="004D49A5" w:rsidP="004D49A5">
            <w:pPr>
              <w:jc w:val="center"/>
            </w:pPr>
            <w:r w:rsidRPr="00446CDF">
              <w:t>1</w:t>
            </w:r>
          </w:p>
        </w:tc>
        <w:tc>
          <w:tcPr>
            <w:tcW w:w="908" w:type="dxa"/>
            <w:shd w:val="clear" w:color="auto" w:fill="auto"/>
            <w:vAlign w:val="center"/>
            <w:hideMark/>
          </w:tcPr>
          <w:p w:rsidR="004D49A5" w:rsidRPr="00446CDF" w:rsidRDefault="004D49A5" w:rsidP="004D49A5">
            <w:pPr>
              <w:jc w:val="center"/>
            </w:pPr>
            <w:r w:rsidRPr="00446CDF">
              <w:t>1</w:t>
            </w:r>
          </w:p>
        </w:tc>
        <w:tc>
          <w:tcPr>
            <w:tcW w:w="935" w:type="dxa"/>
            <w:shd w:val="clear" w:color="auto" w:fill="auto"/>
            <w:vAlign w:val="center"/>
            <w:hideMark/>
          </w:tcPr>
          <w:p w:rsidR="004D49A5" w:rsidRPr="00446CDF" w:rsidRDefault="004D49A5" w:rsidP="004D49A5">
            <w:pPr>
              <w:jc w:val="center"/>
            </w:pPr>
            <w:r w:rsidRPr="00446CDF">
              <w:t>0</w:t>
            </w:r>
          </w:p>
        </w:tc>
      </w:tr>
      <w:tr w:rsidR="004D49A5" w:rsidRPr="00446CDF" w:rsidTr="00C01B61">
        <w:trPr>
          <w:trHeight w:val="255"/>
        </w:trPr>
        <w:tc>
          <w:tcPr>
            <w:tcW w:w="610" w:type="dxa"/>
            <w:shd w:val="clear" w:color="auto" w:fill="auto"/>
            <w:noWrap/>
            <w:vAlign w:val="center"/>
            <w:hideMark/>
          </w:tcPr>
          <w:p w:rsidR="004D49A5" w:rsidRPr="00446CDF" w:rsidRDefault="004D49A5" w:rsidP="004D49A5">
            <w:pPr>
              <w:jc w:val="center"/>
            </w:pPr>
            <w:r w:rsidRPr="00446CDF">
              <w:t>15</w:t>
            </w:r>
          </w:p>
        </w:tc>
        <w:tc>
          <w:tcPr>
            <w:tcW w:w="510" w:type="dxa"/>
            <w:shd w:val="clear" w:color="auto" w:fill="auto"/>
            <w:vAlign w:val="center"/>
            <w:hideMark/>
          </w:tcPr>
          <w:p w:rsidR="004D49A5" w:rsidRPr="00446CDF" w:rsidRDefault="004D49A5" w:rsidP="004D49A5">
            <w:pPr>
              <w:jc w:val="center"/>
            </w:pPr>
            <w:r w:rsidRPr="00446CDF">
              <w:t>9</w:t>
            </w:r>
          </w:p>
        </w:tc>
        <w:tc>
          <w:tcPr>
            <w:tcW w:w="4095" w:type="dxa"/>
            <w:shd w:val="clear" w:color="auto" w:fill="auto"/>
            <w:vAlign w:val="center"/>
            <w:hideMark/>
          </w:tcPr>
          <w:p w:rsidR="004D49A5" w:rsidRPr="00446CDF" w:rsidRDefault="004D49A5" w:rsidP="004D49A5">
            <w:r w:rsidRPr="00446CDF">
              <w:t>Upper Division Clerk</w:t>
            </w:r>
          </w:p>
        </w:tc>
        <w:tc>
          <w:tcPr>
            <w:tcW w:w="756" w:type="dxa"/>
            <w:shd w:val="clear" w:color="auto" w:fill="auto"/>
            <w:vAlign w:val="center"/>
            <w:hideMark/>
          </w:tcPr>
          <w:p w:rsidR="004D49A5" w:rsidRPr="00446CDF" w:rsidRDefault="004D49A5" w:rsidP="004D49A5">
            <w:pPr>
              <w:jc w:val="center"/>
            </w:pPr>
            <w:r w:rsidRPr="00446CDF">
              <w:t>9</w:t>
            </w:r>
          </w:p>
        </w:tc>
        <w:tc>
          <w:tcPr>
            <w:tcW w:w="908" w:type="dxa"/>
            <w:shd w:val="clear" w:color="auto" w:fill="auto"/>
            <w:vAlign w:val="center"/>
            <w:hideMark/>
          </w:tcPr>
          <w:p w:rsidR="004D49A5" w:rsidRPr="00446CDF" w:rsidRDefault="004D49A5" w:rsidP="004D49A5">
            <w:pPr>
              <w:jc w:val="center"/>
            </w:pPr>
            <w:r w:rsidRPr="00446CDF">
              <w:t>8</w:t>
            </w:r>
          </w:p>
        </w:tc>
        <w:tc>
          <w:tcPr>
            <w:tcW w:w="935" w:type="dxa"/>
            <w:shd w:val="clear" w:color="auto" w:fill="auto"/>
            <w:vAlign w:val="center"/>
            <w:hideMark/>
          </w:tcPr>
          <w:p w:rsidR="004D49A5" w:rsidRPr="00446CDF" w:rsidRDefault="004D49A5" w:rsidP="004D49A5">
            <w:pPr>
              <w:jc w:val="center"/>
            </w:pPr>
            <w:r w:rsidRPr="00446CDF">
              <w:t>1</w:t>
            </w:r>
          </w:p>
        </w:tc>
      </w:tr>
      <w:tr w:rsidR="004D49A5" w:rsidRPr="00446CDF" w:rsidTr="00C01B61">
        <w:trPr>
          <w:trHeight w:val="255"/>
        </w:trPr>
        <w:tc>
          <w:tcPr>
            <w:tcW w:w="610" w:type="dxa"/>
            <w:shd w:val="clear" w:color="auto" w:fill="auto"/>
            <w:noWrap/>
            <w:vAlign w:val="center"/>
            <w:hideMark/>
          </w:tcPr>
          <w:p w:rsidR="004D49A5" w:rsidRPr="00446CDF" w:rsidRDefault="004D49A5" w:rsidP="004D49A5">
            <w:pPr>
              <w:jc w:val="center"/>
            </w:pPr>
            <w:r w:rsidRPr="00446CDF">
              <w:t>16</w:t>
            </w:r>
          </w:p>
        </w:tc>
        <w:tc>
          <w:tcPr>
            <w:tcW w:w="510" w:type="dxa"/>
            <w:shd w:val="clear" w:color="auto" w:fill="auto"/>
            <w:vAlign w:val="center"/>
            <w:hideMark/>
          </w:tcPr>
          <w:p w:rsidR="004D49A5" w:rsidRPr="00446CDF" w:rsidRDefault="004D49A5" w:rsidP="004D49A5">
            <w:pPr>
              <w:jc w:val="center"/>
            </w:pPr>
            <w:r w:rsidRPr="00446CDF">
              <w:t>7</w:t>
            </w:r>
          </w:p>
        </w:tc>
        <w:tc>
          <w:tcPr>
            <w:tcW w:w="4095" w:type="dxa"/>
            <w:shd w:val="clear" w:color="auto" w:fill="auto"/>
            <w:vAlign w:val="center"/>
            <w:hideMark/>
          </w:tcPr>
          <w:p w:rsidR="004D49A5" w:rsidRPr="00446CDF" w:rsidRDefault="004D49A5" w:rsidP="004D49A5">
            <w:r w:rsidRPr="00446CDF">
              <w:t>Electrician</w:t>
            </w:r>
          </w:p>
        </w:tc>
        <w:tc>
          <w:tcPr>
            <w:tcW w:w="756" w:type="dxa"/>
            <w:shd w:val="clear" w:color="auto" w:fill="auto"/>
            <w:vAlign w:val="center"/>
            <w:hideMark/>
          </w:tcPr>
          <w:p w:rsidR="004D49A5" w:rsidRPr="00446CDF" w:rsidRDefault="004D49A5" w:rsidP="004D49A5">
            <w:pPr>
              <w:jc w:val="center"/>
            </w:pPr>
            <w:r w:rsidRPr="00446CDF">
              <w:t>1</w:t>
            </w:r>
          </w:p>
        </w:tc>
        <w:tc>
          <w:tcPr>
            <w:tcW w:w="908" w:type="dxa"/>
            <w:shd w:val="clear" w:color="auto" w:fill="auto"/>
            <w:vAlign w:val="center"/>
            <w:hideMark/>
          </w:tcPr>
          <w:p w:rsidR="004D49A5" w:rsidRPr="00446CDF" w:rsidRDefault="004D49A5" w:rsidP="004D49A5">
            <w:pPr>
              <w:jc w:val="center"/>
            </w:pPr>
            <w:r w:rsidRPr="00446CDF">
              <w:t>1</w:t>
            </w:r>
          </w:p>
        </w:tc>
        <w:tc>
          <w:tcPr>
            <w:tcW w:w="935" w:type="dxa"/>
            <w:shd w:val="clear" w:color="auto" w:fill="auto"/>
            <w:vAlign w:val="center"/>
            <w:hideMark/>
          </w:tcPr>
          <w:p w:rsidR="004D49A5" w:rsidRPr="00446CDF" w:rsidRDefault="004D49A5" w:rsidP="004D49A5">
            <w:pPr>
              <w:jc w:val="center"/>
            </w:pPr>
            <w:r w:rsidRPr="00446CDF">
              <w:t>0</w:t>
            </w:r>
          </w:p>
        </w:tc>
      </w:tr>
      <w:tr w:rsidR="004D49A5" w:rsidRPr="00446CDF" w:rsidTr="00C01B61">
        <w:trPr>
          <w:trHeight w:val="330"/>
        </w:trPr>
        <w:tc>
          <w:tcPr>
            <w:tcW w:w="610" w:type="dxa"/>
            <w:shd w:val="clear" w:color="auto" w:fill="auto"/>
            <w:noWrap/>
            <w:vAlign w:val="center"/>
            <w:hideMark/>
          </w:tcPr>
          <w:p w:rsidR="004D49A5" w:rsidRPr="00446CDF" w:rsidRDefault="004D49A5" w:rsidP="004D49A5">
            <w:pPr>
              <w:jc w:val="center"/>
            </w:pPr>
            <w:r w:rsidRPr="00446CDF">
              <w:t>17</w:t>
            </w:r>
          </w:p>
        </w:tc>
        <w:tc>
          <w:tcPr>
            <w:tcW w:w="510" w:type="dxa"/>
            <w:shd w:val="clear" w:color="auto" w:fill="auto"/>
            <w:vAlign w:val="center"/>
            <w:hideMark/>
          </w:tcPr>
          <w:p w:rsidR="004D49A5" w:rsidRPr="00446CDF" w:rsidRDefault="004D49A5" w:rsidP="004D49A5">
            <w:pPr>
              <w:jc w:val="center"/>
            </w:pPr>
            <w:r w:rsidRPr="00446CDF">
              <w:t>7</w:t>
            </w:r>
          </w:p>
        </w:tc>
        <w:tc>
          <w:tcPr>
            <w:tcW w:w="4095" w:type="dxa"/>
            <w:shd w:val="clear" w:color="auto" w:fill="auto"/>
            <w:vAlign w:val="center"/>
            <w:hideMark/>
          </w:tcPr>
          <w:p w:rsidR="004D49A5" w:rsidRPr="00446CDF" w:rsidRDefault="004D49A5" w:rsidP="004D49A5">
            <w:r w:rsidRPr="00446CDF">
              <w:t>Assistnat Offset Printer</w:t>
            </w:r>
          </w:p>
        </w:tc>
        <w:tc>
          <w:tcPr>
            <w:tcW w:w="756" w:type="dxa"/>
            <w:shd w:val="clear" w:color="auto" w:fill="auto"/>
            <w:vAlign w:val="center"/>
            <w:hideMark/>
          </w:tcPr>
          <w:p w:rsidR="004D49A5" w:rsidRPr="00446CDF" w:rsidRDefault="004D49A5" w:rsidP="004D49A5">
            <w:pPr>
              <w:jc w:val="center"/>
            </w:pPr>
            <w:r w:rsidRPr="00446CDF">
              <w:t>2</w:t>
            </w:r>
          </w:p>
        </w:tc>
        <w:tc>
          <w:tcPr>
            <w:tcW w:w="908" w:type="dxa"/>
            <w:shd w:val="clear" w:color="auto" w:fill="auto"/>
            <w:vAlign w:val="center"/>
            <w:hideMark/>
          </w:tcPr>
          <w:p w:rsidR="004D49A5" w:rsidRPr="00446CDF" w:rsidRDefault="004D49A5" w:rsidP="004D49A5">
            <w:pPr>
              <w:jc w:val="center"/>
            </w:pPr>
            <w:r w:rsidRPr="00446CDF">
              <w:t>2</w:t>
            </w:r>
          </w:p>
        </w:tc>
        <w:tc>
          <w:tcPr>
            <w:tcW w:w="935" w:type="dxa"/>
            <w:shd w:val="clear" w:color="auto" w:fill="auto"/>
            <w:vAlign w:val="center"/>
            <w:hideMark/>
          </w:tcPr>
          <w:p w:rsidR="004D49A5" w:rsidRPr="00446CDF" w:rsidRDefault="004D49A5" w:rsidP="004D49A5">
            <w:pPr>
              <w:jc w:val="center"/>
            </w:pPr>
            <w:r w:rsidRPr="00446CDF">
              <w:t>0</w:t>
            </w:r>
          </w:p>
        </w:tc>
      </w:tr>
      <w:tr w:rsidR="004D49A5" w:rsidRPr="00446CDF" w:rsidTr="00C01B61">
        <w:trPr>
          <w:trHeight w:val="255"/>
        </w:trPr>
        <w:tc>
          <w:tcPr>
            <w:tcW w:w="610" w:type="dxa"/>
            <w:shd w:val="clear" w:color="auto" w:fill="auto"/>
            <w:noWrap/>
            <w:vAlign w:val="center"/>
            <w:hideMark/>
          </w:tcPr>
          <w:p w:rsidR="004D49A5" w:rsidRPr="00446CDF" w:rsidRDefault="004D49A5" w:rsidP="004D49A5">
            <w:pPr>
              <w:jc w:val="center"/>
            </w:pPr>
            <w:r w:rsidRPr="00446CDF">
              <w:t>18</w:t>
            </w:r>
          </w:p>
        </w:tc>
        <w:tc>
          <w:tcPr>
            <w:tcW w:w="510" w:type="dxa"/>
            <w:shd w:val="clear" w:color="auto" w:fill="auto"/>
            <w:vAlign w:val="center"/>
            <w:hideMark/>
          </w:tcPr>
          <w:p w:rsidR="004D49A5" w:rsidRPr="00446CDF" w:rsidRDefault="004D49A5" w:rsidP="004D49A5">
            <w:pPr>
              <w:jc w:val="center"/>
            </w:pPr>
            <w:r w:rsidRPr="00446CDF">
              <w:t>7</w:t>
            </w:r>
          </w:p>
        </w:tc>
        <w:tc>
          <w:tcPr>
            <w:tcW w:w="4095" w:type="dxa"/>
            <w:shd w:val="clear" w:color="auto" w:fill="auto"/>
            <w:vAlign w:val="center"/>
            <w:hideMark/>
          </w:tcPr>
          <w:p w:rsidR="004D49A5" w:rsidRPr="00446CDF" w:rsidRDefault="004D49A5" w:rsidP="004D49A5">
            <w:r w:rsidRPr="00446CDF">
              <w:t>Lower Division Clerk</w:t>
            </w:r>
          </w:p>
        </w:tc>
        <w:tc>
          <w:tcPr>
            <w:tcW w:w="756" w:type="dxa"/>
            <w:shd w:val="clear" w:color="auto" w:fill="auto"/>
            <w:vAlign w:val="center"/>
            <w:hideMark/>
          </w:tcPr>
          <w:p w:rsidR="004D49A5" w:rsidRPr="00446CDF" w:rsidRDefault="004D49A5" w:rsidP="004D49A5">
            <w:pPr>
              <w:jc w:val="center"/>
            </w:pPr>
            <w:r w:rsidRPr="00446CDF">
              <w:t>11</w:t>
            </w:r>
          </w:p>
        </w:tc>
        <w:tc>
          <w:tcPr>
            <w:tcW w:w="908" w:type="dxa"/>
            <w:shd w:val="clear" w:color="auto" w:fill="auto"/>
            <w:vAlign w:val="center"/>
            <w:hideMark/>
          </w:tcPr>
          <w:p w:rsidR="004D49A5" w:rsidRPr="00446CDF" w:rsidRDefault="004D49A5" w:rsidP="004D49A5">
            <w:pPr>
              <w:jc w:val="center"/>
            </w:pPr>
            <w:r w:rsidRPr="00446CDF">
              <w:t>8</w:t>
            </w:r>
          </w:p>
        </w:tc>
        <w:tc>
          <w:tcPr>
            <w:tcW w:w="935" w:type="dxa"/>
            <w:shd w:val="clear" w:color="auto" w:fill="auto"/>
            <w:vAlign w:val="center"/>
            <w:hideMark/>
          </w:tcPr>
          <w:p w:rsidR="004D49A5" w:rsidRPr="00446CDF" w:rsidRDefault="004D49A5" w:rsidP="004D49A5">
            <w:pPr>
              <w:jc w:val="center"/>
            </w:pPr>
            <w:r w:rsidRPr="00446CDF">
              <w:t>3</w:t>
            </w:r>
          </w:p>
        </w:tc>
      </w:tr>
      <w:tr w:rsidR="004D49A5" w:rsidRPr="00446CDF" w:rsidTr="00C01B61">
        <w:trPr>
          <w:trHeight w:val="255"/>
        </w:trPr>
        <w:tc>
          <w:tcPr>
            <w:tcW w:w="610" w:type="dxa"/>
            <w:shd w:val="clear" w:color="auto" w:fill="auto"/>
            <w:noWrap/>
            <w:vAlign w:val="center"/>
            <w:hideMark/>
          </w:tcPr>
          <w:p w:rsidR="004D49A5" w:rsidRPr="00446CDF" w:rsidRDefault="004D49A5" w:rsidP="004D49A5">
            <w:pPr>
              <w:jc w:val="center"/>
            </w:pPr>
            <w:r w:rsidRPr="00446CDF">
              <w:t>19</w:t>
            </w:r>
          </w:p>
        </w:tc>
        <w:tc>
          <w:tcPr>
            <w:tcW w:w="510" w:type="dxa"/>
            <w:shd w:val="clear" w:color="auto" w:fill="auto"/>
            <w:vAlign w:val="center"/>
            <w:hideMark/>
          </w:tcPr>
          <w:p w:rsidR="004D49A5" w:rsidRPr="00446CDF" w:rsidRDefault="004D49A5" w:rsidP="004D49A5">
            <w:pPr>
              <w:jc w:val="center"/>
            </w:pPr>
            <w:r w:rsidRPr="00446CDF">
              <w:t>7</w:t>
            </w:r>
          </w:p>
        </w:tc>
        <w:tc>
          <w:tcPr>
            <w:tcW w:w="4095" w:type="dxa"/>
            <w:shd w:val="clear" w:color="auto" w:fill="auto"/>
            <w:vAlign w:val="center"/>
            <w:hideMark/>
          </w:tcPr>
          <w:p w:rsidR="004D49A5" w:rsidRPr="00446CDF" w:rsidRDefault="004D49A5" w:rsidP="004D49A5">
            <w:r w:rsidRPr="00446CDF">
              <w:t>Driver</w:t>
            </w:r>
          </w:p>
        </w:tc>
        <w:tc>
          <w:tcPr>
            <w:tcW w:w="756" w:type="dxa"/>
            <w:shd w:val="clear" w:color="auto" w:fill="auto"/>
            <w:vAlign w:val="center"/>
            <w:hideMark/>
          </w:tcPr>
          <w:p w:rsidR="004D49A5" w:rsidRPr="00446CDF" w:rsidRDefault="004D49A5" w:rsidP="004D49A5">
            <w:pPr>
              <w:jc w:val="center"/>
            </w:pPr>
            <w:r w:rsidRPr="00446CDF">
              <w:t>1</w:t>
            </w:r>
          </w:p>
        </w:tc>
        <w:tc>
          <w:tcPr>
            <w:tcW w:w="908" w:type="dxa"/>
            <w:shd w:val="clear" w:color="auto" w:fill="auto"/>
            <w:vAlign w:val="center"/>
            <w:hideMark/>
          </w:tcPr>
          <w:p w:rsidR="004D49A5" w:rsidRPr="00446CDF" w:rsidRDefault="004D49A5" w:rsidP="004D49A5">
            <w:pPr>
              <w:jc w:val="center"/>
            </w:pPr>
            <w:r w:rsidRPr="00446CDF">
              <w:t>1</w:t>
            </w:r>
          </w:p>
        </w:tc>
        <w:tc>
          <w:tcPr>
            <w:tcW w:w="935" w:type="dxa"/>
            <w:shd w:val="clear" w:color="auto" w:fill="auto"/>
            <w:vAlign w:val="center"/>
            <w:hideMark/>
          </w:tcPr>
          <w:p w:rsidR="004D49A5" w:rsidRPr="00446CDF" w:rsidRDefault="004D49A5" w:rsidP="004D49A5">
            <w:pPr>
              <w:jc w:val="center"/>
            </w:pPr>
            <w:r w:rsidRPr="00446CDF">
              <w:t>0</w:t>
            </w:r>
          </w:p>
        </w:tc>
      </w:tr>
      <w:tr w:rsidR="004D49A5" w:rsidRPr="00446CDF" w:rsidTr="00C01B61">
        <w:trPr>
          <w:trHeight w:val="255"/>
        </w:trPr>
        <w:tc>
          <w:tcPr>
            <w:tcW w:w="610" w:type="dxa"/>
            <w:shd w:val="clear" w:color="auto" w:fill="auto"/>
            <w:noWrap/>
            <w:vAlign w:val="center"/>
            <w:hideMark/>
          </w:tcPr>
          <w:p w:rsidR="004D49A5" w:rsidRPr="00446CDF" w:rsidRDefault="004D49A5" w:rsidP="004D49A5">
            <w:pPr>
              <w:jc w:val="center"/>
            </w:pPr>
            <w:r w:rsidRPr="00446CDF">
              <w:t>20</w:t>
            </w:r>
          </w:p>
        </w:tc>
        <w:tc>
          <w:tcPr>
            <w:tcW w:w="510" w:type="dxa"/>
            <w:shd w:val="clear" w:color="auto" w:fill="auto"/>
            <w:vAlign w:val="center"/>
            <w:hideMark/>
          </w:tcPr>
          <w:p w:rsidR="004D49A5" w:rsidRPr="00446CDF" w:rsidRDefault="004D49A5" w:rsidP="004D49A5">
            <w:pPr>
              <w:jc w:val="center"/>
            </w:pPr>
            <w:r w:rsidRPr="00446CDF">
              <w:t>6</w:t>
            </w:r>
          </w:p>
        </w:tc>
        <w:tc>
          <w:tcPr>
            <w:tcW w:w="4095" w:type="dxa"/>
            <w:shd w:val="clear" w:color="auto" w:fill="auto"/>
            <w:vAlign w:val="center"/>
            <w:hideMark/>
          </w:tcPr>
          <w:p w:rsidR="004D49A5" w:rsidRPr="00446CDF" w:rsidRDefault="004D49A5" w:rsidP="004D49A5">
            <w:r w:rsidRPr="00446CDF">
              <w:t>Driver</w:t>
            </w:r>
          </w:p>
        </w:tc>
        <w:tc>
          <w:tcPr>
            <w:tcW w:w="756" w:type="dxa"/>
            <w:shd w:val="clear" w:color="auto" w:fill="auto"/>
            <w:vAlign w:val="center"/>
            <w:hideMark/>
          </w:tcPr>
          <w:p w:rsidR="004D49A5" w:rsidRPr="00446CDF" w:rsidRDefault="004D49A5" w:rsidP="004D49A5">
            <w:pPr>
              <w:jc w:val="center"/>
            </w:pPr>
            <w:r w:rsidRPr="00446CDF">
              <w:t>1</w:t>
            </w:r>
          </w:p>
        </w:tc>
        <w:tc>
          <w:tcPr>
            <w:tcW w:w="908" w:type="dxa"/>
            <w:shd w:val="clear" w:color="auto" w:fill="auto"/>
            <w:vAlign w:val="center"/>
            <w:hideMark/>
          </w:tcPr>
          <w:p w:rsidR="004D49A5" w:rsidRPr="00446CDF" w:rsidRDefault="004D49A5" w:rsidP="004D49A5">
            <w:pPr>
              <w:jc w:val="center"/>
            </w:pPr>
            <w:r w:rsidRPr="00446CDF">
              <w:t>1</w:t>
            </w:r>
          </w:p>
        </w:tc>
        <w:tc>
          <w:tcPr>
            <w:tcW w:w="935" w:type="dxa"/>
            <w:shd w:val="clear" w:color="auto" w:fill="auto"/>
            <w:vAlign w:val="center"/>
            <w:hideMark/>
          </w:tcPr>
          <w:p w:rsidR="004D49A5" w:rsidRPr="00446CDF" w:rsidRDefault="004D49A5" w:rsidP="004D49A5">
            <w:pPr>
              <w:jc w:val="center"/>
            </w:pPr>
            <w:r w:rsidRPr="00446CDF">
              <w:t>0</w:t>
            </w:r>
          </w:p>
        </w:tc>
      </w:tr>
      <w:tr w:rsidR="004D49A5" w:rsidRPr="00446CDF" w:rsidTr="00C01B61">
        <w:trPr>
          <w:trHeight w:val="255"/>
        </w:trPr>
        <w:tc>
          <w:tcPr>
            <w:tcW w:w="610" w:type="dxa"/>
            <w:shd w:val="clear" w:color="auto" w:fill="auto"/>
            <w:noWrap/>
            <w:vAlign w:val="center"/>
            <w:hideMark/>
          </w:tcPr>
          <w:p w:rsidR="004D49A5" w:rsidRPr="00446CDF" w:rsidRDefault="004D49A5" w:rsidP="004D49A5">
            <w:pPr>
              <w:jc w:val="center"/>
            </w:pPr>
            <w:r w:rsidRPr="00446CDF">
              <w:t>21</w:t>
            </w:r>
          </w:p>
        </w:tc>
        <w:tc>
          <w:tcPr>
            <w:tcW w:w="510" w:type="dxa"/>
            <w:shd w:val="clear" w:color="auto" w:fill="auto"/>
            <w:vAlign w:val="center"/>
            <w:hideMark/>
          </w:tcPr>
          <w:p w:rsidR="004D49A5" w:rsidRPr="00446CDF" w:rsidRDefault="004D49A5" w:rsidP="004D49A5">
            <w:pPr>
              <w:jc w:val="center"/>
            </w:pPr>
            <w:r w:rsidRPr="00446CDF">
              <w:t>5</w:t>
            </w:r>
          </w:p>
        </w:tc>
        <w:tc>
          <w:tcPr>
            <w:tcW w:w="4095" w:type="dxa"/>
            <w:shd w:val="clear" w:color="auto" w:fill="auto"/>
            <w:vAlign w:val="center"/>
            <w:hideMark/>
          </w:tcPr>
          <w:p w:rsidR="004D49A5" w:rsidRPr="00446CDF" w:rsidRDefault="004D49A5" w:rsidP="004D49A5">
            <w:r w:rsidRPr="00446CDF">
              <w:t>Bindery Assistant</w:t>
            </w:r>
          </w:p>
        </w:tc>
        <w:tc>
          <w:tcPr>
            <w:tcW w:w="756" w:type="dxa"/>
            <w:shd w:val="clear" w:color="auto" w:fill="auto"/>
            <w:vAlign w:val="center"/>
            <w:hideMark/>
          </w:tcPr>
          <w:p w:rsidR="004D49A5" w:rsidRPr="00446CDF" w:rsidRDefault="004D49A5" w:rsidP="004D49A5">
            <w:pPr>
              <w:jc w:val="center"/>
            </w:pPr>
            <w:r w:rsidRPr="00446CDF">
              <w:t>2</w:t>
            </w:r>
          </w:p>
        </w:tc>
        <w:tc>
          <w:tcPr>
            <w:tcW w:w="908" w:type="dxa"/>
            <w:shd w:val="clear" w:color="auto" w:fill="auto"/>
            <w:vAlign w:val="center"/>
            <w:hideMark/>
          </w:tcPr>
          <w:p w:rsidR="004D49A5" w:rsidRPr="00446CDF" w:rsidRDefault="004D49A5" w:rsidP="004D49A5">
            <w:pPr>
              <w:jc w:val="center"/>
            </w:pPr>
            <w:r w:rsidRPr="00446CDF">
              <w:t>2</w:t>
            </w:r>
          </w:p>
        </w:tc>
        <w:tc>
          <w:tcPr>
            <w:tcW w:w="935" w:type="dxa"/>
            <w:shd w:val="clear" w:color="auto" w:fill="auto"/>
            <w:vAlign w:val="center"/>
            <w:hideMark/>
          </w:tcPr>
          <w:p w:rsidR="004D49A5" w:rsidRPr="00446CDF" w:rsidRDefault="004D49A5" w:rsidP="004D49A5">
            <w:pPr>
              <w:jc w:val="center"/>
            </w:pPr>
            <w:r w:rsidRPr="00446CDF">
              <w:t>0</w:t>
            </w:r>
          </w:p>
        </w:tc>
      </w:tr>
      <w:tr w:rsidR="004D49A5" w:rsidRPr="00446CDF" w:rsidTr="00C01B61">
        <w:trPr>
          <w:trHeight w:val="255"/>
        </w:trPr>
        <w:tc>
          <w:tcPr>
            <w:tcW w:w="610" w:type="dxa"/>
            <w:shd w:val="clear" w:color="auto" w:fill="auto"/>
            <w:noWrap/>
            <w:vAlign w:val="center"/>
            <w:hideMark/>
          </w:tcPr>
          <w:p w:rsidR="004D49A5" w:rsidRPr="00446CDF" w:rsidRDefault="004D49A5" w:rsidP="004D49A5">
            <w:pPr>
              <w:jc w:val="center"/>
            </w:pPr>
            <w:r w:rsidRPr="00446CDF">
              <w:t>22</w:t>
            </w:r>
          </w:p>
        </w:tc>
        <w:tc>
          <w:tcPr>
            <w:tcW w:w="510" w:type="dxa"/>
            <w:shd w:val="clear" w:color="auto" w:fill="auto"/>
            <w:vAlign w:val="center"/>
            <w:hideMark/>
          </w:tcPr>
          <w:p w:rsidR="004D49A5" w:rsidRPr="00446CDF" w:rsidRDefault="004D49A5" w:rsidP="004D49A5">
            <w:pPr>
              <w:jc w:val="center"/>
            </w:pPr>
            <w:r w:rsidRPr="00446CDF">
              <w:t>5</w:t>
            </w:r>
          </w:p>
        </w:tc>
        <w:tc>
          <w:tcPr>
            <w:tcW w:w="4095" w:type="dxa"/>
            <w:shd w:val="clear" w:color="auto" w:fill="auto"/>
            <w:vAlign w:val="center"/>
            <w:hideMark/>
          </w:tcPr>
          <w:p w:rsidR="004D49A5" w:rsidRPr="00446CDF" w:rsidRDefault="004D49A5" w:rsidP="004D49A5">
            <w:r w:rsidRPr="00446CDF">
              <w:t>Driver</w:t>
            </w:r>
          </w:p>
        </w:tc>
        <w:tc>
          <w:tcPr>
            <w:tcW w:w="756" w:type="dxa"/>
            <w:shd w:val="clear" w:color="auto" w:fill="auto"/>
            <w:vAlign w:val="center"/>
            <w:hideMark/>
          </w:tcPr>
          <w:p w:rsidR="004D49A5" w:rsidRPr="00446CDF" w:rsidRDefault="004D49A5" w:rsidP="004D49A5">
            <w:pPr>
              <w:jc w:val="center"/>
            </w:pPr>
            <w:r w:rsidRPr="00446CDF">
              <w:t>2</w:t>
            </w:r>
          </w:p>
        </w:tc>
        <w:tc>
          <w:tcPr>
            <w:tcW w:w="908" w:type="dxa"/>
            <w:shd w:val="clear" w:color="auto" w:fill="auto"/>
            <w:vAlign w:val="center"/>
            <w:hideMark/>
          </w:tcPr>
          <w:p w:rsidR="004D49A5" w:rsidRPr="00446CDF" w:rsidRDefault="004D49A5" w:rsidP="004D49A5">
            <w:pPr>
              <w:jc w:val="center"/>
            </w:pPr>
            <w:r w:rsidRPr="00446CDF">
              <w:t>2</w:t>
            </w:r>
          </w:p>
        </w:tc>
        <w:tc>
          <w:tcPr>
            <w:tcW w:w="935" w:type="dxa"/>
            <w:shd w:val="clear" w:color="auto" w:fill="auto"/>
            <w:vAlign w:val="center"/>
            <w:hideMark/>
          </w:tcPr>
          <w:p w:rsidR="004D49A5" w:rsidRPr="00446CDF" w:rsidRDefault="004D49A5" w:rsidP="004D49A5">
            <w:pPr>
              <w:jc w:val="center"/>
            </w:pPr>
            <w:r w:rsidRPr="00446CDF">
              <w:t>0</w:t>
            </w:r>
          </w:p>
        </w:tc>
      </w:tr>
      <w:tr w:rsidR="004D49A5" w:rsidRPr="00446CDF" w:rsidTr="00C01B61">
        <w:trPr>
          <w:trHeight w:val="255"/>
        </w:trPr>
        <w:tc>
          <w:tcPr>
            <w:tcW w:w="610" w:type="dxa"/>
            <w:shd w:val="clear" w:color="auto" w:fill="auto"/>
            <w:noWrap/>
            <w:vAlign w:val="center"/>
            <w:hideMark/>
          </w:tcPr>
          <w:p w:rsidR="004D49A5" w:rsidRPr="00446CDF" w:rsidRDefault="004D49A5" w:rsidP="004D49A5">
            <w:pPr>
              <w:jc w:val="center"/>
            </w:pPr>
            <w:r w:rsidRPr="00446CDF">
              <w:t>23</w:t>
            </w:r>
          </w:p>
        </w:tc>
        <w:tc>
          <w:tcPr>
            <w:tcW w:w="510" w:type="dxa"/>
            <w:shd w:val="clear" w:color="auto" w:fill="auto"/>
            <w:vAlign w:val="center"/>
            <w:hideMark/>
          </w:tcPr>
          <w:p w:rsidR="004D49A5" w:rsidRPr="00446CDF" w:rsidRDefault="004D49A5" w:rsidP="004D49A5">
            <w:pPr>
              <w:jc w:val="center"/>
            </w:pPr>
            <w:r w:rsidRPr="00446CDF">
              <w:t>5</w:t>
            </w:r>
          </w:p>
        </w:tc>
        <w:tc>
          <w:tcPr>
            <w:tcW w:w="4095" w:type="dxa"/>
            <w:shd w:val="clear" w:color="auto" w:fill="auto"/>
            <w:vAlign w:val="center"/>
            <w:hideMark/>
          </w:tcPr>
          <w:p w:rsidR="004D49A5" w:rsidRPr="00446CDF" w:rsidRDefault="004D49A5" w:rsidP="004D49A5">
            <w:r w:rsidRPr="00446CDF">
              <w:t>Offset Machine Assistant</w:t>
            </w:r>
          </w:p>
        </w:tc>
        <w:tc>
          <w:tcPr>
            <w:tcW w:w="756" w:type="dxa"/>
            <w:shd w:val="clear" w:color="auto" w:fill="auto"/>
            <w:vAlign w:val="center"/>
            <w:hideMark/>
          </w:tcPr>
          <w:p w:rsidR="004D49A5" w:rsidRPr="00446CDF" w:rsidRDefault="004D49A5" w:rsidP="004D49A5">
            <w:pPr>
              <w:jc w:val="center"/>
            </w:pPr>
            <w:r w:rsidRPr="00446CDF">
              <w:t>1</w:t>
            </w:r>
          </w:p>
        </w:tc>
        <w:tc>
          <w:tcPr>
            <w:tcW w:w="908" w:type="dxa"/>
            <w:shd w:val="clear" w:color="auto" w:fill="auto"/>
            <w:vAlign w:val="center"/>
            <w:hideMark/>
          </w:tcPr>
          <w:p w:rsidR="004D49A5" w:rsidRPr="00446CDF" w:rsidRDefault="004D49A5" w:rsidP="004D49A5">
            <w:pPr>
              <w:jc w:val="center"/>
            </w:pPr>
            <w:r w:rsidRPr="00446CDF">
              <w:t>1</w:t>
            </w:r>
          </w:p>
        </w:tc>
        <w:tc>
          <w:tcPr>
            <w:tcW w:w="935" w:type="dxa"/>
            <w:shd w:val="clear" w:color="auto" w:fill="auto"/>
            <w:vAlign w:val="center"/>
            <w:hideMark/>
          </w:tcPr>
          <w:p w:rsidR="004D49A5" w:rsidRPr="00446CDF" w:rsidRDefault="004D49A5" w:rsidP="004D49A5">
            <w:pPr>
              <w:jc w:val="center"/>
            </w:pPr>
            <w:r w:rsidRPr="00446CDF">
              <w:t>0</w:t>
            </w:r>
          </w:p>
        </w:tc>
      </w:tr>
      <w:tr w:rsidR="004D49A5" w:rsidRPr="00446CDF" w:rsidTr="00C01B61">
        <w:trPr>
          <w:trHeight w:val="255"/>
        </w:trPr>
        <w:tc>
          <w:tcPr>
            <w:tcW w:w="610" w:type="dxa"/>
            <w:shd w:val="clear" w:color="auto" w:fill="auto"/>
            <w:noWrap/>
            <w:vAlign w:val="center"/>
            <w:hideMark/>
          </w:tcPr>
          <w:p w:rsidR="004D49A5" w:rsidRPr="00446CDF" w:rsidRDefault="004D49A5" w:rsidP="004D49A5">
            <w:pPr>
              <w:jc w:val="center"/>
            </w:pPr>
            <w:r w:rsidRPr="00446CDF">
              <w:t>24</w:t>
            </w:r>
          </w:p>
        </w:tc>
        <w:tc>
          <w:tcPr>
            <w:tcW w:w="510" w:type="dxa"/>
            <w:shd w:val="clear" w:color="auto" w:fill="auto"/>
            <w:vAlign w:val="center"/>
            <w:hideMark/>
          </w:tcPr>
          <w:p w:rsidR="004D49A5" w:rsidRPr="00446CDF" w:rsidRDefault="004D49A5" w:rsidP="004D49A5">
            <w:pPr>
              <w:jc w:val="center"/>
            </w:pPr>
            <w:r w:rsidRPr="00446CDF">
              <w:t>4</w:t>
            </w:r>
          </w:p>
        </w:tc>
        <w:tc>
          <w:tcPr>
            <w:tcW w:w="4095" w:type="dxa"/>
            <w:shd w:val="clear" w:color="auto" w:fill="auto"/>
            <w:vAlign w:val="center"/>
            <w:hideMark/>
          </w:tcPr>
          <w:p w:rsidR="004D49A5" w:rsidRPr="00446CDF" w:rsidRDefault="004D49A5" w:rsidP="004D49A5">
            <w:r w:rsidRPr="00446CDF">
              <w:t>Drivers</w:t>
            </w:r>
          </w:p>
        </w:tc>
        <w:tc>
          <w:tcPr>
            <w:tcW w:w="756" w:type="dxa"/>
            <w:shd w:val="clear" w:color="auto" w:fill="auto"/>
            <w:vAlign w:val="center"/>
            <w:hideMark/>
          </w:tcPr>
          <w:p w:rsidR="004D49A5" w:rsidRPr="00446CDF" w:rsidRDefault="004D49A5" w:rsidP="004D49A5">
            <w:pPr>
              <w:jc w:val="center"/>
            </w:pPr>
            <w:r w:rsidRPr="00446CDF">
              <w:t>4</w:t>
            </w:r>
          </w:p>
        </w:tc>
        <w:tc>
          <w:tcPr>
            <w:tcW w:w="908" w:type="dxa"/>
            <w:shd w:val="clear" w:color="auto" w:fill="auto"/>
            <w:vAlign w:val="center"/>
            <w:hideMark/>
          </w:tcPr>
          <w:p w:rsidR="004D49A5" w:rsidRPr="00446CDF" w:rsidRDefault="004D49A5" w:rsidP="004D49A5">
            <w:pPr>
              <w:jc w:val="center"/>
            </w:pPr>
            <w:r w:rsidRPr="00446CDF">
              <w:t>4</w:t>
            </w:r>
          </w:p>
        </w:tc>
        <w:tc>
          <w:tcPr>
            <w:tcW w:w="935" w:type="dxa"/>
            <w:shd w:val="clear" w:color="auto" w:fill="auto"/>
            <w:vAlign w:val="center"/>
            <w:hideMark/>
          </w:tcPr>
          <w:p w:rsidR="004D49A5" w:rsidRPr="00446CDF" w:rsidRDefault="004D49A5" w:rsidP="004D49A5">
            <w:pPr>
              <w:jc w:val="center"/>
            </w:pPr>
            <w:r w:rsidRPr="00446CDF">
              <w:t>0</w:t>
            </w:r>
          </w:p>
        </w:tc>
      </w:tr>
      <w:tr w:rsidR="004D49A5" w:rsidRPr="00446CDF" w:rsidTr="00C01B61">
        <w:trPr>
          <w:trHeight w:val="255"/>
        </w:trPr>
        <w:tc>
          <w:tcPr>
            <w:tcW w:w="610" w:type="dxa"/>
            <w:shd w:val="clear" w:color="auto" w:fill="auto"/>
            <w:noWrap/>
            <w:vAlign w:val="center"/>
            <w:hideMark/>
          </w:tcPr>
          <w:p w:rsidR="004D49A5" w:rsidRPr="00446CDF" w:rsidRDefault="004D49A5" w:rsidP="004D49A5">
            <w:pPr>
              <w:jc w:val="center"/>
            </w:pPr>
            <w:r w:rsidRPr="00446CDF">
              <w:t>25</w:t>
            </w:r>
          </w:p>
        </w:tc>
        <w:tc>
          <w:tcPr>
            <w:tcW w:w="510" w:type="dxa"/>
            <w:shd w:val="clear" w:color="auto" w:fill="auto"/>
            <w:vAlign w:val="center"/>
            <w:hideMark/>
          </w:tcPr>
          <w:p w:rsidR="004D49A5" w:rsidRPr="00446CDF" w:rsidRDefault="004D49A5" w:rsidP="004D49A5">
            <w:pPr>
              <w:jc w:val="center"/>
            </w:pPr>
            <w:r w:rsidRPr="00446CDF">
              <w:t>4</w:t>
            </w:r>
          </w:p>
        </w:tc>
        <w:tc>
          <w:tcPr>
            <w:tcW w:w="4095" w:type="dxa"/>
            <w:shd w:val="clear" w:color="auto" w:fill="auto"/>
            <w:vAlign w:val="center"/>
            <w:hideMark/>
          </w:tcPr>
          <w:p w:rsidR="004D49A5" w:rsidRPr="00446CDF" w:rsidRDefault="004D49A5" w:rsidP="004D49A5">
            <w:r w:rsidRPr="00446CDF">
              <w:t>Duplicating Machine Operator</w:t>
            </w:r>
          </w:p>
        </w:tc>
        <w:tc>
          <w:tcPr>
            <w:tcW w:w="756" w:type="dxa"/>
            <w:shd w:val="clear" w:color="auto" w:fill="auto"/>
            <w:vAlign w:val="center"/>
            <w:hideMark/>
          </w:tcPr>
          <w:p w:rsidR="004D49A5" w:rsidRPr="00446CDF" w:rsidRDefault="004D49A5" w:rsidP="004D49A5">
            <w:pPr>
              <w:jc w:val="center"/>
            </w:pPr>
            <w:r w:rsidRPr="00446CDF">
              <w:t>1</w:t>
            </w:r>
          </w:p>
        </w:tc>
        <w:tc>
          <w:tcPr>
            <w:tcW w:w="908" w:type="dxa"/>
            <w:shd w:val="clear" w:color="auto" w:fill="auto"/>
            <w:vAlign w:val="center"/>
            <w:hideMark/>
          </w:tcPr>
          <w:p w:rsidR="004D49A5" w:rsidRPr="00446CDF" w:rsidRDefault="004D49A5" w:rsidP="004D49A5">
            <w:pPr>
              <w:jc w:val="center"/>
            </w:pPr>
            <w:r w:rsidRPr="00446CDF">
              <w:t>1</w:t>
            </w:r>
          </w:p>
        </w:tc>
        <w:tc>
          <w:tcPr>
            <w:tcW w:w="935" w:type="dxa"/>
            <w:shd w:val="clear" w:color="auto" w:fill="auto"/>
            <w:vAlign w:val="center"/>
            <w:hideMark/>
          </w:tcPr>
          <w:p w:rsidR="004D49A5" w:rsidRPr="00446CDF" w:rsidRDefault="004D49A5" w:rsidP="004D49A5">
            <w:pPr>
              <w:jc w:val="center"/>
            </w:pPr>
            <w:r w:rsidRPr="00446CDF">
              <w:t>0</w:t>
            </w:r>
          </w:p>
        </w:tc>
      </w:tr>
      <w:tr w:rsidR="004D49A5" w:rsidRPr="00446CDF" w:rsidTr="00C01B61">
        <w:trPr>
          <w:trHeight w:val="255"/>
        </w:trPr>
        <w:tc>
          <w:tcPr>
            <w:tcW w:w="610" w:type="dxa"/>
            <w:shd w:val="clear" w:color="auto" w:fill="auto"/>
            <w:noWrap/>
            <w:vAlign w:val="center"/>
            <w:hideMark/>
          </w:tcPr>
          <w:p w:rsidR="004D49A5" w:rsidRPr="00446CDF" w:rsidRDefault="004D49A5" w:rsidP="004D49A5">
            <w:pPr>
              <w:jc w:val="center"/>
            </w:pPr>
            <w:r w:rsidRPr="00446CDF">
              <w:t>26</w:t>
            </w:r>
          </w:p>
        </w:tc>
        <w:tc>
          <w:tcPr>
            <w:tcW w:w="510" w:type="dxa"/>
            <w:shd w:val="clear" w:color="auto" w:fill="auto"/>
            <w:vAlign w:val="center"/>
            <w:hideMark/>
          </w:tcPr>
          <w:p w:rsidR="004D49A5" w:rsidRPr="00446CDF" w:rsidRDefault="004D49A5" w:rsidP="004D49A5">
            <w:pPr>
              <w:jc w:val="center"/>
            </w:pPr>
            <w:r w:rsidRPr="00446CDF">
              <w:t>4</w:t>
            </w:r>
          </w:p>
        </w:tc>
        <w:tc>
          <w:tcPr>
            <w:tcW w:w="4095" w:type="dxa"/>
            <w:shd w:val="clear" w:color="auto" w:fill="auto"/>
            <w:vAlign w:val="center"/>
            <w:hideMark/>
          </w:tcPr>
          <w:p w:rsidR="004D49A5" w:rsidRPr="00446CDF" w:rsidRDefault="004D49A5" w:rsidP="004D49A5">
            <w:r w:rsidRPr="00446CDF">
              <w:t>Dispatch Rider</w:t>
            </w:r>
          </w:p>
        </w:tc>
        <w:tc>
          <w:tcPr>
            <w:tcW w:w="756" w:type="dxa"/>
            <w:shd w:val="clear" w:color="auto" w:fill="auto"/>
            <w:vAlign w:val="center"/>
            <w:hideMark/>
          </w:tcPr>
          <w:p w:rsidR="004D49A5" w:rsidRPr="00446CDF" w:rsidRDefault="004D49A5" w:rsidP="004D49A5">
            <w:pPr>
              <w:jc w:val="center"/>
            </w:pPr>
            <w:r w:rsidRPr="00446CDF">
              <w:t>1</w:t>
            </w:r>
          </w:p>
        </w:tc>
        <w:tc>
          <w:tcPr>
            <w:tcW w:w="908" w:type="dxa"/>
            <w:shd w:val="clear" w:color="auto" w:fill="auto"/>
            <w:vAlign w:val="center"/>
            <w:hideMark/>
          </w:tcPr>
          <w:p w:rsidR="004D49A5" w:rsidRPr="00446CDF" w:rsidRDefault="004D49A5" w:rsidP="004D49A5">
            <w:pPr>
              <w:jc w:val="center"/>
            </w:pPr>
            <w:r w:rsidRPr="00446CDF">
              <w:t>1</w:t>
            </w:r>
          </w:p>
        </w:tc>
        <w:tc>
          <w:tcPr>
            <w:tcW w:w="935" w:type="dxa"/>
            <w:shd w:val="clear" w:color="auto" w:fill="auto"/>
            <w:vAlign w:val="center"/>
            <w:hideMark/>
          </w:tcPr>
          <w:p w:rsidR="004D49A5" w:rsidRPr="00446CDF" w:rsidRDefault="004D49A5" w:rsidP="004D49A5">
            <w:pPr>
              <w:jc w:val="center"/>
            </w:pPr>
            <w:r w:rsidRPr="00446CDF">
              <w:t>0</w:t>
            </w:r>
          </w:p>
        </w:tc>
      </w:tr>
      <w:tr w:rsidR="004D49A5" w:rsidRPr="00446CDF" w:rsidTr="00C01B61">
        <w:trPr>
          <w:trHeight w:val="255"/>
        </w:trPr>
        <w:tc>
          <w:tcPr>
            <w:tcW w:w="610" w:type="dxa"/>
            <w:shd w:val="clear" w:color="auto" w:fill="auto"/>
            <w:noWrap/>
            <w:vAlign w:val="center"/>
            <w:hideMark/>
          </w:tcPr>
          <w:p w:rsidR="004D49A5" w:rsidRPr="00446CDF" w:rsidRDefault="004D49A5" w:rsidP="004D49A5">
            <w:pPr>
              <w:jc w:val="center"/>
            </w:pPr>
            <w:r w:rsidRPr="00446CDF">
              <w:t>27</w:t>
            </w:r>
          </w:p>
        </w:tc>
        <w:tc>
          <w:tcPr>
            <w:tcW w:w="510" w:type="dxa"/>
            <w:shd w:val="clear" w:color="auto" w:fill="auto"/>
            <w:vAlign w:val="center"/>
            <w:hideMark/>
          </w:tcPr>
          <w:p w:rsidR="004D49A5" w:rsidRPr="00446CDF" w:rsidRDefault="004D49A5" w:rsidP="004D49A5">
            <w:pPr>
              <w:jc w:val="center"/>
            </w:pPr>
            <w:r w:rsidRPr="00446CDF">
              <w:t>3</w:t>
            </w:r>
          </w:p>
        </w:tc>
        <w:tc>
          <w:tcPr>
            <w:tcW w:w="4095" w:type="dxa"/>
            <w:shd w:val="clear" w:color="auto" w:fill="auto"/>
            <w:vAlign w:val="center"/>
            <w:hideMark/>
          </w:tcPr>
          <w:p w:rsidR="004D49A5" w:rsidRPr="00446CDF" w:rsidRDefault="004D49A5" w:rsidP="004D49A5">
            <w:r w:rsidRPr="00446CDF">
              <w:t>Head Mali</w:t>
            </w:r>
          </w:p>
        </w:tc>
        <w:tc>
          <w:tcPr>
            <w:tcW w:w="756" w:type="dxa"/>
            <w:shd w:val="clear" w:color="auto" w:fill="auto"/>
            <w:vAlign w:val="center"/>
            <w:hideMark/>
          </w:tcPr>
          <w:p w:rsidR="004D49A5" w:rsidRPr="00446CDF" w:rsidRDefault="004D49A5" w:rsidP="004D49A5">
            <w:pPr>
              <w:jc w:val="center"/>
            </w:pPr>
            <w:r w:rsidRPr="00446CDF">
              <w:t>1</w:t>
            </w:r>
          </w:p>
        </w:tc>
        <w:tc>
          <w:tcPr>
            <w:tcW w:w="908" w:type="dxa"/>
            <w:shd w:val="clear" w:color="auto" w:fill="auto"/>
            <w:vAlign w:val="center"/>
            <w:hideMark/>
          </w:tcPr>
          <w:p w:rsidR="004D49A5" w:rsidRPr="00446CDF" w:rsidRDefault="004D49A5" w:rsidP="004D49A5">
            <w:pPr>
              <w:jc w:val="center"/>
            </w:pPr>
            <w:r w:rsidRPr="00446CDF">
              <w:t>1</w:t>
            </w:r>
          </w:p>
        </w:tc>
        <w:tc>
          <w:tcPr>
            <w:tcW w:w="935" w:type="dxa"/>
            <w:shd w:val="clear" w:color="auto" w:fill="auto"/>
            <w:vAlign w:val="center"/>
            <w:hideMark/>
          </w:tcPr>
          <w:p w:rsidR="004D49A5" w:rsidRPr="00446CDF" w:rsidRDefault="004D49A5" w:rsidP="004D49A5">
            <w:pPr>
              <w:jc w:val="center"/>
            </w:pPr>
            <w:r w:rsidRPr="00446CDF">
              <w:t>0</w:t>
            </w:r>
          </w:p>
        </w:tc>
      </w:tr>
      <w:tr w:rsidR="004D49A5" w:rsidRPr="00446CDF" w:rsidTr="00C01B61">
        <w:trPr>
          <w:trHeight w:val="255"/>
        </w:trPr>
        <w:tc>
          <w:tcPr>
            <w:tcW w:w="610" w:type="dxa"/>
            <w:shd w:val="clear" w:color="auto" w:fill="auto"/>
            <w:noWrap/>
            <w:vAlign w:val="center"/>
            <w:hideMark/>
          </w:tcPr>
          <w:p w:rsidR="004D49A5" w:rsidRPr="00446CDF" w:rsidRDefault="004D49A5" w:rsidP="004D49A5">
            <w:pPr>
              <w:jc w:val="center"/>
            </w:pPr>
            <w:r w:rsidRPr="00446CDF">
              <w:t>28</w:t>
            </w:r>
          </w:p>
        </w:tc>
        <w:tc>
          <w:tcPr>
            <w:tcW w:w="510" w:type="dxa"/>
            <w:shd w:val="clear" w:color="auto" w:fill="auto"/>
            <w:vAlign w:val="center"/>
            <w:hideMark/>
          </w:tcPr>
          <w:p w:rsidR="004D49A5" w:rsidRPr="00446CDF" w:rsidRDefault="004D49A5" w:rsidP="004D49A5">
            <w:pPr>
              <w:jc w:val="center"/>
            </w:pPr>
            <w:r w:rsidRPr="00446CDF">
              <w:t>3</w:t>
            </w:r>
          </w:p>
        </w:tc>
        <w:tc>
          <w:tcPr>
            <w:tcW w:w="4095" w:type="dxa"/>
            <w:shd w:val="clear" w:color="auto" w:fill="auto"/>
            <w:vAlign w:val="center"/>
            <w:hideMark/>
          </w:tcPr>
          <w:p w:rsidR="004D49A5" w:rsidRPr="00446CDF" w:rsidRDefault="004D49A5" w:rsidP="004D49A5">
            <w:r w:rsidRPr="00446CDF">
              <w:t>Record Sorter</w:t>
            </w:r>
          </w:p>
        </w:tc>
        <w:tc>
          <w:tcPr>
            <w:tcW w:w="756" w:type="dxa"/>
            <w:shd w:val="clear" w:color="auto" w:fill="auto"/>
            <w:vAlign w:val="center"/>
            <w:hideMark/>
          </w:tcPr>
          <w:p w:rsidR="004D49A5" w:rsidRPr="00446CDF" w:rsidRDefault="004D49A5" w:rsidP="004D49A5">
            <w:pPr>
              <w:jc w:val="center"/>
            </w:pPr>
            <w:r w:rsidRPr="00446CDF">
              <w:t>1</w:t>
            </w:r>
          </w:p>
        </w:tc>
        <w:tc>
          <w:tcPr>
            <w:tcW w:w="908" w:type="dxa"/>
            <w:shd w:val="clear" w:color="auto" w:fill="auto"/>
            <w:vAlign w:val="center"/>
            <w:hideMark/>
          </w:tcPr>
          <w:p w:rsidR="004D49A5" w:rsidRPr="00446CDF" w:rsidRDefault="004D49A5" w:rsidP="004D49A5">
            <w:pPr>
              <w:jc w:val="center"/>
            </w:pPr>
            <w:r w:rsidRPr="00446CDF">
              <w:t>1</w:t>
            </w:r>
          </w:p>
        </w:tc>
        <w:tc>
          <w:tcPr>
            <w:tcW w:w="935" w:type="dxa"/>
            <w:shd w:val="clear" w:color="auto" w:fill="auto"/>
            <w:vAlign w:val="center"/>
            <w:hideMark/>
          </w:tcPr>
          <w:p w:rsidR="004D49A5" w:rsidRPr="00446CDF" w:rsidRDefault="004D49A5" w:rsidP="004D49A5">
            <w:pPr>
              <w:jc w:val="center"/>
            </w:pPr>
            <w:r w:rsidRPr="00446CDF">
              <w:t>0</w:t>
            </w:r>
          </w:p>
        </w:tc>
      </w:tr>
      <w:tr w:rsidR="004D49A5" w:rsidRPr="00446CDF" w:rsidTr="00C01B61">
        <w:trPr>
          <w:trHeight w:val="255"/>
        </w:trPr>
        <w:tc>
          <w:tcPr>
            <w:tcW w:w="610" w:type="dxa"/>
            <w:shd w:val="clear" w:color="auto" w:fill="auto"/>
            <w:noWrap/>
            <w:vAlign w:val="center"/>
            <w:hideMark/>
          </w:tcPr>
          <w:p w:rsidR="004D49A5" w:rsidRPr="00446CDF" w:rsidRDefault="004D49A5" w:rsidP="004D49A5">
            <w:pPr>
              <w:jc w:val="center"/>
            </w:pPr>
            <w:r w:rsidRPr="00446CDF">
              <w:t>29</w:t>
            </w:r>
          </w:p>
        </w:tc>
        <w:tc>
          <w:tcPr>
            <w:tcW w:w="510" w:type="dxa"/>
            <w:shd w:val="clear" w:color="auto" w:fill="auto"/>
            <w:vAlign w:val="center"/>
            <w:hideMark/>
          </w:tcPr>
          <w:p w:rsidR="004D49A5" w:rsidRPr="00446CDF" w:rsidRDefault="004D49A5" w:rsidP="004D49A5">
            <w:pPr>
              <w:jc w:val="center"/>
            </w:pPr>
            <w:r w:rsidRPr="00446CDF">
              <w:t>4</w:t>
            </w:r>
          </w:p>
        </w:tc>
        <w:tc>
          <w:tcPr>
            <w:tcW w:w="4095" w:type="dxa"/>
            <w:shd w:val="clear" w:color="auto" w:fill="auto"/>
            <w:vAlign w:val="center"/>
            <w:hideMark/>
          </w:tcPr>
          <w:p w:rsidR="004D49A5" w:rsidRPr="00446CDF" w:rsidRDefault="004D49A5" w:rsidP="004D49A5">
            <w:r w:rsidRPr="00446CDF">
              <w:t>Photo Attendant</w:t>
            </w:r>
          </w:p>
        </w:tc>
        <w:tc>
          <w:tcPr>
            <w:tcW w:w="756" w:type="dxa"/>
            <w:shd w:val="clear" w:color="auto" w:fill="auto"/>
            <w:vAlign w:val="center"/>
            <w:hideMark/>
          </w:tcPr>
          <w:p w:rsidR="004D49A5" w:rsidRPr="00446CDF" w:rsidRDefault="004D49A5" w:rsidP="004D49A5">
            <w:pPr>
              <w:jc w:val="center"/>
            </w:pPr>
            <w:r w:rsidRPr="00446CDF">
              <w:t>1</w:t>
            </w:r>
          </w:p>
        </w:tc>
        <w:tc>
          <w:tcPr>
            <w:tcW w:w="908" w:type="dxa"/>
            <w:shd w:val="clear" w:color="auto" w:fill="auto"/>
            <w:vAlign w:val="center"/>
            <w:hideMark/>
          </w:tcPr>
          <w:p w:rsidR="004D49A5" w:rsidRPr="00446CDF" w:rsidRDefault="004D49A5" w:rsidP="004D49A5">
            <w:pPr>
              <w:jc w:val="center"/>
            </w:pPr>
            <w:r w:rsidRPr="00446CDF">
              <w:t>1</w:t>
            </w:r>
          </w:p>
        </w:tc>
        <w:tc>
          <w:tcPr>
            <w:tcW w:w="935" w:type="dxa"/>
            <w:shd w:val="clear" w:color="auto" w:fill="auto"/>
            <w:vAlign w:val="center"/>
            <w:hideMark/>
          </w:tcPr>
          <w:p w:rsidR="004D49A5" w:rsidRPr="00446CDF" w:rsidRDefault="004D49A5" w:rsidP="004D49A5">
            <w:pPr>
              <w:jc w:val="center"/>
            </w:pPr>
            <w:r w:rsidRPr="00446CDF">
              <w:t>0</w:t>
            </w:r>
          </w:p>
        </w:tc>
      </w:tr>
      <w:tr w:rsidR="004D49A5" w:rsidRPr="00446CDF" w:rsidTr="00C01B61">
        <w:trPr>
          <w:trHeight w:val="255"/>
        </w:trPr>
        <w:tc>
          <w:tcPr>
            <w:tcW w:w="610" w:type="dxa"/>
            <w:shd w:val="clear" w:color="auto" w:fill="auto"/>
            <w:noWrap/>
            <w:vAlign w:val="center"/>
            <w:hideMark/>
          </w:tcPr>
          <w:p w:rsidR="004D49A5" w:rsidRPr="00446CDF" w:rsidRDefault="004D49A5" w:rsidP="004D49A5">
            <w:pPr>
              <w:jc w:val="center"/>
            </w:pPr>
            <w:r w:rsidRPr="00446CDF">
              <w:t>30</w:t>
            </w:r>
          </w:p>
        </w:tc>
        <w:tc>
          <w:tcPr>
            <w:tcW w:w="510" w:type="dxa"/>
            <w:shd w:val="clear" w:color="auto" w:fill="auto"/>
            <w:vAlign w:val="center"/>
            <w:hideMark/>
          </w:tcPr>
          <w:p w:rsidR="004D49A5" w:rsidRPr="00446CDF" w:rsidRDefault="004D49A5" w:rsidP="004D49A5">
            <w:pPr>
              <w:jc w:val="center"/>
            </w:pPr>
            <w:r w:rsidRPr="00446CDF">
              <w:t>3</w:t>
            </w:r>
          </w:p>
        </w:tc>
        <w:tc>
          <w:tcPr>
            <w:tcW w:w="4095" w:type="dxa"/>
            <w:shd w:val="clear" w:color="auto" w:fill="auto"/>
            <w:vAlign w:val="center"/>
            <w:hideMark/>
          </w:tcPr>
          <w:p w:rsidR="004D49A5" w:rsidRPr="00446CDF" w:rsidRDefault="004D49A5" w:rsidP="004D49A5">
            <w:r w:rsidRPr="00446CDF">
              <w:t xml:space="preserve">Patent Attendant </w:t>
            </w:r>
          </w:p>
        </w:tc>
        <w:tc>
          <w:tcPr>
            <w:tcW w:w="756" w:type="dxa"/>
            <w:shd w:val="clear" w:color="auto" w:fill="auto"/>
            <w:vAlign w:val="center"/>
            <w:hideMark/>
          </w:tcPr>
          <w:p w:rsidR="004D49A5" w:rsidRPr="00446CDF" w:rsidRDefault="004D49A5" w:rsidP="004D49A5">
            <w:pPr>
              <w:jc w:val="center"/>
            </w:pPr>
            <w:r w:rsidRPr="00446CDF">
              <w:t>1</w:t>
            </w:r>
          </w:p>
        </w:tc>
        <w:tc>
          <w:tcPr>
            <w:tcW w:w="908" w:type="dxa"/>
            <w:shd w:val="clear" w:color="auto" w:fill="auto"/>
            <w:vAlign w:val="center"/>
            <w:hideMark/>
          </w:tcPr>
          <w:p w:rsidR="004D49A5" w:rsidRPr="00446CDF" w:rsidRDefault="004D49A5" w:rsidP="004D49A5">
            <w:pPr>
              <w:jc w:val="center"/>
            </w:pPr>
            <w:r w:rsidRPr="00446CDF">
              <w:t>1</w:t>
            </w:r>
          </w:p>
        </w:tc>
        <w:tc>
          <w:tcPr>
            <w:tcW w:w="935" w:type="dxa"/>
            <w:shd w:val="clear" w:color="auto" w:fill="auto"/>
            <w:vAlign w:val="center"/>
            <w:hideMark/>
          </w:tcPr>
          <w:p w:rsidR="004D49A5" w:rsidRPr="00446CDF" w:rsidRDefault="004D49A5" w:rsidP="004D49A5">
            <w:pPr>
              <w:jc w:val="center"/>
            </w:pPr>
            <w:r w:rsidRPr="00446CDF">
              <w:t>0</w:t>
            </w:r>
          </w:p>
        </w:tc>
      </w:tr>
      <w:tr w:rsidR="004D49A5" w:rsidRPr="00446CDF" w:rsidTr="00C01B61">
        <w:trPr>
          <w:trHeight w:val="255"/>
        </w:trPr>
        <w:tc>
          <w:tcPr>
            <w:tcW w:w="610" w:type="dxa"/>
            <w:shd w:val="clear" w:color="auto" w:fill="auto"/>
            <w:noWrap/>
            <w:vAlign w:val="center"/>
            <w:hideMark/>
          </w:tcPr>
          <w:p w:rsidR="004D49A5" w:rsidRPr="00446CDF" w:rsidRDefault="004D49A5" w:rsidP="004D49A5">
            <w:pPr>
              <w:jc w:val="center"/>
            </w:pPr>
            <w:r w:rsidRPr="00446CDF">
              <w:t>31</w:t>
            </w:r>
          </w:p>
        </w:tc>
        <w:tc>
          <w:tcPr>
            <w:tcW w:w="510" w:type="dxa"/>
            <w:shd w:val="clear" w:color="auto" w:fill="auto"/>
            <w:vAlign w:val="center"/>
            <w:hideMark/>
          </w:tcPr>
          <w:p w:rsidR="004D49A5" w:rsidRPr="00446CDF" w:rsidRDefault="004D49A5" w:rsidP="004D49A5">
            <w:pPr>
              <w:jc w:val="center"/>
            </w:pPr>
            <w:r w:rsidRPr="00446CDF">
              <w:t>3</w:t>
            </w:r>
          </w:p>
        </w:tc>
        <w:tc>
          <w:tcPr>
            <w:tcW w:w="4095" w:type="dxa"/>
            <w:shd w:val="clear" w:color="auto" w:fill="auto"/>
            <w:vAlign w:val="center"/>
            <w:hideMark/>
          </w:tcPr>
          <w:p w:rsidR="004D49A5" w:rsidRPr="00446CDF" w:rsidRDefault="004D49A5" w:rsidP="004D49A5">
            <w:r w:rsidRPr="00446CDF">
              <w:t>Security Guard</w:t>
            </w:r>
          </w:p>
        </w:tc>
        <w:tc>
          <w:tcPr>
            <w:tcW w:w="756" w:type="dxa"/>
            <w:shd w:val="clear" w:color="auto" w:fill="auto"/>
            <w:vAlign w:val="center"/>
            <w:hideMark/>
          </w:tcPr>
          <w:p w:rsidR="004D49A5" w:rsidRPr="00446CDF" w:rsidRDefault="004D49A5" w:rsidP="004D49A5">
            <w:pPr>
              <w:jc w:val="center"/>
            </w:pPr>
            <w:r w:rsidRPr="00446CDF">
              <w:t>5</w:t>
            </w:r>
          </w:p>
        </w:tc>
        <w:tc>
          <w:tcPr>
            <w:tcW w:w="908" w:type="dxa"/>
            <w:shd w:val="clear" w:color="auto" w:fill="auto"/>
            <w:vAlign w:val="center"/>
            <w:hideMark/>
          </w:tcPr>
          <w:p w:rsidR="004D49A5" w:rsidRPr="00446CDF" w:rsidRDefault="004D49A5" w:rsidP="004D49A5">
            <w:pPr>
              <w:jc w:val="center"/>
            </w:pPr>
            <w:r w:rsidRPr="00446CDF">
              <w:t>5</w:t>
            </w:r>
          </w:p>
        </w:tc>
        <w:tc>
          <w:tcPr>
            <w:tcW w:w="935" w:type="dxa"/>
            <w:shd w:val="clear" w:color="auto" w:fill="auto"/>
            <w:vAlign w:val="center"/>
            <w:hideMark/>
          </w:tcPr>
          <w:p w:rsidR="004D49A5" w:rsidRPr="00446CDF" w:rsidRDefault="004D49A5" w:rsidP="004D49A5">
            <w:pPr>
              <w:jc w:val="center"/>
            </w:pPr>
            <w:r w:rsidRPr="00446CDF">
              <w:t>0</w:t>
            </w:r>
          </w:p>
        </w:tc>
      </w:tr>
      <w:tr w:rsidR="004D49A5" w:rsidRPr="00446CDF" w:rsidTr="00C01B61">
        <w:trPr>
          <w:trHeight w:val="255"/>
        </w:trPr>
        <w:tc>
          <w:tcPr>
            <w:tcW w:w="610" w:type="dxa"/>
            <w:shd w:val="clear" w:color="auto" w:fill="auto"/>
            <w:noWrap/>
            <w:vAlign w:val="center"/>
            <w:hideMark/>
          </w:tcPr>
          <w:p w:rsidR="004D49A5" w:rsidRPr="00446CDF" w:rsidRDefault="004D49A5" w:rsidP="004D49A5">
            <w:pPr>
              <w:jc w:val="center"/>
            </w:pPr>
            <w:r w:rsidRPr="00446CDF">
              <w:t>32</w:t>
            </w:r>
          </w:p>
        </w:tc>
        <w:tc>
          <w:tcPr>
            <w:tcW w:w="510" w:type="dxa"/>
            <w:shd w:val="clear" w:color="auto" w:fill="auto"/>
            <w:vAlign w:val="center"/>
            <w:hideMark/>
          </w:tcPr>
          <w:p w:rsidR="004D49A5" w:rsidRPr="00446CDF" w:rsidRDefault="004D49A5" w:rsidP="004D49A5">
            <w:pPr>
              <w:jc w:val="center"/>
            </w:pPr>
            <w:r w:rsidRPr="00446CDF">
              <w:t>3</w:t>
            </w:r>
          </w:p>
        </w:tc>
        <w:tc>
          <w:tcPr>
            <w:tcW w:w="4095" w:type="dxa"/>
            <w:shd w:val="clear" w:color="auto" w:fill="auto"/>
            <w:vAlign w:val="center"/>
            <w:hideMark/>
          </w:tcPr>
          <w:p w:rsidR="004D49A5" w:rsidRPr="00446CDF" w:rsidRDefault="004D49A5" w:rsidP="004D49A5">
            <w:r w:rsidRPr="00446CDF">
              <w:t>Qasid</w:t>
            </w:r>
          </w:p>
        </w:tc>
        <w:tc>
          <w:tcPr>
            <w:tcW w:w="756" w:type="dxa"/>
            <w:shd w:val="clear" w:color="auto" w:fill="auto"/>
            <w:vAlign w:val="center"/>
            <w:hideMark/>
          </w:tcPr>
          <w:p w:rsidR="004D49A5" w:rsidRPr="00446CDF" w:rsidRDefault="004D49A5" w:rsidP="004D49A5">
            <w:pPr>
              <w:jc w:val="center"/>
            </w:pPr>
            <w:r w:rsidRPr="00446CDF">
              <w:t>8</w:t>
            </w:r>
          </w:p>
        </w:tc>
        <w:tc>
          <w:tcPr>
            <w:tcW w:w="908" w:type="dxa"/>
            <w:shd w:val="clear" w:color="auto" w:fill="auto"/>
            <w:vAlign w:val="center"/>
            <w:hideMark/>
          </w:tcPr>
          <w:p w:rsidR="004D49A5" w:rsidRPr="00446CDF" w:rsidRDefault="004D49A5" w:rsidP="004D49A5">
            <w:pPr>
              <w:jc w:val="center"/>
            </w:pPr>
            <w:r w:rsidRPr="00446CDF">
              <w:t>8</w:t>
            </w:r>
          </w:p>
        </w:tc>
        <w:tc>
          <w:tcPr>
            <w:tcW w:w="935" w:type="dxa"/>
            <w:shd w:val="clear" w:color="auto" w:fill="auto"/>
            <w:vAlign w:val="center"/>
            <w:hideMark/>
          </w:tcPr>
          <w:p w:rsidR="004D49A5" w:rsidRPr="00446CDF" w:rsidRDefault="004D49A5" w:rsidP="004D49A5">
            <w:pPr>
              <w:jc w:val="center"/>
            </w:pPr>
            <w:r w:rsidRPr="00446CDF">
              <w:t>0</w:t>
            </w:r>
          </w:p>
        </w:tc>
      </w:tr>
      <w:tr w:rsidR="004D49A5" w:rsidRPr="00446CDF" w:rsidTr="00C01B61">
        <w:trPr>
          <w:trHeight w:val="255"/>
        </w:trPr>
        <w:tc>
          <w:tcPr>
            <w:tcW w:w="610" w:type="dxa"/>
            <w:shd w:val="clear" w:color="auto" w:fill="auto"/>
            <w:noWrap/>
            <w:vAlign w:val="center"/>
            <w:hideMark/>
          </w:tcPr>
          <w:p w:rsidR="004D49A5" w:rsidRPr="00446CDF" w:rsidRDefault="004D49A5" w:rsidP="004D49A5">
            <w:pPr>
              <w:jc w:val="center"/>
            </w:pPr>
            <w:r w:rsidRPr="00446CDF">
              <w:t>33</w:t>
            </w:r>
          </w:p>
        </w:tc>
        <w:tc>
          <w:tcPr>
            <w:tcW w:w="510" w:type="dxa"/>
            <w:shd w:val="clear" w:color="auto" w:fill="auto"/>
            <w:vAlign w:val="center"/>
            <w:hideMark/>
          </w:tcPr>
          <w:p w:rsidR="004D49A5" w:rsidRPr="00446CDF" w:rsidRDefault="004D49A5" w:rsidP="004D49A5">
            <w:pPr>
              <w:jc w:val="center"/>
            </w:pPr>
            <w:r w:rsidRPr="00446CDF">
              <w:t>2</w:t>
            </w:r>
          </w:p>
        </w:tc>
        <w:tc>
          <w:tcPr>
            <w:tcW w:w="4095" w:type="dxa"/>
            <w:shd w:val="clear" w:color="auto" w:fill="auto"/>
            <w:vAlign w:val="center"/>
            <w:hideMark/>
          </w:tcPr>
          <w:p w:rsidR="004D49A5" w:rsidRPr="00446CDF" w:rsidRDefault="004D49A5" w:rsidP="004D49A5">
            <w:r w:rsidRPr="00446CDF">
              <w:t xml:space="preserve">Qasid </w:t>
            </w:r>
          </w:p>
        </w:tc>
        <w:tc>
          <w:tcPr>
            <w:tcW w:w="756" w:type="dxa"/>
            <w:shd w:val="clear" w:color="auto" w:fill="auto"/>
            <w:vAlign w:val="center"/>
            <w:hideMark/>
          </w:tcPr>
          <w:p w:rsidR="004D49A5" w:rsidRPr="00446CDF" w:rsidRDefault="004D49A5" w:rsidP="004D49A5">
            <w:pPr>
              <w:jc w:val="center"/>
            </w:pPr>
            <w:r w:rsidRPr="00446CDF">
              <w:t>1</w:t>
            </w:r>
          </w:p>
        </w:tc>
        <w:tc>
          <w:tcPr>
            <w:tcW w:w="908" w:type="dxa"/>
            <w:shd w:val="clear" w:color="auto" w:fill="auto"/>
            <w:vAlign w:val="center"/>
            <w:hideMark/>
          </w:tcPr>
          <w:p w:rsidR="004D49A5" w:rsidRPr="00446CDF" w:rsidRDefault="004D49A5" w:rsidP="004D49A5">
            <w:pPr>
              <w:jc w:val="center"/>
            </w:pPr>
            <w:r w:rsidRPr="00446CDF">
              <w:t>1</w:t>
            </w:r>
          </w:p>
        </w:tc>
        <w:tc>
          <w:tcPr>
            <w:tcW w:w="935" w:type="dxa"/>
            <w:shd w:val="clear" w:color="auto" w:fill="auto"/>
            <w:vAlign w:val="center"/>
            <w:hideMark/>
          </w:tcPr>
          <w:p w:rsidR="004D49A5" w:rsidRPr="00446CDF" w:rsidRDefault="004D49A5" w:rsidP="004D49A5">
            <w:pPr>
              <w:jc w:val="center"/>
            </w:pPr>
            <w:r w:rsidRPr="00446CDF">
              <w:t>0</w:t>
            </w:r>
          </w:p>
        </w:tc>
      </w:tr>
      <w:tr w:rsidR="004D49A5" w:rsidRPr="00446CDF" w:rsidTr="00C01B61">
        <w:trPr>
          <w:trHeight w:val="255"/>
        </w:trPr>
        <w:tc>
          <w:tcPr>
            <w:tcW w:w="610" w:type="dxa"/>
            <w:shd w:val="clear" w:color="auto" w:fill="auto"/>
            <w:noWrap/>
            <w:vAlign w:val="center"/>
            <w:hideMark/>
          </w:tcPr>
          <w:p w:rsidR="004D49A5" w:rsidRPr="00446CDF" w:rsidRDefault="004D49A5" w:rsidP="004D49A5">
            <w:pPr>
              <w:jc w:val="center"/>
            </w:pPr>
            <w:r w:rsidRPr="00446CDF">
              <w:t>34</w:t>
            </w:r>
          </w:p>
        </w:tc>
        <w:tc>
          <w:tcPr>
            <w:tcW w:w="510" w:type="dxa"/>
            <w:shd w:val="clear" w:color="auto" w:fill="auto"/>
            <w:vAlign w:val="center"/>
            <w:hideMark/>
          </w:tcPr>
          <w:p w:rsidR="004D49A5" w:rsidRPr="00446CDF" w:rsidRDefault="004D49A5" w:rsidP="004D49A5">
            <w:pPr>
              <w:jc w:val="center"/>
            </w:pPr>
            <w:r w:rsidRPr="00446CDF">
              <w:t>2</w:t>
            </w:r>
          </w:p>
        </w:tc>
        <w:tc>
          <w:tcPr>
            <w:tcW w:w="4095" w:type="dxa"/>
            <w:shd w:val="clear" w:color="auto" w:fill="auto"/>
            <w:vAlign w:val="center"/>
            <w:hideMark/>
          </w:tcPr>
          <w:p w:rsidR="004D49A5" w:rsidRPr="00446CDF" w:rsidRDefault="004D49A5" w:rsidP="004D49A5">
            <w:r w:rsidRPr="00446CDF">
              <w:t>Photo Attendant</w:t>
            </w:r>
          </w:p>
        </w:tc>
        <w:tc>
          <w:tcPr>
            <w:tcW w:w="756" w:type="dxa"/>
            <w:shd w:val="clear" w:color="auto" w:fill="auto"/>
            <w:vAlign w:val="center"/>
            <w:hideMark/>
          </w:tcPr>
          <w:p w:rsidR="004D49A5" w:rsidRPr="00446CDF" w:rsidRDefault="004D49A5" w:rsidP="004D49A5">
            <w:pPr>
              <w:jc w:val="center"/>
            </w:pPr>
            <w:r w:rsidRPr="00446CDF">
              <w:t>1</w:t>
            </w:r>
          </w:p>
        </w:tc>
        <w:tc>
          <w:tcPr>
            <w:tcW w:w="908" w:type="dxa"/>
            <w:shd w:val="clear" w:color="auto" w:fill="auto"/>
            <w:vAlign w:val="center"/>
            <w:hideMark/>
          </w:tcPr>
          <w:p w:rsidR="004D49A5" w:rsidRPr="00446CDF" w:rsidRDefault="004D49A5" w:rsidP="004D49A5">
            <w:pPr>
              <w:jc w:val="center"/>
            </w:pPr>
            <w:r w:rsidRPr="00446CDF">
              <w:t>1</w:t>
            </w:r>
          </w:p>
        </w:tc>
        <w:tc>
          <w:tcPr>
            <w:tcW w:w="935" w:type="dxa"/>
            <w:shd w:val="clear" w:color="auto" w:fill="auto"/>
            <w:vAlign w:val="center"/>
            <w:hideMark/>
          </w:tcPr>
          <w:p w:rsidR="004D49A5" w:rsidRPr="00446CDF" w:rsidRDefault="004D49A5" w:rsidP="004D49A5">
            <w:pPr>
              <w:jc w:val="center"/>
            </w:pPr>
            <w:r w:rsidRPr="00446CDF">
              <w:t>0</w:t>
            </w:r>
          </w:p>
        </w:tc>
      </w:tr>
      <w:tr w:rsidR="004D49A5" w:rsidRPr="00446CDF" w:rsidTr="00C01B61">
        <w:trPr>
          <w:trHeight w:val="255"/>
        </w:trPr>
        <w:tc>
          <w:tcPr>
            <w:tcW w:w="610" w:type="dxa"/>
            <w:shd w:val="clear" w:color="auto" w:fill="auto"/>
            <w:noWrap/>
            <w:vAlign w:val="center"/>
            <w:hideMark/>
          </w:tcPr>
          <w:p w:rsidR="004D49A5" w:rsidRPr="00446CDF" w:rsidRDefault="004D49A5" w:rsidP="004D49A5">
            <w:pPr>
              <w:jc w:val="center"/>
            </w:pPr>
            <w:r w:rsidRPr="00446CDF">
              <w:t>35</w:t>
            </w:r>
          </w:p>
        </w:tc>
        <w:tc>
          <w:tcPr>
            <w:tcW w:w="510" w:type="dxa"/>
            <w:shd w:val="clear" w:color="auto" w:fill="auto"/>
            <w:vAlign w:val="center"/>
            <w:hideMark/>
          </w:tcPr>
          <w:p w:rsidR="004D49A5" w:rsidRPr="00446CDF" w:rsidRDefault="004D49A5" w:rsidP="004D49A5">
            <w:pPr>
              <w:jc w:val="center"/>
            </w:pPr>
            <w:r w:rsidRPr="00446CDF">
              <w:t>2</w:t>
            </w:r>
          </w:p>
        </w:tc>
        <w:tc>
          <w:tcPr>
            <w:tcW w:w="4095" w:type="dxa"/>
            <w:shd w:val="clear" w:color="auto" w:fill="auto"/>
            <w:vAlign w:val="center"/>
            <w:hideMark/>
          </w:tcPr>
          <w:p w:rsidR="004D49A5" w:rsidRPr="00446CDF" w:rsidRDefault="004D49A5" w:rsidP="004D49A5">
            <w:r w:rsidRPr="00446CDF">
              <w:t xml:space="preserve">Patent Attendant </w:t>
            </w:r>
          </w:p>
        </w:tc>
        <w:tc>
          <w:tcPr>
            <w:tcW w:w="756" w:type="dxa"/>
            <w:shd w:val="clear" w:color="auto" w:fill="auto"/>
            <w:vAlign w:val="center"/>
            <w:hideMark/>
          </w:tcPr>
          <w:p w:rsidR="004D49A5" w:rsidRPr="00446CDF" w:rsidRDefault="004D49A5" w:rsidP="004D49A5">
            <w:pPr>
              <w:jc w:val="center"/>
            </w:pPr>
            <w:r w:rsidRPr="00446CDF">
              <w:t>1</w:t>
            </w:r>
          </w:p>
        </w:tc>
        <w:tc>
          <w:tcPr>
            <w:tcW w:w="908" w:type="dxa"/>
            <w:shd w:val="clear" w:color="auto" w:fill="auto"/>
            <w:vAlign w:val="center"/>
            <w:hideMark/>
          </w:tcPr>
          <w:p w:rsidR="004D49A5" w:rsidRPr="00446CDF" w:rsidRDefault="004D49A5" w:rsidP="004D49A5">
            <w:pPr>
              <w:jc w:val="center"/>
            </w:pPr>
            <w:r w:rsidRPr="00446CDF">
              <w:t>1</w:t>
            </w:r>
          </w:p>
        </w:tc>
        <w:tc>
          <w:tcPr>
            <w:tcW w:w="935" w:type="dxa"/>
            <w:shd w:val="clear" w:color="auto" w:fill="auto"/>
            <w:vAlign w:val="center"/>
            <w:hideMark/>
          </w:tcPr>
          <w:p w:rsidR="004D49A5" w:rsidRPr="00446CDF" w:rsidRDefault="004D49A5" w:rsidP="004D49A5">
            <w:pPr>
              <w:jc w:val="center"/>
            </w:pPr>
            <w:r w:rsidRPr="00446CDF">
              <w:t>0</w:t>
            </w:r>
          </w:p>
        </w:tc>
      </w:tr>
      <w:tr w:rsidR="004D49A5" w:rsidRPr="00446CDF" w:rsidTr="00C01B61">
        <w:trPr>
          <w:trHeight w:val="225"/>
        </w:trPr>
        <w:tc>
          <w:tcPr>
            <w:tcW w:w="610" w:type="dxa"/>
            <w:shd w:val="clear" w:color="auto" w:fill="auto"/>
            <w:noWrap/>
            <w:vAlign w:val="center"/>
            <w:hideMark/>
          </w:tcPr>
          <w:p w:rsidR="004D49A5" w:rsidRPr="00446CDF" w:rsidRDefault="004D49A5" w:rsidP="004D49A5">
            <w:pPr>
              <w:jc w:val="center"/>
            </w:pPr>
            <w:r w:rsidRPr="00446CDF">
              <w:t>36</w:t>
            </w:r>
          </w:p>
        </w:tc>
        <w:tc>
          <w:tcPr>
            <w:tcW w:w="510" w:type="dxa"/>
            <w:shd w:val="clear" w:color="auto" w:fill="auto"/>
            <w:vAlign w:val="center"/>
            <w:hideMark/>
          </w:tcPr>
          <w:p w:rsidR="004D49A5" w:rsidRPr="00446CDF" w:rsidRDefault="004D49A5" w:rsidP="004D49A5">
            <w:pPr>
              <w:jc w:val="center"/>
            </w:pPr>
            <w:r w:rsidRPr="00446CDF">
              <w:t>2</w:t>
            </w:r>
          </w:p>
        </w:tc>
        <w:tc>
          <w:tcPr>
            <w:tcW w:w="4095" w:type="dxa"/>
            <w:shd w:val="clear" w:color="auto" w:fill="auto"/>
            <w:vAlign w:val="center"/>
            <w:hideMark/>
          </w:tcPr>
          <w:p w:rsidR="004D49A5" w:rsidRPr="00446CDF" w:rsidRDefault="004D49A5" w:rsidP="004D49A5">
            <w:r w:rsidRPr="00446CDF">
              <w:t>Library Attendant</w:t>
            </w:r>
          </w:p>
        </w:tc>
        <w:tc>
          <w:tcPr>
            <w:tcW w:w="756" w:type="dxa"/>
            <w:shd w:val="clear" w:color="auto" w:fill="auto"/>
            <w:vAlign w:val="center"/>
            <w:hideMark/>
          </w:tcPr>
          <w:p w:rsidR="004D49A5" w:rsidRPr="00446CDF" w:rsidRDefault="004D49A5" w:rsidP="004D49A5">
            <w:pPr>
              <w:jc w:val="center"/>
            </w:pPr>
            <w:r w:rsidRPr="00446CDF">
              <w:t>2</w:t>
            </w:r>
          </w:p>
        </w:tc>
        <w:tc>
          <w:tcPr>
            <w:tcW w:w="908" w:type="dxa"/>
            <w:shd w:val="clear" w:color="auto" w:fill="auto"/>
            <w:vAlign w:val="center"/>
            <w:hideMark/>
          </w:tcPr>
          <w:p w:rsidR="004D49A5" w:rsidRPr="00446CDF" w:rsidRDefault="004D49A5" w:rsidP="004D49A5">
            <w:pPr>
              <w:jc w:val="center"/>
            </w:pPr>
            <w:r w:rsidRPr="00446CDF">
              <w:t>2</w:t>
            </w:r>
          </w:p>
        </w:tc>
        <w:tc>
          <w:tcPr>
            <w:tcW w:w="935" w:type="dxa"/>
            <w:shd w:val="clear" w:color="auto" w:fill="auto"/>
            <w:vAlign w:val="center"/>
            <w:hideMark/>
          </w:tcPr>
          <w:p w:rsidR="004D49A5" w:rsidRPr="00446CDF" w:rsidRDefault="004D49A5" w:rsidP="004D49A5">
            <w:pPr>
              <w:jc w:val="center"/>
            </w:pPr>
            <w:r w:rsidRPr="00446CDF">
              <w:t>0</w:t>
            </w:r>
          </w:p>
        </w:tc>
      </w:tr>
      <w:tr w:rsidR="004D49A5" w:rsidRPr="00446CDF" w:rsidTr="00C01B61">
        <w:trPr>
          <w:trHeight w:val="225"/>
        </w:trPr>
        <w:tc>
          <w:tcPr>
            <w:tcW w:w="610" w:type="dxa"/>
            <w:shd w:val="clear" w:color="auto" w:fill="auto"/>
            <w:noWrap/>
            <w:vAlign w:val="center"/>
            <w:hideMark/>
          </w:tcPr>
          <w:p w:rsidR="004D49A5" w:rsidRPr="00446CDF" w:rsidRDefault="004D49A5" w:rsidP="004D49A5">
            <w:pPr>
              <w:jc w:val="center"/>
            </w:pPr>
            <w:r w:rsidRPr="00446CDF">
              <w:t>37</w:t>
            </w:r>
          </w:p>
        </w:tc>
        <w:tc>
          <w:tcPr>
            <w:tcW w:w="510" w:type="dxa"/>
            <w:shd w:val="clear" w:color="auto" w:fill="auto"/>
            <w:vAlign w:val="center"/>
            <w:hideMark/>
          </w:tcPr>
          <w:p w:rsidR="004D49A5" w:rsidRPr="00446CDF" w:rsidRDefault="004D49A5" w:rsidP="004D49A5">
            <w:pPr>
              <w:jc w:val="center"/>
            </w:pPr>
            <w:r w:rsidRPr="00446CDF">
              <w:t>1</w:t>
            </w:r>
          </w:p>
        </w:tc>
        <w:tc>
          <w:tcPr>
            <w:tcW w:w="4095" w:type="dxa"/>
            <w:shd w:val="clear" w:color="auto" w:fill="auto"/>
            <w:vAlign w:val="center"/>
            <w:hideMark/>
          </w:tcPr>
          <w:p w:rsidR="004D49A5" w:rsidRPr="00446CDF" w:rsidRDefault="004D49A5" w:rsidP="004D49A5">
            <w:r w:rsidRPr="00446CDF">
              <w:t>Bindery Helper</w:t>
            </w:r>
          </w:p>
        </w:tc>
        <w:tc>
          <w:tcPr>
            <w:tcW w:w="756" w:type="dxa"/>
            <w:shd w:val="clear" w:color="auto" w:fill="auto"/>
            <w:vAlign w:val="center"/>
            <w:hideMark/>
          </w:tcPr>
          <w:p w:rsidR="004D49A5" w:rsidRPr="00446CDF" w:rsidRDefault="004D49A5" w:rsidP="004D49A5">
            <w:pPr>
              <w:jc w:val="center"/>
            </w:pPr>
            <w:r w:rsidRPr="00446CDF">
              <w:t>1</w:t>
            </w:r>
          </w:p>
        </w:tc>
        <w:tc>
          <w:tcPr>
            <w:tcW w:w="908" w:type="dxa"/>
            <w:shd w:val="clear" w:color="auto" w:fill="auto"/>
            <w:vAlign w:val="center"/>
            <w:hideMark/>
          </w:tcPr>
          <w:p w:rsidR="004D49A5" w:rsidRPr="00446CDF" w:rsidRDefault="004D49A5" w:rsidP="004D49A5">
            <w:pPr>
              <w:jc w:val="center"/>
            </w:pPr>
            <w:r w:rsidRPr="00446CDF">
              <w:t>1</w:t>
            </w:r>
          </w:p>
        </w:tc>
        <w:tc>
          <w:tcPr>
            <w:tcW w:w="935" w:type="dxa"/>
            <w:shd w:val="clear" w:color="auto" w:fill="auto"/>
            <w:vAlign w:val="center"/>
            <w:hideMark/>
          </w:tcPr>
          <w:p w:rsidR="004D49A5" w:rsidRPr="00446CDF" w:rsidRDefault="004D49A5" w:rsidP="004D49A5">
            <w:pPr>
              <w:jc w:val="center"/>
            </w:pPr>
            <w:r w:rsidRPr="00446CDF">
              <w:t>0</w:t>
            </w:r>
          </w:p>
        </w:tc>
      </w:tr>
      <w:tr w:rsidR="004D49A5" w:rsidRPr="00446CDF" w:rsidTr="00C01B61">
        <w:trPr>
          <w:trHeight w:val="225"/>
        </w:trPr>
        <w:tc>
          <w:tcPr>
            <w:tcW w:w="610" w:type="dxa"/>
            <w:shd w:val="clear" w:color="auto" w:fill="auto"/>
            <w:noWrap/>
            <w:vAlign w:val="center"/>
            <w:hideMark/>
          </w:tcPr>
          <w:p w:rsidR="004D49A5" w:rsidRPr="00446CDF" w:rsidRDefault="004D49A5" w:rsidP="004D49A5">
            <w:pPr>
              <w:jc w:val="center"/>
            </w:pPr>
            <w:r w:rsidRPr="00446CDF">
              <w:t>38</w:t>
            </w:r>
          </w:p>
        </w:tc>
        <w:tc>
          <w:tcPr>
            <w:tcW w:w="510" w:type="dxa"/>
            <w:shd w:val="clear" w:color="auto" w:fill="auto"/>
            <w:vAlign w:val="center"/>
            <w:hideMark/>
          </w:tcPr>
          <w:p w:rsidR="004D49A5" w:rsidRPr="00446CDF" w:rsidRDefault="004D49A5" w:rsidP="004D49A5">
            <w:pPr>
              <w:jc w:val="center"/>
            </w:pPr>
            <w:r w:rsidRPr="00446CDF">
              <w:t>1</w:t>
            </w:r>
          </w:p>
        </w:tc>
        <w:tc>
          <w:tcPr>
            <w:tcW w:w="4095" w:type="dxa"/>
            <w:shd w:val="clear" w:color="auto" w:fill="auto"/>
            <w:vAlign w:val="center"/>
            <w:hideMark/>
          </w:tcPr>
          <w:p w:rsidR="004D49A5" w:rsidRPr="00446CDF" w:rsidRDefault="004D49A5" w:rsidP="004D49A5">
            <w:r w:rsidRPr="00446CDF">
              <w:t>Sanitary Workers</w:t>
            </w:r>
          </w:p>
        </w:tc>
        <w:tc>
          <w:tcPr>
            <w:tcW w:w="756" w:type="dxa"/>
            <w:shd w:val="clear" w:color="auto" w:fill="auto"/>
            <w:vAlign w:val="center"/>
            <w:hideMark/>
          </w:tcPr>
          <w:p w:rsidR="004D49A5" w:rsidRPr="00446CDF" w:rsidRDefault="004D49A5" w:rsidP="004D49A5">
            <w:pPr>
              <w:jc w:val="center"/>
            </w:pPr>
            <w:r w:rsidRPr="00446CDF">
              <w:t>3</w:t>
            </w:r>
          </w:p>
        </w:tc>
        <w:tc>
          <w:tcPr>
            <w:tcW w:w="908" w:type="dxa"/>
            <w:shd w:val="clear" w:color="auto" w:fill="auto"/>
            <w:vAlign w:val="center"/>
            <w:hideMark/>
          </w:tcPr>
          <w:p w:rsidR="004D49A5" w:rsidRPr="00446CDF" w:rsidRDefault="004D49A5" w:rsidP="004D49A5">
            <w:pPr>
              <w:jc w:val="center"/>
            </w:pPr>
            <w:r w:rsidRPr="00446CDF">
              <w:t>3</w:t>
            </w:r>
          </w:p>
        </w:tc>
        <w:tc>
          <w:tcPr>
            <w:tcW w:w="935" w:type="dxa"/>
            <w:shd w:val="clear" w:color="auto" w:fill="auto"/>
            <w:vAlign w:val="center"/>
            <w:hideMark/>
          </w:tcPr>
          <w:p w:rsidR="004D49A5" w:rsidRPr="00446CDF" w:rsidRDefault="004D49A5" w:rsidP="004D49A5">
            <w:pPr>
              <w:jc w:val="center"/>
            </w:pPr>
            <w:r w:rsidRPr="00446CDF">
              <w:t>0</w:t>
            </w:r>
          </w:p>
        </w:tc>
      </w:tr>
      <w:tr w:rsidR="004D49A5" w:rsidRPr="00446CDF" w:rsidTr="00C01B61">
        <w:trPr>
          <w:trHeight w:val="285"/>
        </w:trPr>
        <w:tc>
          <w:tcPr>
            <w:tcW w:w="610" w:type="dxa"/>
            <w:shd w:val="clear" w:color="auto" w:fill="auto"/>
            <w:noWrap/>
            <w:vAlign w:val="center"/>
            <w:hideMark/>
          </w:tcPr>
          <w:p w:rsidR="004D49A5" w:rsidRPr="00446CDF" w:rsidRDefault="004D49A5" w:rsidP="004D49A5">
            <w:pPr>
              <w:jc w:val="center"/>
            </w:pPr>
            <w:r w:rsidRPr="00446CDF">
              <w:t>39</w:t>
            </w:r>
          </w:p>
        </w:tc>
        <w:tc>
          <w:tcPr>
            <w:tcW w:w="510" w:type="dxa"/>
            <w:shd w:val="clear" w:color="auto" w:fill="auto"/>
            <w:vAlign w:val="center"/>
            <w:hideMark/>
          </w:tcPr>
          <w:p w:rsidR="004D49A5" w:rsidRPr="00446CDF" w:rsidRDefault="004D49A5" w:rsidP="004D49A5">
            <w:pPr>
              <w:jc w:val="center"/>
            </w:pPr>
            <w:r w:rsidRPr="00446CDF">
              <w:t>1</w:t>
            </w:r>
          </w:p>
        </w:tc>
        <w:tc>
          <w:tcPr>
            <w:tcW w:w="4095" w:type="dxa"/>
            <w:shd w:val="clear" w:color="auto" w:fill="auto"/>
            <w:vAlign w:val="center"/>
            <w:hideMark/>
          </w:tcPr>
          <w:p w:rsidR="004D49A5" w:rsidRPr="00446CDF" w:rsidRDefault="004D49A5" w:rsidP="004D49A5">
            <w:r w:rsidRPr="00446CDF">
              <w:t>Mali</w:t>
            </w:r>
          </w:p>
        </w:tc>
        <w:tc>
          <w:tcPr>
            <w:tcW w:w="756" w:type="dxa"/>
            <w:shd w:val="clear" w:color="auto" w:fill="auto"/>
            <w:vAlign w:val="center"/>
            <w:hideMark/>
          </w:tcPr>
          <w:p w:rsidR="004D49A5" w:rsidRPr="00446CDF" w:rsidRDefault="004D49A5" w:rsidP="004D49A5">
            <w:pPr>
              <w:jc w:val="center"/>
            </w:pPr>
            <w:r w:rsidRPr="00446CDF">
              <w:t>2</w:t>
            </w:r>
          </w:p>
        </w:tc>
        <w:tc>
          <w:tcPr>
            <w:tcW w:w="908" w:type="dxa"/>
            <w:shd w:val="clear" w:color="auto" w:fill="auto"/>
            <w:vAlign w:val="center"/>
            <w:hideMark/>
          </w:tcPr>
          <w:p w:rsidR="004D49A5" w:rsidRPr="00446CDF" w:rsidRDefault="004D49A5" w:rsidP="004D49A5">
            <w:pPr>
              <w:jc w:val="center"/>
            </w:pPr>
            <w:r w:rsidRPr="00446CDF">
              <w:t>2</w:t>
            </w:r>
          </w:p>
        </w:tc>
        <w:tc>
          <w:tcPr>
            <w:tcW w:w="935" w:type="dxa"/>
            <w:shd w:val="clear" w:color="auto" w:fill="auto"/>
            <w:vAlign w:val="center"/>
            <w:hideMark/>
          </w:tcPr>
          <w:p w:rsidR="004D49A5" w:rsidRPr="00446CDF" w:rsidRDefault="004D49A5" w:rsidP="004D49A5">
            <w:pPr>
              <w:jc w:val="center"/>
            </w:pPr>
            <w:r w:rsidRPr="00446CDF">
              <w:t>0</w:t>
            </w:r>
          </w:p>
        </w:tc>
      </w:tr>
      <w:tr w:rsidR="004D49A5" w:rsidRPr="00446CDF" w:rsidTr="00C01B61">
        <w:trPr>
          <w:trHeight w:val="270"/>
        </w:trPr>
        <w:tc>
          <w:tcPr>
            <w:tcW w:w="610" w:type="dxa"/>
            <w:shd w:val="clear" w:color="auto" w:fill="auto"/>
            <w:noWrap/>
            <w:vAlign w:val="center"/>
            <w:hideMark/>
          </w:tcPr>
          <w:p w:rsidR="004D49A5" w:rsidRPr="00446CDF" w:rsidRDefault="004D49A5" w:rsidP="004D49A5">
            <w:pPr>
              <w:jc w:val="center"/>
            </w:pPr>
            <w:r w:rsidRPr="00446CDF">
              <w:t>40</w:t>
            </w:r>
          </w:p>
        </w:tc>
        <w:tc>
          <w:tcPr>
            <w:tcW w:w="510" w:type="dxa"/>
            <w:shd w:val="clear" w:color="auto" w:fill="auto"/>
            <w:vAlign w:val="center"/>
            <w:hideMark/>
          </w:tcPr>
          <w:p w:rsidR="004D49A5" w:rsidRPr="00446CDF" w:rsidRDefault="004D49A5" w:rsidP="004D49A5">
            <w:pPr>
              <w:jc w:val="center"/>
            </w:pPr>
            <w:r w:rsidRPr="00446CDF">
              <w:t>1</w:t>
            </w:r>
          </w:p>
        </w:tc>
        <w:tc>
          <w:tcPr>
            <w:tcW w:w="4095" w:type="dxa"/>
            <w:shd w:val="clear" w:color="auto" w:fill="auto"/>
            <w:vAlign w:val="center"/>
            <w:hideMark/>
          </w:tcPr>
          <w:p w:rsidR="004D49A5" w:rsidRPr="00446CDF" w:rsidRDefault="004D49A5" w:rsidP="004D49A5">
            <w:r w:rsidRPr="00446CDF">
              <w:t>Security Guard</w:t>
            </w:r>
          </w:p>
        </w:tc>
        <w:tc>
          <w:tcPr>
            <w:tcW w:w="756" w:type="dxa"/>
            <w:shd w:val="clear" w:color="auto" w:fill="auto"/>
            <w:vAlign w:val="center"/>
            <w:hideMark/>
          </w:tcPr>
          <w:p w:rsidR="004D49A5" w:rsidRPr="00446CDF" w:rsidRDefault="004D49A5" w:rsidP="004D49A5">
            <w:pPr>
              <w:jc w:val="center"/>
            </w:pPr>
            <w:r w:rsidRPr="00446CDF">
              <w:t>3</w:t>
            </w:r>
          </w:p>
        </w:tc>
        <w:tc>
          <w:tcPr>
            <w:tcW w:w="908" w:type="dxa"/>
            <w:shd w:val="clear" w:color="auto" w:fill="auto"/>
            <w:vAlign w:val="center"/>
            <w:hideMark/>
          </w:tcPr>
          <w:p w:rsidR="004D49A5" w:rsidRPr="00446CDF" w:rsidRDefault="004D49A5" w:rsidP="004D49A5">
            <w:pPr>
              <w:jc w:val="center"/>
            </w:pPr>
            <w:r w:rsidRPr="00446CDF">
              <w:t>3</w:t>
            </w:r>
          </w:p>
        </w:tc>
        <w:tc>
          <w:tcPr>
            <w:tcW w:w="935" w:type="dxa"/>
            <w:shd w:val="clear" w:color="auto" w:fill="auto"/>
            <w:vAlign w:val="center"/>
            <w:hideMark/>
          </w:tcPr>
          <w:p w:rsidR="004D49A5" w:rsidRPr="00446CDF" w:rsidRDefault="004D49A5" w:rsidP="004D49A5">
            <w:pPr>
              <w:jc w:val="center"/>
            </w:pPr>
            <w:r w:rsidRPr="00446CDF">
              <w:t>0</w:t>
            </w:r>
          </w:p>
        </w:tc>
      </w:tr>
      <w:tr w:rsidR="004D49A5" w:rsidRPr="00446CDF" w:rsidTr="00C01B61">
        <w:trPr>
          <w:trHeight w:val="270"/>
        </w:trPr>
        <w:tc>
          <w:tcPr>
            <w:tcW w:w="610" w:type="dxa"/>
            <w:shd w:val="clear" w:color="auto" w:fill="auto"/>
            <w:noWrap/>
            <w:vAlign w:val="center"/>
            <w:hideMark/>
          </w:tcPr>
          <w:p w:rsidR="004D49A5" w:rsidRPr="00446CDF" w:rsidRDefault="004D49A5" w:rsidP="004D49A5">
            <w:pPr>
              <w:jc w:val="center"/>
            </w:pPr>
            <w:r w:rsidRPr="00446CDF">
              <w:t>41</w:t>
            </w:r>
          </w:p>
        </w:tc>
        <w:tc>
          <w:tcPr>
            <w:tcW w:w="510" w:type="dxa"/>
            <w:shd w:val="clear" w:color="auto" w:fill="auto"/>
            <w:vAlign w:val="center"/>
            <w:hideMark/>
          </w:tcPr>
          <w:p w:rsidR="004D49A5" w:rsidRPr="00446CDF" w:rsidRDefault="004D49A5" w:rsidP="004D49A5">
            <w:pPr>
              <w:jc w:val="center"/>
            </w:pPr>
            <w:r w:rsidRPr="00446CDF">
              <w:t>1</w:t>
            </w:r>
          </w:p>
        </w:tc>
        <w:tc>
          <w:tcPr>
            <w:tcW w:w="4095" w:type="dxa"/>
            <w:shd w:val="clear" w:color="auto" w:fill="auto"/>
            <w:vAlign w:val="center"/>
            <w:hideMark/>
          </w:tcPr>
          <w:p w:rsidR="004D49A5" w:rsidRPr="00446CDF" w:rsidRDefault="004D49A5" w:rsidP="004D49A5">
            <w:r w:rsidRPr="00446CDF">
              <w:t>Naib Qasid</w:t>
            </w:r>
          </w:p>
        </w:tc>
        <w:tc>
          <w:tcPr>
            <w:tcW w:w="756" w:type="dxa"/>
            <w:shd w:val="clear" w:color="auto" w:fill="auto"/>
            <w:vAlign w:val="center"/>
            <w:hideMark/>
          </w:tcPr>
          <w:p w:rsidR="004D49A5" w:rsidRPr="00446CDF" w:rsidRDefault="004D49A5" w:rsidP="004D49A5">
            <w:pPr>
              <w:jc w:val="center"/>
            </w:pPr>
            <w:r w:rsidRPr="00446CDF">
              <w:t>9</w:t>
            </w:r>
          </w:p>
        </w:tc>
        <w:tc>
          <w:tcPr>
            <w:tcW w:w="908" w:type="dxa"/>
            <w:shd w:val="clear" w:color="auto" w:fill="auto"/>
            <w:vAlign w:val="center"/>
            <w:hideMark/>
          </w:tcPr>
          <w:p w:rsidR="004D49A5" w:rsidRPr="00446CDF" w:rsidRDefault="004D49A5" w:rsidP="004D49A5">
            <w:pPr>
              <w:jc w:val="center"/>
            </w:pPr>
            <w:r w:rsidRPr="00446CDF">
              <w:t>9</w:t>
            </w:r>
          </w:p>
        </w:tc>
        <w:tc>
          <w:tcPr>
            <w:tcW w:w="935" w:type="dxa"/>
            <w:shd w:val="clear" w:color="auto" w:fill="auto"/>
            <w:vAlign w:val="center"/>
            <w:hideMark/>
          </w:tcPr>
          <w:p w:rsidR="004D49A5" w:rsidRPr="00446CDF" w:rsidRDefault="004D49A5" w:rsidP="004D49A5">
            <w:pPr>
              <w:jc w:val="center"/>
            </w:pPr>
            <w:r w:rsidRPr="00446CDF">
              <w:t>0</w:t>
            </w:r>
          </w:p>
        </w:tc>
      </w:tr>
      <w:tr w:rsidR="004D49A5" w:rsidRPr="00446CDF" w:rsidTr="00C01B61">
        <w:trPr>
          <w:trHeight w:val="240"/>
        </w:trPr>
        <w:tc>
          <w:tcPr>
            <w:tcW w:w="5215" w:type="dxa"/>
            <w:gridSpan w:val="3"/>
            <w:shd w:val="clear" w:color="auto" w:fill="auto"/>
            <w:vAlign w:val="center"/>
            <w:hideMark/>
          </w:tcPr>
          <w:p w:rsidR="004D49A5" w:rsidRPr="00446CDF" w:rsidRDefault="004D49A5" w:rsidP="004D49A5">
            <w:pPr>
              <w:jc w:val="center"/>
              <w:rPr>
                <w:b/>
                <w:bCs/>
              </w:rPr>
            </w:pPr>
            <w:r w:rsidRPr="00446CDF">
              <w:rPr>
                <w:b/>
                <w:bCs/>
              </w:rPr>
              <w:t>Sub Total</w:t>
            </w:r>
          </w:p>
        </w:tc>
        <w:tc>
          <w:tcPr>
            <w:tcW w:w="756" w:type="dxa"/>
            <w:shd w:val="clear" w:color="auto" w:fill="auto"/>
            <w:vAlign w:val="center"/>
            <w:hideMark/>
          </w:tcPr>
          <w:p w:rsidR="004D49A5" w:rsidRPr="00446CDF" w:rsidRDefault="004D49A5" w:rsidP="004D49A5">
            <w:pPr>
              <w:jc w:val="center"/>
              <w:rPr>
                <w:b/>
                <w:bCs/>
              </w:rPr>
            </w:pPr>
            <w:r w:rsidRPr="00446CDF">
              <w:rPr>
                <w:b/>
                <w:bCs/>
              </w:rPr>
              <w:t>108</w:t>
            </w:r>
          </w:p>
        </w:tc>
        <w:tc>
          <w:tcPr>
            <w:tcW w:w="908" w:type="dxa"/>
            <w:shd w:val="clear" w:color="auto" w:fill="auto"/>
            <w:vAlign w:val="center"/>
            <w:hideMark/>
          </w:tcPr>
          <w:p w:rsidR="004D49A5" w:rsidRPr="00446CDF" w:rsidRDefault="004D49A5" w:rsidP="004D49A5">
            <w:pPr>
              <w:jc w:val="center"/>
              <w:rPr>
                <w:b/>
                <w:bCs/>
              </w:rPr>
            </w:pPr>
            <w:r w:rsidRPr="00446CDF">
              <w:rPr>
                <w:b/>
                <w:bCs/>
              </w:rPr>
              <w:t>93</w:t>
            </w:r>
          </w:p>
        </w:tc>
        <w:tc>
          <w:tcPr>
            <w:tcW w:w="935" w:type="dxa"/>
            <w:shd w:val="clear" w:color="auto" w:fill="auto"/>
            <w:vAlign w:val="center"/>
            <w:hideMark/>
          </w:tcPr>
          <w:p w:rsidR="004D49A5" w:rsidRPr="00446CDF" w:rsidRDefault="004D49A5" w:rsidP="004D49A5">
            <w:pPr>
              <w:jc w:val="center"/>
              <w:rPr>
                <w:b/>
                <w:bCs/>
              </w:rPr>
            </w:pPr>
            <w:r w:rsidRPr="00446CDF">
              <w:rPr>
                <w:b/>
                <w:bCs/>
              </w:rPr>
              <w:t>15</w:t>
            </w:r>
          </w:p>
        </w:tc>
      </w:tr>
      <w:tr w:rsidR="004D49A5" w:rsidRPr="00446CDF" w:rsidTr="00C01B61">
        <w:trPr>
          <w:trHeight w:val="285"/>
        </w:trPr>
        <w:tc>
          <w:tcPr>
            <w:tcW w:w="5215" w:type="dxa"/>
            <w:gridSpan w:val="3"/>
            <w:shd w:val="clear" w:color="auto" w:fill="auto"/>
            <w:vAlign w:val="center"/>
            <w:hideMark/>
          </w:tcPr>
          <w:p w:rsidR="004D49A5" w:rsidRPr="00446CDF" w:rsidRDefault="004D49A5" w:rsidP="004D49A5">
            <w:pPr>
              <w:jc w:val="center"/>
              <w:rPr>
                <w:b/>
                <w:bCs/>
              </w:rPr>
            </w:pPr>
            <w:r w:rsidRPr="00446CDF">
              <w:rPr>
                <w:b/>
                <w:bCs/>
              </w:rPr>
              <w:t>GRAND TOTAL</w:t>
            </w:r>
          </w:p>
        </w:tc>
        <w:tc>
          <w:tcPr>
            <w:tcW w:w="756" w:type="dxa"/>
            <w:shd w:val="clear" w:color="auto" w:fill="auto"/>
            <w:vAlign w:val="center"/>
            <w:hideMark/>
          </w:tcPr>
          <w:p w:rsidR="004D49A5" w:rsidRPr="00446CDF" w:rsidRDefault="004D49A5" w:rsidP="004D49A5">
            <w:pPr>
              <w:jc w:val="center"/>
              <w:rPr>
                <w:b/>
                <w:bCs/>
              </w:rPr>
            </w:pPr>
            <w:r w:rsidRPr="00446CDF">
              <w:rPr>
                <w:b/>
                <w:bCs/>
              </w:rPr>
              <w:t>164</w:t>
            </w:r>
          </w:p>
        </w:tc>
        <w:tc>
          <w:tcPr>
            <w:tcW w:w="908" w:type="dxa"/>
            <w:shd w:val="clear" w:color="auto" w:fill="auto"/>
            <w:vAlign w:val="center"/>
            <w:hideMark/>
          </w:tcPr>
          <w:p w:rsidR="004D49A5" w:rsidRPr="00446CDF" w:rsidRDefault="004D49A5" w:rsidP="004D49A5">
            <w:pPr>
              <w:jc w:val="center"/>
              <w:rPr>
                <w:b/>
                <w:bCs/>
              </w:rPr>
            </w:pPr>
            <w:r w:rsidRPr="00446CDF">
              <w:rPr>
                <w:b/>
                <w:bCs/>
              </w:rPr>
              <w:t>140</w:t>
            </w:r>
          </w:p>
        </w:tc>
        <w:tc>
          <w:tcPr>
            <w:tcW w:w="935" w:type="dxa"/>
            <w:shd w:val="clear" w:color="auto" w:fill="auto"/>
            <w:vAlign w:val="center"/>
            <w:hideMark/>
          </w:tcPr>
          <w:p w:rsidR="004D49A5" w:rsidRPr="00446CDF" w:rsidRDefault="004D49A5" w:rsidP="004D49A5">
            <w:pPr>
              <w:jc w:val="center"/>
              <w:rPr>
                <w:b/>
                <w:bCs/>
              </w:rPr>
            </w:pPr>
            <w:r w:rsidRPr="00446CDF">
              <w:rPr>
                <w:b/>
                <w:bCs/>
              </w:rPr>
              <w:t>24</w:t>
            </w:r>
          </w:p>
        </w:tc>
      </w:tr>
    </w:tbl>
    <w:p w:rsidR="00EA4B15" w:rsidRPr="00446CDF" w:rsidRDefault="00EA4B15" w:rsidP="00D97639">
      <w:pPr>
        <w:pStyle w:val="ListParagraph"/>
        <w:rPr>
          <w:b/>
        </w:rPr>
      </w:pPr>
    </w:p>
    <w:p w:rsidR="00EA4B15" w:rsidRPr="00446CDF" w:rsidRDefault="00EA4B15" w:rsidP="00D97639">
      <w:pPr>
        <w:pStyle w:val="ListParagraph"/>
        <w:rPr>
          <w:b/>
        </w:rPr>
      </w:pPr>
    </w:p>
    <w:p w:rsidR="00EA4B15" w:rsidRPr="00446CDF" w:rsidRDefault="00EA4B15" w:rsidP="00D97639">
      <w:pPr>
        <w:pStyle w:val="ListParagraph"/>
        <w:rPr>
          <w:b/>
        </w:rPr>
      </w:pPr>
    </w:p>
    <w:p w:rsidR="00EA4B15" w:rsidRPr="00446CDF" w:rsidRDefault="00EA4B15" w:rsidP="00D97639">
      <w:pPr>
        <w:pStyle w:val="ListParagraph"/>
        <w:rPr>
          <w:b/>
        </w:rPr>
      </w:pPr>
    </w:p>
    <w:p w:rsidR="00D97639" w:rsidRPr="00446CDF" w:rsidRDefault="00D97639" w:rsidP="00D97639">
      <w:pPr>
        <w:pStyle w:val="ListParagraph"/>
        <w:rPr>
          <w:b/>
        </w:rPr>
      </w:pPr>
    </w:p>
    <w:p w:rsidR="00D97639" w:rsidRPr="00446CDF" w:rsidRDefault="00D97639" w:rsidP="00D97639">
      <w:pPr>
        <w:pStyle w:val="ListParagraph"/>
        <w:rPr>
          <w:b/>
        </w:rPr>
      </w:pPr>
    </w:p>
    <w:p w:rsidR="003B276A" w:rsidRPr="00446CDF" w:rsidRDefault="003B276A" w:rsidP="00BE7AE6">
      <w:pPr>
        <w:jc w:val="both"/>
        <w:rPr>
          <w:noProof/>
        </w:rPr>
      </w:pPr>
    </w:p>
    <w:p w:rsidR="004D49A5" w:rsidRDefault="004D49A5" w:rsidP="00EA4B15"/>
    <w:p w:rsidR="004D49A5" w:rsidRDefault="004D49A5">
      <w:r>
        <w:br w:type="page"/>
      </w:r>
    </w:p>
    <w:p w:rsidR="00EA4B15" w:rsidRPr="00446CDF" w:rsidRDefault="004D49A5" w:rsidP="00EA4B15">
      <w:r w:rsidRPr="004D49A5">
        <w:rPr>
          <w:noProof/>
          <w:lang w:val="en-GB" w:eastAsia="en-GB"/>
        </w:rPr>
        <w:lastRenderedPageBreak/>
        <mc:AlternateContent>
          <mc:Choice Requires="wpg">
            <w:drawing>
              <wp:inline distT="0" distB="0" distL="0" distR="0">
                <wp:extent cx="5733415" cy="5218294"/>
                <wp:effectExtent l="0" t="0" r="3105785" b="1068705"/>
                <wp:docPr id="68" name="Group 68"/>
                <wp:cNvGraphicFramePr>
                  <a:graphicFrameLocks xmlns:a="http://schemas.openxmlformats.org/drawingml/2006/main"/>
                </wp:cNvGraphicFramePr>
                <a:graphic xmlns:a="http://schemas.openxmlformats.org/drawingml/2006/main">
                  <a:graphicData uri="http://schemas.microsoft.com/office/word/2010/wordprocessingGroup">
                    <wpg:wgp>
                      <wpg:cNvGrpSpPr/>
                      <wpg:grpSpPr>
                        <a:xfrm>
                          <a:off x="0" y="0"/>
                          <a:ext cx="8826500" cy="6259513"/>
                          <a:chOff x="139700" y="228600"/>
                          <a:chExt cx="8826500" cy="6259513"/>
                        </a:xfrm>
                      </wpg:grpSpPr>
                      <wps:wsp>
                        <wps:cNvPr id="279" name="Straight Connector 279"/>
                        <wps:cNvCnPr>
                          <a:cxnSpLocks noChangeShapeType="1"/>
                        </wps:cNvCnPr>
                        <wps:spPr bwMode="auto">
                          <a:xfrm>
                            <a:off x="5203825" y="3508375"/>
                            <a:ext cx="76200" cy="1588"/>
                          </a:xfrm>
                          <a:prstGeom prst="line">
                            <a:avLst/>
                          </a:prstGeom>
                          <a:ln w="12700">
                            <a:headEnd/>
                            <a:tailEnd/>
                          </a:ln>
                        </wps:spPr>
                        <wps:style>
                          <a:lnRef idx="2">
                            <a:schemeClr val="dk1"/>
                          </a:lnRef>
                          <a:fillRef idx="0">
                            <a:schemeClr val="dk1"/>
                          </a:fillRef>
                          <a:effectRef idx="1">
                            <a:schemeClr val="dk1"/>
                          </a:effectRef>
                          <a:fontRef idx="minor">
                            <a:schemeClr val="tx1"/>
                          </a:fontRef>
                        </wps:style>
                        <wps:bodyPr/>
                      </wps:wsp>
                      <wps:wsp>
                        <wps:cNvPr id="280" name="Text Box 18"/>
                        <wps:cNvSpPr txBox="1">
                          <a:spLocks noChangeArrowheads="1"/>
                        </wps:cNvSpPr>
                        <wps:spPr bwMode="auto">
                          <a:xfrm>
                            <a:off x="2865438" y="2209800"/>
                            <a:ext cx="685800" cy="438150"/>
                          </a:xfrm>
                          <a:prstGeom prst="rect">
                            <a:avLst/>
                          </a:prstGeom>
                          <a:solidFill>
                            <a:schemeClr val="bg1"/>
                          </a:solidFill>
                          <a:ln w="9525">
                            <a:solidFill>
                              <a:schemeClr val="tx2"/>
                            </a:solidFill>
                            <a:miter lim="800000"/>
                            <a:headEnd/>
                            <a:tailEnd/>
                          </a:ln>
                        </wps:spPr>
                        <wps:txbx>
                          <w:txbxContent>
                            <w:p w:rsidR="00180D43" w:rsidRDefault="00180D43" w:rsidP="00180D43">
                              <w:pPr>
                                <w:pStyle w:val="NormalWeb"/>
                                <w:spacing w:before="132" w:beforeAutospacing="0" w:after="0" w:afterAutospacing="0"/>
                                <w:jc w:val="center"/>
                                <w:textAlignment w:val="baseline"/>
                              </w:pPr>
                              <w:r>
                                <w:rPr>
                                  <w:rFonts w:ascii="Arial Narrow" w:hAnsi="Arial Narrow" w:cstheme="minorBidi"/>
                                  <w:b/>
                                  <w:bCs/>
                                  <w:color w:val="000000" w:themeColor="text1" w:themeShade="80"/>
                                  <w:kern w:val="24"/>
                                  <w:sz w:val="22"/>
                                  <w:szCs w:val="22"/>
                                </w:rPr>
                                <w:t>Library Services</w:t>
                              </w:r>
                            </w:p>
                          </w:txbxContent>
                        </wps:txbx>
                        <wps:bodyPr>
                          <a:spAutoFit/>
                        </wps:bodyPr>
                      </wps:wsp>
                      <wps:wsp>
                        <wps:cNvPr id="281" name="Text Box 19"/>
                        <wps:cNvSpPr txBox="1">
                          <a:spLocks noChangeArrowheads="1"/>
                        </wps:cNvSpPr>
                        <wps:spPr bwMode="auto">
                          <a:xfrm>
                            <a:off x="3600450" y="2209800"/>
                            <a:ext cx="825500" cy="438150"/>
                          </a:xfrm>
                          <a:prstGeom prst="rect">
                            <a:avLst/>
                          </a:prstGeom>
                          <a:solidFill>
                            <a:schemeClr val="bg1"/>
                          </a:solidFill>
                          <a:ln w="9525">
                            <a:solidFill>
                              <a:schemeClr val="tx2"/>
                            </a:solidFill>
                            <a:miter lim="800000"/>
                            <a:headEnd/>
                            <a:tailEnd/>
                          </a:ln>
                        </wps:spPr>
                        <wps:txbx>
                          <w:txbxContent>
                            <w:p w:rsidR="00180D43" w:rsidRDefault="00180D43" w:rsidP="00180D43">
                              <w:pPr>
                                <w:pStyle w:val="NormalWeb"/>
                                <w:spacing w:before="132" w:beforeAutospacing="0" w:after="0" w:afterAutospacing="0"/>
                                <w:jc w:val="center"/>
                                <w:textAlignment w:val="baseline"/>
                              </w:pPr>
                              <w:r>
                                <w:rPr>
                                  <w:rFonts w:ascii="Arial Narrow" w:hAnsi="Arial Narrow" w:cstheme="minorBidi"/>
                                  <w:b/>
                                  <w:bCs/>
                                  <w:color w:val="000000" w:themeColor="text1" w:themeShade="80"/>
                                  <w:kern w:val="24"/>
                                  <w:sz w:val="22"/>
                                  <w:szCs w:val="22"/>
                                </w:rPr>
                                <w:t>Publication Section</w:t>
                              </w:r>
                            </w:p>
                          </w:txbxContent>
                        </wps:txbx>
                        <wps:bodyPr>
                          <a:spAutoFit/>
                        </wps:bodyPr>
                      </wps:wsp>
                      <wps:wsp>
                        <wps:cNvPr id="282" name="Text Box 21"/>
                        <wps:cNvSpPr txBox="1">
                          <a:spLocks noChangeArrowheads="1"/>
                        </wps:cNvSpPr>
                        <wps:spPr bwMode="auto">
                          <a:xfrm>
                            <a:off x="3281363" y="754063"/>
                            <a:ext cx="2057400" cy="461962"/>
                          </a:xfrm>
                          <a:prstGeom prst="rect">
                            <a:avLst/>
                          </a:prstGeom>
                          <a:solidFill>
                            <a:schemeClr val="bg1"/>
                          </a:solidFill>
                          <a:ln w="9525">
                            <a:solidFill>
                              <a:schemeClr val="tx2"/>
                            </a:solidFill>
                            <a:miter lim="800000"/>
                            <a:headEnd/>
                            <a:tailEnd/>
                          </a:ln>
                        </wps:spPr>
                        <wps:txbx>
                          <w:txbxContent>
                            <w:p w:rsidR="00180D43" w:rsidRDefault="00180D43" w:rsidP="00180D43">
                              <w:pPr>
                                <w:pStyle w:val="NormalWeb"/>
                                <w:spacing w:before="144" w:beforeAutospacing="0" w:after="0" w:afterAutospacing="0"/>
                                <w:jc w:val="center"/>
                                <w:textAlignment w:val="baseline"/>
                              </w:pPr>
                              <w:r>
                                <w:rPr>
                                  <w:rFonts w:ascii="Arial Narrow" w:hAnsi="Arial Narrow" w:cstheme="minorBidi"/>
                                  <w:b/>
                                  <w:bCs/>
                                  <w:color w:val="000000" w:themeColor="text1" w:themeShade="80"/>
                                  <w:kern w:val="24"/>
                                </w:rPr>
                                <w:t>DIRECTOR GENERAL, BS-21, PASTIC</w:t>
                              </w:r>
                            </w:p>
                          </w:txbxContent>
                        </wps:txbx>
                        <wps:bodyPr>
                          <a:spAutoFit/>
                        </wps:bodyPr>
                      </wps:wsp>
                      <wps:wsp>
                        <wps:cNvPr id="283" name="Text Box 22"/>
                        <wps:cNvSpPr txBox="1">
                          <a:spLocks noChangeArrowheads="1"/>
                        </wps:cNvSpPr>
                        <wps:spPr bwMode="auto">
                          <a:xfrm>
                            <a:off x="5368925" y="2209800"/>
                            <a:ext cx="990600" cy="446088"/>
                          </a:xfrm>
                          <a:prstGeom prst="rect">
                            <a:avLst/>
                          </a:prstGeom>
                          <a:solidFill>
                            <a:schemeClr val="bg1"/>
                          </a:solidFill>
                          <a:ln w="9525">
                            <a:solidFill>
                              <a:schemeClr val="tx2"/>
                            </a:solidFill>
                            <a:miter lim="800000"/>
                            <a:headEnd/>
                            <a:tailEnd/>
                          </a:ln>
                        </wps:spPr>
                        <wps:txbx>
                          <w:txbxContent>
                            <w:p w:rsidR="00180D43" w:rsidRDefault="00180D43" w:rsidP="00180D43">
                              <w:pPr>
                                <w:pStyle w:val="NormalWeb"/>
                                <w:spacing w:before="132" w:beforeAutospacing="0" w:after="0" w:afterAutospacing="0"/>
                                <w:jc w:val="center"/>
                                <w:textAlignment w:val="baseline"/>
                              </w:pPr>
                              <w:r>
                                <w:rPr>
                                  <w:rFonts w:ascii="Arial Narrow" w:hAnsi="Arial Narrow" w:cstheme="minorBidi"/>
                                  <w:b/>
                                  <w:bCs/>
                                  <w:color w:val="000000" w:themeColor="text1" w:themeShade="80"/>
                                  <w:kern w:val="24"/>
                                  <w:sz w:val="22"/>
                                  <w:szCs w:val="22"/>
                                </w:rPr>
                                <w:t>Reprography</w:t>
                              </w:r>
                            </w:p>
                            <w:p w:rsidR="00180D43" w:rsidRDefault="00180D43" w:rsidP="00180D43">
                              <w:pPr>
                                <w:pStyle w:val="NormalWeb"/>
                                <w:spacing w:before="48" w:beforeAutospacing="0" w:after="0" w:afterAutospacing="0"/>
                                <w:jc w:val="center"/>
                                <w:textAlignment w:val="baseline"/>
                              </w:pPr>
                              <w:r>
                                <w:rPr>
                                  <w:rFonts w:ascii="Arial Narrow" w:hAnsi="Arial Narrow" w:cstheme="minorBidi"/>
                                  <w:b/>
                                  <w:bCs/>
                                  <w:color w:val="000000" w:themeColor="text1" w:themeShade="80"/>
                                  <w:kern w:val="24"/>
                                  <w:sz w:val="8"/>
                                  <w:szCs w:val="8"/>
                                </w:rPr>
                                <w:t xml:space="preserve">        </w:t>
                              </w:r>
                            </w:p>
                          </w:txbxContent>
                        </wps:txbx>
                        <wps:bodyPr>
                          <a:spAutoFit/>
                        </wps:bodyPr>
                      </wps:wsp>
                      <wps:wsp>
                        <wps:cNvPr id="284" name="Text Box 23"/>
                        <wps:cNvSpPr txBox="1">
                          <a:spLocks noChangeArrowheads="1"/>
                        </wps:cNvSpPr>
                        <wps:spPr bwMode="auto">
                          <a:xfrm>
                            <a:off x="2051050" y="2209800"/>
                            <a:ext cx="762000" cy="438150"/>
                          </a:xfrm>
                          <a:prstGeom prst="rect">
                            <a:avLst/>
                          </a:prstGeom>
                          <a:solidFill>
                            <a:schemeClr val="bg1"/>
                          </a:solidFill>
                          <a:ln w="9525">
                            <a:solidFill>
                              <a:schemeClr val="tx2"/>
                            </a:solidFill>
                            <a:miter lim="800000"/>
                            <a:headEnd/>
                            <a:tailEnd/>
                          </a:ln>
                        </wps:spPr>
                        <wps:txbx>
                          <w:txbxContent>
                            <w:p w:rsidR="00180D43" w:rsidRDefault="00180D43" w:rsidP="00180D43">
                              <w:pPr>
                                <w:pStyle w:val="NormalWeb"/>
                                <w:spacing w:before="132" w:beforeAutospacing="0" w:after="0" w:afterAutospacing="0"/>
                                <w:jc w:val="center"/>
                                <w:textAlignment w:val="baseline"/>
                              </w:pPr>
                              <w:r>
                                <w:rPr>
                                  <w:rFonts w:ascii="Arial Narrow" w:hAnsi="Arial Narrow" w:cstheme="minorBidi"/>
                                  <w:b/>
                                  <w:bCs/>
                                  <w:color w:val="000000" w:themeColor="text1" w:themeShade="80"/>
                                  <w:kern w:val="24"/>
                                  <w:sz w:val="22"/>
                                  <w:szCs w:val="22"/>
                                </w:rPr>
                                <w:t>S&amp; T  Info Services</w:t>
                              </w:r>
                            </w:p>
                          </w:txbxContent>
                        </wps:txbx>
                        <wps:bodyPr>
                          <a:spAutoFit/>
                        </wps:bodyPr>
                      </wps:wsp>
                      <wps:wsp>
                        <wps:cNvPr id="285" name="Text Box 24"/>
                        <wps:cNvSpPr txBox="1">
                          <a:spLocks noChangeArrowheads="1"/>
                        </wps:cNvSpPr>
                        <wps:spPr bwMode="auto">
                          <a:xfrm>
                            <a:off x="4473575" y="2209800"/>
                            <a:ext cx="838200" cy="438150"/>
                          </a:xfrm>
                          <a:prstGeom prst="rect">
                            <a:avLst/>
                          </a:prstGeom>
                          <a:noFill/>
                          <a:ln w="12700">
                            <a:headEnd/>
                            <a:tailEnd/>
                          </a:ln>
                        </wps:spPr>
                        <wps:style>
                          <a:lnRef idx="2">
                            <a:schemeClr val="dk1"/>
                          </a:lnRef>
                          <a:fillRef idx="1">
                            <a:schemeClr val="lt1"/>
                          </a:fillRef>
                          <a:effectRef idx="0">
                            <a:schemeClr val="dk1"/>
                          </a:effectRef>
                          <a:fontRef idx="minor">
                            <a:schemeClr val="dk1"/>
                          </a:fontRef>
                        </wps:style>
                        <wps:txbx>
                          <w:txbxContent>
                            <w:p w:rsidR="00180D43" w:rsidRDefault="00180D43" w:rsidP="00180D43">
                              <w:pPr>
                                <w:pStyle w:val="NormalWeb"/>
                                <w:spacing w:before="0" w:beforeAutospacing="0" w:after="0" w:afterAutospacing="0"/>
                                <w:jc w:val="center"/>
                                <w:textAlignment w:val="baseline"/>
                              </w:pPr>
                              <w:r>
                                <w:rPr>
                                  <w:rFonts w:ascii="Arial Narrow" w:hAnsi="Arial Narrow" w:cstheme="minorBidi"/>
                                  <w:b/>
                                  <w:bCs/>
                                  <w:color w:val="000000" w:themeColor="text1" w:themeShade="80"/>
                                  <w:kern w:val="24"/>
                                  <w:sz w:val="22"/>
                                  <w:szCs w:val="22"/>
                                </w:rPr>
                                <w:t>IT/MIS</w:t>
                              </w:r>
                            </w:p>
                            <w:p w:rsidR="00180D43" w:rsidRDefault="00180D43" w:rsidP="00180D43">
                              <w:pPr>
                                <w:pStyle w:val="NormalWeb"/>
                                <w:spacing w:before="0" w:beforeAutospacing="0" w:after="0" w:afterAutospacing="0"/>
                                <w:jc w:val="center"/>
                                <w:textAlignment w:val="baseline"/>
                              </w:pPr>
                              <w:r>
                                <w:rPr>
                                  <w:rFonts w:ascii="Arial Narrow" w:hAnsi="Arial Narrow" w:cstheme="minorBidi"/>
                                  <w:b/>
                                  <w:bCs/>
                                  <w:color w:val="000000" w:themeColor="text1" w:themeShade="80"/>
                                  <w:kern w:val="24"/>
                                  <w:sz w:val="22"/>
                                  <w:szCs w:val="22"/>
                                </w:rPr>
                                <w:t xml:space="preserve">Section </w:t>
                              </w:r>
                            </w:p>
                          </w:txbxContent>
                        </wps:txbx>
                        <wps:bodyPr>
                          <a:spAutoFit/>
                        </wps:bodyPr>
                      </wps:wsp>
                      <wps:wsp>
                        <wps:cNvPr id="286" name="Text Box 25"/>
                        <wps:cNvSpPr txBox="1">
                          <a:spLocks noChangeArrowheads="1"/>
                        </wps:cNvSpPr>
                        <wps:spPr bwMode="auto">
                          <a:xfrm>
                            <a:off x="3276600" y="1447800"/>
                            <a:ext cx="1676400" cy="276225"/>
                          </a:xfrm>
                          <a:prstGeom prst="rect">
                            <a:avLst/>
                          </a:prstGeom>
                          <a:solidFill>
                            <a:schemeClr val="bg1"/>
                          </a:solidFill>
                          <a:ln w="9525">
                            <a:solidFill>
                              <a:schemeClr val="tx2"/>
                            </a:solidFill>
                            <a:miter lim="800000"/>
                            <a:headEnd/>
                            <a:tailEnd/>
                          </a:ln>
                        </wps:spPr>
                        <wps:txbx>
                          <w:txbxContent>
                            <w:p w:rsidR="00180D43" w:rsidRDefault="00180D43" w:rsidP="00180D43">
                              <w:pPr>
                                <w:pStyle w:val="NormalWeb"/>
                                <w:spacing w:before="144" w:beforeAutospacing="0" w:after="0" w:afterAutospacing="0"/>
                                <w:jc w:val="center"/>
                                <w:textAlignment w:val="baseline"/>
                              </w:pPr>
                              <w:r>
                                <w:rPr>
                                  <w:rFonts w:ascii="Arial Narrow" w:hAnsi="Arial Narrow" w:cstheme="minorBidi"/>
                                  <w:b/>
                                  <w:bCs/>
                                  <w:color w:val="000000" w:themeColor="text1" w:themeShade="80"/>
                                  <w:kern w:val="24"/>
                                </w:rPr>
                                <w:t>DIRECTOR, BS-20</w:t>
                              </w:r>
                            </w:p>
                          </w:txbxContent>
                        </wps:txbx>
                        <wps:bodyPr>
                          <a:spAutoFit/>
                        </wps:bodyPr>
                      </wps:wsp>
                      <wps:wsp>
                        <wps:cNvPr id="287" name="Text Box 27"/>
                        <wps:cNvSpPr txBox="1">
                          <a:spLocks noChangeArrowheads="1"/>
                        </wps:cNvSpPr>
                        <wps:spPr bwMode="auto">
                          <a:xfrm>
                            <a:off x="6402388" y="2209800"/>
                            <a:ext cx="1827212" cy="446088"/>
                          </a:xfrm>
                          <a:prstGeom prst="rect">
                            <a:avLst/>
                          </a:prstGeom>
                          <a:solidFill>
                            <a:schemeClr val="bg1"/>
                          </a:solidFill>
                          <a:ln w="9525">
                            <a:solidFill>
                              <a:schemeClr val="tx2"/>
                            </a:solidFill>
                            <a:miter lim="800000"/>
                            <a:headEnd/>
                            <a:tailEnd/>
                          </a:ln>
                        </wps:spPr>
                        <wps:txbx>
                          <w:txbxContent>
                            <w:p w:rsidR="00180D43" w:rsidRDefault="00180D43" w:rsidP="00180D43">
                              <w:pPr>
                                <w:pStyle w:val="NormalWeb"/>
                                <w:spacing w:before="132" w:beforeAutospacing="0" w:after="0" w:afterAutospacing="0"/>
                                <w:jc w:val="center"/>
                                <w:textAlignment w:val="baseline"/>
                              </w:pPr>
                              <w:r>
                                <w:rPr>
                                  <w:rFonts w:ascii="Arial Narrow" w:hAnsi="Arial Narrow" w:cstheme="minorBidi"/>
                                  <w:b/>
                                  <w:bCs/>
                                  <w:color w:val="000000" w:themeColor="text1" w:themeShade="80"/>
                                  <w:kern w:val="24"/>
                                  <w:sz w:val="22"/>
                                  <w:szCs w:val="22"/>
                                </w:rPr>
                                <w:t>Administration &amp; Accounts</w:t>
                              </w:r>
                            </w:p>
                          </w:txbxContent>
                        </wps:txbx>
                        <wps:bodyPr>
                          <a:spAutoFit/>
                        </wps:bodyPr>
                      </wps:wsp>
                      <wps:wsp>
                        <wps:cNvPr id="288" name="Text Box 29"/>
                        <wps:cNvSpPr txBox="1">
                          <a:spLocks noChangeArrowheads="1"/>
                        </wps:cNvSpPr>
                        <wps:spPr bwMode="auto">
                          <a:xfrm>
                            <a:off x="4343400" y="2895600"/>
                            <a:ext cx="860425" cy="354013"/>
                          </a:xfrm>
                          <a:prstGeom prst="rect">
                            <a:avLst/>
                          </a:prstGeom>
                          <a:noFill/>
                          <a:ln w="12700">
                            <a:headEnd/>
                            <a:tailEnd/>
                          </a:ln>
                        </wps:spPr>
                        <wps:style>
                          <a:lnRef idx="2">
                            <a:schemeClr val="dk1"/>
                          </a:lnRef>
                          <a:fillRef idx="1">
                            <a:schemeClr val="lt1"/>
                          </a:fillRef>
                          <a:effectRef idx="0">
                            <a:schemeClr val="dk1"/>
                          </a:effectRef>
                          <a:fontRef idx="minor">
                            <a:schemeClr val="dk1"/>
                          </a:fontRef>
                        </wps:style>
                        <wps:txbx>
                          <w:txbxContent>
                            <w:p w:rsidR="00180D43" w:rsidRDefault="00180D43" w:rsidP="00180D43">
                              <w:pPr>
                                <w:pStyle w:val="NormalWeb"/>
                                <w:spacing w:before="96" w:beforeAutospacing="0" w:after="0" w:afterAutospacing="0"/>
                                <w:jc w:val="center"/>
                                <w:textAlignment w:val="baseline"/>
                              </w:pPr>
                              <w:r>
                                <w:rPr>
                                  <w:rFonts w:ascii="Arial Narrow" w:hAnsi="Arial Narrow" w:cstheme="minorBidi"/>
                                  <w:b/>
                                  <w:bCs/>
                                  <w:color w:val="000000" w:themeColor="text1" w:themeShade="80"/>
                                  <w:kern w:val="24"/>
                                  <w:sz w:val="16"/>
                                  <w:szCs w:val="16"/>
                                </w:rPr>
                                <w:t xml:space="preserve"> Pr. Sys Analyst </w:t>
                              </w:r>
                              <w:r>
                                <w:rPr>
                                  <w:rFonts w:ascii="Arial Narrow" w:hAnsi="Arial Narrow" w:cstheme="minorBidi"/>
                                  <w:b/>
                                  <w:bCs/>
                                  <w:color w:val="000000" w:themeColor="text1" w:themeShade="80"/>
                                  <w:kern w:val="24"/>
                                  <w:sz w:val="18"/>
                                  <w:szCs w:val="18"/>
                                </w:rPr>
                                <w:br/>
                                <w:t xml:space="preserve"> BS-19</w:t>
                              </w:r>
                            </w:p>
                          </w:txbxContent>
                        </wps:txbx>
                        <wps:bodyPr>
                          <a:spAutoFit/>
                        </wps:bodyPr>
                      </wps:wsp>
                      <wps:wsp>
                        <wps:cNvPr id="289" name="Text Box 30"/>
                        <wps:cNvSpPr txBox="1">
                          <a:spLocks noChangeArrowheads="1"/>
                        </wps:cNvSpPr>
                        <wps:spPr bwMode="auto">
                          <a:xfrm>
                            <a:off x="5365750" y="2895600"/>
                            <a:ext cx="739775" cy="406400"/>
                          </a:xfrm>
                          <a:prstGeom prst="rect">
                            <a:avLst/>
                          </a:prstGeom>
                          <a:solidFill>
                            <a:schemeClr val="bg1"/>
                          </a:solidFill>
                          <a:ln w="9525">
                            <a:solidFill>
                              <a:schemeClr val="tx2"/>
                            </a:solidFill>
                            <a:miter lim="800000"/>
                            <a:headEnd/>
                            <a:tailEnd/>
                          </a:ln>
                        </wps:spPr>
                        <wps:txbx>
                          <w:txbxContent>
                            <w:p w:rsidR="00180D43" w:rsidRDefault="00180D43" w:rsidP="00180D43">
                              <w:pPr>
                                <w:pStyle w:val="NormalWeb"/>
                                <w:spacing w:before="24" w:beforeAutospacing="0" w:after="0" w:afterAutospacing="0" w:line="228" w:lineRule="auto"/>
                                <w:jc w:val="center"/>
                                <w:textAlignment w:val="baseline"/>
                              </w:pPr>
                              <w:r>
                                <w:rPr>
                                  <w:rFonts w:ascii="Arial Narrow" w:hAnsi="Arial Narrow" w:cstheme="minorBidi"/>
                                  <w:color w:val="000000" w:themeColor="text1" w:themeShade="80"/>
                                  <w:kern w:val="24"/>
                                  <w:sz w:val="20"/>
                                  <w:szCs w:val="20"/>
                                </w:rPr>
                                <w:t>M.R.U.</w:t>
                              </w:r>
                            </w:p>
                            <w:p w:rsidR="00180D43" w:rsidRDefault="00180D43" w:rsidP="00180D43">
                              <w:pPr>
                                <w:pStyle w:val="NormalWeb"/>
                                <w:spacing w:before="24" w:beforeAutospacing="0" w:after="0" w:afterAutospacing="0" w:line="228" w:lineRule="auto"/>
                                <w:jc w:val="center"/>
                                <w:textAlignment w:val="baseline"/>
                              </w:pPr>
                              <w:r>
                                <w:rPr>
                                  <w:rFonts w:ascii="Arial Narrow" w:hAnsi="Arial Narrow" w:cstheme="minorBidi"/>
                                  <w:color w:val="000000" w:themeColor="text1" w:themeShade="80"/>
                                  <w:kern w:val="24"/>
                                  <w:sz w:val="20"/>
                                  <w:szCs w:val="20"/>
                                </w:rPr>
                                <w:t>BS-18</w:t>
                              </w:r>
                            </w:p>
                          </w:txbxContent>
                        </wps:txbx>
                        <wps:bodyPr>
                          <a:spAutoFit/>
                        </wps:bodyPr>
                      </wps:wsp>
                      <wps:wsp>
                        <wps:cNvPr id="290" name="Text Box 33"/>
                        <wps:cNvSpPr txBox="1">
                          <a:spLocks noChangeArrowheads="1"/>
                        </wps:cNvSpPr>
                        <wps:spPr bwMode="auto">
                          <a:xfrm>
                            <a:off x="1925638" y="2895600"/>
                            <a:ext cx="685800" cy="400050"/>
                          </a:xfrm>
                          <a:prstGeom prst="rect">
                            <a:avLst/>
                          </a:prstGeom>
                          <a:solidFill>
                            <a:schemeClr val="bg1"/>
                          </a:solidFill>
                          <a:ln w="9525">
                            <a:solidFill>
                              <a:schemeClr val="tx2"/>
                            </a:solidFill>
                            <a:miter lim="800000"/>
                            <a:headEnd/>
                            <a:tailEnd/>
                          </a:ln>
                        </wps:spPr>
                        <wps:txbx>
                          <w:txbxContent>
                            <w:p w:rsidR="00180D43" w:rsidRDefault="00180D43" w:rsidP="00180D43">
                              <w:pPr>
                                <w:pStyle w:val="NormalWeb"/>
                                <w:spacing w:before="108" w:beforeAutospacing="0" w:after="0" w:afterAutospacing="0"/>
                                <w:jc w:val="center"/>
                                <w:textAlignment w:val="baseline"/>
                              </w:pPr>
                              <w:r>
                                <w:rPr>
                                  <w:rFonts w:ascii="Arial Narrow" w:hAnsi="Arial Narrow" w:cstheme="minorBidi"/>
                                  <w:color w:val="000000" w:themeColor="text1" w:themeShade="80"/>
                                  <w:kern w:val="24"/>
                                  <w:sz w:val="18"/>
                                  <w:szCs w:val="18"/>
                                </w:rPr>
                                <w:t>Sr.S.Inf.Off.</w:t>
                              </w:r>
                              <w:r>
                                <w:rPr>
                                  <w:rFonts w:ascii="Arial Narrow" w:hAnsi="Arial Narrow" w:cstheme="minorBidi"/>
                                  <w:color w:val="000000" w:themeColor="text1" w:themeShade="80"/>
                                  <w:kern w:val="24"/>
                                  <w:sz w:val="20"/>
                                  <w:szCs w:val="20"/>
                                </w:rPr>
                                <w:t xml:space="preserve"> Off  BS-18 </w:t>
                              </w:r>
                            </w:p>
                          </w:txbxContent>
                        </wps:txbx>
                        <wps:bodyPr>
                          <a:spAutoFit/>
                        </wps:bodyPr>
                      </wps:wsp>
                      <wps:wsp>
                        <wps:cNvPr id="291" name="Text Box 34"/>
                        <wps:cNvSpPr txBox="1">
                          <a:spLocks noChangeArrowheads="1"/>
                        </wps:cNvSpPr>
                        <wps:spPr bwMode="auto">
                          <a:xfrm>
                            <a:off x="3360738" y="2895600"/>
                            <a:ext cx="814387" cy="406400"/>
                          </a:xfrm>
                          <a:prstGeom prst="rect">
                            <a:avLst/>
                          </a:prstGeom>
                          <a:solidFill>
                            <a:schemeClr val="bg1"/>
                          </a:solidFill>
                          <a:ln w="9525">
                            <a:solidFill>
                              <a:schemeClr val="tx2"/>
                            </a:solidFill>
                            <a:miter lim="800000"/>
                            <a:headEnd/>
                            <a:tailEnd/>
                          </a:ln>
                        </wps:spPr>
                        <wps:txbx>
                          <w:txbxContent>
                            <w:p w:rsidR="00180D43" w:rsidRDefault="00180D43" w:rsidP="00180D43">
                              <w:pPr>
                                <w:pStyle w:val="NormalWeb"/>
                                <w:spacing w:before="120" w:beforeAutospacing="0" w:after="0" w:afterAutospacing="0"/>
                                <w:jc w:val="center"/>
                                <w:textAlignment w:val="baseline"/>
                              </w:pPr>
                              <w:r>
                                <w:rPr>
                                  <w:rFonts w:ascii="Arial Narrow" w:hAnsi="Arial Narrow" w:cstheme="minorBidi"/>
                                  <w:color w:val="000000" w:themeColor="text1" w:themeShade="80"/>
                                  <w:kern w:val="24"/>
                                  <w:sz w:val="20"/>
                                  <w:szCs w:val="20"/>
                                </w:rPr>
                                <w:t xml:space="preserve">Addl. Dir (STI) B-19 </w:t>
                              </w:r>
                            </w:p>
                          </w:txbxContent>
                        </wps:txbx>
                        <wps:bodyPr>
                          <a:spAutoFit/>
                        </wps:bodyPr>
                      </wps:wsp>
                      <wps:wsp>
                        <wps:cNvPr id="292" name="Text Box 35"/>
                        <wps:cNvSpPr txBox="1">
                          <a:spLocks noChangeArrowheads="1"/>
                        </wps:cNvSpPr>
                        <wps:spPr bwMode="auto">
                          <a:xfrm>
                            <a:off x="2643188" y="2895600"/>
                            <a:ext cx="685800" cy="420688"/>
                          </a:xfrm>
                          <a:prstGeom prst="rect">
                            <a:avLst/>
                          </a:prstGeom>
                          <a:solidFill>
                            <a:schemeClr val="bg1"/>
                          </a:solidFill>
                          <a:ln w="9525">
                            <a:solidFill>
                              <a:schemeClr val="tx2"/>
                            </a:solidFill>
                            <a:miter lim="800000"/>
                            <a:headEnd/>
                            <a:tailEnd/>
                          </a:ln>
                        </wps:spPr>
                        <wps:txbx>
                          <w:txbxContent>
                            <w:p w:rsidR="00180D43" w:rsidRDefault="00180D43" w:rsidP="00180D43">
                              <w:pPr>
                                <w:pStyle w:val="NormalWeb"/>
                                <w:spacing w:before="120" w:beforeAutospacing="0" w:after="0" w:afterAutospacing="0"/>
                                <w:jc w:val="center"/>
                                <w:textAlignment w:val="baseline"/>
                              </w:pPr>
                              <w:r>
                                <w:rPr>
                                  <w:rFonts w:ascii="Arial Narrow" w:hAnsi="Arial Narrow" w:cstheme="minorBidi"/>
                                  <w:color w:val="000000" w:themeColor="text1" w:themeShade="80"/>
                                  <w:kern w:val="24"/>
                                  <w:sz w:val="20"/>
                                  <w:szCs w:val="20"/>
                                </w:rPr>
                                <w:t>Pr. . Lib.</w:t>
                              </w:r>
                            </w:p>
                            <w:p w:rsidR="00180D43" w:rsidRDefault="00180D43" w:rsidP="00180D43">
                              <w:pPr>
                                <w:pStyle w:val="NormalWeb"/>
                                <w:spacing w:before="36" w:beforeAutospacing="0" w:after="0" w:afterAutospacing="0" w:line="228" w:lineRule="auto"/>
                                <w:jc w:val="center"/>
                                <w:textAlignment w:val="baseline"/>
                              </w:pPr>
                              <w:r>
                                <w:rPr>
                                  <w:rFonts w:ascii="Arial Narrow" w:hAnsi="Arial Narrow" w:cstheme="minorBidi"/>
                                  <w:color w:val="000000" w:themeColor="text1" w:themeShade="80"/>
                                  <w:kern w:val="24"/>
                                  <w:sz w:val="20"/>
                                  <w:szCs w:val="20"/>
                                </w:rPr>
                                <w:t>BS-19</w:t>
                              </w:r>
                            </w:p>
                          </w:txbxContent>
                        </wps:txbx>
                        <wps:bodyPr>
                          <a:spAutoFit/>
                        </wps:bodyPr>
                      </wps:wsp>
                      <wps:wsp>
                        <wps:cNvPr id="293" name="Text Box 37"/>
                        <wps:cNvSpPr txBox="1">
                          <a:spLocks noChangeArrowheads="1"/>
                        </wps:cNvSpPr>
                        <wps:spPr bwMode="auto">
                          <a:xfrm>
                            <a:off x="6332538" y="3511550"/>
                            <a:ext cx="914400" cy="384175"/>
                          </a:xfrm>
                          <a:prstGeom prst="rect">
                            <a:avLst/>
                          </a:prstGeom>
                          <a:solidFill>
                            <a:schemeClr val="bg1"/>
                          </a:solidFill>
                          <a:ln w="9525">
                            <a:solidFill>
                              <a:schemeClr val="tx2"/>
                            </a:solidFill>
                            <a:miter lim="800000"/>
                            <a:headEnd/>
                            <a:tailEnd/>
                          </a:ln>
                        </wps:spPr>
                        <wps:txbx>
                          <w:txbxContent>
                            <w:p w:rsidR="00180D43" w:rsidRDefault="00180D43" w:rsidP="00180D43">
                              <w:pPr>
                                <w:pStyle w:val="NormalWeb"/>
                                <w:spacing w:before="48" w:beforeAutospacing="0" w:after="0" w:afterAutospacing="0" w:line="204" w:lineRule="auto"/>
                                <w:jc w:val="center"/>
                                <w:textAlignment w:val="baseline"/>
                              </w:pPr>
                              <w:r>
                                <w:rPr>
                                  <w:rFonts w:ascii="Arial Narrow" w:hAnsi="Arial Narrow" w:cstheme="minorBidi"/>
                                  <w:color w:val="000000" w:themeColor="text1" w:themeShade="80"/>
                                  <w:kern w:val="24"/>
                                  <w:sz w:val="20"/>
                                  <w:szCs w:val="20"/>
                                </w:rPr>
                                <w:t>Dy. Dir (Admn)</w:t>
                              </w:r>
                            </w:p>
                            <w:p w:rsidR="00180D43" w:rsidRDefault="00180D43" w:rsidP="00180D43">
                              <w:pPr>
                                <w:pStyle w:val="NormalWeb"/>
                                <w:spacing w:before="48" w:beforeAutospacing="0" w:after="0" w:afterAutospacing="0" w:line="204" w:lineRule="auto"/>
                                <w:jc w:val="center"/>
                                <w:textAlignment w:val="baseline"/>
                              </w:pPr>
                              <w:r>
                                <w:rPr>
                                  <w:rFonts w:ascii="Arial Narrow" w:hAnsi="Arial Narrow" w:cstheme="minorBidi"/>
                                  <w:color w:val="000000" w:themeColor="text1" w:themeShade="80"/>
                                  <w:kern w:val="24"/>
                                  <w:sz w:val="20"/>
                                  <w:szCs w:val="20"/>
                                </w:rPr>
                                <w:t xml:space="preserve"> BS-18</w:t>
                              </w:r>
                            </w:p>
                          </w:txbxContent>
                        </wps:txbx>
                        <wps:bodyPr>
                          <a:spAutoFit/>
                        </wps:bodyPr>
                      </wps:wsp>
                      <wps:wsp>
                        <wps:cNvPr id="294" name="Text Box 38"/>
                        <wps:cNvSpPr txBox="1">
                          <a:spLocks noChangeArrowheads="1"/>
                        </wps:cNvSpPr>
                        <wps:spPr bwMode="auto">
                          <a:xfrm>
                            <a:off x="7556500" y="3581400"/>
                            <a:ext cx="990600" cy="400050"/>
                          </a:xfrm>
                          <a:prstGeom prst="rect">
                            <a:avLst/>
                          </a:prstGeom>
                          <a:solidFill>
                            <a:schemeClr val="bg1"/>
                          </a:solidFill>
                          <a:ln w="9525">
                            <a:solidFill>
                              <a:schemeClr val="tx2"/>
                            </a:solidFill>
                            <a:miter lim="800000"/>
                            <a:headEnd/>
                            <a:tailEnd/>
                          </a:ln>
                        </wps:spPr>
                        <wps:txbx>
                          <w:txbxContent>
                            <w:p w:rsidR="00180D43" w:rsidRDefault="00180D43" w:rsidP="00180D43">
                              <w:pPr>
                                <w:pStyle w:val="NormalWeb"/>
                                <w:spacing w:before="120" w:beforeAutospacing="0" w:after="0" w:afterAutospacing="0"/>
                                <w:jc w:val="center"/>
                                <w:textAlignment w:val="baseline"/>
                              </w:pPr>
                              <w:r>
                                <w:rPr>
                                  <w:rFonts w:ascii="Arial Narrow" w:hAnsi="Arial Narrow" w:cstheme="minorBidi"/>
                                  <w:color w:val="000000" w:themeColor="text1" w:themeShade="80"/>
                                  <w:kern w:val="24"/>
                                  <w:sz w:val="20"/>
                                  <w:szCs w:val="20"/>
                                </w:rPr>
                                <w:t xml:space="preserve">Asst. Dir (Acctts)             BS-18 </w:t>
                              </w:r>
                            </w:p>
                          </w:txbxContent>
                        </wps:txbx>
                        <wps:bodyPr>
                          <a:spAutoFit/>
                        </wps:bodyPr>
                      </wps:wsp>
                      <wps:wsp>
                        <wps:cNvPr id="295" name="Text Box 40"/>
                        <wps:cNvSpPr txBox="1">
                          <a:spLocks noChangeArrowheads="1"/>
                        </wps:cNvSpPr>
                        <wps:spPr bwMode="auto">
                          <a:xfrm>
                            <a:off x="4330700" y="3352800"/>
                            <a:ext cx="885825" cy="338138"/>
                          </a:xfrm>
                          <a:prstGeom prst="rect">
                            <a:avLst/>
                          </a:prstGeom>
                          <a:noFill/>
                          <a:ln w="12700">
                            <a:headEnd/>
                            <a:tailEnd/>
                          </a:ln>
                        </wps:spPr>
                        <wps:style>
                          <a:lnRef idx="2">
                            <a:schemeClr val="dk1"/>
                          </a:lnRef>
                          <a:fillRef idx="1">
                            <a:schemeClr val="lt1"/>
                          </a:fillRef>
                          <a:effectRef idx="0">
                            <a:schemeClr val="dk1"/>
                          </a:effectRef>
                          <a:fontRef idx="minor">
                            <a:schemeClr val="dk1"/>
                          </a:fontRef>
                        </wps:style>
                        <wps:txbx>
                          <w:txbxContent>
                            <w:p w:rsidR="00180D43" w:rsidRDefault="00180D43" w:rsidP="00180D43">
                              <w:pPr>
                                <w:pStyle w:val="NormalWeb"/>
                                <w:spacing w:before="96" w:beforeAutospacing="0" w:after="0" w:afterAutospacing="0"/>
                                <w:jc w:val="center"/>
                                <w:textAlignment w:val="baseline"/>
                              </w:pPr>
                              <w:r>
                                <w:rPr>
                                  <w:rFonts w:ascii="Arial Narrow" w:hAnsi="Arial Narrow" w:cstheme="minorBidi"/>
                                  <w:b/>
                                  <w:bCs/>
                                  <w:color w:val="000000" w:themeColor="text1" w:themeShade="80"/>
                                  <w:kern w:val="24"/>
                                  <w:sz w:val="16"/>
                                  <w:szCs w:val="16"/>
                                </w:rPr>
                                <w:t>System Analyst/ BS-17</w:t>
                              </w:r>
                            </w:p>
                          </w:txbxContent>
                        </wps:txbx>
                        <wps:bodyPr>
                          <a:spAutoFit/>
                        </wps:bodyPr>
                      </wps:wsp>
                      <wps:wsp>
                        <wps:cNvPr id="296" name="Text Box 46"/>
                        <wps:cNvSpPr txBox="1">
                          <a:spLocks noChangeArrowheads="1"/>
                        </wps:cNvSpPr>
                        <wps:spPr bwMode="auto">
                          <a:xfrm>
                            <a:off x="7423150" y="4343400"/>
                            <a:ext cx="628650" cy="400050"/>
                          </a:xfrm>
                          <a:prstGeom prst="rect">
                            <a:avLst/>
                          </a:prstGeom>
                          <a:solidFill>
                            <a:schemeClr val="bg1"/>
                          </a:solidFill>
                          <a:ln w="9525">
                            <a:solidFill>
                              <a:schemeClr val="tx2"/>
                            </a:solidFill>
                            <a:miter lim="800000"/>
                            <a:headEnd/>
                            <a:tailEnd/>
                          </a:ln>
                        </wps:spPr>
                        <wps:txbx>
                          <w:txbxContent>
                            <w:p w:rsidR="00180D43" w:rsidRDefault="00180D43" w:rsidP="00180D43">
                              <w:pPr>
                                <w:pStyle w:val="NormalWeb"/>
                                <w:spacing w:before="120" w:beforeAutospacing="0" w:after="0" w:afterAutospacing="0"/>
                                <w:jc w:val="center"/>
                                <w:textAlignment w:val="baseline"/>
                              </w:pPr>
                              <w:r>
                                <w:rPr>
                                  <w:rFonts w:ascii="Arial Narrow" w:hAnsi="Arial Narrow" w:cstheme="minorBidi"/>
                                  <w:color w:val="000000" w:themeColor="text1" w:themeShade="80"/>
                                  <w:kern w:val="24"/>
                                  <w:sz w:val="20"/>
                                  <w:szCs w:val="20"/>
                                </w:rPr>
                                <w:t xml:space="preserve">AAO             BS-17 </w:t>
                              </w:r>
                            </w:p>
                          </w:txbxContent>
                        </wps:txbx>
                        <wps:bodyPr>
                          <a:spAutoFit/>
                        </wps:bodyPr>
                      </wps:wsp>
                      <wps:wsp>
                        <wps:cNvPr id="297" name="Text Box 47"/>
                        <wps:cNvSpPr txBox="1">
                          <a:spLocks noChangeArrowheads="1"/>
                        </wps:cNvSpPr>
                        <wps:spPr bwMode="auto">
                          <a:xfrm>
                            <a:off x="5365750" y="3505200"/>
                            <a:ext cx="739775" cy="406400"/>
                          </a:xfrm>
                          <a:prstGeom prst="rect">
                            <a:avLst/>
                          </a:prstGeom>
                          <a:solidFill>
                            <a:schemeClr val="bg1"/>
                          </a:solidFill>
                          <a:ln w="9525">
                            <a:solidFill>
                              <a:schemeClr val="tx2"/>
                            </a:solidFill>
                            <a:miter lim="800000"/>
                            <a:headEnd/>
                            <a:tailEnd/>
                          </a:ln>
                        </wps:spPr>
                        <wps:txbx>
                          <w:txbxContent>
                            <w:p w:rsidR="00180D43" w:rsidRDefault="00180D43" w:rsidP="00180D43">
                              <w:pPr>
                                <w:pStyle w:val="NormalWeb"/>
                                <w:kinsoku w:val="0"/>
                                <w:overflowPunct w:val="0"/>
                                <w:spacing w:before="0" w:beforeAutospacing="0" w:after="0" w:afterAutospacing="0"/>
                                <w:jc w:val="center"/>
                                <w:textAlignment w:val="baseline"/>
                              </w:pPr>
                              <w:r>
                                <w:rPr>
                                  <w:rFonts w:ascii="Arial Narrow" w:hAnsi="Arial Narrow" w:cstheme="minorBidi"/>
                                  <w:color w:val="000000" w:themeColor="text1" w:themeShade="80"/>
                                  <w:kern w:val="24"/>
                                  <w:sz w:val="20"/>
                                  <w:szCs w:val="20"/>
                                </w:rPr>
                                <w:t xml:space="preserve">Printing Off   </w:t>
                              </w:r>
                            </w:p>
                            <w:p w:rsidR="00180D43" w:rsidRDefault="00180D43" w:rsidP="00180D43">
                              <w:pPr>
                                <w:pStyle w:val="NormalWeb"/>
                                <w:kinsoku w:val="0"/>
                                <w:overflowPunct w:val="0"/>
                                <w:spacing w:before="0" w:beforeAutospacing="0" w:after="0" w:afterAutospacing="0"/>
                                <w:jc w:val="center"/>
                                <w:textAlignment w:val="baseline"/>
                              </w:pPr>
                              <w:r>
                                <w:rPr>
                                  <w:rFonts w:ascii="Arial Narrow" w:hAnsi="Arial Narrow" w:cstheme="minorBidi"/>
                                  <w:color w:val="000000" w:themeColor="text1" w:themeShade="80"/>
                                  <w:kern w:val="24"/>
                                  <w:sz w:val="20"/>
                                  <w:szCs w:val="20"/>
                                </w:rPr>
                                <w:t xml:space="preserve"> BS-17</w:t>
                              </w:r>
                            </w:p>
                          </w:txbxContent>
                        </wps:txbx>
                        <wps:bodyPr>
                          <a:spAutoFit/>
                        </wps:bodyPr>
                      </wps:wsp>
                      <wps:wsp>
                        <wps:cNvPr id="298" name="Text Box 48"/>
                        <wps:cNvSpPr txBox="1">
                          <a:spLocks noChangeArrowheads="1"/>
                        </wps:cNvSpPr>
                        <wps:spPr bwMode="auto">
                          <a:xfrm>
                            <a:off x="3406775" y="3505200"/>
                            <a:ext cx="762000" cy="406400"/>
                          </a:xfrm>
                          <a:prstGeom prst="rect">
                            <a:avLst/>
                          </a:prstGeom>
                          <a:solidFill>
                            <a:schemeClr val="bg1"/>
                          </a:solidFill>
                          <a:ln w="9525">
                            <a:solidFill>
                              <a:schemeClr val="tx2"/>
                            </a:solidFill>
                            <a:miter lim="800000"/>
                            <a:headEnd/>
                            <a:tailEnd/>
                          </a:ln>
                        </wps:spPr>
                        <wps:txbx>
                          <w:txbxContent>
                            <w:p w:rsidR="00180D43" w:rsidRDefault="00180D43" w:rsidP="00180D43">
                              <w:pPr>
                                <w:pStyle w:val="NormalWeb"/>
                                <w:spacing w:before="120" w:beforeAutospacing="0" w:after="0" w:afterAutospacing="0"/>
                                <w:jc w:val="center"/>
                                <w:textAlignment w:val="baseline"/>
                              </w:pPr>
                              <w:r>
                                <w:rPr>
                                  <w:rFonts w:ascii="Arial Narrow" w:hAnsi="Arial Narrow" w:cstheme="minorBidi"/>
                                  <w:color w:val="000000" w:themeColor="text1" w:themeShade="80"/>
                                  <w:kern w:val="24"/>
                                  <w:sz w:val="20"/>
                                  <w:szCs w:val="20"/>
                                </w:rPr>
                                <w:t>Sr. S. I. O BS-18</w:t>
                              </w:r>
                            </w:p>
                          </w:txbxContent>
                        </wps:txbx>
                        <wps:bodyPr>
                          <a:spAutoFit/>
                        </wps:bodyPr>
                      </wps:wsp>
                      <wps:wsp>
                        <wps:cNvPr id="299" name="Text Box 57"/>
                        <wps:cNvSpPr txBox="1">
                          <a:spLocks noChangeArrowheads="1"/>
                        </wps:cNvSpPr>
                        <wps:spPr bwMode="auto">
                          <a:xfrm>
                            <a:off x="238125" y="5384800"/>
                            <a:ext cx="1362075" cy="392113"/>
                          </a:xfrm>
                          <a:prstGeom prst="rect">
                            <a:avLst/>
                          </a:prstGeom>
                          <a:solidFill>
                            <a:schemeClr val="bg1"/>
                          </a:solidFill>
                          <a:ln w="9525">
                            <a:solidFill>
                              <a:schemeClr val="tx2"/>
                            </a:solidFill>
                            <a:miter lim="800000"/>
                            <a:headEnd/>
                            <a:tailEnd/>
                          </a:ln>
                        </wps:spPr>
                        <wps:txbx>
                          <w:txbxContent>
                            <w:p w:rsidR="00180D43" w:rsidRDefault="00180D43" w:rsidP="00180D43">
                              <w:pPr>
                                <w:pStyle w:val="NormalWeb"/>
                                <w:spacing w:before="36" w:beforeAutospacing="0" w:after="0" w:afterAutospacing="0" w:line="216" w:lineRule="auto"/>
                                <w:jc w:val="center"/>
                                <w:textAlignment w:val="baseline"/>
                              </w:pPr>
                              <w:r>
                                <w:rPr>
                                  <w:rFonts w:ascii="Arial Narrow" w:hAnsi="Arial Narrow" w:cstheme="minorBidi"/>
                                  <w:b/>
                                  <w:bCs/>
                                  <w:color w:val="000000" w:themeColor="text1" w:themeShade="80"/>
                                  <w:kern w:val="24"/>
                                  <w:sz w:val="20"/>
                                  <w:szCs w:val="20"/>
                                </w:rPr>
                                <w:t xml:space="preserve">Dy. Dir (STI) </w:t>
                              </w:r>
                              <w:r>
                                <w:rPr>
                                  <w:rFonts w:ascii="Arial Narrow" w:hAnsi="Arial Narrow" w:cstheme="minorBidi"/>
                                  <w:color w:val="000000" w:themeColor="text1" w:themeShade="80"/>
                                  <w:kern w:val="24"/>
                                  <w:sz w:val="20"/>
                                  <w:szCs w:val="20"/>
                                </w:rPr>
                                <w:t>BS-18</w:t>
                              </w:r>
                            </w:p>
                            <w:p w:rsidR="00180D43" w:rsidRDefault="00180D43" w:rsidP="00180D43">
                              <w:pPr>
                                <w:pStyle w:val="NormalWeb"/>
                                <w:spacing w:before="36" w:beforeAutospacing="0" w:after="0" w:afterAutospacing="0" w:line="216" w:lineRule="auto"/>
                                <w:jc w:val="center"/>
                                <w:textAlignment w:val="baseline"/>
                              </w:pPr>
                              <w:r>
                                <w:rPr>
                                  <w:rFonts w:ascii="Arial Narrow" w:hAnsi="Arial Narrow" w:cstheme="minorBidi"/>
                                  <w:color w:val="000000" w:themeColor="text1" w:themeShade="80"/>
                                  <w:kern w:val="24"/>
                                  <w:sz w:val="20"/>
                                  <w:szCs w:val="20"/>
                                </w:rPr>
                                <w:t>Sub Centre, Lahore</w:t>
                              </w:r>
                            </w:p>
                          </w:txbxContent>
                        </wps:txbx>
                        <wps:bodyPr>
                          <a:spAutoFit/>
                        </wps:bodyPr>
                      </wps:wsp>
                      <wps:wsp>
                        <wps:cNvPr id="300" name="Text Box 59"/>
                        <wps:cNvSpPr txBox="1">
                          <a:spLocks noChangeArrowheads="1"/>
                        </wps:cNvSpPr>
                        <wps:spPr bwMode="auto">
                          <a:xfrm>
                            <a:off x="1765300" y="5397500"/>
                            <a:ext cx="1295400" cy="369888"/>
                          </a:xfrm>
                          <a:prstGeom prst="rect">
                            <a:avLst/>
                          </a:prstGeom>
                          <a:solidFill>
                            <a:schemeClr val="bg1"/>
                          </a:solidFill>
                          <a:ln w="9525">
                            <a:solidFill>
                              <a:schemeClr val="tx2"/>
                            </a:solidFill>
                            <a:miter lim="800000"/>
                            <a:headEnd/>
                            <a:tailEnd/>
                          </a:ln>
                        </wps:spPr>
                        <wps:txbx>
                          <w:txbxContent>
                            <w:p w:rsidR="00180D43" w:rsidRDefault="00180D43" w:rsidP="00180D43">
                              <w:pPr>
                                <w:pStyle w:val="NormalWeb"/>
                                <w:spacing w:before="0" w:beforeAutospacing="0" w:after="0" w:afterAutospacing="0" w:line="216" w:lineRule="auto"/>
                                <w:jc w:val="center"/>
                                <w:textAlignment w:val="baseline"/>
                              </w:pPr>
                              <w:r>
                                <w:rPr>
                                  <w:rFonts w:ascii="Arial Narrow" w:hAnsi="Arial Narrow" w:cstheme="minorBidi"/>
                                  <w:color w:val="000000" w:themeColor="text1" w:themeShade="80"/>
                                  <w:kern w:val="24"/>
                                  <w:sz w:val="20"/>
                                  <w:szCs w:val="20"/>
                                </w:rPr>
                                <w:t xml:space="preserve"> </w:t>
                              </w:r>
                              <w:r>
                                <w:rPr>
                                  <w:rFonts w:ascii="Arial Narrow" w:hAnsi="Arial Narrow" w:cstheme="minorBidi"/>
                                  <w:b/>
                                  <w:bCs/>
                                  <w:color w:val="000000" w:themeColor="text1" w:themeShade="80"/>
                                  <w:kern w:val="24"/>
                                  <w:sz w:val="20"/>
                                  <w:szCs w:val="20"/>
                                </w:rPr>
                                <w:t>Dy. Dir (STI</w:t>
                              </w:r>
                              <w:r>
                                <w:rPr>
                                  <w:rFonts w:ascii="Arial Narrow" w:hAnsi="Arial Narrow" w:cstheme="minorBidi"/>
                                  <w:color w:val="000000" w:themeColor="text1" w:themeShade="80"/>
                                  <w:kern w:val="24"/>
                                  <w:sz w:val="20"/>
                                  <w:szCs w:val="20"/>
                                </w:rPr>
                                <w:t>)BS-18)</w:t>
                              </w:r>
                            </w:p>
                            <w:p w:rsidR="00180D43" w:rsidRDefault="00180D43" w:rsidP="00180D43">
                              <w:pPr>
                                <w:pStyle w:val="NormalWeb"/>
                                <w:spacing w:before="0" w:beforeAutospacing="0" w:after="0" w:afterAutospacing="0" w:line="216" w:lineRule="auto"/>
                                <w:jc w:val="center"/>
                                <w:textAlignment w:val="baseline"/>
                              </w:pPr>
                              <w:r>
                                <w:rPr>
                                  <w:rFonts w:ascii="Arial Narrow" w:hAnsi="Arial Narrow" w:cstheme="minorBidi"/>
                                  <w:color w:val="000000" w:themeColor="text1" w:themeShade="80"/>
                                  <w:kern w:val="24"/>
                                  <w:sz w:val="20"/>
                                  <w:szCs w:val="20"/>
                                </w:rPr>
                                <w:t>Sub Centre, Karachi</w:t>
                              </w:r>
                            </w:p>
                          </w:txbxContent>
                        </wps:txbx>
                        <wps:bodyPr>
                          <a:spAutoFit/>
                        </wps:bodyPr>
                      </wps:wsp>
                      <wps:wsp>
                        <wps:cNvPr id="301" name="Text Box 60"/>
                        <wps:cNvSpPr txBox="1">
                          <a:spLocks noChangeArrowheads="1"/>
                        </wps:cNvSpPr>
                        <wps:spPr bwMode="auto">
                          <a:xfrm>
                            <a:off x="3213100" y="5397500"/>
                            <a:ext cx="1219200" cy="369888"/>
                          </a:xfrm>
                          <a:prstGeom prst="rect">
                            <a:avLst/>
                          </a:prstGeom>
                          <a:solidFill>
                            <a:schemeClr val="bg1"/>
                          </a:solidFill>
                          <a:ln w="9525">
                            <a:solidFill>
                              <a:schemeClr val="tx2"/>
                            </a:solidFill>
                            <a:miter lim="800000"/>
                            <a:headEnd/>
                            <a:tailEnd/>
                          </a:ln>
                        </wps:spPr>
                        <wps:txbx>
                          <w:txbxContent>
                            <w:p w:rsidR="00180D43" w:rsidRDefault="00180D43" w:rsidP="00180D43">
                              <w:pPr>
                                <w:pStyle w:val="NormalWeb"/>
                                <w:spacing w:before="24" w:beforeAutospacing="0" w:after="0" w:afterAutospacing="0" w:line="204" w:lineRule="auto"/>
                                <w:jc w:val="center"/>
                                <w:textAlignment w:val="baseline"/>
                              </w:pPr>
                              <w:r>
                                <w:rPr>
                                  <w:rFonts w:ascii="Arial Narrow" w:hAnsi="Arial Narrow" w:cstheme="minorBidi"/>
                                  <w:b/>
                                  <w:bCs/>
                                  <w:color w:val="000000" w:themeColor="text1" w:themeShade="80"/>
                                  <w:kern w:val="24"/>
                                  <w:sz w:val="20"/>
                                  <w:szCs w:val="20"/>
                                </w:rPr>
                                <w:t>Dy. Dir.(STI)</w:t>
                              </w:r>
                              <w:r>
                                <w:rPr>
                                  <w:rFonts w:ascii="Arial Narrow" w:hAnsi="Arial Narrow" w:cstheme="minorBidi"/>
                                  <w:color w:val="000000" w:themeColor="text1" w:themeShade="80"/>
                                  <w:kern w:val="24"/>
                                  <w:sz w:val="20"/>
                                  <w:szCs w:val="20"/>
                                </w:rPr>
                                <w:t xml:space="preserve">  BS-18</w:t>
                              </w:r>
                            </w:p>
                            <w:p w:rsidR="00180D43" w:rsidRDefault="00180D43" w:rsidP="00180D43">
                              <w:pPr>
                                <w:pStyle w:val="NormalWeb"/>
                                <w:spacing w:before="24" w:beforeAutospacing="0" w:after="0" w:afterAutospacing="0" w:line="204" w:lineRule="auto"/>
                                <w:jc w:val="center"/>
                                <w:textAlignment w:val="baseline"/>
                              </w:pPr>
                              <w:r>
                                <w:rPr>
                                  <w:rFonts w:ascii="Arial Narrow" w:hAnsi="Arial Narrow" w:cstheme="minorBidi"/>
                                  <w:color w:val="000000" w:themeColor="text1" w:themeShade="80"/>
                                  <w:kern w:val="24"/>
                                  <w:sz w:val="20"/>
                                  <w:szCs w:val="20"/>
                                </w:rPr>
                                <w:t>Sub Centre Peshawar</w:t>
                              </w:r>
                            </w:p>
                          </w:txbxContent>
                        </wps:txbx>
                        <wps:bodyPr>
                          <a:spAutoFit/>
                        </wps:bodyPr>
                      </wps:wsp>
                      <wps:wsp>
                        <wps:cNvPr id="302" name="Text Box 65"/>
                        <wps:cNvSpPr txBox="1">
                          <a:spLocks noChangeArrowheads="1"/>
                        </wps:cNvSpPr>
                        <wps:spPr bwMode="auto">
                          <a:xfrm>
                            <a:off x="6172200" y="5397500"/>
                            <a:ext cx="1295400" cy="392113"/>
                          </a:xfrm>
                          <a:prstGeom prst="rect">
                            <a:avLst/>
                          </a:prstGeom>
                          <a:solidFill>
                            <a:schemeClr val="bg1"/>
                          </a:solidFill>
                          <a:ln w="9525">
                            <a:solidFill>
                              <a:schemeClr val="tx2"/>
                            </a:solidFill>
                            <a:miter lim="800000"/>
                            <a:headEnd/>
                            <a:tailEnd/>
                          </a:ln>
                        </wps:spPr>
                        <wps:txbx>
                          <w:txbxContent>
                            <w:p w:rsidR="00180D43" w:rsidRDefault="00180D43" w:rsidP="00180D43">
                              <w:pPr>
                                <w:pStyle w:val="NormalWeb"/>
                                <w:spacing w:before="36" w:beforeAutospacing="0" w:after="0" w:afterAutospacing="0" w:line="216" w:lineRule="auto"/>
                                <w:jc w:val="center"/>
                                <w:textAlignment w:val="baseline"/>
                              </w:pPr>
                              <w:r>
                                <w:rPr>
                                  <w:rFonts w:ascii="Arial Narrow" w:hAnsi="Arial Narrow" w:cstheme="minorBidi"/>
                                  <w:b/>
                                  <w:bCs/>
                                  <w:color w:val="000000" w:themeColor="text1" w:themeShade="80"/>
                                  <w:kern w:val="24"/>
                                  <w:sz w:val="20"/>
                                  <w:szCs w:val="20"/>
                                </w:rPr>
                                <w:t xml:space="preserve">Dy. Dir. (STI) </w:t>
                              </w:r>
                              <w:r>
                                <w:rPr>
                                  <w:rFonts w:ascii="Arial Narrow" w:hAnsi="Arial Narrow" w:cstheme="minorBidi"/>
                                  <w:color w:val="000000" w:themeColor="text1" w:themeShade="80"/>
                                  <w:kern w:val="24"/>
                                  <w:sz w:val="20"/>
                                  <w:szCs w:val="20"/>
                                </w:rPr>
                                <w:t>BS-18</w:t>
                              </w:r>
                            </w:p>
                            <w:p w:rsidR="00180D43" w:rsidRDefault="00180D43" w:rsidP="00180D43">
                              <w:pPr>
                                <w:pStyle w:val="NormalWeb"/>
                                <w:spacing w:before="36" w:beforeAutospacing="0" w:after="0" w:afterAutospacing="0" w:line="216" w:lineRule="auto"/>
                                <w:jc w:val="center"/>
                                <w:textAlignment w:val="baseline"/>
                              </w:pPr>
                              <w:r>
                                <w:rPr>
                                  <w:rFonts w:ascii="Arial Narrow" w:hAnsi="Arial Narrow" w:cstheme="minorBidi"/>
                                  <w:color w:val="000000" w:themeColor="text1" w:themeShade="80"/>
                                  <w:kern w:val="24"/>
                                  <w:sz w:val="20"/>
                                  <w:szCs w:val="20"/>
                                </w:rPr>
                                <w:t>Sub Centre Faisalabad</w:t>
                              </w:r>
                            </w:p>
                          </w:txbxContent>
                        </wps:txbx>
                        <wps:bodyPr>
                          <a:spAutoFit/>
                        </wps:bodyPr>
                      </wps:wsp>
                      <wps:wsp>
                        <wps:cNvPr id="303" name="Text Box 66"/>
                        <wps:cNvSpPr txBox="1">
                          <a:spLocks noChangeArrowheads="1"/>
                        </wps:cNvSpPr>
                        <wps:spPr bwMode="auto">
                          <a:xfrm>
                            <a:off x="7543800" y="5397500"/>
                            <a:ext cx="1371600" cy="415925"/>
                          </a:xfrm>
                          <a:prstGeom prst="rect">
                            <a:avLst/>
                          </a:prstGeom>
                          <a:solidFill>
                            <a:schemeClr val="bg1"/>
                          </a:solidFill>
                          <a:ln w="9525">
                            <a:solidFill>
                              <a:schemeClr val="tx2"/>
                            </a:solidFill>
                            <a:miter lim="800000"/>
                            <a:headEnd/>
                            <a:tailEnd/>
                          </a:ln>
                        </wps:spPr>
                        <wps:txbx>
                          <w:txbxContent>
                            <w:p w:rsidR="00180D43" w:rsidRDefault="00180D43" w:rsidP="00180D43">
                              <w:pPr>
                                <w:pStyle w:val="NormalWeb"/>
                                <w:spacing w:before="0" w:beforeAutospacing="0" w:after="0" w:afterAutospacing="0" w:line="180" w:lineRule="auto"/>
                                <w:jc w:val="center"/>
                                <w:textAlignment w:val="baseline"/>
                              </w:pPr>
                              <w:r>
                                <w:rPr>
                                  <w:rFonts w:ascii="Arial Narrow" w:hAnsi="Arial Narrow" w:cstheme="minorBidi"/>
                                  <w:b/>
                                  <w:bCs/>
                                  <w:color w:val="000000" w:themeColor="text1" w:themeShade="80"/>
                                  <w:kern w:val="24"/>
                                  <w:sz w:val="20"/>
                                  <w:szCs w:val="20"/>
                                </w:rPr>
                                <w:t>Dep. Dir. (STI)</w:t>
                              </w:r>
                              <w:r>
                                <w:rPr>
                                  <w:rFonts w:ascii="Arial Narrow" w:hAnsi="Arial Narrow" w:cstheme="minorBidi"/>
                                  <w:color w:val="000000" w:themeColor="text1" w:themeShade="80"/>
                                  <w:kern w:val="24"/>
                                </w:rPr>
                                <w:t xml:space="preserve"> </w:t>
                              </w:r>
                              <w:r>
                                <w:rPr>
                                  <w:rFonts w:ascii="Arial Narrow" w:hAnsi="Arial Narrow" w:cstheme="minorBidi"/>
                                  <w:color w:val="000000" w:themeColor="text1" w:themeShade="80"/>
                                  <w:kern w:val="24"/>
                                  <w:sz w:val="20"/>
                                  <w:szCs w:val="20"/>
                                </w:rPr>
                                <w:t>BS-18</w:t>
                              </w:r>
                            </w:p>
                            <w:p w:rsidR="00180D43" w:rsidRDefault="00180D43" w:rsidP="00180D43">
                              <w:pPr>
                                <w:pStyle w:val="NormalWeb"/>
                                <w:spacing w:before="0" w:beforeAutospacing="0" w:after="0" w:afterAutospacing="0" w:line="180" w:lineRule="auto"/>
                                <w:jc w:val="center"/>
                                <w:textAlignment w:val="baseline"/>
                              </w:pPr>
                              <w:r>
                                <w:rPr>
                                  <w:rFonts w:ascii="Arial Narrow" w:hAnsi="Arial Narrow" w:cstheme="minorBidi"/>
                                  <w:color w:val="000000" w:themeColor="text1" w:themeShade="80"/>
                                  <w:kern w:val="24"/>
                                  <w:sz w:val="20"/>
                                  <w:szCs w:val="20"/>
                                </w:rPr>
                                <w:t>Sub Centre Muzaffarabad</w:t>
                              </w:r>
                            </w:p>
                          </w:txbxContent>
                        </wps:txbx>
                        <wps:bodyPr>
                          <a:spAutoFit/>
                        </wps:bodyPr>
                      </wps:wsp>
                      <wps:wsp>
                        <wps:cNvPr id="304" name="Line 68" descr="Bouquet"/>
                        <wps:cNvSpPr>
                          <a:spLocks noChangeShapeType="1"/>
                        </wps:cNvSpPr>
                        <wps:spPr bwMode="auto">
                          <a:xfrm flipH="1">
                            <a:off x="139700" y="1600200"/>
                            <a:ext cx="46038" cy="3657600"/>
                          </a:xfrm>
                          <a:prstGeom prst="line">
                            <a:avLst/>
                          </a:prstGeom>
                          <a:noFill/>
                          <a:ln w="9525">
                            <a:solidFill>
                              <a:srgbClr val="000000"/>
                            </a:solidFill>
                            <a:round/>
                            <a:headEnd/>
                            <a:tailEnd/>
                          </a:ln>
                        </wps:spPr>
                        <wps:bodyPr/>
                      </wps:wsp>
                      <wps:wsp>
                        <wps:cNvPr id="305" name="Line 77" descr="Bouquet"/>
                        <wps:cNvSpPr>
                          <a:spLocks noChangeShapeType="1"/>
                        </wps:cNvSpPr>
                        <wps:spPr bwMode="auto">
                          <a:xfrm>
                            <a:off x="6588125" y="1905000"/>
                            <a:ext cx="0" cy="0"/>
                          </a:xfrm>
                          <a:prstGeom prst="line">
                            <a:avLst/>
                          </a:prstGeom>
                          <a:noFill/>
                          <a:ln w="9525">
                            <a:solidFill>
                              <a:schemeClr val="tx2"/>
                            </a:solidFill>
                            <a:round/>
                            <a:headEnd/>
                            <a:tailEnd/>
                          </a:ln>
                        </wps:spPr>
                        <wps:bodyPr/>
                      </wps:wsp>
                      <wps:wsp>
                        <wps:cNvPr id="306" name="Line 81" descr="Bouquet"/>
                        <wps:cNvSpPr>
                          <a:spLocks noChangeShapeType="1"/>
                        </wps:cNvSpPr>
                        <wps:spPr bwMode="auto">
                          <a:xfrm>
                            <a:off x="2320925" y="2590800"/>
                            <a:ext cx="0" cy="0"/>
                          </a:xfrm>
                          <a:prstGeom prst="line">
                            <a:avLst/>
                          </a:prstGeom>
                          <a:noFill/>
                          <a:ln w="9525">
                            <a:solidFill>
                              <a:schemeClr val="tx2"/>
                            </a:solidFill>
                            <a:round/>
                            <a:headEnd/>
                            <a:tailEnd/>
                          </a:ln>
                        </wps:spPr>
                        <wps:bodyPr/>
                      </wps:wsp>
                      <wps:wsp>
                        <wps:cNvPr id="307" name="Line 95" descr="Bouquet"/>
                        <wps:cNvSpPr>
                          <a:spLocks noChangeShapeType="1"/>
                        </wps:cNvSpPr>
                        <wps:spPr bwMode="auto">
                          <a:xfrm>
                            <a:off x="6799263" y="3276600"/>
                            <a:ext cx="0" cy="228600"/>
                          </a:xfrm>
                          <a:prstGeom prst="line">
                            <a:avLst/>
                          </a:prstGeom>
                          <a:noFill/>
                          <a:ln w="9525">
                            <a:solidFill>
                              <a:srgbClr val="000000"/>
                            </a:solidFill>
                            <a:round/>
                            <a:headEnd/>
                            <a:tailEnd/>
                          </a:ln>
                        </wps:spPr>
                        <wps:bodyPr/>
                      </wps:wsp>
                      <wps:wsp>
                        <wps:cNvPr id="308" name="Line 102" descr="Bouquet"/>
                        <wps:cNvSpPr>
                          <a:spLocks noChangeShapeType="1"/>
                        </wps:cNvSpPr>
                        <wps:spPr bwMode="auto">
                          <a:xfrm>
                            <a:off x="720725" y="5245100"/>
                            <a:ext cx="0" cy="152400"/>
                          </a:xfrm>
                          <a:prstGeom prst="line">
                            <a:avLst/>
                          </a:prstGeom>
                          <a:noFill/>
                          <a:ln w="9525">
                            <a:solidFill>
                              <a:srgbClr val="000000"/>
                            </a:solidFill>
                            <a:round/>
                            <a:headEnd/>
                            <a:tailEnd/>
                          </a:ln>
                        </wps:spPr>
                        <wps:bodyPr/>
                      </wps:wsp>
                      <wps:wsp>
                        <wps:cNvPr id="309" name="Line 103" descr="Bouquet"/>
                        <wps:cNvSpPr>
                          <a:spLocks noChangeShapeType="1"/>
                        </wps:cNvSpPr>
                        <wps:spPr bwMode="auto">
                          <a:xfrm>
                            <a:off x="2514600" y="5245100"/>
                            <a:ext cx="0" cy="152400"/>
                          </a:xfrm>
                          <a:prstGeom prst="line">
                            <a:avLst/>
                          </a:prstGeom>
                          <a:noFill/>
                          <a:ln w="9525">
                            <a:solidFill>
                              <a:srgbClr val="000000"/>
                            </a:solidFill>
                            <a:round/>
                            <a:headEnd/>
                            <a:tailEnd/>
                          </a:ln>
                        </wps:spPr>
                        <wps:bodyPr/>
                      </wps:wsp>
                      <wps:wsp>
                        <wps:cNvPr id="310" name="Line 104" descr="Bouquet"/>
                        <wps:cNvSpPr>
                          <a:spLocks noChangeShapeType="1"/>
                        </wps:cNvSpPr>
                        <wps:spPr bwMode="auto">
                          <a:xfrm>
                            <a:off x="3819525" y="5245100"/>
                            <a:ext cx="0" cy="152400"/>
                          </a:xfrm>
                          <a:prstGeom prst="line">
                            <a:avLst/>
                          </a:prstGeom>
                          <a:noFill/>
                          <a:ln w="9525">
                            <a:solidFill>
                              <a:srgbClr val="000000"/>
                            </a:solidFill>
                            <a:round/>
                            <a:headEnd/>
                            <a:tailEnd/>
                          </a:ln>
                        </wps:spPr>
                        <wps:bodyPr/>
                      </wps:wsp>
                      <wps:wsp>
                        <wps:cNvPr id="311" name="Line 105" descr="Bouquet"/>
                        <wps:cNvSpPr>
                          <a:spLocks noChangeShapeType="1"/>
                        </wps:cNvSpPr>
                        <wps:spPr bwMode="auto">
                          <a:xfrm>
                            <a:off x="4924425" y="5245100"/>
                            <a:ext cx="0" cy="152400"/>
                          </a:xfrm>
                          <a:prstGeom prst="line">
                            <a:avLst/>
                          </a:prstGeom>
                          <a:noFill/>
                          <a:ln w="9525">
                            <a:solidFill>
                              <a:srgbClr val="000000"/>
                            </a:solidFill>
                            <a:round/>
                            <a:headEnd/>
                            <a:tailEnd/>
                          </a:ln>
                        </wps:spPr>
                        <wps:bodyPr/>
                      </wps:wsp>
                      <wps:wsp>
                        <wps:cNvPr id="312" name="Line 107" descr="Bouquet"/>
                        <wps:cNvSpPr>
                          <a:spLocks noChangeShapeType="1"/>
                        </wps:cNvSpPr>
                        <wps:spPr bwMode="auto">
                          <a:xfrm>
                            <a:off x="7239000" y="5245100"/>
                            <a:ext cx="0" cy="152400"/>
                          </a:xfrm>
                          <a:prstGeom prst="line">
                            <a:avLst/>
                          </a:prstGeom>
                          <a:noFill/>
                          <a:ln w="9525">
                            <a:solidFill>
                              <a:srgbClr val="000000"/>
                            </a:solidFill>
                            <a:round/>
                            <a:headEnd/>
                            <a:tailEnd/>
                          </a:ln>
                        </wps:spPr>
                        <wps:bodyPr/>
                      </wps:wsp>
                      <wps:wsp>
                        <wps:cNvPr id="313" name="Text Box 111"/>
                        <wps:cNvSpPr txBox="1">
                          <a:spLocks noChangeArrowheads="1"/>
                        </wps:cNvSpPr>
                        <wps:spPr bwMode="auto">
                          <a:xfrm>
                            <a:off x="1241425" y="2209800"/>
                            <a:ext cx="762000" cy="438150"/>
                          </a:xfrm>
                          <a:prstGeom prst="rect">
                            <a:avLst/>
                          </a:prstGeom>
                          <a:solidFill>
                            <a:schemeClr val="bg1"/>
                          </a:solidFill>
                          <a:ln w="9525">
                            <a:solidFill>
                              <a:schemeClr val="tx2"/>
                            </a:solidFill>
                            <a:miter lim="800000"/>
                            <a:headEnd/>
                            <a:tailEnd/>
                          </a:ln>
                        </wps:spPr>
                        <wps:txbx>
                          <w:txbxContent>
                            <w:p w:rsidR="00180D43" w:rsidRDefault="00180D43" w:rsidP="00180D43">
                              <w:pPr>
                                <w:pStyle w:val="NormalWeb"/>
                                <w:spacing w:before="132" w:beforeAutospacing="0" w:after="0" w:afterAutospacing="0"/>
                                <w:textAlignment w:val="baseline"/>
                              </w:pPr>
                              <w:r>
                                <w:rPr>
                                  <w:rFonts w:ascii="Arial Narrow" w:hAnsi="Arial Narrow" w:cstheme="minorBidi"/>
                                  <w:b/>
                                  <w:bCs/>
                                  <w:color w:val="000000" w:themeColor="text1" w:themeShade="80"/>
                                  <w:kern w:val="24"/>
                                  <w:sz w:val="22"/>
                                  <w:szCs w:val="22"/>
                                </w:rPr>
                                <w:t>Tech Info Section</w:t>
                              </w:r>
                            </w:p>
                          </w:txbxContent>
                        </wps:txbx>
                        <wps:bodyPr>
                          <a:spAutoFit/>
                        </wps:bodyPr>
                      </wps:wsp>
                      <wps:wsp>
                        <wps:cNvPr id="314" name="Text Box 112"/>
                        <wps:cNvSpPr txBox="1">
                          <a:spLocks noChangeArrowheads="1"/>
                        </wps:cNvSpPr>
                        <wps:spPr bwMode="auto">
                          <a:xfrm>
                            <a:off x="1206500" y="2895600"/>
                            <a:ext cx="685800" cy="406400"/>
                          </a:xfrm>
                          <a:prstGeom prst="rect">
                            <a:avLst/>
                          </a:prstGeom>
                          <a:solidFill>
                            <a:schemeClr val="bg1"/>
                          </a:solidFill>
                          <a:ln w="9525">
                            <a:solidFill>
                              <a:schemeClr val="tx2"/>
                            </a:solidFill>
                            <a:miter lim="800000"/>
                            <a:headEnd/>
                            <a:tailEnd/>
                          </a:ln>
                        </wps:spPr>
                        <wps:txbx>
                          <w:txbxContent>
                            <w:p w:rsidR="00180D43" w:rsidRDefault="00180D43" w:rsidP="00180D43">
                              <w:pPr>
                                <w:pStyle w:val="NormalWeb"/>
                                <w:spacing w:before="120" w:beforeAutospacing="0" w:after="0" w:afterAutospacing="0"/>
                                <w:jc w:val="center"/>
                                <w:textAlignment w:val="baseline"/>
                              </w:pPr>
                              <w:r>
                                <w:rPr>
                                  <w:rFonts w:ascii="Arial Narrow" w:hAnsi="Arial Narrow" w:cstheme="minorBidi"/>
                                  <w:color w:val="000000" w:themeColor="text1" w:themeShade="80"/>
                                  <w:kern w:val="24"/>
                                  <w:sz w:val="20"/>
                                  <w:szCs w:val="20"/>
                                </w:rPr>
                                <w:t xml:space="preserve">Sr. S. Inf. Off BS-18 </w:t>
                              </w:r>
                            </w:p>
                          </w:txbxContent>
                        </wps:txbx>
                        <wps:bodyPr>
                          <a:spAutoFit/>
                        </wps:bodyPr>
                      </wps:wsp>
                      <wps:wsp>
                        <wps:cNvPr id="315" name="Text Box 115"/>
                        <wps:cNvSpPr txBox="1">
                          <a:spLocks noChangeArrowheads="1"/>
                        </wps:cNvSpPr>
                        <wps:spPr bwMode="auto">
                          <a:xfrm>
                            <a:off x="336550" y="2209800"/>
                            <a:ext cx="838200" cy="422275"/>
                          </a:xfrm>
                          <a:prstGeom prst="rect">
                            <a:avLst/>
                          </a:prstGeom>
                          <a:solidFill>
                            <a:schemeClr val="bg1"/>
                          </a:solidFill>
                          <a:ln w="9525">
                            <a:solidFill>
                              <a:schemeClr val="tx2"/>
                            </a:solidFill>
                            <a:miter lim="800000"/>
                            <a:headEnd/>
                            <a:tailEnd/>
                          </a:ln>
                        </wps:spPr>
                        <wps:txbx>
                          <w:txbxContent>
                            <w:p w:rsidR="00180D43" w:rsidRDefault="00180D43" w:rsidP="00180D43">
                              <w:pPr>
                                <w:pStyle w:val="NormalWeb"/>
                                <w:spacing w:before="53" w:beforeAutospacing="0" w:after="0" w:afterAutospacing="0" w:line="228" w:lineRule="auto"/>
                                <w:jc w:val="center"/>
                                <w:textAlignment w:val="baseline"/>
                              </w:pPr>
                              <w:r>
                                <w:rPr>
                                  <w:rFonts w:ascii="Arial Narrow" w:hAnsi="Arial Narrow" w:cstheme="minorBidi"/>
                                  <w:b/>
                                  <w:bCs/>
                                  <w:color w:val="000000" w:themeColor="text1" w:themeShade="80"/>
                                  <w:kern w:val="24"/>
                                  <w:sz w:val="22"/>
                                  <w:szCs w:val="22"/>
                                </w:rPr>
                                <w:t xml:space="preserve">Liaison &amp; Coord. </w:t>
                              </w:r>
                            </w:p>
                          </w:txbxContent>
                        </wps:txbx>
                        <wps:bodyPr>
                          <a:spAutoFit/>
                        </wps:bodyPr>
                      </wps:wsp>
                      <wps:wsp>
                        <wps:cNvPr id="316" name="Text Box 118"/>
                        <wps:cNvSpPr txBox="1">
                          <a:spLocks noChangeArrowheads="1"/>
                        </wps:cNvSpPr>
                        <wps:spPr bwMode="auto">
                          <a:xfrm>
                            <a:off x="1219200" y="3505200"/>
                            <a:ext cx="685800" cy="406400"/>
                          </a:xfrm>
                          <a:prstGeom prst="rect">
                            <a:avLst/>
                          </a:prstGeom>
                          <a:solidFill>
                            <a:schemeClr val="bg1"/>
                          </a:solidFill>
                          <a:ln w="9525">
                            <a:solidFill>
                              <a:schemeClr val="tx2"/>
                            </a:solidFill>
                            <a:miter lim="800000"/>
                            <a:headEnd/>
                            <a:tailEnd/>
                          </a:ln>
                        </wps:spPr>
                        <wps:txbx>
                          <w:txbxContent>
                            <w:p w:rsidR="00180D43" w:rsidRDefault="00180D43" w:rsidP="00180D43">
                              <w:pPr>
                                <w:pStyle w:val="NormalWeb"/>
                                <w:spacing w:before="120" w:beforeAutospacing="0" w:after="0" w:afterAutospacing="0"/>
                                <w:jc w:val="center"/>
                                <w:textAlignment w:val="baseline"/>
                              </w:pPr>
                              <w:r>
                                <w:rPr>
                                  <w:rFonts w:ascii="Arial Narrow" w:hAnsi="Arial Narrow" w:cstheme="minorBidi"/>
                                  <w:color w:val="000000" w:themeColor="text1" w:themeShade="80"/>
                                  <w:kern w:val="24"/>
                                  <w:sz w:val="20"/>
                                  <w:szCs w:val="20"/>
                                </w:rPr>
                                <w:t>Tec. Inf. Off BS-17</w:t>
                              </w:r>
                            </w:p>
                          </w:txbxContent>
                        </wps:txbx>
                        <wps:bodyPr>
                          <a:spAutoFit/>
                        </wps:bodyPr>
                      </wps:wsp>
                      <wps:wsp>
                        <wps:cNvPr id="317" name="Text Box 119"/>
                        <wps:cNvSpPr txBox="1">
                          <a:spLocks noChangeArrowheads="1"/>
                        </wps:cNvSpPr>
                        <wps:spPr bwMode="auto">
                          <a:xfrm>
                            <a:off x="336550" y="2901950"/>
                            <a:ext cx="719138" cy="390525"/>
                          </a:xfrm>
                          <a:prstGeom prst="rect">
                            <a:avLst/>
                          </a:prstGeom>
                          <a:solidFill>
                            <a:schemeClr val="bg1"/>
                          </a:solidFill>
                          <a:ln w="9525">
                            <a:solidFill>
                              <a:schemeClr val="tx2"/>
                            </a:solidFill>
                            <a:miter lim="800000"/>
                            <a:headEnd/>
                            <a:tailEnd/>
                          </a:ln>
                        </wps:spPr>
                        <wps:txbx>
                          <w:txbxContent>
                            <w:p w:rsidR="00180D43" w:rsidRDefault="00180D43" w:rsidP="00180D43">
                              <w:pPr>
                                <w:pStyle w:val="NormalWeb"/>
                                <w:spacing w:before="0" w:beforeAutospacing="0" w:after="0" w:afterAutospacing="0" w:line="228" w:lineRule="auto"/>
                                <w:jc w:val="center"/>
                                <w:textAlignment w:val="baseline"/>
                              </w:pPr>
                              <w:r>
                                <w:rPr>
                                  <w:rFonts w:ascii="Arial Narrow" w:hAnsi="Arial Narrow" w:cstheme="minorBidi"/>
                                  <w:color w:val="000000" w:themeColor="text1" w:themeShade="80"/>
                                  <w:kern w:val="24"/>
                                  <w:sz w:val="20"/>
                                  <w:szCs w:val="20"/>
                                </w:rPr>
                                <w:t>Sr. S. Inf.  Off.  BS-18</w:t>
                              </w:r>
                            </w:p>
                          </w:txbxContent>
                        </wps:txbx>
                        <wps:bodyPr>
                          <a:spAutoFit/>
                        </wps:bodyPr>
                      </wps:wsp>
                      <wps:wsp>
                        <wps:cNvPr id="318" name="Line 123" descr="Bouquet"/>
                        <wps:cNvSpPr>
                          <a:spLocks noChangeShapeType="1"/>
                        </wps:cNvSpPr>
                        <wps:spPr bwMode="auto">
                          <a:xfrm flipH="1">
                            <a:off x="6111875" y="3048000"/>
                            <a:ext cx="152400" cy="0"/>
                          </a:xfrm>
                          <a:prstGeom prst="line">
                            <a:avLst/>
                          </a:prstGeom>
                          <a:noFill/>
                          <a:ln w="9525">
                            <a:solidFill>
                              <a:srgbClr val="000000"/>
                            </a:solidFill>
                            <a:round/>
                            <a:headEnd/>
                            <a:tailEnd/>
                          </a:ln>
                        </wps:spPr>
                        <wps:bodyPr/>
                      </wps:wsp>
                      <wps:wsp>
                        <wps:cNvPr id="319" name="Text Box 127"/>
                        <wps:cNvSpPr txBox="1">
                          <a:spLocks noChangeArrowheads="1"/>
                        </wps:cNvSpPr>
                        <wps:spPr bwMode="auto">
                          <a:xfrm>
                            <a:off x="1941513" y="3505200"/>
                            <a:ext cx="703262" cy="415925"/>
                          </a:xfrm>
                          <a:prstGeom prst="rect">
                            <a:avLst/>
                          </a:prstGeom>
                          <a:solidFill>
                            <a:schemeClr val="bg1"/>
                          </a:solidFill>
                          <a:ln w="9525">
                            <a:solidFill>
                              <a:schemeClr val="tx2"/>
                            </a:solidFill>
                            <a:miter lim="800000"/>
                            <a:headEnd/>
                            <a:tailEnd/>
                          </a:ln>
                        </wps:spPr>
                        <wps:txbx>
                          <w:txbxContent>
                            <w:p w:rsidR="00180D43" w:rsidRDefault="00180D43" w:rsidP="00180D43">
                              <w:pPr>
                                <w:pStyle w:val="NormalWeb"/>
                                <w:tabs>
                                  <w:tab w:val="left" w:pos="95"/>
                                  <w:tab w:val="left" w:pos="275"/>
                                </w:tabs>
                                <w:kinsoku w:val="0"/>
                                <w:overflowPunct w:val="0"/>
                                <w:spacing w:before="0" w:beforeAutospacing="0" w:after="0" w:afterAutospacing="0" w:line="180" w:lineRule="auto"/>
                                <w:jc w:val="center"/>
                                <w:textAlignment w:val="baseline"/>
                              </w:pPr>
                              <w:r>
                                <w:rPr>
                                  <w:rFonts w:ascii="Arial Narrow" w:hAnsi="Arial Narrow" w:cstheme="minorBidi"/>
                                  <w:color w:val="000000" w:themeColor="text1" w:themeShade="80"/>
                                  <w:kern w:val="24"/>
                                  <w:sz w:val="20"/>
                                  <w:szCs w:val="20"/>
                                </w:rPr>
                                <w:t>Sr.S.Inf.Off</w:t>
                              </w:r>
                              <w:r>
                                <w:rPr>
                                  <w:rFonts w:ascii="Tahoma" w:hAnsi="Tahoma" w:cstheme="minorBidi"/>
                                  <w:color w:val="000000" w:themeColor="text1" w:themeShade="80"/>
                                  <w:kern w:val="24"/>
                                </w:rPr>
                                <w:t xml:space="preserve"> </w:t>
                              </w:r>
                              <w:r>
                                <w:rPr>
                                  <w:rFonts w:ascii="Arial Narrow" w:hAnsi="Arial Narrow" w:cstheme="minorBidi"/>
                                  <w:color w:val="000000" w:themeColor="text1" w:themeShade="80"/>
                                  <w:kern w:val="24"/>
                                  <w:sz w:val="20"/>
                                  <w:szCs w:val="20"/>
                                </w:rPr>
                                <w:t>BS-18</w:t>
                              </w:r>
                            </w:p>
                          </w:txbxContent>
                        </wps:txbx>
                        <wps:bodyPr>
                          <a:spAutoFit/>
                        </wps:bodyPr>
                      </wps:wsp>
                      <wps:wsp>
                        <wps:cNvPr id="320" name="Text Box 128"/>
                        <wps:cNvSpPr txBox="1">
                          <a:spLocks noChangeArrowheads="1"/>
                        </wps:cNvSpPr>
                        <wps:spPr bwMode="auto">
                          <a:xfrm>
                            <a:off x="5365750" y="4114800"/>
                            <a:ext cx="739775" cy="409575"/>
                          </a:xfrm>
                          <a:prstGeom prst="rect">
                            <a:avLst/>
                          </a:prstGeom>
                          <a:solidFill>
                            <a:schemeClr val="bg1"/>
                          </a:solidFill>
                          <a:ln w="9525">
                            <a:solidFill>
                              <a:schemeClr val="tx2"/>
                            </a:solidFill>
                            <a:miter lim="800000"/>
                            <a:headEnd/>
                            <a:tailEnd/>
                          </a:ln>
                        </wps:spPr>
                        <wps:txbx>
                          <w:txbxContent>
                            <w:p w:rsidR="00180D43" w:rsidRDefault="00180D43" w:rsidP="00180D43">
                              <w:pPr>
                                <w:pStyle w:val="NormalWeb"/>
                                <w:spacing w:before="12" w:beforeAutospacing="0" w:after="0" w:afterAutospacing="0" w:line="204" w:lineRule="auto"/>
                                <w:jc w:val="center"/>
                                <w:textAlignment w:val="baseline"/>
                              </w:pPr>
                              <w:r>
                                <w:rPr>
                                  <w:rFonts w:ascii="Arial Narrow" w:hAnsi="Arial Narrow" w:cstheme="minorBidi"/>
                                  <w:color w:val="000000" w:themeColor="text1" w:themeShade="80"/>
                                  <w:kern w:val="24"/>
                                  <w:sz w:val="20"/>
                                  <w:szCs w:val="20"/>
                                </w:rPr>
                                <w:t>Graphic Artist B-17</w:t>
                              </w:r>
                            </w:p>
                          </w:txbxContent>
                        </wps:txbx>
                        <wps:bodyPr>
                          <a:spAutoFit/>
                        </wps:bodyPr>
                      </wps:wsp>
                      <wps:wsp>
                        <wps:cNvPr id="321" name="Line 132" descr="Bouquet"/>
                        <wps:cNvSpPr>
                          <a:spLocks noChangeShapeType="1"/>
                        </wps:cNvSpPr>
                        <wps:spPr bwMode="auto">
                          <a:xfrm flipH="1">
                            <a:off x="6111875" y="3810000"/>
                            <a:ext cx="152400" cy="0"/>
                          </a:xfrm>
                          <a:prstGeom prst="line">
                            <a:avLst/>
                          </a:prstGeom>
                          <a:noFill/>
                          <a:ln w="9525">
                            <a:solidFill>
                              <a:srgbClr val="000000"/>
                            </a:solidFill>
                            <a:round/>
                            <a:headEnd/>
                            <a:tailEnd/>
                          </a:ln>
                        </wps:spPr>
                        <wps:bodyPr/>
                      </wps:wsp>
                      <wps:wsp>
                        <wps:cNvPr id="322" name="Line 133" descr="Bouquet"/>
                        <wps:cNvSpPr>
                          <a:spLocks noChangeShapeType="1"/>
                        </wps:cNvSpPr>
                        <wps:spPr bwMode="auto">
                          <a:xfrm flipH="1">
                            <a:off x="6124575" y="4413250"/>
                            <a:ext cx="152400" cy="0"/>
                          </a:xfrm>
                          <a:prstGeom prst="line">
                            <a:avLst/>
                          </a:prstGeom>
                          <a:noFill/>
                          <a:ln w="9525">
                            <a:solidFill>
                              <a:srgbClr val="000000"/>
                            </a:solidFill>
                            <a:round/>
                            <a:headEnd/>
                            <a:tailEnd/>
                          </a:ln>
                        </wps:spPr>
                        <wps:bodyPr/>
                      </wps:wsp>
                      <wps:wsp>
                        <wps:cNvPr id="323" name="Line 90" descr="Bouquet"/>
                        <wps:cNvSpPr>
                          <a:spLocks noChangeShapeType="1"/>
                        </wps:cNvSpPr>
                        <wps:spPr bwMode="auto">
                          <a:xfrm>
                            <a:off x="5724525" y="2673350"/>
                            <a:ext cx="0" cy="203200"/>
                          </a:xfrm>
                          <a:prstGeom prst="line">
                            <a:avLst/>
                          </a:prstGeom>
                          <a:noFill/>
                          <a:ln w="9525">
                            <a:solidFill>
                              <a:srgbClr val="000000"/>
                            </a:solidFill>
                            <a:round/>
                            <a:headEnd/>
                            <a:tailEnd/>
                          </a:ln>
                        </wps:spPr>
                        <wps:bodyPr/>
                      </wps:wsp>
                      <wps:wsp>
                        <wps:cNvPr id="324" name="Line 122" descr="Bouquet"/>
                        <wps:cNvSpPr>
                          <a:spLocks noChangeShapeType="1"/>
                        </wps:cNvSpPr>
                        <wps:spPr bwMode="auto">
                          <a:xfrm>
                            <a:off x="1608138" y="1981200"/>
                            <a:ext cx="0" cy="228600"/>
                          </a:xfrm>
                          <a:prstGeom prst="line">
                            <a:avLst/>
                          </a:prstGeom>
                          <a:noFill/>
                          <a:ln w="9525">
                            <a:solidFill>
                              <a:srgbClr val="000000"/>
                            </a:solidFill>
                            <a:round/>
                            <a:headEnd/>
                            <a:tailEnd/>
                          </a:ln>
                        </wps:spPr>
                        <wps:bodyPr/>
                      </wps:wsp>
                      <wps:wsp>
                        <wps:cNvPr id="325" name="Line 122" descr="Bouquet"/>
                        <wps:cNvSpPr>
                          <a:spLocks noChangeShapeType="1"/>
                        </wps:cNvSpPr>
                        <wps:spPr bwMode="auto">
                          <a:xfrm>
                            <a:off x="2522538" y="1981200"/>
                            <a:ext cx="0" cy="228600"/>
                          </a:xfrm>
                          <a:prstGeom prst="line">
                            <a:avLst/>
                          </a:prstGeom>
                          <a:noFill/>
                          <a:ln w="9525">
                            <a:solidFill>
                              <a:srgbClr val="000000"/>
                            </a:solidFill>
                            <a:round/>
                            <a:headEnd/>
                            <a:tailEnd/>
                          </a:ln>
                        </wps:spPr>
                        <wps:bodyPr/>
                      </wps:wsp>
                      <wps:wsp>
                        <wps:cNvPr id="326" name="Line 122" descr="Bouquet"/>
                        <wps:cNvSpPr>
                          <a:spLocks noChangeShapeType="1"/>
                        </wps:cNvSpPr>
                        <wps:spPr bwMode="auto">
                          <a:xfrm>
                            <a:off x="3284538" y="1981200"/>
                            <a:ext cx="0" cy="228600"/>
                          </a:xfrm>
                          <a:prstGeom prst="line">
                            <a:avLst/>
                          </a:prstGeom>
                          <a:noFill/>
                          <a:ln w="9525">
                            <a:solidFill>
                              <a:srgbClr val="000000"/>
                            </a:solidFill>
                            <a:round/>
                            <a:headEnd/>
                            <a:tailEnd/>
                          </a:ln>
                        </wps:spPr>
                        <wps:bodyPr/>
                      </wps:wsp>
                      <wps:wsp>
                        <wps:cNvPr id="327" name="Line 122" descr="Bouquet"/>
                        <wps:cNvSpPr>
                          <a:spLocks noChangeShapeType="1"/>
                        </wps:cNvSpPr>
                        <wps:spPr bwMode="auto">
                          <a:xfrm>
                            <a:off x="4276725" y="1219200"/>
                            <a:ext cx="0" cy="228600"/>
                          </a:xfrm>
                          <a:prstGeom prst="line">
                            <a:avLst/>
                          </a:prstGeom>
                          <a:noFill/>
                          <a:ln w="9525">
                            <a:solidFill>
                              <a:srgbClr val="000000"/>
                            </a:solidFill>
                            <a:round/>
                            <a:headEnd/>
                            <a:tailEnd/>
                          </a:ln>
                        </wps:spPr>
                        <wps:bodyPr/>
                      </wps:wsp>
                      <wps:wsp>
                        <wps:cNvPr id="328" name="Line 122" descr="Bouquet"/>
                        <wps:cNvSpPr>
                          <a:spLocks noChangeShapeType="1"/>
                        </wps:cNvSpPr>
                        <wps:spPr bwMode="auto">
                          <a:xfrm>
                            <a:off x="4046538" y="1981200"/>
                            <a:ext cx="0" cy="228600"/>
                          </a:xfrm>
                          <a:prstGeom prst="line">
                            <a:avLst/>
                          </a:prstGeom>
                          <a:noFill/>
                          <a:ln w="9525">
                            <a:solidFill>
                              <a:srgbClr val="000000"/>
                            </a:solidFill>
                            <a:round/>
                            <a:headEnd/>
                            <a:tailEnd/>
                          </a:ln>
                        </wps:spPr>
                        <wps:bodyPr/>
                      </wps:wsp>
                      <wps:wsp>
                        <wps:cNvPr id="329" name="Line 122" descr="Bouquet"/>
                        <wps:cNvSpPr>
                          <a:spLocks noChangeShapeType="1"/>
                        </wps:cNvSpPr>
                        <wps:spPr bwMode="auto">
                          <a:xfrm>
                            <a:off x="5688013" y="1981200"/>
                            <a:ext cx="0" cy="228600"/>
                          </a:xfrm>
                          <a:prstGeom prst="line">
                            <a:avLst/>
                          </a:prstGeom>
                          <a:noFill/>
                          <a:ln w="9525">
                            <a:solidFill>
                              <a:srgbClr val="000000"/>
                            </a:solidFill>
                            <a:round/>
                            <a:headEnd/>
                            <a:tailEnd/>
                          </a:ln>
                        </wps:spPr>
                        <wps:bodyPr/>
                      </wps:wsp>
                      <wps:wsp>
                        <wps:cNvPr id="330" name="Line 122" descr="Bouquet"/>
                        <wps:cNvSpPr>
                          <a:spLocks noChangeShapeType="1"/>
                        </wps:cNvSpPr>
                        <wps:spPr bwMode="auto">
                          <a:xfrm>
                            <a:off x="7019925" y="1981200"/>
                            <a:ext cx="0" cy="228600"/>
                          </a:xfrm>
                          <a:prstGeom prst="line">
                            <a:avLst/>
                          </a:prstGeom>
                          <a:noFill/>
                          <a:ln w="9525">
                            <a:solidFill>
                              <a:srgbClr val="000000"/>
                            </a:solidFill>
                            <a:round/>
                            <a:headEnd/>
                            <a:tailEnd/>
                          </a:ln>
                        </wps:spPr>
                        <wps:bodyPr/>
                      </wps:wsp>
                      <wps:wsp>
                        <wps:cNvPr id="331" name="Line 116" descr="Bouquet"/>
                        <wps:cNvSpPr>
                          <a:spLocks noChangeShapeType="1"/>
                        </wps:cNvSpPr>
                        <wps:spPr bwMode="auto">
                          <a:xfrm>
                            <a:off x="4886325" y="2660650"/>
                            <a:ext cx="0" cy="228600"/>
                          </a:xfrm>
                          <a:prstGeom prst="line">
                            <a:avLst/>
                          </a:prstGeom>
                          <a:ln w="12700">
                            <a:headEnd/>
                            <a:tailEnd/>
                          </a:ln>
                        </wps:spPr>
                        <wps:style>
                          <a:lnRef idx="2">
                            <a:schemeClr val="dk1"/>
                          </a:lnRef>
                          <a:fillRef idx="0">
                            <a:schemeClr val="dk1"/>
                          </a:fillRef>
                          <a:effectRef idx="1">
                            <a:schemeClr val="dk1"/>
                          </a:effectRef>
                          <a:fontRef idx="minor">
                            <a:schemeClr val="tx1"/>
                          </a:fontRef>
                        </wps:style>
                        <wps:bodyPr/>
                      </wps:wsp>
                      <wps:wsp>
                        <wps:cNvPr id="332" name="Text Box 118"/>
                        <wps:cNvSpPr txBox="1">
                          <a:spLocks noChangeArrowheads="1"/>
                        </wps:cNvSpPr>
                        <wps:spPr bwMode="auto">
                          <a:xfrm>
                            <a:off x="1227138" y="4114800"/>
                            <a:ext cx="685800" cy="428625"/>
                          </a:xfrm>
                          <a:prstGeom prst="rect">
                            <a:avLst/>
                          </a:prstGeom>
                          <a:solidFill>
                            <a:schemeClr val="bg1"/>
                          </a:solidFill>
                          <a:ln w="9525">
                            <a:solidFill>
                              <a:schemeClr val="tx2"/>
                            </a:solidFill>
                            <a:miter lim="800000"/>
                            <a:headEnd/>
                            <a:tailEnd/>
                          </a:ln>
                        </wps:spPr>
                        <wps:txbx>
                          <w:txbxContent>
                            <w:p w:rsidR="00180D43" w:rsidRDefault="00180D43" w:rsidP="00180D43">
                              <w:pPr>
                                <w:pStyle w:val="NormalWeb"/>
                                <w:spacing w:before="36" w:beforeAutospacing="0" w:after="0" w:afterAutospacing="0"/>
                                <w:jc w:val="center"/>
                                <w:textAlignment w:val="baseline"/>
                              </w:pPr>
                              <w:r>
                                <w:rPr>
                                  <w:rFonts w:ascii="Arial Narrow" w:hAnsi="Arial Narrow" w:cstheme="minorBidi"/>
                                  <w:color w:val="000000" w:themeColor="text1" w:themeShade="80"/>
                                  <w:kern w:val="24"/>
                                  <w:sz w:val="20"/>
                                  <w:szCs w:val="20"/>
                                </w:rPr>
                                <w:t>Editor</w:t>
                              </w:r>
                            </w:p>
                            <w:p w:rsidR="00180D43" w:rsidRDefault="00180D43" w:rsidP="00180D43">
                              <w:pPr>
                                <w:pStyle w:val="NormalWeb"/>
                                <w:spacing w:before="36" w:beforeAutospacing="0" w:after="0" w:afterAutospacing="0"/>
                                <w:jc w:val="center"/>
                                <w:textAlignment w:val="baseline"/>
                              </w:pPr>
                              <w:r>
                                <w:rPr>
                                  <w:rFonts w:ascii="Arial Narrow" w:hAnsi="Arial Narrow" w:cstheme="minorBidi"/>
                                  <w:color w:val="000000" w:themeColor="text1" w:themeShade="80"/>
                                  <w:kern w:val="24"/>
                                  <w:sz w:val="20"/>
                                  <w:szCs w:val="20"/>
                                </w:rPr>
                                <w:t>BS-17</w:t>
                              </w:r>
                            </w:p>
                          </w:txbxContent>
                        </wps:txbx>
                        <wps:bodyPr>
                          <a:spAutoFit/>
                        </wps:bodyPr>
                      </wps:wsp>
                      <wps:wsp>
                        <wps:cNvPr id="333" name="Text Box 48"/>
                        <wps:cNvSpPr txBox="1">
                          <a:spLocks noChangeArrowheads="1"/>
                        </wps:cNvSpPr>
                        <wps:spPr bwMode="auto">
                          <a:xfrm>
                            <a:off x="3400425" y="4114800"/>
                            <a:ext cx="762000" cy="406400"/>
                          </a:xfrm>
                          <a:prstGeom prst="rect">
                            <a:avLst/>
                          </a:prstGeom>
                          <a:solidFill>
                            <a:schemeClr val="bg1"/>
                          </a:solidFill>
                          <a:ln w="9525">
                            <a:solidFill>
                              <a:schemeClr val="tx2"/>
                            </a:solidFill>
                            <a:miter lim="800000"/>
                            <a:headEnd/>
                            <a:tailEnd/>
                          </a:ln>
                        </wps:spPr>
                        <wps:txbx>
                          <w:txbxContent>
                            <w:p w:rsidR="00180D43" w:rsidRDefault="00180D43" w:rsidP="00180D43">
                              <w:pPr>
                                <w:pStyle w:val="NormalWeb"/>
                                <w:spacing w:before="120" w:beforeAutospacing="0" w:after="0" w:afterAutospacing="0"/>
                                <w:jc w:val="center"/>
                                <w:textAlignment w:val="baseline"/>
                              </w:pPr>
                              <w:r>
                                <w:rPr>
                                  <w:rFonts w:ascii="Arial Narrow" w:hAnsi="Arial Narrow" w:cstheme="minorBidi"/>
                                  <w:color w:val="000000" w:themeColor="text1" w:themeShade="80"/>
                                  <w:kern w:val="24"/>
                                  <w:sz w:val="20"/>
                                  <w:szCs w:val="20"/>
                                </w:rPr>
                                <w:t>Sr. S. I. O BS-18</w:t>
                              </w:r>
                            </w:p>
                          </w:txbxContent>
                        </wps:txbx>
                        <wps:bodyPr>
                          <a:spAutoFit/>
                        </wps:bodyPr>
                      </wps:wsp>
                      <wps:wsp>
                        <wps:cNvPr id="334" name="Text Box 20"/>
                        <wps:cNvSpPr txBox="1">
                          <a:spLocks noChangeArrowheads="1"/>
                        </wps:cNvSpPr>
                        <wps:spPr bwMode="auto">
                          <a:xfrm>
                            <a:off x="914400" y="228600"/>
                            <a:ext cx="7086600" cy="346075"/>
                          </a:xfrm>
                          <a:prstGeom prst="rect">
                            <a:avLst/>
                          </a:prstGeom>
                          <a:solidFill>
                            <a:schemeClr val="bg1"/>
                          </a:solidFill>
                          <a:ln w="9525">
                            <a:noFill/>
                            <a:miter lim="800000"/>
                            <a:headEnd/>
                            <a:tailEnd/>
                          </a:ln>
                        </wps:spPr>
                        <wps:txbx>
                          <w:txbxContent>
                            <w:p w:rsidR="00180D43" w:rsidRDefault="00180D43" w:rsidP="00180D43">
                              <w:pPr>
                                <w:pStyle w:val="NormalWeb"/>
                                <w:spacing w:before="192" w:beforeAutospacing="0" w:after="0" w:afterAutospacing="0"/>
                                <w:jc w:val="center"/>
                                <w:textAlignment w:val="baseline"/>
                              </w:pPr>
                              <w:r>
                                <w:rPr>
                                  <w:rFonts w:ascii="Arial Narrow" w:hAnsi="Arial Narrow" w:cstheme="minorBidi"/>
                                  <w:b/>
                                  <w:bCs/>
                                  <w:color w:val="000000" w:themeColor="text1" w:themeShade="80"/>
                                  <w:kern w:val="24"/>
                                  <w:sz w:val="32"/>
                                  <w:szCs w:val="32"/>
                                  <w:u w:val="single"/>
                                </w:rPr>
                                <w:t>ORGANIZATIONAL STRUCTURE OF PASTIC</w:t>
                              </w:r>
                            </w:p>
                          </w:txbxContent>
                        </wps:txbx>
                        <wps:bodyPr>
                          <a:spAutoFit/>
                        </wps:bodyPr>
                      </wps:wsp>
                      <wps:wsp>
                        <wps:cNvPr id="335" name="Line 90" descr="Bouquet"/>
                        <wps:cNvSpPr>
                          <a:spLocks noChangeShapeType="1"/>
                        </wps:cNvSpPr>
                        <wps:spPr bwMode="auto">
                          <a:xfrm>
                            <a:off x="3055938" y="2667000"/>
                            <a:ext cx="0" cy="203200"/>
                          </a:xfrm>
                          <a:prstGeom prst="line">
                            <a:avLst/>
                          </a:prstGeom>
                          <a:noFill/>
                          <a:ln w="9525">
                            <a:solidFill>
                              <a:srgbClr val="000000"/>
                            </a:solidFill>
                            <a:round/>
                            <a:headEnd/>
                            <a:tailEnd/>
                          </a:ln>
                        </wps:spPr>
                        <wps:bodyPr/>
                      </wps:wsp>
                      <wps:wsp>
                        <wps:cNvPr id="336" name="Line 90" descr="Bouquet"/>
                        <wps:cNvSpPr>
                          <a:spLocks noChangeShapeType="1"/>
                        </wps:cNvSpPr>
                        <wps:spPr bwMode="auto">
                          <a:xfrm>
                            <a:off x="3968750" y="2667000"/>
                            <a:ext cx="0" cy="203200"/>
                          </a:xfrm>
                          <a:prstGeom prst="line">
                            <a:avLst/>
                          </a:prstGeom>
                          <a:noFill/>
                          <a:ln w="9525">
                            <a:solidFill>
                              <a:srgbClr val="000000"/>
                            </a:solidFill>
                            <a:round/>
                            <a:headEnd/>
                            <a:tailEnd/>
                          </a:ln>
                        </wps:spPr>
                        <wps:bodyPr/>
                      </wps:wsp>
                      <wps:wsp>
                        <wps:cNvPr id="337" name="Line 90" descr="Bouquet"/>
                        <wps:cNvSpPr>
                          <a:spLocks noChangeShapeType="1"/>
                        </wps:cNvSpPr>
                        <wps:spPr bwMode="auto">
                          <a:xfrm>
                            <a:off x="2293938" y="2667000"/>
                            <a:ext cx="0" cy="203200"/>
                          </a:xfrm>
                          <a:prstGeom prst="line">
                            <a:avLst/>
                          </a:prstGeom>
                          <a:noFill/>
                          <a:ln w="9525">
                            <a:solidFill>
                              <a:srgbClr val="000000"/>
                            </a:solidFill>
                            <a:round/>
                            <a:headEnd/>
                            <a:tailEnd/>
                          </a:ln>
                        </wps:spPr>
                        <wps:bodyPr/>
                      </wps:wsp>
                      <wps:wsp>
                        <wps:cNvPr id="338" name="Line 142"/>
                        <wps:cNvSpPr>
                          <a:spLocks noChangeShapeType="1"/>
                        </wps:cNvSpPr>
                        <wps:spPr bwMode="auto">
                          <a:xfrm>
                            <a:off x="5343525" y="1066800"/>
                            <a:ext cx="1676400" cy="0"/>
                          </a:xfrm>
                          <a:prstGeom prst="line">
                            <a:avLst/>
                          </a:prstGeom>
                          <a:noFill/>
                          <a:ln w="9525">
                            <a:solidFill>
                              <a:srgbClr val="000000"/>
                            </a:solidFill>
                            <a:round/>
                            <a:headEnd/>
                            <a:tailEnd/>
                          </a:ln>
                        </wps:spPr>
                        <wps:bodyPr/>
                      </wps:wsp>
                      <wps:wsp>
                        <wps:cNvPr id="339" name="Line 131" descr="Bouquet"/>
                        <wps:cNvSpPr>
                          <a:spLocks noChangeShapeType="1"/>
                        </wps:cNvSpPr>
                        <wps:spPr bwMode="auto">
                          <a:xfrm>
                            <a:off x="7007225" y="1066800"/>
                            <a:ext cx="12700" cy="914400"/>
                          </a:xfrm>
                          <a:prstGeom prst="line">
                            <a:avLst/>
                          </a:prstGeom>
                          <a:noFill/>
                          <a:ln w="9525">
                            <a:solidFill>
                              <a:srgbClr val="000000"/>
                            </a:solidFill>
                            <a:round/>
                            <a:headEnd/>
                            <a:tailEnd/>
                          </a:ln>
                        </wps:spPr>
                        <wps:bodyPr/>
                      </wps:wsp>
                      <wps:wsp>
                        <wps:cNvPr id="340" name="Oval 340"/>
                        <wps:cNvSpPr>
                          <a:spLocks noChangeArrowheads="1"/>
                        </wps:cNvSpPr>
                        <wps:spPr bwMode="auto">
                          <a:xfrm>
                            <a:off x="390525" y="1371600"/>
                            <a:ext cx="2514600" cy="457200"/>
                          </a:xfrm>
                          <a:prstGeom prst="ellipse">
                            <a:avLst/>
                          </a:prstGeom>
                          <a:solidFill>
                            <a:schemeClr val="bg1"/>
                          </a:solidFill>
                          <a:ln w="25400" algn="ctr">
                            <a:solidFill>
                              <a:schemeClr val="tx1">
                                <a:lumMod val="50000"/>
                              </a:schemeClr>
                            </a:solidFill>
                            <a:round/>
                            <a:headEnd/>
                            <a:tailEnd/>
                          </a:ln>
                        </wps:spPr>
                        <wps:txbx>
                          <w:txbxContent>
                            <w:p w:rsidR="00180D43" w:rsidRDefault="00180D43" w:rsidP="00180D43">
                              <w:pPr>
                                <w:pStyle w:val="NormalWeb"/>
                                <w:tabs>
                                  <w:tab w:val="left" w:pos="1105"/>
                                </w:tabs>
                                <w:kinsoku w:val="0"/>
                                <w:overflowPunct w:val="0"/>
                                <w:spacing w:before="0" w:beforeAutospacing="0" w:after="0" w:afterAutospacing="0"/>
                                <w:jc w:val="center"/>
                                <w:textAlignment w:val="baseline"/>
                              </w:pPr>
                              <w:r>
                                <w:rPr>
                                  <w:rFonts w:ascii="Tahoma" w:hAnsi="Tahoma" w:cstheme="minorBidi"/>
                                  <w:color w:val="000000" w:themeColor="text1" w:themeShade="80"/>
                                  <w:kern w:val="24"/>
                                  <w:sz w:val="26"/>
                                  <w:szCs w:val="26"/>
                                </w:rPr>
                                <w:t>TECHNICAL WING</w:t>
                              </w:r>
                            </w:p>
                          </w:txbxContent>
                        </wps:txbx>
                        <wps:bodyPr lIns="93525" tIns="46762" rIns="93525" bIns="46762" anchor="ctr"/>
                      </wps:wsp>
                      <wps:wsp>
                        <wps:cNvPr id="341" name="Oval 341"/>
                        <wps:cNvSpPr>
                          <a:spLocks noChangeArrowheads="1"/>
                        </wps:cNvSpPr>
                        <wps:spPr bwMode="auto">
                          <a:xfrm>
                            <a:off x="5864225" y="1371600"/>
                            <a:ext cx="2514600" cy="446088"/>
                          </a:xfrm>
                          <a:prstGeom prst="ellipse">
                            <a:avLst/>
                          </a:prstGeom>
                          <a:solidFill>
                            <a:schemeClr val="bg1"/>
                          </a:solidFill>
                          <a:ln w="25400" algn="ctr">
                            <a:solidFill>
                              <a:schemeClr val="tx1">
                                <a:lumMod val="50000"/>
                              </a:schemeClr>
                            </a:solidFill>
                            <a:round/>
                            <a:headEnd/>
                            <a:tailEnd/>
                          </a:ln>
                        </wps:spPr>
                        <wps:txbx>
                          <w:txbxContent>
                            <w:p w:rsidR="00180D43" w:rsidRDefault="00180D43" w:rsidP="00180D43">
                              <w:pPr>
                                <w:pStyle w:val="NormalWeb"/>
                                <w:tabs>
                                  <w:tab w:val="left" w:pos="1105"/>
                                </w:tabs>
                                <w:kinsoku w:val="0"/>
                                <w:overflowPunct w:val="0"/>
                                <w:spacing w:before="0" w:beforeAutospacing="0" w:after="0" w:afterAutospacing="0"/>
                                <w:jc w:val="center"/>
                                <w:textAlignment w:val="baseline"/>
                              </w:pPr>
                              <w:r>
                                <w:rPr>
                                  <w:rFonts w:ascii="Tahoma" w:hAnsi="Tahoma" w:cstheme="minorBidi"/>
                                  <w:color w:val="000000" w:themeColor="text1" w:themeShade="80"/>
                                  <w:kern w:val="24"/>
                                  <w:sz w:val="22"/>
                                  <w:szCs w:val="22"/>
                                </w:rPr>
                                <w:t>MANAGEMENT WING</w:t>
                              </w:r>
                            </w:p>
                          </w:txbxContent>
                        </wps:txbx>
                        <wps:bodyPr lIns="93525" tIns="46762" rIns="93525" bIns="46762" anchor="ctr"/>
                      </wps:wsp>
                      <wps:wsp>
                        <wps:cNvPr id="342" name="Line 122" descr="Bouquet"/>
                        <wps:cNvSpPr>
                          <a:spLocks noChangeShapeType="1"/>
                        </wps:cNvSpPr>
                        <wps:spPr bwMode="auto">
                          <a:xfrm>
                            <a:off x="4960938" y="1981200"/>
                            <a:ext cx="0" cy="228600"/>
                          </a:xfrm>
                          <a:prstGeom prst="line">
                            <a:avLst/>
                          </a:prstGeom>
                          <a:noFill/>
                          <a:ln w="9525">
                            <a:solidFill>
                              <a:srgbClr val="000000"/>
                            </a:solidFill>
                            <a:round/>
                            <a:headEnd/>
                            <a:tailEnd/>
                          </a:ln>
                        </wps:spPr>
                        <wps:bodyPr/>
                      </wps:wsp>
                      <wps:wsp>
                        <wps:cNvPr id="343" name="Line 122" descr="Bouquet"/>
                        <wps:cNvSpPr>
                          <a:spLocks noChangeShapeType="1"/>
                        </wps:cNvSpPr>
                        <wps:spPr bwMode="auto">
                          <a:xfrm>
                            <a:off x="654050" y="1981200"/>
                            <a:ext cx="0" cy="228600"/>
                          </a:xfrm>
                          <a:prstGeom prst="line">
                            <a:avLst/>
                          </a:prstGeom>
                          <a:noFill/>
                          <a:ln w="9525">
                            <a:solidFill>
                              <a:srgbClr val="000000"/>
                            </a:solidFill>
                            <a:round/>
                            <a:headEnd/>
                            <a:tailEnd/>
                          </a:ln>
                        </wps:spPr>
                        <wps:bodyPr/>
                      </wps:wsp>
                      <wps:wsp>
                        <wps:cNvPr id="344" name="Line 90" descr="Bouquet"/>
                        <wps:cNvSpPr>
                          <a:spLocks noChangeShapeType="1"/>
                        </wps:cNvSpPr>
                        <wps:spPr bwMode="auto">
                          <a:xfrm>
                            <a:off x="2274888" y="3302000"/>
                            <a:ext cx="0" cy="203200"/>
                          </a:xfrm>
                          <a:prstGeom prst="line">
                            <a:avLst/>
                          </a:prstGeom>
                          <a:noFill/>
                          <a:ln w="9525">
                            <a:solidFill>
                              <a:srgbClr val="000000"/>
                            </a:solidFill>
                            <a:round/>
                            <a:headEnd/>
                            <a:tailEnd/>
                          </a:ln>
                        </wps:spPr>
                        <wps:bodyPr/>
                      </wps:wsp>
                      <wps:wsp>
                        <wps:cNvPr id="345" name="Line 90" descr="Bouquet"/>
                        <wps:cNvSpPr>
                          <a:spLocks noChangeShapeType="1"/>
                        </wps:cNvSpPr>
                        <wps:spPr bwMode="auto">
                          <a:xfrm>
                            <a:off x="1531938" y="2667000"/>
                            <a:ext cx="0" cy="203200"/>
                          </a:xfrm>
                          <a:prstGeom prst="line">
                            <a:avLst/>
                          </a:prstGeom>
                          <a:noFill/>
                          <a:ln w="9525">
                            <a:solidFill>
                              <a:srgbClr val="000000"/>
                            </a:solidFill>
                            <a:round/>
                            <a:headEnd/>
                            <a:tailEnd/>
                          </a:ln>
                        </wps:spPr>
                        <wps:bodyPr/>
                      </wps:wsp>
                      <wps:wsp>
                        <wps:cNvPr id="346" name="Line 122" descr="Bouquet"/>
                        <wps:cNvSpPr>
                          <a:spLocks noChangeShapeType="1"/>
                        </wps:cNvSpPr>
                        <wps:spPr bwMode="auto">
                          <a:xfrm>
                            <a:off x="1609725" y="1828800"/>
                            <a:ext cx="0" cy="152400"/>
                          </a:xfrm>
                          <a:prstGeom prst="line">
                            <a:avLst/>
                          </a:prstGeom>
                          <a:noFill/>
                          <a:ln w="9525">
                            <a:solidFill>
                              <a:srgbClr val="000000"/>
                            </a:solidFill>
                            <a:round/>
                            <a:headEnd/>
                            <a:tailEnd/>
                          </a:ln>
                        </wps:spPr>
                        <wps:bodyPr/>
                      </wps:wsp>
                      <wps:wsp>
                        <wps:cNvPr id="347" name="Text Box 35"/>
                        <wps:cNvSpPr txBox="1">
                          <a:spLocks noChangeArrowheads="1"/>
                        </wps:cNvSpPr>
                        <wps:spPr bwMode="auto">
                          <a:xfrm>
                            <a:off x="2681288" y="3505200"/>
                            <a:ext cx="685800" cy="415925"/>
                          </a:xfrm>
                          <a:prstGeom prst="rect">
                            <a:avLst/>
                          </a:prstGeom>
                          <a:solidFill>
                            <a:schemeClr val="bg1"/>
                          </a:solidFill>
                          <a:ln w="9525">
                            <a:solidFill>
                              <a:schemeClr val="tx2"/>
                            </a:solidFill>
                            <a:miter lim="800000"/>
                            <a:headEnd/>
                            <a:tailEnd/>
                          </a:ln>
                        </wps:spPr>
                        <wps:txbx>
                          <w:txbxContent>
                            <w:p w:rsidR="00180D43" w:rsidRDefault="00180D43" w:rsidP="00180D43">
                              <w:pPr>
                                <w:pStyle w:val="NormalWeb"/>
                                <w:spacing w:before="120" w:beforeAutospacing="0" w:after="0" w:afterAutospacing="0"/>
                                <w:jc w:val="center"/>
                                <w:textAlignment w:val="baseline"/>
                              </w:pPr>
                              <w:r>
                                <w:rPr>
                                  <w:rFonts w:ascii="Arial Narrow" w:hAnsi="Arial Narrow" w:cstheme="minorBidi"/>
                                  <w:color w:val="000000" w:themeColor="text1" w:themeShade="80"/>
                                  <w:kern w:val="24"/>
                                  <w:sz w:val="20"/>
                                  <w:szCs w:val="20"/>
                                </w:rPr>
                                <w:t>SM.T.I .</w:t>
                              </w:r>
                            </w:p>
                            <w:p w:rsidR="00180D43" w:rsidRDefault="00180D43" w:rsidP="00180D43">
                              <w:pPr>
                                <w:pStyle w:val="NormalWeb"/>
                                <w:spacing w:before="36" w:beforeAutospacing="0" w:after="0" w:afterAutospacing="0" w:line="228" w:lineRule="auto"/>
                                <w:jc w:val="center"/>
                                <w:textAlignment w:val="baseline"/>
                              </w:pPr>
                              <w:r>
                                <w:rPr>
                                  <w:rFonts w:ascii="Arial Narrow" w:hAnsi="Arial Narrow" w:cstheme="minorBidi"/>
                                  <w:color w:val="000000" w:themeColor="text1" w:themeShade="80"/>
                                  <w:kern w:val="24"/>
                                  <w:sz w:val="20"/>
                                  <w:szCs w:val="20"/>
                                </w:rPr>
                                <w:t>BS-18</w:t>
                              </w:r>
                            </w:p>
                          </w:txbxContent>
                        </wps:txbx>
                        <wps:bodyPr>
                          <a:spAutoFit/>
                        </wps:bodyPr>
                      </wps:wsp>
                      <wps:wsp>
                        <wps:cNvPr id="348" name="Line 131" descr="Bouquet"/>
                        <wps:cNvSpPr>
                          <a:spLocks noChangeShapeType="1"/>
                        </wps:cNvSpPr>
                        <wps:spPr bwMode="auto">
                          <a:xfrm>
                            <a:off x="6264275" y="3048000"/>
                            <a:ext cx="12700" cy="1371600"/>
                          </a:xfrm>
                          <a:prstGeom prst="line">
                            <a:avLst/>
                          </a:prstGeom>
                          <a:noFill/>
                          <a:ln w="9525">
                            <a:solidFill>
                              <a:srgbClr val="000000"/>
                            </a:solidFill>
                            <a:round/>
                            <a:headEnd/>
                            <a:tailEnd/>
                          </a:ln>
                        </wps:spPr>
                        <wps:bodyPr/>
                      </wps:wsp>
                      <wps:wsp>
                        <wps:cNvPr id="349" name="Text Box 38"/>
                        <wps:cNvSpPr txBox="1">
                          <a:spLocks noChangeArrowheads="1"/>
                        </wps:cNvSpPr>
                        <wps:spPr bwMode="auto">
                          <a:xfrm>
                            <a:off x="6553200" y="2895600"/>
                            <a:ext cx="1676400" cy="477838"/>
                          </a:xfrm>
                          <a:prstGeom prst="rect">
                            <a:avLst/>
                          </a:prstGeom>
                          <a:solidFill>
                            <a:schemeClr val="bg1"/>
                          </a:solidFill>
                          <a:ln w="9525">
                            <a:solidFill>
                              <a:schemeClr val="tx2"/>
                            </a:solidFill>
                            <a:miter lim="800000"/>
                            <a:headEnd/>
                            <a:tailEnd/>
                          </a:ln>
                        </wps:spPr>
                        <wps:txbx>
                          <w:txbxContent>
                            <w:p w:rsidR="00180D43" w:rsidRDefault="00180D43" w:rsidP="00180D43">
                              <w:pPr>
                                <w:pStyle w:val="NormalWeb"/>
                                <w:spacing w:before="120" w:beforeAutospacing="0" w:after="0" w:afterAutospacing="0"/>
                                <w:jc w:val="center"/>
                                <w:textAlignment w:val="baseline"/>
                              </w:pPr>
                              <w:r>
                                <w:rPr>
                                  <w:rFonts w:ascii="Arial Narrow" w:hAnsi="Arial Narrow" w:cstheme="minorBidi"/>
                                  <w:color w:val="000000" w:themeColor="text1" w:themeShade="80"/>
                                  <w:kern w:val="24"/>
                                  <w:sz w:val="20"/>
                                  <w:szCs w:val="20"/>
                                </w:rPr>
                                <w:t xml:space="preserve">Addl.Dir (A&amp;F)         </w:t>
                              </w:r>
                            </w:p>
                            <w:p w:rsidR="00180D43" w:rsidRDefault="00180D43" w:rsidP="00180D43">
                              <w:pPr>
                                <w:pStyle w:val="NormalWeb"/>
                                <w:spacing w:before="120" w:beforeAutospacing="0" w:after="0" w:afterAutospacing="0"/>
                                <w:jc w:val="center"/>
                                <w:textAlignment w:val="baseline"/>
                              </w:pPr>
                              <w:r>
                                <w:rPr>
                                  <w:rFonts w:ascii="Arial Narrow" w:hAnsi="Arial Narrow" w:cstheme="minorBidi"/>
                                  <w:color w:val="000000" w:themeColor="text1" w:themeShade="80"/>
                                  <w:kern w:val="24"/>
                                  <w:sz w:val="20"/>
                                  <w:szCs w:val="20"/>
                                </w:rPr>
                                <w:t xml:space="preserve">BS-19 </w:t>
                              </w:r>
                            </w:p>
                          </w:txbxContent>
                        </wps:txbx>
                        <wps:bodyPr>
                          <a:spAutoFit/>
                        </wps:bodyPr>
                      </wps:wsp>
                      <wps:wsp>
                        <wps:cNvPr id="350" name="Line 95" descr="Bouquet"/>
                        <wps:cNvSpPr>
                          <a:spLocks noChangeShapeType="1"/>
                        </wps:cNvSpPr>
                        <wps:spPr bwMode="auto">
                          <a:xfrm>
                            <a:off x="7315200" y="2667000"/>
                            <a:ext cx="0" cy="228600"/>
                          </a:xfrm>
                          <a:prstGeom prst="line">
                            <a:avLst/>
                          </a:prstGeom>
                          <a:noFill/>
                          <a:ln w="9525">
                            <a:solidFill>
                              <a:srgbClr val="000000"/>
                            </a:solidFill>
                            <a:round/>
                            <a:headEnd/>
                            <a:tailEnd/>
                          </a:ln>
                        </wps:spPr>
                        <wps:bodyPr/>
                      </wps:wsp>
                      <wps:wsp>
                        <wps:cNvPr id="351" name="Text Box 37"/>
                        <wps:cNvSpPr txBox="1">
                          <a:spLocks noChangeArrowheads="1"/>
                        </wps:cNvSpPr>
                        <wps:spPr bwMode="auto">
                          <a:xfrm>
                            <a:off x="6342063" y="4133850"/>
                            <a:ext cx="914400" cy="384175"/>
                          </a:xfrm>
                          <a:prstGeom prst="rect">
                            <a:avLst/>
                          </a:prstGeom>
                          <a:solidFill>
                            <a:schemeClr val="bg1"/>
                          </a:solidFill>
                          <a:ln w="9525">
                            <a:solidFill>
                              <a:schemeClr val="tx2"/>
                            </a:solidFill>
                            <a:miter lim="800000"/>
                            <a:headEnd/>
                            <a:tailEnd/>
                          </a:ln>
                        </wps:spPr>
                        <wps:txbx>
                          <w:txbxContent>
                            <w:p w:rsidR="00180D43" w:rsidRDefault="00180D43" w:rsidP="00180D43">
                              <w:pPr>
                                <w:pStyle w:val="NormalWeb"/>
                                <w:spacing w:before="48" w:beforeAutospacing="0" w:after="0" w:afterAutospacing="0" w:line="204" w:lineRule="auto"/>
                                <w:jc w:val="center"/>
                                <w:textAlignment w:val="baseline"/>
                              </w:pPr>
                              <w:r>
                                <w:rPr>
                                  <w:rFonts w:ascii="Arial Narrow" w:hAnsi="Arial Narrow" w:cstheme="minorBidi"/>
                                  <w:color w:val="000000" w:themeColor="text1" w:themeShade="80"/>
                                  <w:kern w:val="24"/>
                                  <w:sz w:val="20"/>
                                  <w:szCs w:val="20"/>
                                </w:rPr>
                                <w:t>A. D (Admn)</w:t>
                              </w:r>
                            </w:p>
                            <w:p w:rsidR="00180D43" w:rsidRDefault="00180D43" w:rsidP="00180D43">
                              <w:pPr>
                                <w:pStyle w:val="NormalWeb"/>
                                <w:spacing w:before="48" w:beforeAutospacing="0" w:after="0" w:afterAutospacing="0" w:line="204" w:lineRule="auto"/>
                                <w:jc w:val="center"/>
                                <w:textAlignment w:val="baseline"/>
                              </w:pPr>
                              <w:r>
                                <w:rPr>
                                  <w:rFonts w:ascii="Arial Narrow" w:hAnsi="Arial Narrow" w:cstheme="minorBidi"/>
                                  <w:color w:val="000000" w:themeColor="text1" w:themeShade="80"/>
                                  <w:kern w:val="24"/>
                                  <w:sz w:val="20"/>
                                  <w:szCs w:val="20"/>
                                </w:rPr>
                                <w:t xml:space="preserve"> BS-17</w:t>
                              </w:r>
                            </w:p>
                          </w:txbxContent>
                        </wps:txbx>
                        <wps:bodyPr>
                          <a:spAutoFit/>
                        </wps:bodyPr>
                      </wps:wsp>
                      <wps:wsp>
                        <wps:cNvPr id="352" name="Line 95" descr="Bouquet"/>
                        <wps:cNvSpPr>
                          <a:spLocks noChangeShapeType="1"/>
                        </wps:cNvSpPr>
                        <wps:spPr bwMode="auto">
                          <a:xfrm>
                            <a:off x="6810375" y="3898900"/>
                            <a:ext cx="0" cy="228600"/>
                          </a:xfrm>
                          <a:prstGeom prst="line">
                            <a:avLst/>
                          </a:prstGeom>
                          <a:noFill/>
                          <a:ln w="9525">
                            <a:solidFill>
                              <a:srgbClr val="000000"/>
                            </a:solidFill>
                            <a:round/>
                            <a:headEnd/>
                            <a:tailEnd/>
                          </a:ln>
                        </wps:spPr>
                        <wps:bodyPr/>
                      </wps:wsp>
                      <wps:wsp>
                        <wps:cNvPr id="353" name="Text Box 46"/>
                        <wps:cNvSpPr txBox="1">
                          <a:spLocks noChangeArrowheads="1"/>
                        </wps:cNvSpPr>
                        <wps:spPr bwMode="auto">
                          <a:xfrm>
                            <a:off x="8191500" y="4343400"/>
                            <a:ext cx="774700" cy="400050"/>
                          </a:xfrm>
                          <a:prstGeom prst="rect">
                            <a:avLst/>
                          </a:prstGeom>
                          <a:solidFill>
                            <a:schemeClr val="bg1"/>
                          </a:solidFill>
                          <a:ln w="9525">
                            <a:solidFill>
                              <a:schemeClr val="tx2"/>
                            </a:solidFill>
                            <a:miter lim="800000"/>
                            <a:headEnd/>
                            <a:tailEnd/>
                          </a:ln>
                        </wps:spPr>
                        <wps:txbx>
                          <w:txbxContent>
                            <w:p w:rsidR="00180D43" w:rsidRDefault="00180D43" w:rsidP="00180D43">
                              <w:pPr>
                                <w:pStyle w:val="NormalWeb"/>
                                <w:spacing w:before="120" w:beforeAutospacing="0" w:after="0" w:afterAutospacing="0"/>
                                <w:jc w:val="center"/>
                                <w:textAlignment w:val="baseline"/>
                              </w:pPr>
                              <w:r>
                                <w:rPr>
                                  <w:rFonts w:ascii="Arial Narrow" w:hAnsi="Arial Narrow" w:cstheme="minorBidi"/>
                                  <w:color w:val="000000" w:themeColor="text1" w:themeShade="80"/>
                                  <w:kern w:val="24"/>
                                  <w:sz w:val="20"/>
                                  <w:szCs w:val="20"/>
                                </w:rPr>
                                <w:t xml:space="preserve">Accountant             BS-17 </w:t>
                              </w:r>
                            </w:p>
                          </w:txbxContent>
                        </wps:txbx>
                        <wps:bodyPr>
                          <a:spAutoFit/>
                        </wps:bodyPr>
                      </wps:wsp>
                      <wps:wsp>
                        <wps:cNvPr id="354" name="Line 95" descr="Bouquet"/>
                        <wps:cNvSpPr>
                          <a:spLocks noChangeShapeType="1"/>
                        </wps:cNvSpPr>
                        <wps:spPr bwMode="auto">
                          <a:xfrm>
                            <a:off x="685800" y="2667000"/>
                            <a:ext cx="0" cy="228600"/>
                          </a:xfrm>
                          <a:prstGeom prst="line">
                            <a:avLst/>
                          </a:prstGeom>
                          <a:noFill/>
                          <a:ln w="9525">
                            <a:solidFill>
                              <a:srgbClr val="000000"/>
                            </a:solidFill>
                            <a:round/>
                            <a:headEnd/>
                            <a:tailEnd/>
                          </a:ln>
                        </wps:spPr>
                        <wps:bodyPr/>
                      </wps:wsp>
                      <wps:wsp>
                        <wps:cNvPr id="355" name="Elbow Connector 355"/>
                        <wps:cNvCnPr>
                          <a:cxnSpLocks noChangeShapeType="1"/>
                        </wps:cNvCnPr>
                        <wps:spPr bwMode="auto">
                          <a:xfrm>
                            <a:off x="152400" y="5245100"/>
                            <a:ext cx="7086600" cy="1588"/>
                          </a:xfrm>
                          <a:prstGeom prst="bentConnector3">
                            <a:avLst>
                              <a:gd name="adj1" fmla="val 50000"/>
                            </a:avLst>
                          </a:prstGeom>
                          <a:noFill/>
                          <a:ln w="9525" algn="ctr">
                            <a:solidFill>
                              <a:srgbClr val="000000"/>
                            </a:solidFill>
                            <a:round/>
                            <a:headEnd/>
                            <a:tailEnd/>
                          </a:ln>
                        </wps:spPr>
                        <wps:bodyPr/>
                      </wps:wsp>
                      <wps:wsp>
                        <wps:cNvPr id="356" name="Straight Connector 356"/>
                        <wps:cNvCnPr>
                          <a:cxnSpLocks noChangeShapeType="1"/>
                        </wps:cNvCnPr>
                        <wps:spPr bwMode="auto">
                          <a:xfrm rot="5400000">
                            <a:off x="543719" y="3734594"/>
                            <a:ext cx="1219200" cy="1588"/>
                          </a:xfrm>
                          <a:prstGeom prst="line">
                            <a:avLst/>
                          </a:prstGeom>
                          <a:noFill/>
                          <a:ln w="9525" algn="ctr">
                            <a:solidFill>
                              <a:srgbClr val="000000"/>
                            </a:solidFill>
                            <a:round/>
                            <a:headEnd/>
                            <a:tailEnd/>
                          </a:ln>
                        </wps:spPr>
                        <wps:bodyPr/>
                      </wps:wsp>
                      <wps:wsp>
                        <wps:cNvPr id="357" name="Straight Connector 357"/>
                        <wps:cNvCnPr>
                          <a:cxnSpLocks noChangeShapeType="1"/>
                        </wps:cNvCnPr>
                        <wps:spPr bwMode="auto">
                          <a:xfrm>
                            <a:off x="1149350" y="3130550"/>
                            <a:ext cx="76200" cy="1588"/>
                          </a:xfrm>
                          <a:prstGeom prst="line">
                            <a:avLst/>
                          </a:prstGeom>
                          <a:noFill/>
                          <a:ln w="9525" algn="ctr">
                            <a:solidFill>
                              <a:srgbClr val="000000"/>
                            </a:solidFill>
                            <a:round/>
                            <a:headEnd/>
                            <a:tailEnd/>
                          </a:ln>
                        </wps:spPr>
                        <wps:bodyPr/>
                      </wps:wsp>
                      <wps:wsp>
                        <wps:cNvPr id="358" name="Straight Connector 358"/>
                        <wps:cNvCnPr>
                          <a:cxnSpLocks noChangeShapeType="1"/>
                        </wps:cNvCnPr>
                        <wps:spPr bwMode="auto">
                          <a:xfrm>
                            <a:off x="1152525" y="3733800"/>
                            <a:ext cx="76200" cy="1588"/>
                          </a:xfrm>
                          <a:prstGeom prst="line">
                            <a:avLst/>
                          </a:prstGeom>
                          <a:noFill/>
                          <a:ln w="9525" algn="ctr">
                            <a:solidFill>
                              <a:srgbClr val="000000"/>
                            </a:solidFill>
                            <a:round/>
                            <a:headEnd/>
                            <a:tailEnd/>
                          </a:ln>
                        </wps:spPr>
                        <wps:bodyPr/>
                      </wps:wsp>
                      <wps:wsp>
                        <wps:cNvPr id="359" name="Straight Connector 359"/>
                        <wps:cNvCnPr>
                          <a:cxnSpLocks noChangeShapeType="1"/>
                        </wps:cNvCnPr>
                        <wps:spPr bwMode="auto">
                          <a:xfrm>
                            <a:off x="1165225" y="4337050"/>
                            <a:ext cx="76200" cy="1588"/>
                          </a:xfrm>
                          <a:prstGeom prst="line">
                            <a:avLst/>
                          </a:prstGeom>
                          <a:noFill/>
                          <a:ln w="9525" algn="ctr">
                            <a:solidFill>
                              <a:srgbClr val="000000"/>
                            </a:solidFill>
                            <a:round/>
                            <a:headEnd/>
                            <a:tailEnd/>
                          </a:ln>
                        </wps:spPr>
                        <wps:bodyPr/>
                      </wps:wsp>
                      <wps:wsp>
                        <wps:cNvPr id="360" name="Line 90" descr="Bouquet"/>
                        <wps:cNvSpPr>
                          <a:spLocks noChangeShapeType="1"/>
                        </wps:cNvSpPr>
                        <wps:spPr bwMode="auto">
                          <a:xfrm>
                            <a:off x="1524000" y="3302000"/>
                            <a:ext cx="0" cy="203200"/>
                          </a:xfrm>
                          <a:prstGeom prst="line">
                            <a:avLst/>
                          </a:prstGeom>
                          <a:noFill/>
                          <a:ln w="9525">
                            <a:solidFill>
                              <a:srgbClr val="000000"/>
                            </a:solidFill>
                            <a:round/>
                            <a:headEnd/>
                            <a:tailEnd/>
                          </a:ln>
                        </wps:spPr>
                        <wps:bodyPr/>
                      </wps:wsp>
                      <wps:wsp>
                        <wps:cNvPr id="361" name="Line 90" descr="Bouquet"/>
                        <wps:cNvSpPr>
                          <a:spLocks noChangeShapeType="1"/>
                        </wps:cNvSpPr>
                        <wps:spPr bwMode="auto">
                          <a:xfrm>
                            <a:off x="2984500" y="3308350"/>
                            <a:ext cx="0" cy="203200"/>
                          </a:xfrm>
                          <a:prstGeom prst="line">
                            <a:avLst/>
                          </a:prstGeom>
                          <a:noFill/>
                          <a:ln w="9525">
                            <a:solidFill>
                              <a:srgbClr val="000000"/>
                            </a:solidFill>
                            <a:round/>
                            <a:headEnd/>
                            <a:tailEnd/>
                          </a:ln>
                        </wps:spPr>
                        <wps:bodyPr/>
                      </wps:wsp>
                      <wps:wsp>
                        <wps:cNvPr id="362" name="Line 90" descr="Bouquet"/>
                        <wps:cNvSpPr>
                          <a:spLocks noChangeShapeType="1"/>
                        </wps:cNvSpPr>
                        <wps:spPr bwMode="auto">
                          <a:xfrm>
                            <a:off x="3740150" y="3295650"/>
                            <a:ext cx="0" cy="203200"/>
                          </a:xfrm>
                          <a:prstGeom prst="line">
                            <a:avLst/>
                          </a:prstGeom>
                          <a:noFill/>
                          <a:ln w="9525">
                            <a:solidFill>
                              <a:srgbClr val="000000"/>
                            </a:solidFill>
                            <a:round/>
                            <a:headEnd/>
                            <a:tailEnd/>
                          </a:ln>
                        </wps:spPr>
                        <wps:bodyPr/>
                      </wps:wsp>
                      <wps:wsp>
                        <wps:cNvPr id="363" name="Straight Connector 363"/>
                        <wps:cNvCnPr>
                          <a:cxnSpLocks noChangeShapeType="1"/>
                        </wps:cNvCnPr>
                        <wps:spPr bwMode="auto">
                          <a:xfrm>
                            <a:off x="4175125" y="3733800"/>
                            <a:ext cx="76200" cy="1588"/>
                          </a:xfrm>
                          <a:prstGeom prst="line">
                            <a:avLst/>
                          </a:prstGeom>
                          <a:noFill/>
                          <a:ln w="9525" algn="ctr">
                            <a:solidFill>
                              <a:srgbClr val="000000"/>
                            </a:solidFill>
                            <a:round/>
                            <a:headEnd/>
                            <a:tailEnd/>
                          </a:ln>
                        </wps:spPr>
                        <wps:bodyPr/>
                      </wps:wsp>
                      <wps:wsp>
                        <wps:cNvPr id="364" name="Straight Connector 364"/>
                        <wps:cNvCnPr>
                          <a:cxnSpLocks noChangeShapeType="1"/>
                        </wps:cNvCnPr>
                        <wps:spPr bwMode="auto">
                          <a:xfrm>
                            <a:off x="4178300" y="3124200"/>
                            <a:ext cx="76200" cy="1588"/>
                          </a:xfrm>
                          <a:prstGeom prst="line">
                            <a:avLst/>
                          </a:prstGeom>
                          <a:noFill/>
                          <a:ln w="9525" algn="ctr">
                            <a:solidFill>
                              <a:srgbClr val="000000"/>
                            </a:solidFill>
                            <a:round/>
                            <a:headEnd/>
                            <a:tailEnd/>
                          </a:ln>
                        </wps:spPr>
                        <wps:bodyPr/>
                      </wps:wsp>
                      <wps:wsp>
                        <wps:cNvPr id="365" name="Straight Connector 365"/>
                        <wps:cNvCnPr>
                          <a:cxnSpLocks noChangeShapeType="1"/>
                        </wps:cNvCnPr>
                        <wps:spPr bwMode="auto">
                          <a:xfrm>
                            <a:off x="4171950" y="4333875"/>
                            <a:ext cx="76200" cy="1588"/>
                          </a:xfrm>
                          <a:prstGeom prst="line">
                            <a:avLst/>
                          </a:prstGeom>
                          <a:noFill/>
                          <a:ln w="9525" algn="ctr">
                            <a:solidFill>
                              <a:srgbClr val="000000"/>
                            </a:solidFill>
                            <a:round/>
                            <a:headEnd/>
                            <a:tailEnd/>
                          </a:ln>
                        </wps:spPr>
                        <wps:bodyPr/>
                      </wps:wsp>
                      <wps:wsp>
                        <wps:cNvPr id="366" name="Straight Connector 366"/>
                        <wps:cNvCnPr>
                          <a:cxnSpLocks noChangeShapeType="1"/>
                        </wps:cNvCnPr>
                        <wps:spPr bwMode="auto">
                          <a:xfrm>
                            <a:off x="5203825" y="3073400"/>
                            <a:ext cx="76200" cy="1588"/>
                          </a:xfrm>
                          <a:prstGeom prst="line">
                            <a:avLst/>
                          </a:prstGeom>
                          <a:ln w="12700">
                            <a:headEnd/>
                            <a:tailEnd/>
                          </a:ln>
                        </wps:spPr>
                        <wps:style>
                          <a:lnRef idx="2">
                            <a:schemeClr val="dk1"/>
                          </a:lnRef>
                          <a:fillRef idx="0">
                            <a:schemeClr val="dk1"/>
                          </a:fillRef>
                          <a:effectRef idx="1">
                            <a:schemeClr val="dk1"/>
                          </a:effectRef>
                          <a:fontRef idx="minor">
                            <a:schemeClr val="tx1"/>
                          </a:fontRef>
                        </wps:style>
                        <wps:bodyPr/>
                      </wps:wsp>
                      <wps:wsp>
                        <wps:cNvPr id="367" name="Straight Connector 367"/>
                        <wps:cNvCnPr>
                          <a:cxnSpLocks noChangeShapeType="1"/>
                        </wps:cNvCnPr>
                        <wps:spPr bwMode="auto">
                          <a:xfrm>
                            <a:off x="5207000" y="4038600"/>
                            <a:ext cx="76200" cy="1588"/>
                          </a:xfrm>
                          <a:prstGeom prst="line">
                            <a:avLst/>
                          </a:prstGeom>
                          <a:ln w="12700">
                            <a:headEnd/>
                            <a:tailEnd/>
                          </a:ln>
                        </wps:spPr>
                        <wps:style>
                          <a:lnRef idx="2">
                            <a:schemeClr val="dk1"/>
                          </a:lnRef>
                          <a:fillRef idx="0">
                            <a:schemeClr val="dk1"/>
                          </a:fillRef>
                          <a:effectRef idx="1">
                            <a:schemeClr val="dk1"/>
                          </a:effectRef>
                          <a:fontRef idx="minor">
                            <a:schemeClr val="tx1"/>
                          </a:fontRef>
                        </wps:style>
                        <wps:bodyPr/>
                      </wps:wsp>
                      <wps:wsp>
                        <wps:cNvPr id="368" name="Text Box 39"/>
                        <wps:cNvSpPr txBox="1">
                          <a:spLocks noChangeArrowheads="1"/>
                        </wps:cNvSpPr>
                        <wps:spPr bwMode="auto">
                          <a:xfrm>
                            <a:off x="4343400" y="3886200"/>
                            <a:ext cx="914400" cy="331788"/>
                          </a:xfrm>
                          <a:prstGeom prst="rect">
                            <a:avLst/>
                          </a:prstGeom>
                          <a:noFill/>
                          <a:ln w="12700">
                            <a:headEnd/>
                            <a:tailEnd/>
                          </a:ln>
                        </wps:spPr>
                        <wps:style>
                          <a:lnRef idx="2">
                            <a:schemeClr val="dk1"/>
                          </a:lnRef>
                          <a:fillRef idx="1">
                            <a:schemeClr val="lt1"/>
                          </a:fillRef>
                          <a:effectRef idx="0">
                            <a:schemeClr val="dk1"/>
                          </a:effectRef>
                          <a:fontRef idx="minor">
                            <a:schemeClr val="dk1"/>
                          </a:fontRef>
                        </wps:style>
                        <wps:txbx>
                          <w:txbxContent>
                            <w:p w:rsidR="00180D43" w:rsidRDefault="00180D43" w:rsidP="00180D43">
                              <w:pPr>
                                <w:pStyle w:val="NormalWeb"/>
                                <w:spacing w:before="29" w:beforeAutospacing="0" w:after="0" w:afterAutospacing="0" w:line="216" w:lineRule="auto"/>
                                <w:jc w:val="center"/>
                                <w:textAlignment w:val="baseline"/>
                              </w:pPr>
                              <w:r>
                                <w:rPr>
                                  <w:rFonts w:ascii="Arial Narrow" w:hAnsi="Arial Narrow" w:cstheme="minorBidi"/>
                                  <w:b/>
                                  <w:bCs/>
                                  <w:color w:val="000000" w:themeColor="text1" w:themeShade="80"/>
                                  <w:kern w:val="24"/>
                                  <w:sz w:val="16"/>
                                  <w:szCs w:val="16"/>
                                </w:rPr>
                                <w:t>Web Manager</w:t>
                              </w:r>
                            </w:p>
                            <w:p w:rsidR="00180D43" w:rsidRDefault="00180D43" w:rsidP="00180D43">
                              <w:pPr>
                                <w:pStyle w:val="NormalWeb"/>
                                <w:spacing w:before="29" w:beforeAutospacing="0" w:after="0" w:afterAutospacing="0" w:line="216" w:lineRule="auto"/>
                                <w:jc w:val="center"/>
                                <w:textAlignment w:val="baseline"/>
                              </w:pPr>
                              <w:r>
                                <w:rPr>
                                  <w:rFonts w:ascii="Arial Narrow" w:hAnsi="Arial Narrow" w:cstheme="minorBidi"/>
                                  <w:b/>
                                  <w:bCs/>
                                  <w:color w:val="000000" w:themeColor="text1" w:themeShade="80"/>
                                  <w:kern w:val="24"/>
                                  <w:sz w:val="16"/>
                                  <w:szCs w:val="16"/>
                                </w:rPr>
                                <w:t>BS-17</w:t>
                              </w:r>
                            </w:p>
                          </w:txbxContent>
                        </wps:txbx>
                        <wps:bodyPr>
                          <a:spAutoFit/>
                        </wps:bodyPr>
                      </wps:wsp>
                      <wps:wsp>
                        <wps:cNvPr id="369" name="Straight Connector 369"/>
                        <wps:cNvCnPr/>
                        <wps:spPr bwMode="auto">
                          <a:xfrm rot="5400000">
                            <a:off x="4799807" y="3547269"/>
                            <a:ext cx="990600" cy="1587"/>
                          </a:xfrm>
                          <a:prstGeom prst="line">
                            <a:avLst/>
                          </a:prstGeom>
                          <a:ln w="12700">
                            <a:headEnd type="none" w="med" len="med"/>
                            <a:tailEnd type="none" w="med" len="med"/>
                          </a:ln>
                        </wps:spPr>
                        <wps:style>
                          <a:lnRef idx="2">
                            <a:schemeClr val="dk1"/>
                          </a:lnRef>
                          <a:fillRef idx="0">
                            <a:schemeClr val="dk1"/>
                          </a:fillRef>
                          <a:effectRef idx="1">
                            <a:schemeClr val="dk1"/>
                          </a:effectRef>
                          <a:fontRef idx="minor">
                            <a:schemeClr val="tx1"/>
                          </a:fontRef>
                        </wps:style>
                        <wps:bodyPr/>
                      </wps:wsp>
                      <wps:wsp>
                        <wps:cNvPr id="370" name="Line 90" descr="Bouquet"/>
                        <wps:cNvSpPr>
                          <a:spLocks noChangeShapeType="1"/>
                        </wps:cNvSpPr>
                        <wps:spPr bwMode="auto">
                          <a:xfrm>
                            <a:off x="8626475" y="4144963"/>
                            <a:ext cx="0" cy="203200"/>
                          </a:xfrm>
                          <a:prstGeom prst="line">
                            <a:avLst/>
                          </a:prstGeom>
                          <a:noFill/>
                          <a:ln w="9525">
                            <a:solidFill>
                              <a:srgbClr val="000000"/>
                            </a:solidFill>
                            <a:round/>
                            <a:headEnd/>
                            <a:tailEnd/>
                          </a:ln>
                        </wps:spPr>
                        <wps:bodyPr/>
                      </wps:wsp>
                      <wps:wsp>
                        <wps:cNvPr id="371" name="Line 90" descr="Bouquet"/>
                        <wps:cNvSpPr>
                          <a:spLocks noChangeShapeType="1"/>
                        </wps:cNvSpPr>
                        <wps:spPr bwMode="auto">
                          <a:xfrm>
                            <a:off x="7874000" y="3360738"/>
                            <a:ext cx="0" cy="203200"/>
                          </a:xfrm>
                          <a:prstGeom prst="line">
                            <a:avLst/>
                          </a:prstGeom>
                          <a:noFill/>
                          <a:ln w="9525">
                            <a:solidFill>
                              <a:srgbClr val="000000"/>
                            </a:solidFill>
                            <a:round/>
                            <a:headEnd/>
                            <a:tailEnd/>
                          </a:ln>
                        </wps:spPr>
                        <wps:bodyPr/>
                      </wps:wsp>
                      <wps:wsp>
                        <wps:cNvPr id="372" name="Line 90" descr="Bouquet"/>
                        <wps:cNvSpPr>
                          <a:spLocks noChangeShapeType="1"/>
                        </wps:cNvSpPr>
                        <wps:spPr bwMode="auto">
                          <a:xfrm>
                            <a:off x="7639050" y="4140200"/>
                            <a:ext cx="0" cy="203200"/>
                          </a:xfrm>
                          <a:prstGeom prst="line">
                            <a:avLst/>
                          </a:prstGeom>
                          <a:noFill/>
                          <a:ln w="9525">
                            <a:solidFill>
                              <a:srgbClr val="000000"/>
                            </a:solidFill>
                            <a:round/>
                            <a:headEnd/>
                            <a:tailEnd/>
                          </a:ln>
                        </wps:spPr>
                        <wps:bodyPr/>
                      </wps:wsp>
                      <wps:wsp>
                        <wps:cNvPr id="373" name="Line 90" descr="Bouquet"/>
                        <wps:cNvSpPr>
                          <a:spLocks noChangeShapeType="1"/>
                        </wps:cNvSpPr>
                        <wps:spPr bwMode="auto">
                          <a:xfrm>
                            <a:off x="8089900" y="3962400"/>
                            <a:ext cx="0" cy="203200"/>
                          </a:xfrm>
                          <a:prstGeom prst="line">
                            <a:avLst/>
                          </a:prstGeom>
                          <a:noFill/>
                          <a:ln w="9525">
                            <a:solidFill>
                              <a:srgbClr val="000000"/>
                            </a:solidFill>
                            <a:round/>
                            <a:headEnd/>
                            <a:tailEnd/>
                          </a:ln>
                        </wps:spPr>
                        <wps:bodyPr/>
                      </wps:wsp>
                      <wps:wsp>
                        <wps:cNvPr id="374" name="Straight Connector 374"/>
                        <wps:cNvCnPr>
                          <a:cxnSpLocks noChangeShapeType="1"/>
                        </wps:cNvCnPr>
                        <wps:spPr bwMode="auto">
                          <a:xfrm rot="16200000" flipH="1">
                            <a:off x="8137525" y="3641726"/>
                            <a:ext cx="3175" cy="996950"/>
                          </a:xfrm>
                          <a:prstGeom prst="line">
                            <a:avLst/>
                          </a:prstGeom>
                          <a:noFill/>
                          <a:ln w="9525" algn="ctr">
                            <a:solidFill>
                              <a:schemeClr val="tx1"/>
                            </a:solidFill>
                            <a:round/>
                            <a:headEnd/>
                            <a:tailEnd/>
                          </a:ln>
                        </wps:spPr>
                        <wps:bodyPr/>
                      </wps:wsp>
                      <wps:wsp>
                        <wps:cNvPr id="375" name="Text Box 37"/>
                        <wps:cNvSpPr txBox="1">
                          <a:spLocks noChangeArrowheads="1"/>
                        </wps:cNvSpPr>
                        <wps:spPr bwMode="auto">
                          <a:xfrm>
                            <a:off x="6329363" y="4718050"/>
                            <a:ext cx="914400" cy="384175"/>
                          </a:xfrm>
                          <a:prstGeom prst="rect">
                            <a:avLst/>
                          </a:prstGeom>
                          <a:solidFill>
                            <a:schemeClr val="bg1"/>
                          </a:solidFill>
                          <a:ln w="9525">
                            <a:solidFill>
                              <a:schemeClr val="tx2"/>
                            </a:solidFill>
                            <a:miter lim="800000"/>
                            <a:headEnd/>
                            <a:tailEnd/>
                          </a:ln>
                        </wps:spPr>
                        <wps:txbx>
                          <w:txbxContent>
                            <w:p w:rsidR="00180D43" w:rsidRDefault="00180D43" w:rsidP="00180D43">
                              <w:pPr>
                                <w:pStyle w:val="NormalWeb"/>
                                <w:spacing w:before="48" w:beforeAutospacing="0" w:after="0" w:afterAutospacing="0" w:line="204" w:lineRule="auto"/>
                                <w:jc w:val="center"/>
                                <w:textAlignment w:val="baseline"/>
                              </w:pPr>
                              <w:r>
                                <w:rPr>
                                  <w:rFonts w:ascii="Arial Narrow" w:hAnsi="Arial Narrow" w:cstheme="minorBidi"/>
                                  <w:color w:val="000000" w:themeColor="text1" w:themeShade="80"/>
                                  <w:kern w:val="24"/>
                                  <w:sz w:val="20"/>
                                  <w:szCs w:val="20"/>
                                </w:rPr>
                                <w:t>Supdt:: (Admn)</w:t>
                              </w:r>
                            </w:p>
                            <w:p w:rsidR="00180D43" w:rsidRDefault="00180D43" w:rsidP="00180D43">
                              <w:pPr>
                                <w:pStyle w:val="NormalWeb"/>
                                <w:spacing w:before="48" w:beforeAutospacing="0" w:after="0" w:afterAutospacing="0" w:line="204" w:lineRule="auto"/>
                                <w:jc w:val="center"/>
                                <w:textAlignment w:val="baseline"/>
                              </w:pPr>
                              <w:r>
                                <w:rPr>
                                  <w:rFonts w:ascii="Arial Narrow" w:hAnsi="Arial Narrow" w:cstheme="minorBidi"/>
                                  <w:color w:val="000000" w:themeColor="text1" w:themeShade="80"/>
                                  <w:kern w:val="24"/>
                                  <w:sz w:val="20"/>
                                  <w:szCs w:val="20"/>
                                </w:rPr>
                                <w:t xml:space="preserve"> BS-17</w:t>
                              </w:r>
                            </w:p>
                          </w:txbxContent>
                        </wps:txbx>
                        <wps:bodyPr>
                          <a:spAutoFit/>
                        </wps:bodyPr>
                      </wps:wsp>
                      <wps:wsp>
                        <wps:cNvPr id="376" name="Line 131" descr="Bouquet"/>
                        <wps:cNvSpPr>
                          <a:spLocks noChangeShapeType="1"/>
                        </wps:cNvSpPr>
                        <wps:spPr bwMode="auto">
                          <a:xfrm>
                            <a:off x="7369175" y="3670300"/>
                            <a:ext cx="12700" cy="1371600"/>
                          </a:xfrm>
                          <a:prstGeom prst="line">
                            <a:avLst/>
                          </a:prstGeom>
                          <a:noFill/>
                          <a:ln w="9525">
                            <a:solidFill>
                              <a:srgbClr val="000000"/>
                            </a:solidFill>
                            <a:round/>
                            <a:headEnd/>
                            <a:tailEnd/>
                          </a:ln>
                        </wps:spPr>
                        <wps:bodyPr/>
                      </wps:wsp>
                      <wps:wsp>
                        <wps:cNvPr id="377" name="Line 123" descr="Bouquet"/>
                        <wps:cNvSpPr>
                          <a:spLocks noChangeShapeType="1"/>
                        </wps:cNvSpPr>
                        <wps:spPr bwMode="auto">
                          <a:xfrm flipH="1">
                            <a:off x="7229475" y="3657600"/>
                            <a:ext cx="152400" cy="0"/>
                          </a:xfrm>
                          <a:prstGeom prst="line">
                            <a:avLst/>
                          </a:prstGeom>
                          <a:noFill/>
                          <a:ln w="9525">
                            <a:solidFill>
                              <a:srgbClr val="000000"/>
                            </a:solidFill>
                            <a:round/>
                            <a:headEnd/>
                            <a:tailEnd/>
                          </a:ln>
                        </wps:spPr>
                        <wps:bodyPr/>
                      </wps:wsp>
                      <wps:wsp>
                        <wps:cNvPr id="378" name="Line 123" descr="Bouquet"/>
                        <wps:cNvSpPr>
                          <a:spLocks noChangeShapeType="1"/>
                        </wps:cNvSpPr>
                        <wps:spPr bwMode="auto">
                          <a:xfrm flipH="1">
                            <a:off x="7229475" y="5029200"/>
                            <a:ext cx="152400" cy="0"/>
                          </a:xfrm>
                          <a:prstGeom prst="line">
                            <a:avLst/>
                          </a:prstGeom>
                          <a:noFill/>
                          <a:ln w="9525">
                            <a:solidFill>
                              <a:srgbClr val="000000"/>
                            </a:solidFill>
                            <a:round/>
                            <a:headEnd/>
                            <a:tailEnd/>
                          </a:ln>
                        </wps:spPr>
                        <wps:bodyPr/>
                      </wps:wsp>
                      <wps:wsp>
                        <wps:cNvPr id="379" name="Text Box 118"/>
                        <wps:cNvSpPr txBox="1">
                          <a:spLocks noChangeArrowheads="1"/>
                        </wps:cNvSpPr>
                        <wps:spPr bwMode="auto">
                          <a:xfrm>
                            <a:off x="2019300" y="4114800"/>
                            <a:ext cx="685800" cy="457200"/>
                          </a:xfrm>
                          <a:prstGeom prst="rect">
                            <a:avLst/>
                          </a:prstGeom>
                          <a:solidFill>
                            <a:schemeClr val="bg1"/>
                          </a:solidFill>
                          <a:ln w="9525">
                            <a:solidFill>
                              <a:schemeClr val="tx2"/>
                            </a:solidFill>
                            <a:miter lim="800000"/>
                            <a:headEnd/>
                            <a:tailEnd/>
                          </a:ln>
                        </wps:spPr>
                        <wps:txbx>
                          <w:txbxContent>
                            <w:p w:rsidR="00180D43" w:rsidRDefault="00180D43" w:rsidP="00180D43">
                              <w:pPr>
                                <w:pStyle w:val="NormalWeb"/>
                                <w:spacing w:before="120" w:beforeAutospacing="0" w:after="0" w:afterAutospacing="0"/>
                                <w:jc w:val="center"/>
                                <w:textAlignment w:val="baseline"/>
                              </w:pPr>
                              <w:r>
                                <w:rPr>
                                  <w:rFonts w:ascii="Arial Narrow" w:hAnsi="Arial Narrow" w:cstheme="minorBidi"/>
                                  <w:color w:val="000000" w:themeColor="text1" w:themeShade="80"/>
                                  <w:kern w:val="24"/>
                                  <w:sz w:val="20"/>
                                  <w:szCs w:val="20"/>
                                </w:rPr>
                                <w:t>S. Inf. Off BS-17</w:t>
                              </w:r>
                            </w:p>
                          </w:txbxContent>
                        </wps:txbx>
                        <wps:bodyPr>
                          <a:spAutoFit/>
                        </wps:bodyPr>
                      </wps:wsp>
                      <wps:wsp>
                        <wps:cNvPr id="380" name="Line 90" descr="Bouquet"/>
                        <wps:cNvSpPr>
                          <a:spLocks noChangeShapeType="1"/>
                        </wps:cNvSpPr>
                        <wps:spPr bwMode="auto">
                          <a:xfrm>
                            <a:off x="2376488" y="3898900"/>
                            <a:ext cx="0" cy="203200"/>
                          </a:xfrm>
                          <a:prstGeom prst="line">
                            <a:avLst/>
                          </a:prstGeom>
                          <a:noFill/>
                          <a:ln w="9525">
                            <a:solidFill>
                              <a:srgbClr val="000000"/>
                            </a:solidFill>
                            <a:round/>
                            <a:headEnd/>
                            <a:tailEnd/>
                          </a:ln>
                        </wps:spPr>
                        <wps:bodyPr/>
                      </wps:wsp>
                      <wps:wsp>
                        <wps:cNvPr id="381" name="Text Box 48"/>
                        <wps:cNvSpPr txBox="1">
                          <a:spLocks noChangeArrowheads="1"/>
                        </wps:cNvSpPr>
                        <wps:spPr bwMode="auto">
                          <a:xfrm>
                            <a:off x="3425825" y="4686300"/>
                            <a:ext cx="762000" cy="477838"/>
                          </a:xfrm>
                          <a:prstGeom prst="rect">
                            <a:avLst/>
                          </a:prstGeom>
                          <a:solidFill>
                            <a:schemeClr val="bg1"/>
                          </a:solidFill>
                          <a:ln w="9525">
                            <a:solidFill>
                              <a:schemeClr val="tx2"/>
                            </a:solidFill>
                            <a:miter lim="800000"/>
                            <a:headEnd/>
                            <a:tailEnd/>
                          </a:ln>
                        </wps:spPr>
                        <wps:txbx>
                          <w:txbxContent>
                            <w:p w:rsidR="00180D43" w:rsidRDefault="00180D43" w:rsidP="00180D43">
                              <w:pPr>
                                <w:pStyle w:val="NormalWeb"/>
                                <w:spacing w:before="120" w:beforeAutospacing="0" w:after="0" w:afterAutospacing="0"/>
                                <w:jc w:val="center"/>
                                <w:textAlignment w:val="baseline"/>
                              </w:pPr>
                              <w:r>
                                <w:rPr>
                                  <w:rFonts w:ascii="Arial Narrow" w:hAnsi="Arial Narrow" w:cstheme="minorBidi"/>
                                  <w:color w:val="000000" w:themeColor="text1" w:themeShade="80"/>
                                  <w:kern w:val="24"/>
                                  <w:sz w:val="20"/>
                                  <w:szCs w:val="20"/>
                                </w:rPr>
                                <w:t xml:space="preserve">S. I. O </w:t>
                              </w:r>
                            </w:p>
                            <w:p w:rsidR="00180D43" w:rsidRDefault="00180D43" w:rsidP="00180D43">
                              <w:pPr>
                                <w:pStyle w:val="NormalWeb"/>
                                <w:spacing w:before="120" w:beforeAutospacing="0" w:after="0" w:afterAutospacing="0"/>
                                <w:jc w:val="center"/>
                                <w:textAlignment w:val="baseline"/>
                              </w:pPr>
                              <w:r>
                                <w:rPr>
                                  <w:rFonts w:ascii="Arial Narrow" w:hAnsi="Arial Narrow" w:cstheme="minorBidi"/>
                                  <w:color w:val="000000" w:themeColor="text1" w:themeShade="80"/>
                                  <w:kern w:val="24"/>
                                  <w:sz w:val="20"/>
                                  <w:szCs w:val="20"/>
                                </w:rPr>
                                <w:t>BS-17</w:t>
                              </w:r>
                            </w:p>
                          </w:txbxContent>
                        </wps:txbx>
                        <wps:bodyPr>
                          <a:spAutoFit/>
                        </wps:bodyPr>
                      </wps:wsp>
                      <wps:wsp>
                        <wps:cNvPr id="382" name="Straight Connector 382"/>
                        <wps:cNvCnPr>
                          <a:cxnSpLocks noChangeShapeType="1"/>
                        </wps:cNvCnPr>
                        <wps:spPr bwMode="auto">
                          <a:xfrm>
                            <a:off x="4210050" y="4981575"/>
                            <a:ext cx="76200" cy="1588"/>
                          </a:xfrm>
                          <a:prstGeom prst="line">
                            <a:avLst/>
                          </a:prstGeom>
                          <a:noFill/>
                          <a:ln w="9525" algn="ctr">
                            <a:solidFill>
                              <a:srgbClr val="000000"/>
                            </a:solidFill>
                            <a:round/>
                            <a:headEnd/>
                            <a:tailEnd/>
                          </a:ln>
                        </wps:spPr>
                        <wps:bodyPr/>
                      </wps:wsp>
                      <wps:wsp>
                        <wps:cNvPr id="383" name="Line 68" descr="Bouquet"/>
                        <wps:cNvSpPr>
                          <a:spLocks noChangeShapeType="1"/>
                        </wps:cNvSpPr>
                        <wps:spPr bwMode="auto">
                          <a:xfrm>
                            <a:off x="4229100" y="3149600"/>
                            <a:ext cx="46038" cy="1828800"/>
                          </a:xfrm>
                          <a:prstGeom prst="line">
                            <a:avLst/>
                          </a:prstGeom>
                          <a:noFill/>
                          <a:ln w="9525">
                            <a:solidFill>
                              <a:srgbClr val="000000"/>
                            </a:solidFill>
                            <a:round/>
                            <a:headEnd/>
                            <a:tailEnd/>
                          </a:ln>
                        </wps:spPr>
                        <wps:bodyPr/>
                      </wps:wsp>
                      <wps:wsp>
                        <wps:cNvPr id="384" name="Text Box 119"/>
                        <wps:cNvSpPr txBox="1">
                          <a:spLocks noChangeArrowheads="1"/>
                        </wps:cNvSpPr>
                        <wps:spPr bwMode="auto">
                          <a:xfrm>
                            <a:off x="349250" y="3524250"/>
                            <a:ext cx="719138" cy="390525"/>
                          </a:xfrm>
                          <a:prstGeom prst="rect">
                            <a:avLst/>
                          </a:prstGeom>
                          <a:solidFill>
                            <a:schemeClr val="bg1"/>
                          </a:solidFill>
                          <a:ln w="9525">
                            <a:solidFill>
                              <a:schemeClr val="tx2"/>
                            </a:solidFill>
                            <a:miter lim="800000"/>
                            <a:headEnd/>
                            <a:tailEnd/>
                          </a:ln>
                        </wps:spPr>
                        <wps:txbx>
                          <w:txbxContent>
                            <w:p w:rsidR="00180D43" w:rsidRDefault="00180D43" w:rsidP="00180D43">
                              <w:pPr>
                                <w:pStyle w:val="NormalWeb"/>
                                <w:spacing w:before="0" w:beforeAutospacing="0" w:after="0" w:afterAutospacing="0" w:line="228" w:lineRule="auto"/>
                                <w:jc w:val="center"/>
                                <w:textAlignment w:val="baseline"/>
                              </w:pPr>
                              <w:r>
                                <w:rPr>
                                  <w:rFonts w:ascii="Arial Narrow" w:hAnsi="Arial Narrow" w:cstheme="minorBidi"/>
                                  <w:color w:val="000000" w:themeColor="text1" w:themeShade="80"/>
                                  <w:kern w:val="24"/>
                                  <w:sz w:val="20"/>
                                  <w:szCs w:val="20"/>
                                </w:rPr>
                                <w:t>S. Inf.  Off.  BS-17</w:t>
                              </w:r>
                            </w:p>
                          </w:txbxContent>
                        </wps:txbx>
                        <wps:bodyPr>
                          <a:spAutoFit/>
                        </wps:bodyPr>
                      </wps:wsp>
                      <wps:wsp>
                        <wps:cNvPr id="385" name="Line 95" descr="Bouquet"/>
                        <wps:cNvSpPr>
                          <a:spLocks noChangeShapeType="1"/>
                        </wps:cNvSpPr>
                        <wps:spPr bwMode="auto">
                          <a:xfrm>
                            <a:off x="711200" y="3302000"/>
                            <a:ext cx="0" cy="228600"/>
                          </a:xfrm>
                          <a:prstGeom prst="line">
                            <a:avLst/>
                          </a:prstGeom>
                          <a:noFill/>
                          <a:ln w="9525">
                            <a:solidFill>
                              <a:srgbClr val="000000"/>
                            </a:solidFill>
                            <a:round/>
                            <a:headEnd/>
                            <a:tailEnd/>
                          </a:ln>
                        </wps:spPr>
                        <wps:bodyPr/>
                      </wps:wsp>
                      <wps:wsp>
                        <wps:cNvPr id="386" name="Text Box 48"/>
                        <wps:cNvSpPr txBox="1">
                          <a:spLocks noChangeArrowheads="1"/>
                        </wps:cNvSpPr>
                        <wps:spPr bwMode="auto">
                          <a:xfrm>
                            <a:off x="4419600" y="4673600"/>
                            <a:ext cx="762000" cy="477838"/>
                          </a:xfrm>
                          <a:prstGeom prst="rect">
                            <a:avLst/>
                          </a:prstGeom>
                          <a:solidFill>
                            <a:schemeClr val="bg1"/>
                          </a:solidFill>
                          <a:ln w="9525">
                            <a:solidFill>
                              <a:schemeClr val="tx2"/>
                            </a:solidFill>
                            <a:miter lim="800000"/>
                            <a:headEnd/>
                            <a:tailEnd/>
                          </a:ln>
                        </wps:spPr>
                        <wps:txbx>
                          <w:txbxContent>
                            <w:p w:rsidR="00180D43" w:rsidRDefault="00180D43" w:rsidP="00180D43">
                              <w:pPr>
                                <w:pStyle w:val="NormalWeb"/>
                                <w:spacing w:before="120" w:beforeAutospacing="0" w:after="0" w:afterAutospacing="0"/>
                                <w:jc w:val="center"/>
                                <w:textAlignment w:val="baseline"/>
                              </w:pPr>
                              <w:r>
                                <w:rPr>
                                  <w:rFonts w:ascii="Arial Narrow" w:hAnsi="Arial Narrow" w:cstheme="minorBidi"/>
                                  <w:color w:val="000000" w:themeColor="text1" w:themeShade="80"/>
                                  <w:kern w:val="24"/>
                                  <w:sz w:val="20"/>
                                  <w:szCs w:val="20"/>
                                </w:rPr>
                                <w:t xml:space="preserve">Sr. S. I. O </w:t>
                              </w:r>
                            </w:p>
                            <w:p w:rsidR="00180D43" w:rsidRDefault="00180D43" w:rsidP="00180D43">
                              <w:pPr>
                                <w:pStyle w:val="NormalWeb"/>
                                <w:spacing w:before="120" w:beforeAutospacing="0" w:after="0" w:afterAutospacing="0"/>
                                <w:jc w:val="center"/>
                                <w:textAlignment w:val="baseline"/>
                              </w:pPr>
                              <w:r>
                                <w:rPr>
                                  <w:rFonts w:ascii="Arial Narrow" w:hAnsi="Arial Narrow" w:cstheme="minorBidi"/>
                                  <w:color w:val="000000" w:themeColor="text1" w:themeShade="80"/>
                                  <w:kern w:val="24"/>
                                  <w:sz w:val="20"/>
                                  <w:szCs w:val="20"/>
                                </w:rPr>
                                <w:t>BS-18</w:t>
                              </w:r>
                            </w:p>
                          </w:txbxContent>
                        </wps:txbx>
                        <wps:bodyPr>
                          <a:spAutoFit/>
                        </wps:bodyPr>
                      </wps:wsp>
                      <wps:wsp>
                        <wps:cNvPr id="387" name="Line 123" descr="Bouquet"/>
                        <wps:cNvSpPr>
                          <a:spLocks noChangeShapeType="1"/>
                        </wps:cNvSpPr>
                        <wps:spPr bwMode="auto">
                          <a:xfrm flipH="1">
                            <a:off x="4257675" y="4978400"/>
                            <a:ext cx="152400" cy="0"/>
                          </a:xfrm>
                          <a:prstGeom prst="line">
                            <a:avLst/>
                          </a:prstGeom>
                          <a:noFill/>
                          <a:ln w="9525">
                            <a:solidFill>
                              <a:srgbClr val="000000"/>
                            </a:solidFill>
                            <a:round/>
                            <a:headEnd/>
                            <a:tailEnd/>
                          </a:ln>
                        </wps:spPr>
                        <wps:bodyPr/>
                      </wps:wsp>
                      <wps:wsp>
                        <wps:cNvPr id="388" name="Text Box 30"/>
                        <wps:cNvSpPr txBox="1">
                          <a:spLocks noChangeArrowheads="1"/>
                        </wps:cNvSpPr>
                        <wps:spPr bwMode="auto">
                          <a:xfrm>
                            <a:off x="5029200" y="1409700"/>
                            <a:ext cx="762000" cy="400050"/>
                          </a:xfrm>
                          <a:prstGeom prst="rect">
                            <a:avLst/>
                          </a:prstGeom>
                          <a:solidFill>
                            <a:schemeClr val="bg1"/>
                          </a:solidFill>
                          <a:ln w="9525">
                            <a:solidFill>
                              <a:schemeClr val="tx2"/>
                            </a:solidFill>
                            <a:miter lim="800000"/>
                            <a:headEnd/>
                            <a:tailEnd/>
                          </a:ln>
                        </wps:spPr>
                        <wps:txbx>
                          <w:txbxContent>
                            <w:p w:rsidR="00180D43" w:rsidRDefault="00180D43" w:rsidP="00180D43">
                              <w:pPr>
                                <w:pStyle w:val="NormalWeb"/>
                                <w:spacing w:before="24" w:beforeAutospacing="0" w:after="0" w:afterAutospacing="0" w:line="228" w:lineRule="auto"/>
                                <w:jc w:val="center"/>
                                <w:textAlignment w:val="baseline"/>
                              </w:pPr>
                              <w:r>
                                <w:rPr>
                                  <w:rFonts w:ascii="Arial Narrow" w:hAnsi="Arial Narrow" w:cstheme="minorBidi"/>
                                  <w:b/>
                                  <w:bCs/>
                                  <w:color w:val="000000" w:themeColor="text1" w:themeShade="80"/>
                                  <w:kern w:val="24"/>
                                  <w:sz w:val="20"/>
                                  <w:szCs w:val="20"/>
                                </w:rPr>
                                <w:t>PS to D.G.</w:t>
                              </w:r>
                            </w:p>
                            <w:p w:rsidR="00180D43" w:rsidRDefault="00180D43" w:rsidP="00180D43">
                              <w:pPr>
                                <w:pStyle w:val="NormalWeb"/>
                                <w:spacing w:before="24" w:beforeAutospacing="0" w:after="0" w:afterAutospacing="0" w:line="228" w:lineRule="auto"/>
                                <w:jc w:val="center"/>
                                <w:textAlignment w:val="baseline"/>
                              </w:pPr>
                              <w:r>
                                <w:rPr>
                                  <w:rFonts w:ascii="Arial Narrow" w:hAnsi="Arial Narrow" w:cstheme="minorBidi"/>
                                  <w:b/>
                                  <w:bCs/>
                                  <w:color w:val="000000" w:themeColor="text1" w:themeShade="80"/>
                                  <w:kern w:val="24"/>
                                  <w:sz w:val="20"/>
                                  <w:szCs w:val="20"/>
                                </w:rPr>
                                <w:t>BS-18</w:t>
                              </w:r>
                            </w:p>
                          </w:txbxContent>
                        </wps:txbx>
                        <wps:bodyPr>
                          <a:spAutoFit/>
                        </wps:bodyPr>
                      </wps:wsp>
                      <wps:wsp>
                        <wps:cNvPr id="389" name="Text Box 60"/>
                        <wps:cNvSpPr txBox="1">
                          <a:spLocks noChangeArrowheads="1"/>
                        </wps:cNvSpPr>
                        <wps:spPr bwMode="auto">
                          <a:xfrm>
                            <a:off x="4572000" y="5410200"/>
                            <a:ext cx="1219200" cy="369888"/>
                          </a:xfrm>
                          <a:prstGeom prst="rect">
                            <a:avLst/>
                          </a:prstGeom>
                          <a:solidFill>
                            <a:schemeClr val="bg1"/>
                          </a:solidFill>
                          <a:ln w="9525">
                            <a:solidFill>
                              <a:schemeClr val="tx2"/>
                            </a:solidFill>
                            <a:miter lim="800000"/>
                            <a:headEnd/>
                            <a:tailEnd/>
                          </a:ln>
                        </wps:spPr>
                        <wps:txbx>
                          <w:txbxContent>
                            <w:p w:rsidR="00180D43" w:rsidRDefault="00180D43" w:rsidP="00180D43">
                              <w:pPr>
                                <w:pStyle w:val="NormalWeb"/>
                                <w:spacing w:before="24" w:beforeAutospacing="0" w:after="0" w:afterAutospacing="0" w:line="204" w:lineRule="auto"/>
                                <w:jc w:val="center"/>
                                <w:textAlignment w:val="baseline"/>
                              </w:pPr>
                              <w:r>
                                <w:rPr>
                                  <w:rFonts w:ascii="Arial Narrow" w:hAnsi="Arial Narrow" w:cstheme="minorBidi"/>
                                  <w:color w:val="000000" w:themeColor="text1" w:themeShade="80"/>
                                  <w:kern w:val="24"/>
                                  <w:sz w:val="20"/>
                                  <w:szCs w:val="20"/>
                                </w:rPr>
                                <w:t>S I O (BS-17)</w:t>
                              </w:r>
                            </w:p>
                            <w:p w:rsidR="00180D43" w:rsidRDefault="00180D43" w:rsidP="00180D43">
                              <w:pPr>
                                <w:pStyle w:val="NormalWeb"/>
                                <w:spacing w:before="24" w:beforeAutospacing="0" w:after="0" w:afterAutospacing="0" w:line="204" w:lineRule="auto"/>
                                <w:jc w:val="center"/>
                                <w:textAlignment w:val="baseline"/>
                              </w:pPr>
                              <w:r>
                                <w:rPr>
                                  <w:rFonts w:ascii="Arial Narrow" w:hAnsi="Arial Narrow" w:cstheme="minorBidi"/>
                                  <w:color w:val="000000" w:themeColor="text1" w:themeShade="80"/>
                                  <w:kern w:val="24"/>
                                  <w:sz w:val="20"/>
                                  <w:szCs w:val="20"/>
                                </w:rPr>
                                <w:t>Sub Centre Quetta</w:t>
                              </w:r>
                            </w:p>
                          </w:txbxContent>
                        </wps:txbx>
                        <wps:bodyPr>
                          <a:spAutoFit/>
                        </wps:bodyPr>
                      </wps:wsp>
                      <wps:wsp>
                        <wps:cNvPr id="390" name="Text Box 57"/>
                        <wps:cNvSpPr txBox="1">
                          <a:spLocks noChangeArrowheads="1"/>
                        </wps:cNvSpPr>
                        <wps:spPr bwMode="auto">
                          <a:xfrm>
                            <a:off x="263525" y="6030913"/>
                            <a:ext cx="879475" cy="369887"/>
                          </a:xfrm>
                          <a:prstGeom prst="rect">
                            <a:avLst/>
                          </a:prstGeom>
                          <a:solidFill>
                            <a:schemeClr val="bg1"/>
                          </a:solidFill>
                          <a:ln w="9525">
                            <a:solidFill>
                              <a:schemeClr val="tx2"/>
                            </a:solidFill>
                            <a:miter lim="800000"/>
                            <a:headEnd/>
                            <a:tailEnd/>
                          </a:ln>
                        </wps:spPr>
                        <wps:txbx>
                          <w:txbxContent>
                            <w:p w:rsidR="00180D43" w:rsidRDefault="00180D43" w:rsidP="00180D43">
                              <w:pPr>
                                <w:pStyle w:val="NormalWeb"/>
                                <w:spacing w:before="36" w:beforeAutospacing="0" w:after="0" w:afterAutospacing="0" w:line="216" w:lineRule="auto"/>
                                <w:jc w:val="center"/>
                                <w:textAlignment w:val="baseline"/>
                              </w:pPr>
                              <w:r>
                                <w:rPr>
                                  <w:rFonts w:ascii="Arial Narrow" w:hAnsi="Arial Narrow" w:cstheme="minorBidi"/>
                                  <w:b/>
                                  <w:bCs/>
                                  <w:color w:val="000000" w:themeColor="text1" w:themeShade="80"/>
                                  <w:kern w:val="24"/>
                                  <w:sz w:val="20"/>
                                  <w:szCs w:val="20"/>
                                </w:rPr>
                                <w:t xml:space="preserve">A.D (Admn) </w:t>
                              </w:r>
                              <w:r>
                                <w:rPr>
                                  <w:rFonts w:ascii="Arial Narrow" w:hAnsi="Arial Narrow" w:cstheme="minorBidi"/>
                                  <w:color w:val="000000" w:themeColor="text1" w:themeShade="80"/>
                                  <w:kern w:val="24"/>
                                  <w:sz w:val="20"/>
                                  <w:szCs w:val="20"/>
                                </w:rPr>
                                <w:t>BS-17)</w:t>
                              </w:r>
                            </w:p>
                          </w:txbxContent>
                        </wps:txbx>
                        <wps:bodyPr>
                          <a:spAutoFit/>
                        </wps:bodyPr>
                      </wps:wsp>
                      <wps:wsp>
                        <wps:cNvPr id="391" name="Text Box 57"/>
                        <wps:cNvSpPr txBox="1">
                          <a:spLocks noChangeArrowheads="1"/>
                        </wps:cNvSpPr>
                        <wps:spPr bwMode="auto">
                          <a:xfrm>
                            <a:off x="2362200" y="6092825"/>
                            <a:ext cx="879475" cy="384175"/>
                          </a:xfrm>
                          <a:prstGeom prst="rect">
                            <a:avLst/>
                          </a:prstGeom>
                          <a:solidFill>
                            <a:schemeClr val="bg1"/>
                          </a:solidFill>
                          <a:ln w="9525">
                            <a:solidFill>
                              <a:schemeClr val="tx2"/>
                            </a:solidFill>
                            <a:miter lim="800000"/>
                            <a:headEnd/>
                            <a:tailEnd/>
                          </a:ln>
                        </wps:spPr>
                        <wps:txbx>
                          <w:txbxContent>
                            <w:p w:rsidR="00180D43" w:rsidRDefault="00180D43" w:rsidP="00180D43">
                              <w:pPr>
                                <w:pStyle w:val="NormalWeb"/>
                                <w:spacing w:before="0" w:beforeAutospacing="0" w:after="0" w:afterAutospacing="0" w:line="228" w:lineRule="auto"/>
                                <w:jc w:val="center"/>
                                <w:textAlignment w:val="baseline"/>
                              </w:pPr>
                              <w:r>
                                <w:rPr>
                                  <w:rFonts w:ascii="Arial Narrow" w:hAnsi="Arial Narrow" w:cstheme="minorBidi"/>
                                  <w:color w:val="000000" w:themeColor="text1" w:themeShade="80"/>
                                  <w:kern w:val="24"/>
                                  <w:sz w:val="20"/>
                                  <w:szCs w:val="20"/>
                                </w:rPr>
                                <w:t>Sr. S. Inf.  Off.  BS-18</w:t>
                              </w:r>
                            </w:p>
                          </w:txbxContent>
                        </wps:txbx>
                        <wps:bodyPr>
                          <a:spAutoFit/>
                        </wps:bodyPr>
                      </wps:wsp>
                      <wps:wsp>
                        <wps:cNvPr id="392" name="Text Box 57"/>
                        <wps:cNvSpPr txBox="1">
                          <a:spLocks noChangeArrowheads="1"/>
                        </wps:cNvSpPr>
                        <wps:spPr bwMode="auto">
                          <a:xfrm>
                            <a:off x="1295400" y="6092825"/>
                            <a:ext cx="879475" cy="384175"/>
                          </a:xfrm>
                          <a:prstGeom prst="rect">
                            <a:avLst/>
                          </a:prstGeom>
                          <a:solidFill>
                            <a:schemeClr val="bg1"/>
                          </a:solidFill>
                          <a:ln w="9525">
                            <a:solidFill>
                              <a:schemeClr val="tx2"/>
                            </a:solidFill>
                            <a:miter lim="800000"/>
                            <a:headEnd/>
                            <a:tailEnd/>
                          </a:ln>
                        </wps:spPr>
                        <wps:txbx>
                          <w:txbxContent>
                            <w:p w:rsidR="00180D43" w:rsidRDefault="00180D43" w:rsidP="00180D43">
                              <w:pPr>
                                <w:pStyle w:val="NormalWeb"/>
                                <w:spacing w:before="0" w:beforeAutospacing="0" w:after="0" w:afterAutospacing="0" w:line="228" w:lineRule="auto"/>
                                <w:jc w:val="center"/>
                                <w:textAlignment w:val="baseline"/>
                              </w:pPr>
                              <w:r>
                                <w:rPr>
                                  <w:rFonts w:ascii="Arial Narrow" w:hAnsi="Arial Narrow" w:cstheme="minorBidi"/>
                                  <w:color w:val="000000" w:themeColor="text1" w:themeShade="80"/>
                                  <w:kern w:val="24"/>
                                  <w:sz w:val="20"/>
                                  <w:szCs w:val="20"/>
                                </w:rPr>
                                <w:t>Sr. S. Inf.  Off.  BS-18</w:t>
                              </w:r>
                            </w:p>
                          </w:txbxContent>
                        </wps:txbx>
                        <wps:bodyPr>
                          <a:spAutoFit/>
                        </wps:bodyPr>
                      </wps:wsp>
                      <wps:wsp>
                        <wps:cNvPr id="393" name="Text Box 57"/>
                        <wps:cNvSpPr txBox="1">
                          <a:spLocks noChangeArrowheads="1"/>
                        </wps:cNvSpPr>
                        <wps:spPr bwMode="auto">
                          <a:xfrm>
                            <a:off x="3502025" y="6096000"/>
                            <a:ext cx="1146175" cy="392113"/>
                          </a:xfrm>
                          <a:prstGeom prst="rect">
                            <a:avLst/>
                          </a:prstGeom>
                          <a:solidFill>
                            <a:schemeClr val="bg1"/>
                          </a:solidFill>
                          <a:ln w="9525">
                            <a:solidFill>
                              <a:schemeClr val="tx2"/>
                            </a:solidFill>
                            <a:miter lim="800000"/>
                            <a:headEnd/>
                            <a:tailEnd/>
                          </a:ln>
                        </wps:spPr>
                        <wps:txbx>
                          <w:txbxContent>
                            <w:p w:rsidR="00180D43" w:rsidRDefault="00180D43" w:rsidP="00180D43">
                              <w:pPr>
                                <w:pStyle w:val="NormalWeb"/>
                                <w:spacing w:before="36" w:beforeAutospacing="0" w:after="0" w:afterAutospacing="0" w:line="216" w:lineRule="auto"/>
                                <w:jc w:val="center"/>
                                <w:textAlignment w:val="baseline"/>
                              </w:pPr>
                              <w:r>
                                <w:rPr>
                                  <w:rFonts w:ascii="Arial Narrow" w:hAnsi="Arial Narrow" w:cstheme="minorBidi"/>
                                  <w:b/>
                                  <w:bCs/>
                                  <w:color w:val="000000" w:themeColor="text1" w:themeShade="80"/>
                                  <w:kern w:val="24"/>
                                  <w:sz w:val="20"/>
                                  <w:szCs w:val="20"/>
                                </w:rPr>
                                <w:t xml:space="preserve">Supdt: (Admn) </w:t>
                              </w:r>
                            </w:p>
                            <w:p w:rsidR="00180D43" w:rsidRDefault="00180D43" w:rsidP="00180D43">
                              <w:pPr>
                                <w:pStyle w:val="NormalWeb"/>
                                <w:spacing w:before="36" w:beforeAutospacing="0" w:after="0" w:afterAutospacing="0" w:line="216" w:lineRule="auto"/>
                                <w:jc w:val="center"/>
                                <w:textAlignment w:val="baseline"/>
                              </w:pPr>
                              <w:r>
                                <w:rPr>
                                  <w:rFonts w:ascii="Arial Narrow" w:hAnsi="Arial Narrow" w:cstheme="minorBidi"/>
                                  <w:b/>
                                  <w:bCs/>
                                  <w:color w:val="000000" w:themeColor="text1" w:themeShade="80"/>
                                  <w:kern w:val="24"/>
                                  <w:sz w:val="20"/>
                                  <w:szCs w:val="20"/>
                                </w:rPr>
                                <w:t>(</w:t>
                              </w:r>
                              <w:r>
                                <w:rPr>
                                  <w:rFonts w:ascii="Arial Narrow" w:hAnsi="Arial Narrow" w:cstheme="minorBidi"/>
                                  <w:color w:val="000000" w:themeColor="text1" w:themeShade="80"/>
                                  <w:kern w:val="24"/>
                                  <w:sz w:val="20"/>
                                  <w:szCs w:val="20"/>
                                </w:rPr>
                                <w:t>BS-17)</w:t>
                              </w:r>
                            </w:p>
                          </w:txbxContent>
                        </wps:txbx>
                        <wps:bodyPr>
                          <a:spAutoFit/>
                        </wps:bodyPr>
                      </wps:wsp>
                      <wps:wsp>
                        <wps:cNvPr id="394" name="Line 102" descr="Bouquet"/>
                        <wps:cNvSpPr>
                          <a:spLocks noChangeShapeType="1"/>
                        </wps:cNvSpPr>
                        <wps:spPr bwMode="auto">
                          <a:xfrm>
                            <a:off x="4495800" y="5943600"/>
                            <a:ext cx="0" cy="152400"/>
                          </a:xfrm>
                          <a:prstGeom prst="line">
                            <a:avLst/>
                          </a:prstGeom>
                          <a:noFill/>
                          <a:ln w="9525">
                            <a:solidFill>
                              <a:srgbClr val="000000"/>
                            </a:solidFill>
                            <a:round/>
                            <a:headEnd/>
                            <a:tailEnd/>
                          </a:ln>
                        </wps:spPr>
                        <wps:bodyPr/>
                      </wps:wsp>
                      <wps:wsp>
                        <wps:cNvPr id="395" name="Line 71" descr="Bouquet"/>
                        <wps:cNvSpPr>
                          <a:spLocks noChangeShapeType="1"/>
                        </wps:cNvSpPr>
                        <wps:spPr bwMode="auto">
                          <a:xfrm flipV="1">
                            <a:off x="1600200" y="5913438"/>
                            <a:ext cx="2895600" cy="46037"/>
                          </a:xfrm>
                          <a:prstGeom prst="line">
                            <a:avLst/>
                          </a:prstGeom>
                          <a:noFill/>
                          <a:ln w="9525">
                            <a:solidFill>
                              <a:srgbClr val="000000"/>
                            </a:solidFill>
                            <a:round/>
                            <a:headEnd/>
                            <a:tailEnd/>
                          </a:ln>
                        </wps:spPr>
                        <wps:bodyPr/>
                      </wps:wsp>
                      <wps:wsp>
                        <wps:cNvPr id="396" name="Line 102" descr="Bouquet"/>
                        <wps:cNvSpPr>
                          <a:spLocks noChangeShapeType="1"/>
                        </wps:cNvSpPr>
                        <wps:spPr bwMode="auto">
                          <a:xfrm>
                            <a:off x="1600200" y="5943600"/>
                            <a:ext cx="0" cy="152400"/>
                          </a:xfrm>
                          <a:prstGeom prst="line">
                            <a:avLst/>
                          </a:prstGeom>
                          <a:noFill/>
                          <a:ln w="9525">
                            <a:solidFill>
                              <a:srgbClr val="000000"/>
                            </a:solidFill>
                            <a:round/>
                            <a:headEnd/>
                            <a:tailEnd/>
                          </a:ln>
                        </wps:spPr>
                        <wps:bodyPr/>
                      </wps:wsp>
                      <wps:wsp>
                        <wps:cNvPr id="397" name="Line 95" descr="Bouquet"/>
                        <wps:cNvSpPr>
                          <a:spLocks noChangeShapeType="1"/>
                        </wps:cNvSpPr>
                        <wps:spPr bwMode="auto">
                          <a:xfrm>
                            <a:off x="685800" y="5791200"/>
                            <a:ext cx="0" cy="228600"/>
                          </a:xfrm>
                          <a:prstGeom prst="line">
                            <a:avLst/>
                          </a:prstGeom>
                          <a:noFill/>
                          <a:ln w="9525">
                            <a:solidFill>
                              <a:srgbClr val="000000"/>
                            </a:solidFill>
                            <a:round/>
                            <a:headEnd/>
                            <a:tailEnd/>
                          </a:ln>
                        </wps:spPr>
                        <wps:bodyPr/>
                      </wps:wsp>
                      <wps:wsp>
                        <wps:cNvPr id="398" name="Straight Connector 398"/>
                        <wps:cNvCnPr>
                          <a:cxnSpLocks noChangeShapeType="1"/>
                        </wps:cNvCnPr>
                        <wps:spPr bwMode="auto">
                          <a:xfrm rot="10800000">
                            <a:off x="228600" y="1981200"/>
                            <a:ext cx="5486400" cy="1588"/>
                          </a:xfrm>
                          <a:prstGeom prst="line">
                            <a:avLst/>
                          </a:prstGeom>
                          <a:noFill/>
                          <a:ln w="9525" algn="ctr">
                            <a:solidFill>
                              <a:schemeClr val="tx1"/>
                            </a:solidFill>
                            <a:round/>
                            <a:headEnd/>
                            <a:tailEnd/>
                          </a:ln>
                        </wps:spPr>
                        <wps:bodyPr/>
                      </wps:wsp>
                      <wps:wsp>
                        <wps:cNvPr id="399" name="Straight Connector 399"/>
                        <wps:cNvCnPr>
                          <a:cxnSpLocks noChangeShapeType="1"/>
                        </wps:cNvCnPr>
                        <wps:spPr bwMode="auto">
                          <a:xfrm>
                            <a:off x="152400" y="1600200"/>
                            <a:ext cx="304800" cy="1588"/>
                          </a:xfrm>
                          <a:prstGeom prst="line">
                            <a:avLst/>
                          </a:prstGeom>
                          <a:noFill/>
                          <a:ln w="9525" algn="ctr">
                            <a:solidFill>
                              <a:schemeClr val="tx1"/>
                            </a:solidFill>
                            <a:round/>
                            <a:headEnd/>
                            <a:tailEnd/>
                          </a:ln>
                        </wps:spPr>
                        <wps:bodyPr/>
                      </wps:wsp>
                      <wps:wsp>
                        <wps:cNvPr id="400" name="Straight Connector 400"/>
                        <wps:cNvCnPr>
                          <a:cxnSpLocks noChangeShapeType="1"/>
                          <a:stCxn id="340" idx="6"/>
                        </wps:cNvCnPr>
                        <wps:spPr bwMode="auto">
                          <a:xfrm>
                            <a:off x="2905125" y="1600200"/>
                            <a:ext cx="371475" cy="1588"/>
                          </a:xfrm>
                          <a:prstGeom prst="line">
                            <a:avLst/>
                          </a:prstGeom>
                          <a:noFill/>
                          <a:ln w="9525" algn="ctr">
                            <a:solidFill>
                              <a:schemeClr val="tx1"/>
                            </a:solidFill>
                            <a:round/>
                            <a:headEnd/>
                            <a:tailEnd/>
                          </a:ln>
                        </wps:spPr>
                        <wps:bodyPr/>
                      </wps:wsp>
                      <wps:wsp>
                        <wps:cNvPr id="401" name="Straight Connector 401"/>
                        <wps:cNvCnPr>
                          <a:cxnSpLocks noChangeShapeType="1"/>
                        </wps:cNvCnPr>
                        <wps:spPr bwMode="auto">
                          <a:xfrm rot="5400000">
                            <a:off x="5067301" y="1333500"/>
                            <a:ext cx="228600" cy="3175"/>
                          </a:xfrm>
                          <a:prstGeom prst="line">
                            <a:avLst/>
                          </a:prstGeom>
                          <a:noFill/>
                          <a:ln w="9525" algn="ctr">
                            <a:solidFill>
                              <a:schemeClr val="tx1"/>
                            </a:solidFill>
                            <a:round/>
                            <a:headEnd/>
                            <a:tailEnd/>
                          </a:ln>
                        </wps:spPr>
                        <wps:bodyPr/>
                      </wps:wsp>
                      <wps:wsp>
                        <wps:cNvPr id="402" name="Straight Connector 402"/>
                        <wps:cNvCnPr>
                          <a:cxnSpLocks noChangeShapeType="1"/>
                        </wps:cNvCnPr>
                        <wps:spPr bwMode="auto">
                          <a:xfrm rot="5400000" flipH="1" flipV="1">
                            <a:off x="2590800" y="5791200"/>
                            <a:ext cx="1588" cy="1588"/>
                          </a:xfrm>
                          <a:prstGeom prst="line">
                            <a:avLst/>
                          </a:prstGeom>
                          <a:noFill/>
                          <a:ln w="9525" algn="ctr">
                            <a:solidFill>
                              <a:schemeClr val="tx1"/>
                            </a:solidFill>
                            <a:round/>
                            <a:headEnd/>
                            <a:tailEnd/>
                          </a:ln>
                        </wps:spPr>
                        <wps:bodyPr/>
                      </wps:wsp>
                      <wps:wsp>
                        <wps:cNvPr id="403" name="Line 95" descr="Bouquet"/>
                        <wps:cNvSpPr>
                          <a:spLocks noChangeShapeType="1"/>
                        </wps:cNvSpPr>
                        <wps:spPr bwMode="auto">
                          <a:xfrm>
                            <a:off x="2362200" y="5715000"/>
                            <a:ext cx="0" cy="228600"/>
                          </a:xfrm>
                          <a:prstGeom prst="line">
                            <a:avLst/>
                          </a:prstGeom>
                          <a:noFill/>
                          <a:ln w="9525">
                            <a:solidFill>
                              <a:srgbClr val="000000"/>
                            </a:solidFill>
                            <a:round/>
                            <a:headEnd/>
                            <a:tailEnd/>
                          </a:ln>
                        </wps:spPr>
                        <wps:bodyPr/>
                      </wps:wsp>
                      <wps:wsp>
                        <wps:cNvPr id="404" name="Line 95" descr="Bouquet"/>
                        <wps:cNvSpPr>
                          <a:spLocks noChangeShapeType="1"/>
                        </wps:cNvSpPr>
                        <wps:spPr bwMode="auto">
                          <a:xfrm>
                            <a:off x="2743200" y="5943600"/>
                            <a:ext cx="0" cy="228600"/>
                          </a:xfrm>
                          <a:prstGeom prst="line">
                            <a:avLst/>
                          </a:prstGeom>
                          <a:noFill/>
                          <a:ln w="9525">
                            <a:solidFill>
                              <a:srgbClr val="000000"/>
                            </a:solidFill>
                            <a:round/>
                            <a:headEnd/>
                            <a:tailEnd/>
                          </a:ln>
                        </wps:spPr>
                        <wps:bodyPr/>
                      </wps:wsp>
                    </wpg:wgp>
                  </a:graphicData>
                </a:graphic>
              </wp:inline>
            </w:drawing>
          </mc:Choice>
          <mc:Fallback>
            <w:pict>
              <v:group id="Group 68" o:spid="_x0000_s1162" style="width:451.45pt;height:410.9pt;mso-position-horizontal-relative:char;mso-position-vertical-relative:line" coordorigin="1397,2286" coordsize="88265,625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">
                <v:line id="Straight Connector 279" o:spid="_x0000_s1163" style="position:absolute;visibility:visible;mso-wrap-style:square" from="52038,35083" to="52800,3509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SIk2cMAAADcAAAADwAAAGRycy9kb3ducmV2LnhtbESP3YrCMBSE7wXfIRzBO03XC3+qaVFB&#10;EBHEnwc4NGfb7jYnpUltfXuzsODlMDPfMJu0N5V4UuNKywq+phEI4szqknMFj/thsgThPLLGyjIp&#10;eJGDNBkONhhr2/GVnjefiwBhF6OCwvs6ltJlBRl0U1sTB+/bNgZ9kE0udYNdgJtKzqJoLg2WHBYK&#10;rGlfUPZ7a40Cs2+X7etRrXbb0+VnofncXSlTajzqt2sQnnr/Cf+3j1rBbLGCvzPhCMjkD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EiJNnDAAAA3AAAAA8AAAAAAAAAAAAA&#10;AAAAoQIAAGRycy9kb3ducmV2LnhtbFBLBQYAAAAABAAEAPkAAACRAwAAAAA=&#10;" strokecolor="black [3200]" strokeweight="1pt">
                  <v:shadow on="t" color="black" opacity="24903f" origin=",.5" offset="0,.55556mm"/>
                </v:line>
                <v:shapetype id="_x0000_t202" coordsize="21600,21600" o:spt="202" path="m,l,21600r21600,l21600,xe">
                  <v:stroke joinstyle="miter"/>
                  <v:path gradientshapeok="t" o:connecttype="rect"/>
                </v:shapetype>
                <v:shape id="Text Box 18" o:spid="_x0000_s1164" type="#_x0000_t202" style="position:absolute;left:28654;top:22098;width:6858;height:43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U66AMIA&#10;AADcAAAADwAAAGRycy9kb3ducmV2LnhtbERPTWvCQBC9F/wPywi91Y1pkRhdRQXBWi9G8TxkxySY&#10;nY3ZbUz/vXsoeHy87/myN7XoqHWVZQXjUQSCOLe64kLB+bT9SEA4j6yxtkwK/sjBcjF4m2Oq7YOP&#10;1GW+ECGEXYoKSu+bVEqXl2TQjWxDHLirbQ36ANtC6hYfIdzUMo6iiTRYcWgosaFNSfkt+zUKvo6X&#10;+7TbJT+f2XoSfe9Prmrig1Lvw341A+Gp9y/xv3unFcRJmB/OhCMgF0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1TroAwgAAANwAAAAPAAAAAAAAAAAAAAAAAJgCAABkcnMvZG93&#10;bnJldi54bWxQSwUGAAAAAAQABAD1AAAAhwMAAAAA&#10;" fillcolor="white [3212]" strokecolor="#1f497d [3215]">
                  <v:textbox style="mso-fit-shape-to-text:t">
                    <w:txbxContent>
                      <w:p w:rsidR="00180D43" w:rsidRDefault="00180D43" w:rsidP="00180D43">
                        <w:pPr>
                          <w:pStyle w:val="NormalWeb"/>
                          <w:spacing w:before="132" w:beforeAutospacing="0" w:after="0" w:afterAutospacing="0"/>
                          <w:jc w:val="center"/>
                          <w:textAlignment w:val="baseline"/>
                        </w:pPr>
                        <w:r>
                          <w:rPr>
                            <w:rFonts w:ascii="Arial Narrow" w:hAnsi="Arial Narrow" w:cstheme="minorBidi"/>
                            <w:b/>
                            <w:bCs/>
                            <w:color w:val="000000" w:themeColor="text1" w:themeShade="80"/>
                            <w:kern w:val="24"/>
                            <w:sz w:val="22"/>
                            <w:szCs w:val="22"/>
                          </w:rPr>
                          <w:t>Library Services</w:t>
                        </w:r>
                      </w:p>
                    </w:txbxContent>
                  </v:textbox>
                </v:shape>
                <v:shape id="Text Box 19" o:spid="_x0000_s1165" type="#_x0000_t202" style="position:absolute;left:36004;top:22098;width:8255;height:43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gIfm8UA&#10;AADcAAAADwAAAGRycy9kb3ducmV2LnhtbESPQWvCQBSE74X+h+UVvNWNqUiMbkIrFNT2YhTPj+xr&#10;Epp9G7NrTP99Vyj0OMzMN8w6H00rBupdY1nBbBqBIC6tbrhScDq+PycgnEfW2FomBT/kIM8eH9aY&#10;anvjAw2Fr0SAsEtRQe19l0rpypoMuqntiIP3ZXuDPsi+krrHW4CbVsZRtJAGGw4LNXa0qan8Lq5G&#10;wfxwviyHbfLxUrwtot3+6Jou/lRq8jS+rkB4Gv1/+K+91QriZAb3M+EIyOw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aAh+bxQAAANwAAAAPAAAAAAAAAAAAAAAAAJgCAABkcnMv&#10;ZG93bnJldi54bWxQSwUGAAAAAAQABAD1AAAAigMAAAAA&#10;" fillcolor="white [3212]" strokecolor="#1f497d [3215]">
                  <v:textbox style="mso-fit-shape-to-text:t">
                    <w:txbxContent>
                      <w:p w:rsidR="00180D43" w:rsidRDefault="00180D43" w:rsidP="00180D43">
                        <w:pPr>
                          <w:pStyle w:val="NormalWeb"/>
                          <w:spacing w:before="132" w:beforeAutospacing="0" w:after="0" w:afterAutospacing="0"/>
                          <w:jc w:val="center"/>
                          <w:textAlignment w:val="baseline"/>
                        </w:pPr>
                        <w:r>
                          <w:rPr>
                            <w:rFonts w:ascii="Arial Narrow" w:hAnsi="Arial Narrow" w:cstheme="minorBidi"/>
                            <w:b/>
                            <w:bCs/>
                            <w:color w:val="000000" w:themeColor="text1" w:themeShade="80"/>
                            <w:kern w:val="24"/>
                            <w:sz w:val="22"/>
                            <w:szCs w:val="22"/>
                          </w:rPr>
                          <w:t>Publication Section</w:t>
                        </w:r>
                      </w:p>
                    </w:txbxContent>
                  </v:textbox>
                </v:shape>
                <v:shape id="Text Box 21" o:spid="_x0000_s1166" type="#_x0000_t202" style="position:absolute;left:32813;top:7540;width:20574;height:46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tCB7MUA&#10;AADcAAAADwAAAGRycy9kb3ducmV2LnhtbESPQWvCQBSE74L/YXlCb7oxLRKjq2ihYKsXo3h+ZJ9J&#10;MPs2zW5j+u+7BcHjMDPfMMt1b2rRUesqywqmkwgEcW51xYWC8+ljnIBwHlljbZkU/JKD9Wo4WGKq&#10;7Z2P1GW+EAHCLkUFpfdNKqXLSzLoJrYhDt7VtgZ9kG0hdYv3ADe1jKNoJg1WHBZKbOi9pPyW/RgF&#10;b8fL97zbJfvXbDuLPr9Ormrig1Ivo36zAOGp98/wo73TCuIkhv8z4QjI1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q0IHsxQAAANwAAAAPAAAAAAAAAAAAAAAAAJgCAABkcnMv&#10;ZG93bnJldi54bWxQSwUGAAAAAAQABAD1AAAAigMAAAAA&#10;" fillcolor="white [3212]" strokecolor="#1f497d [3215]">
                  <v:textbox style="mso-fit-shape-to-text:t">
                    <w:txbxContent>
                      <w:p w:rsidR="00180D43" w:rsidRDefault="00180D43" w:rsidP="00180D43">
                        <w:pPr>
                          <w:pStyle w:val="NormalWeb"/>
                          <w:spacing w:before="144" w:beforeAutospacing="0" w:after="0" w:afterAutospacing="0"/>
                          <w:jc w:val="center"/>
                          <w:textAlignment w:val="baseline"/>
                        </w:pPr>
                        <w:r>
                          <w:rPr>
                            <w:rFonts w:ascii="Arial Narrow" w:hAnsi="Arial Narrow" w:cstheme="minorBidi"/>
                            <w:b/>
                            <w:bCs/>
                            <w:color w:val="000000" w:themeColor="text1" w:themeShade="80"/>
                            <w:kern w:val="24"/>
                          </w:rPr>
                          <w:t>DIRECTOR GENERAL, BS-21, PASTIC</w:t>
                        </w:r>
                      </w:p>
                    </w:txbxContent>
                  </v:textbox>
                </v:shape>
                <v:shape id="Text Box 22" o:spid="_x0000_s1167" type="#_x0000_t202" style="position:absolute;left:53689;top:22098;width:9906;height:44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Zwkd8UA&#10;AADcAAAADwAAAGRycy9kb3ducmV2LnhtbESPQWvCQBSE74L/YXlCb7oxFklTV7GCYKsXY+n5kX0m&#10;wezbNLuN8d+7BcHjMDPfMItVb2rRUesqywqmkwgEcW51xYWC79N2nIBwHlljbZkU3MjBajkcLDDV&#10;9spH6jJfiABhl6KC0vsmldLlJRl0E9sQB+9sW4M+yLaQusVrgJtaxlE0lwYrDgslNrQpKb9kf0bB&#10;6/Hn963bJftZ9jGPPr9Ormrig1Ivo379DsJT75/hR3unFcTJDP7PhCMgl3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FnCR3xQAAANwAAAAPAAAAAAAAAAAAAAAAAJgCAABkcnMv&#10;ZG93bnJldi54bWxQSwUGAAAAAAQABAD1AAAAigMAAAAA&#10;" fillcolor="white [3212]" strokecolor="#1f497d [3215]">
                  <v:textbox style="mso-fit-shape-to-text:t">
                    <w:txbxContent>
                      <w:p w:rsidR="00180D43" w:rsidRDefault="00180D43" w:rsidP="00180D43">
                        <w:pPr>
                          <w:pStyle w:val="NormalWeb"/>
                          <w:spacing w:before="132" w:beforeAutospacing="0" w:after="0" w:afterAutospacing="0"/>
                          <w:jc w:val="center"/>
                          <w:textAlignment w:val="baseline"/>
                        </w:pPr>
                        <w:r>
                          <w:rPr>
                            <w:rFonts w:ascii="Arial Narrow" w:hAnsi="Arial Narrow" w:cstheme="minorBidi"/>
                            <w:b/>
                            <w:bCs/>
                            <w:color w:val="000000" w:themeColor="text1" w:themeShade="80"/>
                            <w:kern w:val="24"/>
                            <w:sz w:val="22"/>
                            <w:szCs w:val="22"/>
                          </w:rPr>
                          <w:t>Reprography</w:t>
                        </w:r>
                      </w:p>
                      <w:p w:rsidR="00180D43" w:rsidRDefault="00180D43" w:rsidP="00180D43">
                        <w:pPr>
                          <w:pStyle w:val="NormalWeb"/>
                          <w:spacing w:before="48" w:beforeAutospacing="0" w:after="0" w:afterAutospacing="0"/>
                          <w:jc w:val="center"/>
                          <w:textAlignment w:val="baseline"/>
                        </w:pPr>
                        <w:r>
                          <w:rPr>
                            <w:rFonts w:ascii="Arial Narrow" w:hAnsi="Arial Narrow" w:cstheme="minorBidi"/>
                            <w:b/>
                            <w:bCs/>
                            <w:color w:val="000000" w:themeColor="text1" w:themeShade="80"/>
                            <w:kern w:val="24"/>
                            <w:sz w:val="8"/>
                            <w:szCs w:val="8"/>
                          </w:rPr>
                          <w:t xml:space="preserve">        </w:t>
                        </w:r>
                      </w:p>
                    </w:txbxContent>
                  </v:textbox>
                </v:shape>
                <v:shape id="Text Box 23" o:spid="_x0000_s1168" type="#_x0000_t202" style="position:absolute;left:20510;top:22098;width:7620;height:43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nW8A8UA&#10;AADcAAAADwAAAGRycy9kb3ducmV2LnhtbESPQWvCQBSE74X+h+UVequbpiIxugmtIGjtxSieH9nX&#10;JDT7Ns2uMf57tyD0OMzMN8wyH00rBupdY1nB6yQCQVxa3XCl4HhYvyQgnEfW2FomBVdykGePD0tM&#10;tb3wnobCVyJA2KWooPa+S6V0ZU0G3cR2xMH7tr1BH2RfSd3jJcBNK+MomkmDDYeFGjta1VT+FGej&#10;YLo//c6HTbJ7Kz5m0fbz4Jou/lLq+Wl8X4DwNPr/8L290QriZAp/Z8IRkNkN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KdbwDxQAAANwAAAAPAAAAAAAAAAAAAAAAAJgCAABkcnMv&#10;ZG93bnJldi54bWxQSwUGAAAAAAQABAD1AAAAigMAAAAA&#10;" fillcolor="white [3212]" strokecolor="#1f497d [3215]">
                  <v:textbox style="mso-fit-shape-to-text:t">
                    <w:txbxContent>
                      <w:p w:rsidR="00180D43" w:rsidRDefault="00180D43" w:rsidP="00180D43">
                        <w:pPr>
                          <w:pStyle w:val="NormalWeb"/>
                          <w:spacing w:before="132" w:beforeAutospacing="0" w:after="0" w:afterAutospacing="0"/>
                          <w:jc w:val="center"/>
                          <w:textAlignment w:val="baseline"/>
                        </w:pPr>
                        <w:r>
                          <w:rPr>
                            <w:rFonts w:ascii="Arial Narrow" w:hAnsi="Arial Narrow" w:cstheme="minorBidi"/>
                            <w:b/>
                            <w:bCs/>
                            <w:color w:val="000000" w:themeColor="text1" w:themeShade="80"/>
                            <w:kern w:val="24"/>
                            <w:sz w:val="22"/>
                            <w:szCs w:val="22"/>
                          </w:rPr>
                          <w:t>S&amp; T  Info Services</w:t>
                        </w:r>
                      </w:p>
                    </w:txbxContent>
                  </v:textbox>
                </v:shape>
                <v:shape id="Text Box 24" o:spid="_x0000_s1169" type="#_x0000_t202" style="position:absolute;left:44735;top:22098;width:8382;height:43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JjYYMMA&#10;AADcAAAADwAAAGRycy9kb3ducmV2LnhtbESPS4vCMBSF9wP+h3AFd9PUgkOtRhlF0dWAD9TlpbnT&#10;Fpub0kSt/34yILg8nMfHmc47U4s7ta6yrGAYxSCIc6srLhQcD+vPFITzyBpry6TgSQ7ms97HFDNt&#10;H7yj+94XIoywy1BB6X2TSenykgy6yDbEwfu1rUEfZFtI3eIjjJtaJnH8JQ1WHAglNrQsKb/ubyZw&#10;i/M4PfBytVhfTvSTb66rU3JUatDvvicgPHX+HX61t1pBko7g/0w4AnL2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JjYYMMAAADcAAAADwAAAAAAAAAAAAAAAACYAgAAZHJzL2Rv&#10;d25yZXYueG1sUEsFBgAAAAAEAAQA9QAAAIgDAAAAAA==&#10;" filled="f" strokecolor="black [3200]" strokeweight="1pt">
                  <v:textbox style="mso-fit-shape-to-text:t">
                    <w:txbxContent>
                      <w:p w:rsidR="00180D43" w:rsidRDefault="00180D43" w:rsidP="00180D43">
                        <w:pPr>
                          <w:pStyle w:val="NormalWeb"/>
                          <w:spacing w:before="0" w:beforeAutospacing="0" w:after="0" w:afterAutospacing="0"/>
                          <w:jc w:val="center"/>
                          <w:textAlignment w:val="baseline"/>
                        </w:pPr>
                        <w:r>
                          <w:rPr>
                            <w:rFonts w:ascii="Arial Narrow" w:hAnsi="Arial Narrow" w:cstheme="minorBidi"/>
                            <w:b/>
                            <w:bCs/>
                            <w:color w:val="000000" w:themeColor="text1" w:themeShade="80"/>
                            <w:kern w:val="24"/>
                            <w:sz w:val="22"/>
                            <w:szCs w:val="22"/>
                          </w:rPr>
                          <w:t>IT/MIS</w:t>
                        </w:r>
                      </w:p>
                      <w:p w:rsidR="00180D43" w:rsidRDefault="00180D43" w:rsidP="00180D43">
                        <w:pPr>
                          <w:pStyle w:val="NormalWeb"/>
                          <w:spacing w:before="0" w:beforeAutospacing="0" w:after="0" w:afterAutospacing="0"/>
                          <w:jc w:val="center"/>
                          <w:textAlignment w:val="baseline"/>
                        </w:pPr>
                        <w:r>
                          <w:rPr>
                            <w:rFonts w:ascii="Arial Narrow" w:hAnsi="Arial Narrow" w:cstheme="minorBidi"/>
                            <w:b/>
                            <w:bCs/>
                            <w:color w:val="000000" w:themeColor="text1" w:themeShade="80"/>
                            <w:kern w:val="24"/>
                            <w:sz w:val="22"/>
                            <w:szCs w:val="22"/>
                          </w:rPr>
                          <w:t xml:space="preserve">Section </w:t>
                        </w:r>
                      </w:p>
                    </w:txbxContent>
                  </v:textbox>
                </v:shape>
                <v:shape id="Text Box 25" o:spid="_x0000_s1170" type="#_x0000_t202" style="position:absolute;left:32766;top:14478;width:16764;height:27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euH78UA&#10;AADcAAAADwAAAGRycy9kb3ducmV2LnhtbESPQWvCQBSE7wX/w/KE3urGWEKMrqIFwbZejOL5kX0m&#10;wezbNLuN6b/vFgoeh5n5hlmuB9OInjpXW1YwnUQgiAuray4VnE+7lxSE88gaG8uk4IccrFejpyVm&#10;2t75SH3uSxEg7DJUUHnfZlK6oiKDbmJb4uBdbWfQB9mVUnd4D3DTyDiKEmmw5rBQYUtvFRW3/Nso&#10;eD1evub9Pv2c5dskev84ubqND0o9j4fNAoSnwT/C/+29VhCnCfydCUdArn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V64fvxQAAANwAAAAPAAAAAAAAAAAAAAAAAJgCAABkcnMv&#10;ZG93bnJldi54bWxQSwUGAAAAAAQABAD1AAAAigMAAAAA&#10;" fillcolor="white [3212]" strokecolor="#1f497d [3215]">
                  <v:textbox style="mso-fit-shape-to-text:t">
                    <w:txbxContent>
                      <w:p w:rsidR="00180D43" w:rsidRDefault="00180D43" w:rsidP="00180D43">
                        <w:pPr>
                          <w:pStyle w:val="NormalWeb"/>
                          <w:spacing w:before="144" w:beforeAutospacing="0" w:after="0" w:afterAutospacing="0"/>
                          <w:jc w:val="center"/>
                          <w:textAlignment w:val="baseline"/>
                        </w:pPr>
                        <w:r>
                          <w:rPr>
                            <w:rFonts w:ascii="Arial Narrow" w:hAnsi="Arial Narrow" w:cstheme="minorBidi"/>
                            <w:b/>
                            <w:bCs/>
                            <w:color w:val="000000" w:themeColor="text1" w:themeShade="80"/>
                            <w:kern w:val="24"/>
                          </w:rPr>
                          <w:t>DIRECTOR, BS-20</w:t>
                        </w:r>
                      </w:p>
                    </w:txbxContent>
                  </v:textbox>
                </v:shape>
                <v:shape id="Text Box 27" o:spid="_x0000_s1171" type="#_x0000_t202" style="position:absolute;left:64023;top:22098;width:18273;height:44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qcidMUA&#10;AADcAAAADwAAAGRycy9kb3ducmV2LnhtbESPQWvCQBSE74X+h+UVvNVNo9gYXaUVBK29GMXzI/ua&#10;hGbfptk1xn/vCgWPw8x8w8yXvalFR62rLCt4G0YgiHOrKy4UHA/r1wSE88gaa8uk4EoOlovnpzmm&#10;2l54T13mCxEg7FJUUHrfpFK6vCSDbmgb4uD92NagD7ItpG7xEuCmlnEUTaTBisNCiQ2tSsp/s7NR&#10;MN6f/qbdJtmNss9JtP06uKqJv5UavPQfMxCeev8I/7c3WkGcvMP9TDgCcnE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6pyJ0xQAAANwAAAAPAAAAAAAAAAAAAAAAAJgCAABkcnMv&#10;ZG93bnJldi54bWxQSwUGAAAAAAQABAD1AAAAigMAAAAA&#10;" fillcolor="white [3212]" strokecolor="#1f497d [3215]">
                  <v:textbox style="mso-fit-shape-to-text:t">
                    <w:txbxContent>
                      <w:p w:rsidR="00180D43" w:rsidRDefault="00180D43" w:rsidP="00180D43">
                        <w:pPr>
                          <w:pStyle w:val="NormalWeb"/>
                          <w:spacing w:before="132" w:beforeAutospacing="0" w:after="0" w:afterAutospacing="0"/>
                          <w:jc w:val="center"/>
                          <w:textAlignment w:val="baseline"/>
                        </w:pPr>
                        <w:r>
                          <w:rPr>
                            <w:rFonts w:ascii="Arial Narrow" w:hAnsi="Arial Narrow" w:cstheme="minorBidi"/>
                            <w:b/>
                            <w:bCs/>
                            <w:color w:val="000000" w:themeColor="text1" w:themeShade="80"/>
                            <w:kern w:val="24"/>
                            <w:sz w:val="22"/>
                            <w:szCs w:val="22"/>
                          </w:rPr>
                          <w:t>Administration &amp; Accounts</w:t>
                        </w:r>
                      </w:p>
                    </w:txbxContent>
                  </v:textbox>
                </v:shape>
                <v:shape id="Text Box 29" o:spid="_x0000_s1172" type="#_x0000_t202" style="position:absolute;left:43434;top:28956;width:8604;height:3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pl3/sEA&#10;AADcAAAADwAAAGRycy9kb3ducmV2LnhtbERPTWvCQBC9F/wPywje6sYcJI2uoqLYU6Eq6nHIjkkw&#10;Oxuyq6b/vnMo9Ph43/Nl7xr1pC7Ung1Mxgko4sLbmksDp+PuPQMVIrLFxjMZ+KEAy8XgbY659S/+&#10;puchlkpCOORooIqxzbUORUUOw9i3xMLdfOcwCuxKbTt8SbhrdJokU+2wZmmosKVNRcX98HDSW14+&#10;siNvtuvd9Uxfxf6+PacnY0bDfjUDFamP/+I/96c1kGayVs7IEdCLX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KZd/7BAAAA3AAAAA8AAAAAAAAAAAAAAAAAmAIAAGRycy9kb3du&#10;cmV2LnhtbFBLBQYAAAAABAAEAPUAAACGAwAAAAA=&#10;" filled="f" strokecolor="black [3200]" strokeweight="1pt">
                  <v:textbox style="mso-fit-shape-to-text:t">
                    <w:txbxContent>
                      <w:p w:rsidR="00180D43" w:rsidRDefault="00180D43" w:rsidP="00180D43">
                        <w:pPr>
                          <w:pStyle w:val="NormalWeb"/>
                          <w:spacing w:before="96" w:beforeAutospacing="0" w:after="0" w:afterAutospacing="0"/>
                          <w:jc w:val="center"/>
                          <w:textAlignment w:val="baseline"/>
                        </w:pPr>
                        <w:r>
                          <w:rPr>
                            <w:rFonts w:ascii="Arial Narrow" w:hAnsi="Arial Narrow" w:cstheme="minorBidi"/>
                            <w:b/>
                            <w:bCs/>
                            <w:color w:val="000000" w:themeColor="text1" w:themeShade="80"/>
                            <w:kern w:val="24"/>
                            <w:sz w:val="16"/>
                            <w:szCs w:val="16"/>
                          </w:rPr>
                          <w:t xml:space="preserve"> Pr. Sys Analyst </w:t>
                        </w:r>
                        <w:r>
                          <w:rPr>
                            <w:rFonts w:ascii="Arial Narrow" w:hAnsi="Arial Narrow" w:cstheme="minorBidi"/>
                            <w:b/>
                            <w:bCs/>
                            <w:color w:val="000000" w:themeColor="text1" w:themeShade="80"/>
                            <w:kern w:val="24"/>
                            <w:sz w:val="18"/>
                            <w:szCs w:val="18"/>
                          </w:rPr>
                          <w:br/>
                          <w:t xml:space="preserve"> BS-19</w:t>
                        </w:r>
                      </w:p>
                    </w:txbxContent>
                  </v:textbox>
                </v:shape>
                <v:shape id="Text Box 30" o:spid="_x0000_s1173" type="#_x0000_t202" style="position:absolute;left:53657;top:28956;width:7398;height:40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HQTncUA&#10;AADcAAAADwAAAGRycy9kb3ducmV2LnhtbESPQWvCQBSE74X+h+UVequbpkVidBOqIGj1YhTPj+xr&#10;Epp9G7NrTP99Vyj0OMzMN8wiH00rBupdY1nB6yQCQVxa3XCl4HRcvyQgnEfW2FomBT/kIM8eHxaY&#10;anvjAw2Fr0SAsEtRQe19l0rpypoMuontiIP3ZXuDPsi+krrHW4CbVsZRNJUGGw4LNXa0qqn8Lq5G&#10;wfvhfJkNm2T3Viyn0fbz6Jou3iv1/DR+zEF4Gv1/+K+90QriZAb3M+EIyOw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kdBOdxQAAANwAAAAPAAAAAAAAAAAAAAAAAJgCAABkcnMv&#10;ZG93bnJldi54bWxQSwUGAAAAAAQABAD1AAAAigMAAAAA&#10;" fillcolor="white [3212]" strokecolor="#1f497d [3215]">
                  <v:textbox style="mso-fit-shape-to-text:t">
                    <w:txbxContent>
                      <w:p w:rsidR="00180D43" w:rsidRDefault="00180D43" w:rsidP="00180D43">
                        <w:pPr>
                          <w:pStyle w:val="NormalWeb"/>
                          <w:spacing w:before="24" w:beforeAutospacing="0" w:after="0" w:afterAutospacing="0" w:line="228" w:lineRule="auto"/>
                          <w:jc w:val="center"/>
                          <w:textAlignment w:val="baseline"/>
                        </w:pPr>
                        <w:r>
                          <w:rPr>
                            <w:rFonts w:ascii="Arial Narrow" w:hAnsi="Arial Narrow" w:cstheme="minorBidi"/>
                            <w:color w:val="000000" w:themeColor="text1" w:themeShade="80"/>
                            <w:kern w:val="24"/>
                            <w:sz w:val="20"/>
                            <w:szCs w:val="20"/>
                          </w:rPr>
                          <w:t>M.R.U.</w:t>
                        </w:r>
                      </w:p>
                      <w:p w:rsidR="00180D43" w:rsidRDefault="00180D43" w:rsidP="00180D43">
                        <w:pPr>
                          <w:pStyle w:val="NormalWeb"/>
                          <w:spacing w:before="24" w:beforeAutospacing="0" w:after="0" w:afterAutospacing="0" w:line="228" w:lineRule="auto"/>
                          <w:jc w:val="center"/>
                          <w:textAlignment w:val="baseline"/>
                        </w:pPr>
                        <w:r>
                          <w:rPr>
                            <w:rFonts w:ascii="Arial Narrow" w:hAnsi="Arial Narrow" w:cstheme="minorBidi"/>
                            <w:color w:val="000000" w:themeColor="text1" w:themeShade="80"/>
                            <w:kern w:val="24"/>
                            <w:sz w:val="20"/>
                            <w:szCs w:val="20"/>
                          </w:rPr>
                          <w:t>BS-18</w:t>
                        </w:r>
                      </w:p>
                    </w:txbxContent>
                  </v:textbox>
                </v:shape>
                <v:shape id="Text Box 33" o:spid="_x0000_s1174" type="#_x0000_t202" style="position:absolute;left:19256;top:28956;width:6858;height:40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Jcs3cMA&#10;AADcAAAADwAAAGRycy9kb3ducmV2LnhtbERPTWvCQBC9C/0PyxR6003TIjG6hlooxNqLsXgestMk&#10;NDsbs2uS/vvuQfD4eN+bbDKtGKh3jWUFz4sIBHFpdcOVgu/TxzwB4TyyxtYyKfgjB9n2YbbBVNuR&#10;jzQUvhIhhF2KCmrvu1RKV9Zk0C1sRxy4H9sb9AH2ldQ9jiHctDKOoqU02HBoqLGj95rK3+JqFLwe&#10;z5fVkCeHl2K3jPafJ9d08ZdST4/T2xqEp8nfxTd3rhXEqzA/nAlHQG7/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Jcs3cMAAADcAAAADwAAAAAAAAAAAAAAAACYAgAAZHJzL2Rv&#10;d25yZXYueG1sUEsFBgAAAAAEAAQA9QAAAIgDAAAAAA==&#10;" fillcolor="white [3212]" strokecolor="#1f497d [3215]">
                  <v:textbox style="mso-fit-shape-to-text:t">
                    <w:txbxContent>
                      <w:p w:rsidR="00180D43" w:rsidRDefault="00180D43" w:rsidP="00180D43">
                        <w:pPr>
                          <w:pStyle w:val="NormalWeb"/>
                          <w:spacing w:before="108" w:beforeAutospacing="0" w:after="0" w:afterAutospacing="0"/>
                          <w:jc w:val="center"/>
                          <w:textAlignment w:val="baseline"/>
                        </w:pPr>
                        <w:r>
                          <w:rPr>
                            <w:rFonts w:ascii="Arial Narrow" w:hAnsi="Arial Narrow" w:cstheme="minorBidi"/>
                            <w:color w:val="000000" w:themeColor="text1" w:themeShade="80"/>
                            <w:kern w:val="24"/>
                            <w:sz w:val="18"/>
                            <w:szCs w:val="18"/>
                          </w:rPr>
                          <w:t>Sr.S.Inf.Off.</w:t>
                        </w:r>
                        <w:r>
                          <w:rPr>
                            <w:rFonts w:ascii="Arial Narrow" w:hAnsi="Arial Narrow" w:cstheme="minorBidi"/>
                            <w:color w:val="000000" w:themeColor="text1" w:themeShade="80"/>
                            <w:kern w:val="24"/>
                            <w:sz w:val="20"/>
                            <w:szCs w:val="20"/>
                          </w:rPr>
                          <w:t xml:space="preserve"> Off  BS-18 </w:t>
                        </w:r>
                      </w:p>
                    </w:txbxContent>
                  </v:textbox>
                </v:shape>
                <v:shape id="Text Box 34" o:spid="_x0000_s1175" type="#_x0000_t202" style="position:absolute;left:33607;top:28956;width:8144;height:40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9uJRsYA&#10;AADcAAAADwAAAGRycy9kb3ducmV2LnhtbESPQWvCQBSE70L/w/IK3nRjFNE0G2kFQdteEkvPj+xr&#10;Epp9m2bXGP99tyD0OMzMN0y6G00rBupdY1nBYh6BIC6tbrhS8HE+zDYgnEfW2FomBTdysMseJikm&#10;2l45p6HwlQgQdgkqqL3vEildWZNBN7cdcfC+bG/QB9lXUvd4DXDTyjiK1tJgw2Ghxo72NZXfxcUo&#10;WOWfP9vhuHlbFi/r6PR6dk0Xvys1fRyfn0B4Gv1/+N4+agXxdgF/Z8IRkNk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9uJRsYAAADcAAAADwAAAAAAAAAAAAAAAACYAgAAZHJz&#10;L2Rvd25yZXYueG1sUEsFBgAAAAAEAAQA9QAAAIsDAAAAAA==&#10;" fillcolor="white [3212]" strokecolor="#1f497d [3215]">
                  <v:textbox style="mso-fit-shape-to-text:t">
                    <w:txbxContent>
                      <w:p w:rsidR="00180D43" w:rsidRDefault="00180D43" w:rsidP="00180D43">
                        <w:pPr>
                          <w:pStyle w:val="NormalWeb"/>
                          <w:spacing w:before="120" w:beforeAutospacing="0" w:after="0" w:afterAutospacing="0"/>
                          <w:jc w:val="center"/>
                          <w:textAlignment w:val="baseline"/>
                        </w:pPr>
                        <w:r>
                          <w:rPr>
                            <w:rFonts w:ascii="Arial Narrow" w:hAnsi="Arial Narrow" w:cstheme="minorBidi"/>
                            <w:color w:val="000000" w:themeColor="text1" w:themeShade="80"/>
                            <w:kern w:val="24"/>
                            <w:sz w:val="20"/>
                            <w:szCs w:val="20"/>
                          </w:rPr>
                          <w:t xml:space="preserve">Addl. Dir (STI) B-19 </w:t>
                        </w:r>
                      </w:p>
                    </w:txbxContent>
                  </v:textbox>
                </v:shape>
                <v:shape id="Text Box 35" o:spid="_x0000_s1176" type="#_x0000_t202" style="position:absolute;left:26431;top:28956;width:6858;height:42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wkXMcUA&#10;AADcAAAADwAAAGRycy9kb3ducmV2LnhtbESPQWvCQBSE74X+h+UJvdWNaRGN2UhbKFjrJVE8P7LP&#10;JJh9m2a3Mf33bkHwOMzMN0y6Hk0rBupdY1nBbBqBIC6tbrhScNh/Pi9AOI+ssbVMCv7IwTp7fEgx&#10;0fbCOQ2Fr0SAsEtQQe19l0jpypoMuqntiIN3sr1BH2RfSd3jJcBNK+MomkuDDYeFGjv6qKk8F79G&#10;wWt+/FkOm8X3S/E+j762e9d08U6pp8n4tgLhafT38K290QriZQz/Z8IRkNkV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vCRcxxQAAANwAAAAPAAAAAAAAAAAAAAAAAJgCAABkcnMv&#10;ZG93bnJldi54bWxQSwUGAAAAAAQABAD1AAAAigMAAAAA&#10;" fillcolor="white [3212]" strokecolor="#1f497d [3215]">
                  <v:textbox style="mso-fit-shape-to-text:t">
                    <w:txbxContent>
                      <w:p w:rsidR="00180D43" w:rsidRDefault="00180D43" w:rsidP="00180D43">
                        <w:pPr>
                          <w:pStyle w:val="NormalWeb"/>
                          <w:spacing w:before="120" w:beforeAutospacing="0" w:after="0" w:afterAutospacing="0"/>
                          <w:jc w:val="center"/>
                          <w:textAlignment w:val="baseline"/>
                        </w:pPr>
                        <w:r>
                          <w:rPr>
                            <w:rFonts w:ascii="Arial Narrow" w:hAnsi="Arial Narrow" w:cstheme="minorBidi"/>
                            <w:color w:val="000000" w:themeColor="text1" w:themeShade="80"/>
                            <w:kern w:val="24"/>
                            <w:sz w:val="20"/>
                            <w:szCs w:val="20"/>
                          </w:rPr>
                          <w:t>Pr. . Lib.</w:t>
                        </w:r>
                      </w:p>
                      <w:p w:rsidR="00180D43" w:rsidRDefault="00180D43" w:rsidP="00180D43">
                        <w:pPr>
                          <w:pStyle w:val="NormalWeb"/>
                          <w:spacing w:before="36" w:beforeAutospacing="0" w:after="0" w:afterAutospacing="0" w:line="228" w:lineRule="auto"/>
                          <w:jc w:val="center"/>
                          <w:textAlignment w:val="baseline"/>
                        </w:pPr>
                        <w:r>
                          <w:rPr>
                            <w:rFonts w:ascii="Arial Narrow" w:hAnsi="Arial Narrow" w:cstheme="minorBidi"/>
                            <w:color w:val="000000" w:themeColor="text1" w:themeShade="80"/>
                            <w:kern w:val="24"/>
                            <w:sz w:val="20"/>
                            <w:szCs w:val="20"/>
                          </w:rPr>
                          <w:t>BS-19</w:t>
                        </w:r>
                      </w:p>
                    </w:txbxContent>
                  </v:textbox>
                </v:shape>
                <v:shape id="Text Box 37" o:spid="_x0000_s1177" type="#_x0000_t202" style="position:absolute;left:63325;top:35115;width:9144;height:38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EWyqsUA&#10;AADcAAAADwAAAGRycy9kb3ducmV2LnhtbESPQWvCQBSE70L/w/IK3nTTKKKpq7SCoNVLYun5kX1N&#10;QrNvY3aN8d93BcHjMDPfMMt1b2rRUesqywrexhEI4tzqigsF36ftaA7CeWSNtWVScCMH69XLYImJ&#10;tldOqct8IQKEXYIKSu+bREqXl2TQjW1DHLxf2xr0QbaF1C1eA9zUMo6imTRYcVgosaFNSflfdjEK&#10;punPedHt5odJ9jmL9l8nVzXxUanha//xDsJT75/hR3unFcSLCdzPhCMgV/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ARbKqxQAAANwAAAAPAAAAAAAAAAAAAAAAAJgCAABkcnMv&#10;ZG93bnJldi54bWxQSwUGAAAAAAQABAD1AAAAigMAAAAA&#10;" fillcolor="white [3212]" strokecolor="#1f497d [3215]">
                  <v:textbox style="mso-fit-shape-to-text:t">
                    <w:txbxContent>
                      <w:p w:rsidR="00180D43" w:rsidRDefault="00180D43" w:rsidP="00180D43">
                        <w:pPr>
                          <w:pStyle w:val="NormalWeb"/>
                          <w:spacing w:before="48" w:beforeAutospacing="0" w:after="0" w:afterAutospacing="0" w:line="204" w:lineRule="auto"/>
                          <w:jc w:val="center"/>
                          <w:textAlignment w:val="baseline"/>
                        </w:pPr>
                        <w:r>
                          <w:rPr>
                            <w:rFonts w:ascii="Arial Narrow" w:hAnsi="Arial Narrow" w:cstheme="minorBidi"/>
                            <w:color w:val="000000" w:themeColor="text1" w:themeShade="80"/>
                            <w:kern w:val="24"/>
                            <w:sz w:val="20"/>
                            <w:szCs w:val="20"/>
                          </w:rPr>
                          <w:t>Dy. Dir (Admn)</w:t>
                        </w:r>
                      </w:p>
                      <w:p w:rsidR="00180D43" w:rsidRDefault="00180D43" w:rsidP="00180D43">
                        <w:pPr>
                          <w:pStyle w:val="NormalWeb"/>
                          <w:spacing w:before="48" w:beforeAutospacing="0" w:after="0" w:afterAutospacing="0" w:line="204" w:lineRule="auto"/>
                          <w:jc w:val="center"/>
                          <w:textAlignment w:val="baseline"/>
                        </w:pPr>
                        <w:r>
                          <w:rPr>
                            <w:rFonts w:ascii="Arial Narrow" w:hAnsi="Arial Narrow" w:cstheme="minorBidi"/>
                            <w:color w:val="000000" w:themeColor="text1" w:themeShade="80"/>
                            <w:kern w:val="24"/>
                            <w:sz w:val="20"/>
                            <w:szCs w:val="20"/>
                          </w:rPr>
                          <w:t xml:space="preserve"> BS-18</w:t>
                        </w:r>
                      </w:p>
                    </w:txbxContent>
                  </v:textbox>
                </v:shape>
                <v:shape id="Text Box 38" o:spid="_x0000_s1178" type="#_x0000_t202" style="position:absolute;left:75565;top:35814;width:9906;height:40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6wq3sUA&#10;AADcAAAADwAAAGRycy9kb3ducmV2LnhtbESPQWvCQBSE70L/w/IK3nTTKKJpNtIKgtpejKXnR/Y1&#10;Cc2+jdk1xn/vFoQeh5n5hknXg2lET52rLSt4mUYgiAuray4VfJ22kyUI55E1NpZJwY0crLOnUYqJ&#10;tlc+Up/7UgQIuwQVVN63iZSuqMigm9qWOHg/tjPog+xKqTu8BrhpZBxFC2mw5rBQYUubiorf/GIU&#10;zI/f51W/W37M8vdFtD+cXN3Gn0qNn4e3VxCeBv8ffrR3WkG8msPfmXAEZHY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PrCrexQAAANwAAAAPAAAAAAAAAAAAAAAAAJgCAABkcnMv&#10;ZG93bnJldi54bWxQSwUGAAAAAAQABAD1AAAAigMAAAAA&#10;" fillcolor="white [3212]" strokecolor="#1f497d [3215]">
                  <v:textbox style="mso-fit-shape-to-text:t">
                    <w:txbxContent>
                      <w:p w:rsidR="00180D43" w:rsidRDefault="00180D43" w:rsidP="00180D43">
                        <w:pPr>
                          <w:pStyle w:val="NormalWeb"/>
                          <w:spacing w:before="120" w:beforeAutospacing="0" w:after="0" w:afterAutospacing="0"/>
                          <w:jc w:val="center"/>
                          <w:textAlignment w:val="baseline"/>
                        </w:pPr>
                        <w:r>
                          <w:rPr>
                            <w:rFonts w:ascii="Arial Narrow" w:hAnsi="Arial Narrow" w:cstheme="minorBidi"/>
                            <w:color w:val="000000" w:themeColor="text1" w:themeShade="80"/>
                            <w:kern w:val="24"/>
                            <w:sz w:val="20"/>
                            <w:szCs w:val="20"/>
                          </w:rPr>
                          <w:t xml:space="preserve">Asst. Dir (Acctts)             BS-18 </w:t>
                        </w:r>
                      </w:p>
                    </w:txbxContent>
                  </v:textbox>
                </v:shape>
                <v:shape id="Text Box 40" o:spid="_x0000_s1179" type="#_x0000_t202" style="position:absolute;left:43307;top:33528;width:8858;height:33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UFOvcMA&#10;AADcAAAADwAAAGRycy9kb3ducmV2LnhtbESPzYrCMBSF94LvEK7gTlMLI1pNi4rirIRRcVxemmtb&#10;bG5Kk9HO2xthYJaH8/NxlllnavGg1lWWFUzGEQji3OqKCwXn0240A+E8ssbaMin4JQdZ2u8tMdH2&#10;yV/0OPpChBF2CSoovW8SKV1ekkE3tg1x8G62NeiDbAupW3yGcVPLOIqm0mDFgVBiQ5uS8vvxxwRu&#10;8T2fnXizXe+uFzrk+/v2Ep+VGg661QKEp87/h//an1pBPP+A95lwBGT6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UFOvcMAAADcAAAADwAAAAAAAAAAAAAAAACYAgAAZHJzL2Rv&#10;d25yZXYueG1sUEsFBgAAAAAEAAQA9QAAAIgDAAAAAA==&#10;" filled="f" strokecolor="black [3200]" strokeweight="1pt">
                  <v:textbox style="mso-fit-shape-to-text:t">
                    <w:txbxContent>
                      <w:p w:rsidR="00180D43" w:rsidRDefault="00180D43" w:rsidP="00180D43">
                        <w:pPr>
                          <w:pStyle w:val="NormalWeb"/>
                          <w:spacing w:before="96" w:beforeAutospacing="0" w:after="0" w:afterAutospacing="0"/>
                          <w:jc w:val="center"/>
                          <w:textAlignment w:val="baseline"/>
                        </w:pPr>
                        <w:r>
                          <w:rPr>
                            <w:rFonts w:ascii="Arial Narrow" w:hAnsi="Arial Narrow" w:cstheme="minorBidi"/>
                            <w:b/>
                            <w:bCs/>
                            <w:color w:val="000000" w:themeColor="text1" w:themeShade="80"/>
                            <w:kern w:val="24"/>
                            <w:sz w:val="16"/>
                            <w:szCs w:val="16"/>
                          </w:rPr>
                          <w:t>System Analyst/ BS-17</w:t>
                        </w:r>
                      </w:p>
                    </w:txbxContent>
                  </v:textbox>
                </v:shape>
                <v:shape id="Text Box 46" o:spid="_x0000_s1180" type="#_x0000_t202" style="position:absolute;left:74231;top:43434;width:6287;height:40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DIRMsUA&#10;AADcAAAADwAAAGRycy9kb3ducmV2LnhtbESPQWvCQBSE7wX/w/KE3urGVIJGV9FCwVovRvH8yD6T&#10;YPZtzG5j/PduodDjMDPfMItVb2rRUesqywrGowgEcW51xYWC0/HzbQrCeWSNtWVS8CAHq+XgZYGp&#10;tnc+UJf5QgQIuxQVlN43qZQuL8mgG9mGOHgX2xr0QbaF1C3eA9zUMo6iRBqsOCyU2NBHSfk1+zEK&#10;JofzbdZtp9/v2SaJvnZHVzXxXqnXYb+eg/DU+//wX3urFcSzBH7PhCMgl0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QMhEyxQAAANwAAAAPAAAAAAAAAAAAAAAAAJgCAABkcnMv&#10;ZG93bnJldi54bWxQSwUGAAAAAAQABAD1AAAAigMAAAAA&#10;" fillcolor="white [3212]" strokecolor="#1f497d [3215]">
                  <v:textbox style="mso-fit-shape-to-text:t">
                    <w:txbxContent>
                      <w:p w:rsidR="00180D43" w:rsidRDefault="00180D43" w:rsidP="00180D43">
                        <w:pPr>
                          <w:pStyle w:val="NormalWeb"/>
                          <w:spacing w:before="120" w:beforeAutospacing="0" w:after="0" w:afterAutospacing="0"/>
                          <w:jc w:val="center"/>
                          <w:textAlignment w:val="baseline"/>
                        </w:pPr>
                        <w:r>
                          <w:rPr>
                            <w:rFonts w:ascii="Arial Narrow" w:hAnsi="Arial Narrow" w:cstheme="minorBidi"/>
                            <w:color w:val="000000" w:themeColor="text1" w:themeShade="80"/>
                            <w:kern w:val="24"/>
                            <w:sz w:val="20"/>
                            <w:szCs w:val="20"/>
                          </w:rPr>
                          <w:t xml:space="preserve">AAO             BS-17 </w:t>
                        </w:r>
                      </w:p>
                    </w:txbxContent>
                  </v:textbox>
                </v:shape>
                <v:shape id="Text Box 47" o:spid="_x0000_s1181" type="#_x0000_t202" style="position:absolute;left:53657;top:35052;width:7398;height:40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360qcYA&#10;AADcAAAADwAAAGRycy9kb3ducmV2LnhtbESPT2vCQBTE74V+h+UVvNVNU/FPzEZqQbDai1E8P7Kv&#10;SWj2bcyuMf323YLQ4zAzv2HS1WAa0VPnassKXsYRCOLC6ppLBafj5nkOwnlkjY1lUvBDDlbZ40OK&#10;ibY3PlCf+1IECLsEFVTet4mUrqjIoBvbljh4X7Yz6IPsSqk7vAW4aWQcRVNpsOawUGFL7xUV3/nV&#10;KJgczpdFv53vX/P1NPrYHV3dxp9KjZ6GtyUIT4P/D9/bW60gXszg70w4AjL7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360qcYAAADcAAAADwAAAAAAAAAAAAAAAACYAgAAZHJz&#10;L2Rvd25yZXYueG1sUEsFBgAAAAAEAAQA9QAAAIsDAAAAAA==&#10;" fillcolor="white [3212]" strokecolor="#1f497d [3215]">
                  <v:textbox style="mso-fit-shape-to-text:t">
                    <w:txbxContent>
                      <w:p w:rsidR="00180D43" w:rsidRDefault="00180D43" w:rsidP="00180D43">
                        <w:pPr>
                          <w:pStyle w:val="NormalWeb"/>
                          <w:kinsoku w:val="0"/>
                          <w:overflowPunct w:val="0"/>
                          <w:spacing w:before="0" w:beforeAutospacing="0" w:after="0" w:afterAutospacing="0"/>
                          <w:jc w:val="center"/>
                          <w:textAlignment w:val="baseline"/>
                        </w:pPr>
                        <w:r>
                          <w:rPr>
                            <w:rFonts w:ascii="Arial Narrow" w:hAnsi="Arial Narrow" w:cstheme="minorBidi"/>
                            <w:color w:val="000000" w:themeColor="text1" w:themeShade="80"/>
                            <w:kern w:val="24"/>
                            <w:sz w:val="20"/>
                            <w:szCs w:val="20"/>
                          </w:rPr>
                          <w:t xml:space="preserve">Printing Off   </w:t>
                        </w:r>
                      </w:p>
                      <w:p w:rsidR="00180D43" w:rsidRDefault="00180D43" w:rsidP="00180D43">
                        <w:pPr>
                          <w:pStyle w:val="NormalWeb"/>
                          <w:kinsoku w:val="0"/>
                          <w:overflowPunct w:val="0"/>
                          <w:spacing w:before="0" w:beforeAutospacing="0" w:after="0" w:afterAutospacing="0"/>
                          <w:jc w:val="center"/>
                          <w:textAlignment w:val="baseline"/>
                        </w:pPr>
                        <w:r>
                          <w:rPr>
                            <w:rFonts w:ascii="Arial Narrow" w:hAnsi="Arial Narrow" w:cstheme="minorBidi"/>
                            <w:color w:val="000000" w:themeColor="text1" w:themeShade="80"/>
                            <w:kern w:val="24"/>
                            <w:sz w:val="20"/>
                            <w:szCs w:val="20"/>
                          </w:rPr>
                          <w:t xml:space="preserve"> BS-17</w:t>
                        </w:r>
                      </w:p>
                    </w:txbxContent>
                  </v:textbox>
                </v:shape>
                <v:shape id="Text Box 48" o:spid="_x0000_s1182" type="#_x0000_t202" style="position:absolute;left:34067;top:35052;width:7620;height:40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uEg28MA&#10;AADcAAAADwAAAGRycy9kb3ducmV2LnhtbERPTWvCQBC9C/0PyxR6003TIjG6hlooxNqLsXgestMk&#10;NDsbs2uS/vvuQfD4eN+bbDKtGKh3jWUFz4sIBHFpdcOVgu/TxzwB4TyyxtYyKfgjB9n2YbbBVNuR&#10;jzQUvhIhhF2KCmrvu1RKV9Zk0C1sRxy4H9sb9AH2ldQ9jiHctDKOoqU02HBoqLGj95rK3+JqFLwe&#10;z5fVkCeHl2K3jPafJ9d08ZdST4/T2xqEp8nfxTd3rhXEq7A2nAlHQG7/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uEg28MAAADcAAAADwAAAAAAAAAAAAAAAACYAgAAZHJzL2Rv&#10;d25yZXYueG1sUEsFBgAAAAAEAAQA9QAAAIgDAAAAAA==&#10;" fillcolor="white [3212]" strokecolor="#1f497d [3215]">
                  <v:textbox style="mso-fit-shape-to-text:t">
                    <w:txbxContent>
                      <w:p w:rsidR="00180D43" w:rsidRDefault="00180D43" w:rsidP="00180D43">
                        <w:pPr>
                          <w:pStyle w:val="NormalWeb"/>
                          <w:spacing w:before="120" w:beforeAutospacing="0" w:after="0" w:afterAutospacing="0"/>
                          <w:jc w:val="center"/>
                          <w:textAlignment w:val="baseline"/>
                        </w:pPr>
                        <w:r>
                          <w:rPr>
                            <w:rFonts w:ascii="Arial Narrow" w:hAnsi="Arial Narrow" w:cstheme="minorBidi"/>
                            <w:color w:val="000000" w:themeColor="text1" w:themeShade="80"/>
                            <w:kern w:val="24"/>
                            <w:sz w:val="20"/>
                            <w:szCs w:val="20"/>
                          </w:rPr>
                          <w:t>Sr. S. I. O BS-18</w:t>
                        </w:r>
                      </w:p>
                    </w:txbxContent>
                  </v:textbox>
                </v:shape>
                <v:shape id="Text Box 57" o:spid="_x0000_s1183" type="#_x0000_t202" style="position:absolute;left:2381;top:53848;width:13621;height:39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a2FQMUA&#10;AADcAAAADwAAAGRycy9kb3ducmV2LnhtbESPQWvCQBSE7wX/w/KE3urGtIiJ2YgtFKz1YhTPj+wz&#10;CWbfptltTP+9Wyj0OMzMN0y2Hk0rBupdY1nBfBaBIC6tbrhScDq+Py1BOI+ssbVMCn7IwTqfPGSY&#10;anvjAw2Fr0SAsEtRQe19l0rpypoMupntiIN3sb1BH2RfSd3jLcBNK+MoWkiDDYeFGjt6q6m8Ft9G&#10;wcvh/JUM2+Xnc/G6iD52R9d08V6px+m4WYHwNPr/8F97qxXESQK/Z8IRkP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hrYVAxQAAANwAAAAPAAAAAAAAAAAAAAAAAJgCAABkcnMv&#10;ZG93bnJldi54bWxQSwUGAAAAAAQABAD1AAAAigMAAAAA&#10;" fillcolor="white [3212]" strokecolor="#1f497d [3215]">
                  <v:textbox style="mso-fit-shape-to-text:t">
                    <w:txbxContent>
                      <w:p w:rsidR="00180D43" w:rsidRDefault="00180D43" w:rsidP="00180D43">
                        <w:pPr>
                          <w:pStyle w:val="NormalWeb"/>
                          <w:spacing w:before="36" w:beforeAutospacing="0" w:after="0" w:afterAutospacing="0" w:line="216" w:lineRule="auto"/>
                          <w:jc w:val="center"/>
                          <w:textAlignment w:val="baseline"/>
                        </w:pPr>
                        <w:r>
                          <w:rPr>
                            <w:rFonts w:ascii="Arial Narrow" w:hAnsi="Arial Narrow" w:cstheme="minorBidi"/>
                            <w:b/>
                            <w:bCs/>
                            <w:color w:val="000000" w:themeColor="text1" w:themeShade="80"/>
                            <w:kern w:val="24"/>
                            <w:sz w:val="20"/>
                            <w:szCs w:val="20"/>
                          </w:rPr>
                          <w:t xml:space="preserve">Dy. Dir (STI) </w:t>
                        </w:r>
                        <w:r>
                          <w:rPr>
                            <w:rFonts w:ascii="Arial Narrow" w:hAnsi="Arial Narrow" w:cstheme="minorBidi"/>
                            <w:color w:val="000000" w:themeColor="text1" w:themeShade="80"/>
                            <w:kern w:val="24"/>
                            <w:sz w:val="20"/>
                            <w:szCs w:val="20"/>
                          </w:rPr>
                          <w:t>BS-18</w:t>
                        </w:r>
                      </w:p>
                      <w:p w:rsidR="00180D43" w:rsidRDefault="00180D43" w:rsidP="00180D43">
                        <w:pPr>
                          <w:pStyle w:val="NormalWeb"/>
                          <w:spacing w:before="36" w:beforeAutospacing="0" w:after="0" w:afterAutospacing="0" w:line="216" w:lineRule="auto"/>
                          <w:jc w:val="center"/>
                          <w:textAlignment w:val="baseline"/>
                        </w:pPr>
                        <w:r>
                          <w:rPr>
                            <w:rFonts w:ascii="Arial Narrow" w:hAnsi="Arial Narrow" w:cstheme="minorBidi"/>
                            <w:color w:val="000000" w:themeColor="text1" w:themeShade="80"/>
                            <w:kern w:val="24"/>
                            <w:sz w:val="20"/>
                            <w:szCs w:val="20"/>
                          </w:rPr>
                          <w:t>Sub Centre, Lahore</w:t>
                        </w:r>
                      </w:p>
                    </w:txbxContent>
                  </v:textbox>
                </v:shape>
                <v:shape id="Text Box 59" o:spid="_x0000_s1184" type="#_x0000_t202" style="position:absolute;left:17653;top:53975;width:12954;height:36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ny2x8IA&#10;AADcAAAADwAAAGRycy9kb3ducmV2LnhtbERPy2rCQBTdC/7DcIXudEYtYmMmooWCfWyM4vqSuSbB&#10;zJ00M43p33cWBZeH8063g21ET52vHWuYzxQI4sKZmksN59PbdA3CB2SDjWPS8Esettl4lGJi3J2P&#10;1OehFDGEfYIaqhDaREpfVGTRz1xLHLmr6yyGCLtSmg7vMdw2cqHUSlqsOTZU2NJrRcUt/7Eano+X&#10;75f+sP5c5vuVev84+bpdfGn9NBl2GxCBhvAQ/7sPRsNSxfnxTDwCMvs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ufLbHwgAAANwAAAAPAAAAAAAAAAAAAAAAAJgCAABkcnMvZG93&#10;bnJldi54bWxQSwUGAAAAAAQABAD1AAAAhwMAAAAA&#10;" fillcolor="white [3212]" strokecolor="#1f497d [3215]">
                  <v:textbox style="mso-fit-shape-to-text:t">
                    <w:txbxContent>
                      <w:p w:rsidR="00180D43" w:rsidRDefault="00180D43" w:rsidP="00180D43">
                        <w:pPr>
                          <w:pStyle w:val="NormalWeb"/>
                          <w:spacing w:before="0" w:beforeAutospacing="0" w:after="0" w:afterAutospacing="0" w:line="216" w:lineRule="auto"/>
                          <w:jc w:val="center"/>
                          <w:textAlignment w:val="baseline"/>
                        </w:pPr>
                        <w:r>
                          <w:rPr>
                            <w:rFonts w:ascii="Arial Narrow" w:hAnsi="Arial Narrow" w:cstheme="minorBidi"/>
                            <w:color w:val="000000" w:themeColor="text1" w:themeShade="80"/>
                            <w:kern w:val="24"/>
                            <w:sz w:val="20"/>
                            <w:szCs w:val="20"/>
                          </w:rPr>
                          <w:t xml:space="preserve"> </w:t>
                        </w:r>
                        <w:r>
                          <w:rPr>
                            <w:rFonts w:ascii="Arial Narrow" w:hAnsi="Arial Narrow" w:cstheme="minorBidi"/>
                            <w:b/>
                            <w:bCs/>
                            <w:color w:val="000000" w:themeColor="text1" w:themeShade="80"/>
                            <w:kern w:val="24"/>
                            <w:sz w:val="20"/>
                            <w:szCs w:val="20"/>
                          </w:rPr>
                          <w:t>Dy. Dir (STI</w:t>
                        </w:r>
                        <w:r>
                          <w:rPr>
                            <w:rFonts w:ascii="Arial Narrow" w:hAnsi="Arial Narrow" w:cstheme="minorBidi"/>
                            <w:color w:val="000000" w:themeColor="text1" w:themeShade="80"/>
                            <w:kern w:val="24"/>
                            <w:sz w:val="20"/>
                            <w:szCs w:val="20"/>
                          </w:rPr>
                          <w:t>)BS-18)</w:t>
                        </w:r>
                      </w:p>
                      <w:p w:rsidR="00180D43" w:rsidRDefault="00180D43" w:rsidP="00180D43">
                        <w:pPr>
                          <w:pStyle w:val="NormalWeb"/>
                          <w:spacing w:before="0" w:beforeAutospacing="0" w:after="0" w:afterAutospacing="0" w:line="216" w:lineRule="auto"/>
                          <w:jc w:val="center"/>
                          <w:textAlignment w:val="baseline"/>
                        </w:pPr>
                        <w:r>
                          <w:rPr>
                            <w:rFonts w:ascii="Arial Narrow" w:hAnsi="Arial Narrow" w:cstheme="minorBidi"/>
                            <w:color w:val="000000" w:themeColor="text1" w:themeShade="80"/>
                            <w:kern w:val="24"/>
                            <w:sz w:val="20"/>
                            <w:szCs w:val="20"/>
                          </w:rPr>
                          <w:t>Sub Centre, Karachi</w:t>
                        </w:r>
                      </w:p>
                    </w:txbxContent>
                  </v:textbox>
                </v:shape>
                <v:shape id="Text Box 60" o:spid="_x0000_s1185" type="#_x0000_t202" style="position:absolute;left:32131;top:53975;width:12192;height:36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TATXMUA&#10;AADcAAAADwAAAGRycy9kb3ducmV2LnhtbESPQWvCQBSE7wX/w/IKvdVdtYhGN0ELBVu9GEvPj+wz&#10;Cc2+jdltTP99tyB4HGbmG2adDbYRPXW+dqxhMlYgiAtnai41fJ7enhcgfEA22DgmDb/kIUtHD2tM&#10;jLvykfo8lCJC2CeooQqhTaT0RUUW/di1xNE7u85iiLIrpenwGuG2kVOl5tJizXGhwpZeKyq+8x+r&#10;4eX4dVn2u8V+lm/n6v3j5Ot2etD66XHYrEAEGsI9fGvvjIaZmsD/mXgEZPo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BMBNcxQAAANwAAAAPAAAAAAAAAAAAAAAAAJgCAABkcnMv&#10;ZG93bnJldi54bWxQSwUGAAAAAAQABAD1AAAAigMAAAAA&#10;" fillcolor="white [3212]" strokecolor="#1f497d [3215]">
                  <v:textbox style="mso-fit-shape-to-text:t">
                    <w:txbxContent>
                      <w:p w:rsidR="00180D43" w:rsidRDefault="00180D43" w:rsidP="00180D43">
                        <w:pPr>
                          <w:pStyle w:val="NormalWeb"/>
                          <w:spacing w:before="24" w:beforeAutospacing="0" w:after="0" w:afterAutospacing="0" w:line="204" w:lineRule="auto"/>
                          <w:jc w:val="center"/>
                          <w:textAlignment w:val="baseline"/>
                        </w:pPr>
                        <w:r>
                          <w:rPr>
                            <w:rFonts w:ascii="Arial Narrow" w:hAnsi="Arial Narrow" w:cstheme="minorBidi"/>
                            <w:b/>
                            <w:bCs/>
                            <w:color w:val="000000" w:themeColor="text1" w:themeShade="80"/>
                            <w:kern w:val="24"/>
                            <w:sz w:val="20"/>
                            <w:szCs w:val="20"/>
                          </w:rPr>
                          <w:t>Dy. Dir.(STI)</w:t>
                        </w:r>
                        <w:r>
                          <w:rPr>
                            <w:rFonts w:ascii="Arial Narrow" w:hAnsi="Arial Narrow" w:cstheme="minorBidi"/>
                            <w:color w:val="000000" w:themeColor="text1" w:themeShade="80"/>
                            <w:kern w:val="24"/>
                            <w:sz w:val="20"/>
                            <w:szCs w:val="20"/>
                          </w:rPr>
                          <w:t xml:space="preserve">  BS-18</w:t>
                        </w:r>
                      </w:p>
                      <w:p w:rsidR="00180D43" w:rsidRDefault="00180D43" w:rsidP="00180D43">
                        <w:pPr>
                          <w:pStyle w:val="NormalWeb"/>
                          <w:spacing w:before="24" w:beforeAutospacing="0" w:after="0" w:afterAutospacing="0" w:line="204" w:lineRule="auto"/>
                          <w:jc w:val="center"/>
                          <w:textAlignment w:val="baseline"/>
                        </w:pPr>
                        <w:r>
                          <w:rPr>
                            <w:rFonts w:ascii="Arial Narrow" w:hAnsi="Arial Narrow" w:cstheme="minorBidi"/>
                            <w:color w:val="000000" w:themeColor="text1" w:themeShade="80"/>
                            <w:kern w:val="24"/>
                            <w:sz w:val="20"/>
                            <w:szCs w:val="20"/>
                          </w:rPr>
                          <w:t>Sub Centre Peshawar</w:t>
                        </w:r>
                      </w:p>
                    </w:txbxContent>
                  </v:textbox>
                </v:shape>
                <v:shape id="Text Box 65" o:spid="_x0000_s1186" type="#_x0000_t202" style="position:absolute;left:61722;top:53975;width:12954;height:39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eKNK8UA&#10;AADcAAAADwAAAGRycy9kb3ducmV2LnhtbESPQWvCQBSE7wX/w/KE3uqusYiNrmILBatejMXzI/ua&#10;hGbfptltjP/eFQSPw8x8wyxWva1FR62vHGsYjxQI4tyZigsN38fPlxkIH5AN1o5Jw4U8rJaDpwWm&#10;xp35QF0WChEh7FPUUIbQpFL6vCSLfuQa4uj9uNZiiLItpGnxHOG2lolSU2mx4rhQYkMfJeW/2b/V&#10;8Ho4/b11m9lukr1P1df26Ksm2Wv9POzXcxCB+vAI39sbo2GiEridiUdAL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x4o0rxQAAANwAAAAPAAAAAAAAAAAAAAAAAJgCAABkcnMv&#10;ZG93bnJldi54bWxQSwUGAAAAAAQABAD1AAAAigMAAAAA&#10;" fillcolor="white [3212]" strokecolor="#1f497d [3215]">
                  <v:textbox style="mso-fit-shape-to-text:t">
                    <w:txbxContent>
                      <w:p w:rsidR="00180D43" w:rsidRDefault="00180D43" w:rsidP="00180D43">
                        <w:pPr>
                          <w:pStyle w:val="NormalWeb"/>
                          <w:spacing w:before="36" w:beforeAutospacing="0" w:after="0" w:afterAutospacing="0" w:line="216" w:lineRule="auto"/>
                          <w:jc w:val="center"/>
                          <w:textAlignment w:val="baseline"/>
                        </w:pPr>
                        <w:r>
                          <w:rPr>
                            <w:rFonts w:ascii="Arial Narrow" w:hAnsi="Arial Narrow" w:cstheme="minorBidi"/>
                            <w:b/>
                            <w:bCs/>
                            <w:color w:val="000000" w:themeColor="text1" w:themeShade="80"/>
                            <w:kern w:val="24"/>
                            <w:sz w:val="20"/>
                            <w:szCs w:val="20"/>
                          </w:rPr>
                          <w:t xml:space="preserve">Dy. Dir. (STI) </w:t>
                        </w:r>
                        <w:r>
                          <w:rPr>
                            <w:rFonts w:ascii="Arial Narrow" w:hAnsi="Arial Narrow" w:cstheme="minorBidi"/>
                            <w:color w:val="000000" w:themeColor="text1" w:themeShade="80"/>
                            <w:kern w:val="24"/>
                            <w:sz w:val="20"/>
                            <w:szCs w:val="20"/>
                          </w:rPr>
                          <w:t>BS-18</w:t>
                        </w:r>
                      </w:p>
                      <w:p w:rsidR="00180D43" w:rsidRDefault="00180D43" w:rsidP="00180D43">
                        <w:pPr>
                          <w:pStyle w:val="NormalWeb"/>
                          <w:spacing w:before="36" w:beforeAutospacing="0" w:after="0" w:afterAutospacing="0" w:line="216" w:lineRule="auto"/>
                          <w:jc w:val="center"/>
                          <w:textAlignment w:val="baseline"/>
                        </w:pPr>
                        <w:r>
                          <w:rPr>
                            <w:rFonts w:ascii="Arial Narrow" w:hAnsi="Arial Narrow" w:cstheme="minorBidi"/>
                            <w:color w:val="000000" w:themeColor="text1" w:themeShade="80"/>
                            <w:kern w:val="24"/>
                            <w:sz w:val="20"/>
                            <w:szCs w:val="20"/>
                          </w:rPr>
                          <w:t>Sub Centre Faisalabad</w:t>
                        </w:r>
                      </w:p>
                    </w:txbxContent>
                  </v:textbox>
                </v:shape>
                <v:shape id="Text Box 66" o:spid="_x0000_s1187" type="#_x0000_t202" style="position:absolute;left:75438;top:53975;width:13716;height:41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q4osMUA&#10;AADcAAAADwAAAGRycy9kb3ducmV2LnhtbESPQWvCQBSE7wX/w/IEb3VXU8RGV7GFgq1ejMXzI/ua&#10;hGbfptk1xn/vFgSPw8x8wyzXva1FR62vHGuYjBUI4tyZigsN38eP5zkIH5AN1o5Jw5U8rFeDpyWm&#10;xl34QF0WChEh7FPUUIbQpFL6vCSLfuwa4uj9uNZiiLItpGnxEuG2llOlZtJixXGhxIbeS8p/s7PV&#10;8HI4/b122/kuyd5m6vPr6Ktmutd6NOw3CxCB+vAI39tboyFRCfyfiUdArm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eriiwxQAAANwAAAAPAAAAAAAAAAAAAAAAAJgCAABkcnMv&#10;ZG93bnJldi54bWxQSwUGAAAAAAQABAD1AAAAigMAAAAA&#10;" fillcolor="white [3212]" strokecolor="#1f497d [3215]">
                  <v:textbox style="mso-fit-shape-to-text:t">
                    <w:txbxContent>
                      <w:p w:rsidR="00180D43" w:rsidRDefault="00180D43" w:rsidP="00180D43">
                        <w:pPr>
                          <w:pStyle w:val="NormalWeb"/>
                          <w:spacing w:before="0" w:beforeAutospacing="0" w:after="0" w:afterAutospacing="0" w:line="180" w:lineRule="auto"/>
                          <w:jc w:val="center"/>
                          <w:textAlignment w:val="baseline"/>
                        </w:pPr>
                        <w:r>
                          <w:rPr>
                            <w:rFonts w:ascii="Arial Narrow" w:hAnsi="Arial Narrow" w:cstheme="minorBidi"/>
                            <w:b/>
                            <w:bCs/>
                            <w:color w:val="000000" w:themeColor="text1" w:themeShade="80"/>
                            <w:kern w:val="24"/>
                            <w:sz w:val="20"/>
                            <w:szCs w:val="20"/>
                          </w:rPr>
                          <w:t>Dep. Dir. (STI)</w:t>
                        </w:r>
                        <w:r>
                          <w:rPr>
                            <w:rFonts w:ascii="Arial Narrow" w:hAnsi="Arial Narrow" w:cstheme="minorBidi"/>
                            <w:color w:val="000000" w:themeColor="text1" w:themeShade="80"/>
                            <w:kern w:val="24"/>
                          </w:rPr>
                          <w:t xml:space="preserve"> </w:t>
                        </w:r>
                        <w:r>
                          <w:rPr>
                            <w:rFonts w:ascii="Arial Narrow" w:hAnsi="Arial Narrow" w:cstheme="minorBidi"/>
                            <w:color w:val="000000" w:themeColor="text1" w:themeShade="80"/>
                            <w:kern w:val="24"/>
                            <w:sz w:val="20"/>
                            <w:szCs w:val="20"/>
                          </w:rPr>
                          <w:t>BS-18</w:t>
                        </w:r>
                      </w:p>
                      <w:p w:rsidR="00180D43" w:rsidRDefault="00180D43" w:rsidP="00180D43">
                        <w:pPr>
                          <w:pStyle w:val="NormalWeb"/>
                          <w:spacing w:before="0" w:beforeAutospacing="0" w:after="0" w:afterAutospacing="0" w:line="180" w:lineRule="auto"/>
                          <w:jc w:val="center"/>
                          <w:textAlignment w:val="baseline"/>
                        </w:pPr>
                        <w:r>
                          <w:rPr>
                            <w:rFonts w:ascii="Arial Narrow" w:hAnsi="Arial Narrow" w:cstheme="minorBidi"/>
                            <w:color w:val="000000" w:themeColor="text1" w:themeShade="80"/>
                            <w:kern w:val="24"/>
                            <w:sz w:val="20"/>
                            <w:szCs w:val="20"/>
                          </w:rPr>
                          <w:t>Sub Centre Muzaffarabad</w:t>
                        </w:r>
                      </w:p>
                    </w:txbxContent>
                  </v:textbox>
                </v:shape>
                <v:line id="Line 68" o:spid="_x0000_s1188" alt="Bouquet" style="position:absolute;flip:x;visibility:visible;mso-wrap-style:square;v-text-anchor:top" from="1397,16002" to="1857,5257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GICGcQA&#10;AADcAAAADwAAAGRycy9kb3ducmV2LnhtbESP3WrCQBSE74W+w3IKvau7/iCauoqUVgRBUKPXx+xp&#10;EsyeDdk1pm/fFQpeDjPzDTNfdrYSLTW+dKxh0FcgiDNnSs41pMfv9ykIH5ANVo5Jwy95WC5eenNM&#10;jLvzntpDyEWEsE9QQxFCnUjps4Is+r6riaP34xqLIcoml6bBe4TbSg6VmkiLJceFAmv6LCi7Hm5W&#10;w+q8/Rrt2ot1lZnl6cnYVK2HWr+9dqsPEIG68Az/tzdGw0iN4XEmHgG5+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RiAhnEAAAA3AAAAA8AAAAAAAAAAAAAAAAAmAIAAGRycy9k&#10;b3ducmV2LnhtbFBLBQYAAAAABAAEAPUAAACJAwAAAAA=&#10;"/>
                <v:line id="Line 77" o:spid="_x0000_s1189" alt="Bouquet" style="position:absolute;visibility:visible;mso-wrap-style:square;v-text-anchor:top" from="65881,19050" to="65881,190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QW+TMMA&#10;AADcAAAADwAAAGRycy9kb3ducmV2LnhtbESPQYvCMBSE74L/ITzBm6bqKks1iqgLe1HQLst6ezTP&#10;ttq8lCar9d8bQfA4zMw3zGzRmFJcqXaFZQWDfgSCOLW64EzBT/LV+wThPLLG0jIpuJODxbzdmmGs&#10;7Y33dD34TAQIuxgV5N5XsZQuzcmg69uKOHgnWxv0QdaZ1DXeAtyUchhFE2mw4LCQY0WrnNLL4d8o&#10;kB/j33Sw3SdEdrPj4/bM2d9aqW6nWU5BeGr8O/xqf2sFo2gMzzPhCMj5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QW+TMMAAADcAAAADwAAAAAAAAAAAAAAAACYAgAAZHJzL2Rv&#10;d25yZXYueG1sUEsFBgAAAAAEAAQA9QAAAIgDAAAAAA==&#10;" strokecolor="#1f497d [3215]"/>
                <v:line id="Line 81" o:spid="_x0000_s1190" alt="Bouquet" style="position:absolute;visibility:visible;mso-wrap-style:square;v-text-anchor:top" from="23209,25908" to="23209,259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dcgO8QA&#10;AADcAAAADwAAAGRycy9kb3ducmV2LnhtbESPT4vCMBTE78J+h/AWvGmqq0W6RhFdwYuCfxC9PZq3&#10;bXebl9JErd/eCILHYWZ+w4ynjSnFlWpXWFbQ60YgiFOrC84UHPbLzgiE88gaS8uk4E4OppOP1hgT&#10;bW+8pevOZyJA2CWoIPe+SqR0aU4GXddWxMH7tbVBH2SdSV3jLcBNKftRFEuDBYeFHCua55T+7y5G&#10;gRwMj2lvvd0T2Z8Nn9d/nJ0WSrU/m9k3CE+Nf4df7ZVW8BXF8DwTjoCcP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3XIDvEAAAA3AAAAA8AAAAAAAAAAAAAAAAAmAIAAGRycy9k&#10;b3ducmV2LnhtbFBLBQYAAAAABAAEAPUAAACJAwAAAAA=&#10;" strokecolor="#1f497d [3215]"/>
                <v:line id="Line 95" o:spid="_x0000_s1191" alt="Bouquet" style="position:absolute;visibility:visible;mso-wrap-style:square;v-text-anchor:top" from="67992,32766" to="67992,350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I5oP8QA&#10;AADcAAAADwAAAGRycy9kb3ducmV2LnhtbESPQWsCMRSE74L/ITzBi9SkClpWo0h1oQcvVUuvj81z&#10;d3Hzsm6ibv31Rih4HGbmG2a+bG0lrtT40rGG96ECQZw5U3Ku4bBP3z5A+IBssHJMGv7Iw3LR7cwx&#10;Me7G33TdhVxECPsENRQh1ImUPivIoh+6mjh6R9dYDFE2uTQN3iLcVnKk1ERaLDkuFFjTZ0HZaXex&#10;Gnz6Q+f0PsgG6necOxqd19sNat3vtasZiEBteIX/219Gw1hN4XkmHgG5e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COaD/EAAAA3AAAAA8AAAAAAAAAAAAAAAAAmAIAAGRycy9k&#10;b3ducmV2LnhtbFBLBQYAAAAABAAEAPUAAACJAwAAAAA=&#10;"/>
                <v:line id="Line 102" o:spid="_x0000_s1192" alt="Bouquet" style="position:absolute;visibility:visible;mso-wrap-style:square;v-text-anchor:top" from="7207,52451" to="7207,539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RH8TcAA&#10;AADcAAAADwAAAGRycy9kb3ducmV2LnhtbERPy4rCMBTdD/gP4QpuRBMVBqlGEbXgYjbjA7eX5toW&#10;m5vaRK3z9ZOF4PJw3vNlayvxoMaXjjWMhgoEceZMybmG4yEdTEH4gGywckwaXuRhueh8zTEx7sm/&#10;9NiHXMQQ9glqKEKoEyl9VpBFP3Q1ceQurrEYImxyaRp8xnBbybFS39JiybGhwJrWBWXX/d1q8OmJ&#10;bulfP+ur8yR3NL5tfraoda/brmYgArXhI367d0bDRMW18Uw8AnLxD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cRH8TcAAAADcAAAADwAAAAAAAAAAAAAAAACYAgAAZHJzL2Rvd25y&#10;ZXYueG1sUEsFBgAAAAAEAAQA9QAAAIUDAAAAAA==&#10;"/>
                <v:line id="Line 103" o:spid="_x0000_s1193" alt="Bouquet" style="position:absolute;visibility:visible;mso-wrap-style:square;v-text-anchor:top" from="25146,52451" to="25146,539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l1Z1sQA&#10;AADcAAAADwAAAGRycy9kb3ducmV2LnhtbESPQWsCMRSE74L/ITzBi9SkCmJXo0h1oQcvVUuvj81z&#10;d3Hzsm6ibv31Rih4HGbmG2a+bG0lrtT40rGG96ECQZw5U3Ku4bBP36YgfEA2WDkmDX/kYbnoduaY&#10;GHfjb7ruQi4ihH2CGooQ6kRKnxVk0Q9dTRy9o2sshiibXJoGbxFuKzlSaiItlhwXCqzps6DstLtY&#10;DT79oXN6H2QD9TvOHY3O6+0Gte732tUMRKA2vML/7S+jYaw+4HkmHgG5e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5dWdbEAAAA3AAAAA8AAAAAAAAAAAAAAAAAmAIAAGRycy9k&#10;b3ducmV2LnhtbFBLBQYAAAAABAAEAPUAAACJAwAAAAA=&#10;"/>
                <v:line id="Line 104" o:spid="_x0000_s1194" alt="Bouquet" style="position:absolute;visibility:visible;mso-wrap-style:square;v-text-anchor:top" from="38195,52451" to="38195,539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r5mlsEA&#10;AADcAAAADwAAAGRycy9kb3ducmV2LnhtbERPTYvCMBC9C/sfwghexKYqyFKbiqwWPHhZ3WWvQzO2&#10;xWZSm6jVX785CB4f7ztd9aYRN+pcbVnBNIpBEBdW11wq+Dnmk08QziNrbCyTggc5WGUfgxQTbe/8&#10;TbeDL0UIYZeggsr7NpHSFRUZdJFtiQN3sp1BH2BXSt3hPYSbRs7ieCEN1hwaKmzpq6LifLgaBS7/&#10;pUv+HBfj+G9eWppdNvstKjUa9uslCE+9f4tf7p1WMJ+G+eFMOAIy+w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q+ZpbBAAAA3AAAAA8AAAAAAAAAAAAAAAAAmAIAAGRycy9kb3du&#10;cmV2LnhtbFBLBQYAAAAABAAEAPUAAACGAwAAAAA=&#10;"/>
                <v:line id="Line 105" o:spid="_x0000_s1195" alt="Bouquet" style="position:absolute;visibility:visible;mso-wrap-style:square;v-text-anchor:top" from="49244,52451" to="49244,539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fLDDcUA&#10;AADcAAAADwAAAGRycy9kb3ducmV2LnhtbESPT2vCQBTE70K/w/IKvUiz+QOlRFcpaqCHXrQtvT6y&#10;zyQ0+zZm1yT66btCweMwM79hluvJtGKg3jWWFSRRDIK4tLrhSsHXZ/H8CsJ5ZI2tZVJwIQfr1cNs&#10;ibm2I+9pOPhKBAi7HBXU3ne5lK6syaCLbEccvKPtDfog+0rqHscAN61M4/hFGmw4LNTY0aam8vdw&#10;Ngpc8U2n4jov5/FPVllKT9uPHSr19Di9LUB4mvw9/N9+1wqyJIHbmXAE5Oo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l8sMNxQAAANwAAAAPAAAAAAAAAAAAAAAAAJgCAABkcnMv&#10;ZG93bnJldi54bWxQSwUGAAAAAAQABAD1AAAAigMAAAAA&#10;"/>
                <v:line id="Line 107" o:spid="_x0000_s1196" alt="Bouquet" style="position:absolute;visibility:visible;mso-wrap-style:square;v-text-anchor:top" from="72390,52451" to="72390,539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SBdesUA&#10;AADcAAAADwAAAGRycy9kb3ducmV2LnhtbESPQWvCQBSE7wX/w/IEL6KbRCgSsxHRBjz0Ulvx+sg+&#10;k2D2bcxuY9pf3y0Uehxm5hsm246mFQP1rrGsIF5GIIhLqxuuFHy8F4s1COeRNbaWScEXOdjmk6cM&#10;U20f/EbDyVciQNilqKD2vkuldGVNBt3SdsTBu9reoA+yr6Tu8RHgppVJFD1Lgw2HhRo72tdU3k6f&#10;RoErznQvvuflPLqsKkvJ/fD6gkrNpuNuA8LT6P/Df+2jVrCKE/g9E46AzH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VIF16xQAAANwAAAAPAAAAAAAAAAAAAAAAAJgCAABkcnMv&#10;ZG93bnJldi54bWxQSwUGAAAAAAQABAD1AAAAigMAAAAA&#10;"/>
                <v:shape id="Text Box 111" o:spid="_x0000_s1197" type="#_x0000_t202" style="position:absolute;left:12414;top:22098;width:7620;height:43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3e+bcYA&#10;AADcAAAADwAAAGRycy9kb3ducmV2LnhtbESPQWvCQBSE70L/w/IK3nSjEbFpNlILBbW9JJaeH9nX&#10;JDT7NmbXmP77rlDwOMzMN0y6HU0rBupdY1nBYh6BIC6tbrhS8Hl6m21AOI+ssbVMCn7JwTZ7mKSY&#10;aHvlnIbCVyJA2CWooPa+S6R0ZU0G3dx2xMH7tr1BH2RfSd3jNcBNK5dRtJYGGw4LNXb0WlP5U1yM&#10;glX+dX4a9pv3uNito8Px5Jpu+aHU9HF8eQbhafT38H97rxXEixhuZ8IRkNk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3e+bcYAAADcAAAADwAAAAAAAAAAAAAAAACYAgAAZHJz&#10;L2Rvd25yZXYueG1sUEsFBgAAAAAEAAQA9QAAAIsDAAAAAA==&#10;" fillcolor="white [3212]" strokecolor="#1f497d [3215]">
                  <v:textbox style="mso-fit-shape-to-text:t">
                    <w:txbxContent>
                      <w:p w:rsidR="00180D43" w:rsidRDefault="00180D43" w:rsidP="00180D43">
                        <w:pPr>
                          <w:pStyle w:val="NormalWeb"/>
                          <w:spacing w:before="132" w:beforeAutospacing="0" w:after="0" w:afterAutospacing="0"/>
                          <w:textAlignment w:val="baseline"/>
                        </w:pPr>
                        <w:r>
                          <w:rPr>
                            <w:rFonts w:ascii="Arial Narrow" w:hAnsi="Arial Narrow" w:cstheme="minorBidi"/>
                            <w:b/>
                            <w:bCs/>
                            <w:color w:val="000000" w:themeColor="text1" w:themeShade="80"/>
                            <w:kern w:val="24"/>
                            <w:sz w:val="22"/>
                            <w:szCs w:val="22"/>
                          </w:rPr>
                          <w:t>Tech Info Section</w:t>
                        </w:r>
                      </w:p>
                    </w:txbxContent>
                  </v:textbox>
                </v:shape>
                <v:shape id="Text Box 112" o:spid="_x0000_s1198" type="#_x0000_t202" style="position:absolute;left:12065;top:28956;width:6858;height:40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J4mGcUA&#10;AADcAAAADwAAAGRycy9kb3ducmV2LnhtbESPT4vCMBTE7wt+h/AEb2vqH0SrUVQQXN2LVTw/mmdb&#10;bF5qk63db78RhD0OM/MbZrFqTSkaql1hWcGgH4EgTq0uOFNwOe8+pyCcR9ZYWiYFv+Rgtex8LDDW&#10;9sknahKfiQBhF6OC3PsqltKlORl0fVsRB+9ma4M+yDqTusZngJtSDqNoIg0WHBZyrGibU3pPfoyC&#10;8en6mDX76XGUbCbR1+Hsimr4rVSv267nIDy1/j/8bu+1gtFgDK8z4QjI5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UniYZxQAAANwAAAAPAAAAAAAAAAAAAAAAAJgCAABkcnMv&#10;ZG93bnJldi54bWxQSwUGAAAAAAQABAD1AAAAigMAAAAA&#10;" fillcolor="white [3212]" strokecolor="#1f497d [3215]">
                  <v:textbox style="mso-fit-shape-to-text:t">
                    <w:txbxContent>
                      <w:p w:rsidR="00180D43" w:rsidRDefault="00180D43" w:rsidP="00180D43">
                        <w:pPr>
                          <w:pStyle w:val="NormalWeb"/>
                          <w:spacing w:before="120" w:beforeAutospacing="0" w:after="0" w:afterAutospacing="0"/>
                          <w:jc w:val="center"/>
                          <w:textAlignment w:val="baseline"/>
                        </w:pPr>
                        <w:r>
                          <w:rPr>
                            <w:rFonts w:ascii="Arial Narrow" w:hAnsi="Arial Narrow" w:cstheme="minorBidi"/>
                            <w:color w:val="000000" w:themeColor="text1" w:themeShade="80"/>
                            <w:kern w:val="24"/>
                            <w:sz w:val="20"/>
                            <w:szCs w:val="20"/>
                          </w:rPr>
                          <w:t xml:space="preserve">Sr. S. Inf. Off BS-18 </w:t>
                        </w:r>
                      </w:p>
                    </w:txbxContent>
                  </v:textbox>
                </v:shape>
                <v:shape id="Text Box 115" o:spid="_x0000_s1199" type="#_x0000_t202" style="position:absolute;left:3365;top:22098;width:8382;height:42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9KDgsYA&#10;AADcAAAADwAAAGRycy9kb3ducmV2LnhtbESPzWrDMBCE74W+g9hCb7WcXxLXSmgKhTTpJXbJebG2&#10;tqm1cizVcd6+CgRyHGbmGyZdD6YRPXWutqxgFMUgiAuray4VfOcfLwsQziNrbCyTggs5WK8eH1JM&#10;tD3zgfrMlyJA2CWooPK+TaR0RUUGXWRb4uD92M6gD7Irpe7wHOCmkeM4nkuDNYeFClt6r6j4zf6M&#10;gunheFr228V+km3m8ecud3U7/lLq+Wl4ewXhafD38K291Qomoxlcz4QjIF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9KDgsYAAADcAAAADwAAAAAAAAAAAAAAAACYAgAAZHJz&#10;L2Rvd25yZXYueG1sUEsFBgAAAAAEAAQA9QAAAIsDAAAAAA==&#10;" fillcolor="white [3212]" strokecolor="#1f497d [3215]">
                  <v:textbox style="mso-fit-shape-to-text:t">
                    <w:txbxContent>
                      <w:p w:rsidR="00180D43" w:rsidRDefault="00180D43" w:rsidP="00180D43">
                        <w:pPr>
                          <w:pStyle w:val="NormalWeb"/>
                          <w:spacing w:before="53" w:beforeAutospacing="0" w:after="0" w:afterAutospacing="0" w:line="228" w:lineRule="auto"/>
                          <w:jc w:val="center"/>
                          <w:textAlignment w:val="baseline"/>
                        </w:pPr>
                        <w:r>
                          <w:rPr>
                            <w:rFonts w:ascii="Arial Narrow" w:hAnsi="Arial Narrow" w:cstheme="minorBidi"/>
                            <w:b/>
                            <w:bCs/>
                            <w:color w:val="000000" w:themeColor="text1" w:themeShade="80"/>
                            <w:kern w:val="24"/>
                            <w:sz w:val="22"/>
                            <w:szCs w:val="22"/>
                          </w:rPr>
                          <w:t xml:space="preserve">Liaison &amp; Coord. </w:t>
                        </w:r>
                      </w:p>
                    </w:txbxContent>
                  </v:textbox>
                </v:shape>
                <v:shape id="Text Box 118" o:spid="_x0000_s1200" type="#_x0000_t202" style="position:absolute;left:12192;top:35052;width:6858;height:40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wAd9cYA&#10;AADcAAAADwAAAGRycy9kb3ducmV2LnhtbESPT2vCQBTE70K/w/IK3nTjH4JNs5FaKKjtxVh6fmRf&#10;k9Ds25hdY/z2rlDwOMzMb5h0PZhG9NS52rKC2TQCQVxYXXOp4Pv4MVmBcB5ZY2OZFFzJwTp7GqWY&#10;aHvhA/W5L0WAsEtQQeV9m0jpiooMuqltiYP3azuDPsiulLrDS4CbRs6jKJYGaw4LFbb0XlHxl5+N&#10;guXh5/TSb1efi3wTR7v90dXt/Eup8fPw9grC0+Af4f/2VitYzGK4nwlHQGY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wAd9cYAAADcAAAADwAAAAAAAAAAAAAAAACYAgAAZHJz&#10;L2Rvd25yZXYueG1sUEsFBgAAAAAEAAQA9QAAAIsDAAAAAA==&#10;" fillcolor="white [3212]" strokecolor="#1f497d [3215]">
                  <v:textbox style="mso-fit-shape-to-text:t">
                    <w:txbxContent>
                      <w:p w:rsidR="00180D43" w:rsidRDefault="00180D43" w:rsidP="00180D43">
                        <w:pPr>
                          <w:pStyle w:val="NormalWeb"/>
                          <w:spacing w:before="120" w:beforeAutospacing="0" w:after="0" w:afterAutospacing="0"/>
                          <w:jc w:val="center"/>
                          <w:textAlignment w:val="baseline"/>
                        </w:pPr>
                        <w:r>
                          <w:rPr>
                            <w:rFonts w:ascii="Arial Narrow" w:hAnsi="Arial Narrow" w:cstheme="minorBidi"/>
                            <w:color w:val="000000" w:themeColor="text1" w:themeShade="80"/>
                            <w:kern w:val="24"/>
                            <w:sz w:val="20"/>
                            <w:szCs w:val="20"/>
                          </w:rPr>
                          <w:t>Tec. Inf. Off BS-17</w:t>
                        </w:r>
                      </w:p>
                    </w:txbxContent>
                  </v:textbox>
                </v:shape>
                <v:shape id="Text Box 119" o:spid="_x0000_s1201" type="#_x0000_t202" style="position:absolute;left:3365;top:29019;width:7191;height:39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Ey4bsYA&#10;AADcAAAADwAAAGRycy9kb3ducmV2LnhtbESPT2vCQBTE7wW/w/KE3urGP6iNrmILglYvicXzI/ua&#10;hGbfxuw2xm/vCgWPw8z8hlmuO1OJlhpXWlYwHEQgiDOrS84VfJ+2b3MQziNrrCyTghs5WK96L0uM&#10;tb1yQm3qcxEg7GJUUHhfx1K6rCCDbmBr4uD92MagD7LJpW7wGuCmkqMomkqDJYeFAmv6LCj7Tf+M&#10;gklyvry3u/lhnH5Mo/3XyZX16KjUa7/bLEB46vwz/N/eaQXj4QweZ8IRkKs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Ey4bsYAAADcAAAADwAAAAAAAAAAAAAAAACYAgAAZHJz&#10;L2Rvd25yZXYueG1sUEsFBgAAAAAEAAQA9QAAAIsDAAAAAA==&#10;" fillcolor="white [3212]" strokecolor="#1f497d [3215]">
                  <v:textbox style="mso-fit-shape-to-text:t">
                    <w:txbxContent>
                      <w:p w:rsidR="00180D43" w:rsidRDefault="00180D43" w:rsidP="00180D43">
                        <w:pPr>
                          <w:pStyle w:val="NormalWeb"/>
                          <w:spacing w:before="0" w:beforeAutospacing="0" w:after="0" w:afterAutospacing="0" w:line="228" w:lineRule="auto"/>
                          <w:jc w:val="center"/>
                          <w:textAlignment w:val="baseline"/>
                        </w:pPr>
                        <w:r>
                          <w:rPr>
                            <w:rFonts w:ascii="Arial Narrow" w:hAnsi="Arial Narrow" w:cstheme="minorBidi"/>
                            <w:color w:val="000000" w:themeColor="text1" w:themeShade="80"/>
                            <w:kern w:val="24"/>
                            <w:sz w:val="20"/>
                            <w:szCs w:val="20"/>
                          </w:rPr>
                          <w:t>Sr. S. Inf.  Off.  BS-18</w:t>
                        </w:r>
                      </w:p>
                    </w:txbxContent>
                  </v:textbox>
                </v:shape>
                <v:line id="Line 123" o:spid="_x0000_s1202" alt="Bouquet" style="position:absolute;flip:x;visibility:visible;mso-wrap-style:square;v-text-anchor:top" from="61118,30480" to="62642,304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PaewcEA&#10;AADcAAAADwAAAGRycy9kb3ducmV2LnhtbERPTWvCQBC9F/wPywje6iYRSk2zEREVoSBUo+dpdpqE&#10;ZmdDdo3x37uHQo+P952tRtOKgXrXWFYQzyMQxKXVDVcKivPu9R2E88gaW8uk4EEOVvnkJcNU2zt/&#10;0XDylQgh7FJUUHvfpVK6siaDbm474sD92N6gD7CvpO7xHsJNK5MoepMGGw4NNXa0qan8Pd2MgvX1&#10;c7s4Dt/GtnpZFRdtimifKDWbjusPEJ5G/y/+cx+0gkUc1oYz4QjI/Ak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D2nsHBAAAA3AAAAA8AAAAAAAAAAAAAAAAAmAIAAGRycy9kb3du&#10;cmV2LnhtbFBLBQYAAAAABAAEAPUAAACGAwAAAAA=&#10;"/>
                <v:shape id="Text Box 127" o:spid="_x0000_s1203" type="#_x0000_t202" style="position:absolute;left:19415;top:35052;width:7032;height:41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p+Jh8YA&#10;AADcAAAADwAAAGRycy9kb3ducmV2LnhtbESPQWvCQBSE70L/w/IKvemupohGV2kLhVh7MRbPj+xr&#10;Epp9m2bXmP77riB4HGbmG2a9HWwjeup87VjDdKJAEBfO1Fxq+Dq+jxcgfEA22DgmDX/kYbt5GK0x&#10;Ne7CB+rzUIoIYZ+ihiqENpXSFxVZ9BPXEkfv23UWQ5RdKU2Hlwi3jZwpNZcWa44LFbb0VlHxk5+t&#10;hufD6XfZZ4t9kr/O1e7j6Ot29qn10+PwsgIRaAj38K2dGQ3JdAnXM/EIyM0/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p+Jh8YAAADcAAAADwAAAAAAAAAAAAAAAACYAgAAZHJz&#10;L2Rvd25yZXYueG1sUEsFBgAAAAAEAAQA9QAAAIsDAAAAAA==&#10;" fillcolor="white [3212]" strokecolor="#1f497d [3215]">
                  <v:textbox style="mso-fit-shape-to-text:t">
                    <w:txbxContent>
                      <w:p w:rsidR="00180D43" w:rsidRDefault="00180D43" w:rsidP="00180D43">
                        <w:pPr>
                          <w:pStyle w:val="NormalWeb"/>
                          <w:tabs>
                            <w:tab w:val="left" w:pos="95"/>
                            <w:tab w:val="left" w:pos="275"/>
                          </w:tabs>
                          <w:kinsoku w:val="0"/>
                          <w:overflowPunct w:val="0"/>
                          <w:spacing w:before="0" w:beforeAutospacing="0" w:after="0" w:afterAutospacing="0" w:line="180" w:lineRule="auto"/>
                          <w:jc w:val="center"/>
                          <w:textAlignment w:val="baseline"/>
                        </w:pPr>
                        <w:r>
                          <w:rPr>
                            <w:rFonts w:ascii="Arial Narrow" w:hAnsi="Arial Narrow" w:cstheme="minorBidi"/>
                            <w:color w:val="000000" w:themeColor="text1" w:themeShade="80"/>
                            <w:kern w:val="24"/>
                            <w:sz w:val="20"/>
                            <w:szCs w:val="20"/>
                          </w:rPr>
                          <w:t>Sr.S.Inf.Off</w:t>
                        </w:r>
                        <w:r>
                          <w:rPr>
                            <w:rFonts w:ascii="Tahoma" w:hAnsi="Tahoma" w:cstheme="minorBidi"/>
                            <w:color w:val="000000" w:themeColor="text1" w:themeShade="80"/>
                            <w:kern w:val="24"/>
                          </w:rPr>
                          <w:t xml:space="preserve"> </w:t>
                        </w:r>
                        <w:r>
                          <w:rPr>
                            <w:rFonts w:ascii="Arial Narrow" w:hAnsi="Arial Narrow" w:cstheme="minorBidi"/>
                            <w:color w:val="000000" w:themeColor="text1" w:themeShade="80"/>
                            <w:kern w:val="24"/>
                            <w:sz w:val="20"/>
                            <w:szCs w:val="20"/>
                          </w:rPr>
                          <w:t>BS-18</w:t>
                        </w:r>
                      </w:p>
                    </w:txbxContent>
                  </v:textbox>
                </v:shape>
                <v:shape id="Text Box 128" o:spid="_x0000_s1204" type="#_x0000_t202" style="position:absolute;left:53657;top:41148;width:7398;height:40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cnqp8EA&#10;AADcAAAADwAAAGRycy9kb3ducmV2LnhtbERPTYvCMBC9C/sfwix403SriFaj6ILgqhereB6asS3b&#10;TLpNttZ/bw6Cx8f7Xqw6U4mWGldaVvA1jEAQZ1aXnCu4nLeDKQjnkTVWlknBgxyslh+9BSba3vlE&#10;bepzEULYJaig8L5OpHRZQQbd0NbEgbvZxqAPsMmlbvAewk0l4yiaSIMlh4YCa/ouKPtN/42C8en6&#10;N2t308Mo3Uyin/3ZlXV8VKr/2a3nIDx1/i1+uXdawSgO88OZcATk8gk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XJ6qfBAAAA3AAAAA8AAAAAAAAAAAAAAAAAmAIAAGRycy9kb3du&#10;cmV2LnhtbFBLBQYAAAAABAAEAPUAAACGAwAAAAA=&#10;" fillcolor="white [3212]" strokecolor="#1f497d [3215]">
                  <v:textbox style="mso-fit-shape-to-text:t">
                    <w:txbxContent>
                      <w:p w:rsidR="00180D43" w:rsidRDefault="00180D43" w:rsidP="00180D43">
                        <w:pPr>
                          <w:pStyle w:val="NormalWeb"/>
                          <w:spacing w:before="12" w:beforeAutospacing="0" w:after="0" w:afterAutospacing="0" w:line="204" w:lineRule="auto"/>
                          <w:jc w:val="center"/>
                          <w:textAlignment w:val="baseline"/>
                        </w:pPr>
                        <w:r>
                          <w:rPr>
                            <w:rFonts w:ascii="Arial Narrow" w:hAnsi="Arial Narrow" w:cstheme="minorBidi"/>
                            <w:color w:val="000000" w:themeColor="text1" w:themeShade="80"/>
                            <w:kern w:val="24"/>
                            <w:sz w:val="20"/>
                            <w:szCs w:val="20"/>
                          </w:rPr>
                          <w:t>Graphic Artist B-17</w:t>
                        </w:r>
                      </w:p>
                    </w:txbxContent>
                  </v:textbox>
                </v:shape>
                <v:line id="Line 132" o:spid="_x0000_s1205" alt="Bouquet" style="position:absolute;flip:x;visibility:visible;mso-wrap-style:square;v-text-anchor:top" from="61118,38100" to="62642,38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6D94cMA&#10;AADcAAAADwAAAGRycy9kb3ducmV2LnhtbESPQYvCMBSE7wv+h/AEb2tqhWWtRhFRERaE1er52Tzb&#10;YvNSmljrvzcLCx6HmfmGmS06U4mWGldaVjAaRiCIM6tLzhWkx83nNwjnkTVWlknBkxws5r2PGSba&#10;PviX2oPPRYCwS1BB4X2dSOmyggy6oa2Jg3e1jUEfZJNL3eAjwE0l4yj6kgZLDgsF1rQqKLsd7kbB&#10;8vyzHu/bi7GVnuTpSZs02sZKDfrdcgrCU+ff4f/2TisYxyP4OxOOgJy/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6D94cMAAADcAAAADwAAAAAAAAAAAAAAAACYAgAAZHJzL2Rv&#10;d25yZXYueG1sUEsFBgAAAAAEAAQA9QAAAIgDAAAAAA==&#10;"/>
                <v:line id="Line 133" o:spid="_x0000_s1206" alt="Bouquet" style="position:absolute;flip:x;visibility:visible;mso-wrap-style:square;v-text-anchor:top" from="61245,44132" to="62769,441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3JjlsMA&#10;AADcAAAADwAAAGRycy9kb3ducmV2LnhtbESPQYvCMBSE7wv+h/AEb2tqBVmrUURcWRCE1er52Tzb&#10;YvNSmmzt/nsjCB6HmfmGmS87U4mWGldaVjAaRiCIM6tLzhWkx+/PLxDOI2usLJOCf3KwXPQ+5pho&#10;e+dfag8+FwHCLkEFhfd1IqXLCjLohrYmDt7VNgZ9kE0udYP3ADeVjKNoIg2WHBYKrGldUHY7/BkF&#10;q/NuM963F2MrPc3TkzZptI2VGvS71QyEp86/w6/2j1YwjmN4nglHQC4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3JjlsMAAADcAAAADwAAAAAAAAAAAAAAAACYAgAAZHJzL2Rv&#10;d25yZXYueG1sUEsFBgAAAAAEAAQA9QAAAIgDAAAAAA==&#10;"/>
                <v:line id="Line 90" o:spid="_x0000_s1207" alt="Bouquet" style="position:absolute;visibility:visible;mso-wrap-style:square;v-text-anchor:top" from="57245,26733" to="57245,287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AAyXMUA&#10;AADcAAAADwAAAGRycy9kb3ducmV2LnhtbESPQWvCQBSE74L/YXlCL6HZmEApaVYRbaAHL9WWXh/Z&#10;1yQ0+zZmtyb6691CweMwM98wxXoynTjT4FrLCpZxAoK4srrlWsHHsXx8BuE8ssbOMim4kIP1aj4r&#10;MNd25Hc6H3wtAoRdjgoa7/tcSlc1ZNDFticO3rcdDPogh1rqAccAN51Mk+RJGmw5LDTY07ah6ufw&#10;axS48pNO5TWqouQrqy2lp93+FZV6WEybFxCeJn8P/7fftIIszeDvTDgCcn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0ADJcxQAAANwAAAAPAAAAAAAAAAAAAAAAAJgCAABkcnMv&#10;ZG93bnJldi54bWxQSwUGAAAAAAQABAD1AAAAigMAAAAA&#10;"/>
                <v:line id="Line 122" o:spid="_x0000_s1208" alt="Bouquet" style="position:absolute;visibility:visible;mso-wrap-style:square;v-text-anchor:top" from="16081,19812" to="16081,2209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mqKMUA&#10;AADcAAAADwAAAGRycy9kb3ducmV2LnhtbESPQWvCQBSE7wX/w/IKXoLZGEspaVYRNeChl6YtXh/Z&#10;1yQ0+zZmV43+erdQ6HGYmW+YfDWaTpxpcK1lBfM4AUFcWd1yreDzo5i9gHAeWWNnmRRcycFqOXnI&#10;MdP2wu90Ln0tAoRdhgoa7/tMSlc1ZNDFticO3rcdDPogh1rqAS8BbjqZJsmzNNhyWGiwp01D1U95&#10;Mgpc8UXH4hZVUXJY1JbS4/Zth0pNH8f1KwhPo/8P/7X3WsEifYLfM+EIyO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76aooxQAAANwAAAAPAAAAAAAAAAAAAAAAAJgCAABkcnMv&#10;ZG93bnJldi54bWxQSwUGAAAAAAQABAD1AAAAigMAAAAA&#10;"/>
                <v:line id="Line 122" o:spid="_x0000_s1209" alt="Bouquet" style="position:absolute;visibility:visible;mso-wrap-style:square;v-text-anchor:top" from="25225,19812" to="25225,2209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KUPs8UA&#10;AADcAAAADwAAAGRycy9kb3ducmV2LnhtbESPQWvCQBSE7wX/w/IKXoLZGGkpaVYRNeChl6YtXh/Z&#10;1yQ0+zZmV43+erdQ6HGYmW+YfDWaTpxpcK1lBfM4AUFcWd1yreDzo5i9gHAeWWNnmRRcycFqOXnI&#10;MdP2wu90Ln0tAoRdhgoa7/tMSlc1ZNDFticO3rcdDPogh1rqAS8BbjqZJsmzNNhyWGiwp01D1U95&#10;Mgpc8UXH4hZVUXJY1JbS4/Zth0pNH8f1KwhPo/8P/7X3WsEifYLfM+EIyO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UpQ+zxQAAANwAAAAPAAAAAAAAAAAAAAAAAJgCAABkcnMv&#10;ZG93bnJldi54bWxQSwUGAAAAAAQABAD1AAAAigMAAAAA&#10;"/>
                <v:line id="Line 122" o:spid="_x0000_s1210" alt="Bouquet" style="position:absolute;visibility:visible;mso-wrap-style:square;v-text-anchor:top" from="32845,19812" to="32845,2209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HeRxMUA&#10;AADcAAAADwAAAGRycy9kb3ducmV2LnhtbESPQWvCQBSE7wX/w/IEL6FuGkEkZiNFG+ihF9NKr4/s&#10;MwnNvo3ZVdP+elcQehxm5hsm24ymExcaXGtZwcs8BkFcWd1yreDrs3hegXAeWWNnmRT8koNNPnnK&#10;MNX2ynu6lL4WAcIuRQWN930qpasaMujmticO3tEOBn2QQy31gNcAN51M4ngpDbYcFhrsadtQ9VOe&#10;jQJXHOhU/EVVFH8vakvJaffxhkrNpuPrGoSn0f+HH+13rWCRLOF+JhwBmd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kd5HExQAAANwAAAAPAAAAAAAAAAAAAAAAAJgCAABkcnMv&#10;ZG93bnJldi54bWxQSwUGAAAAAAQABAD1AAAAigMAAAAA&#10;"/>
                <v:line id="Line 122" o:spid="_x0000_s1211" alt="Bouquet" style="position:absolute;visibility:visible;mso-wrap-style:square;v-text-anchor:top" from="42767,12192" to="42767,1447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zs0X8UA&#10;AADcAAAADwAAAGRycy9kb3ducmV2LnhtbESPQWvCQBSE7wX/w/IKXoLZGKEtaVYRNeChl6YtXh/Z&#10;1yQ0+zZmV43+erdQ6HGYmW+YfDWaTpxpcK1lBfM4AUFcWd1yreDzo5i9gHAeWWNnmRRcycFqOXnI&#10;MdP2wu90Ln0tAoRdhgoa7/tMSlc1ZNDFticO3rcdDPogh1rqAS8BbjqZJsmTNNhyWGiwp01D1U95&#10;Mgpc8UXH4hZVUXJY1JbS4/Zth0pNH8f1KwhPo/8P/7X3WsEifYbfM+EIyO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LOzRfxQAAANwAAAAPAAAAAAAAAAAAAAAAAJgCAABkcnMv&#10;ZG93bnJldi54bWxQSwUGAAAAAAQABAD1AAAAigMAAAAA&#10;"/>
                <v:line id="Line 122" o:spid="_x0000_s1212" alt="Bouquet" style="position:absolute;visibility:visible;mso-wrap-style:square;v-text-anchor:top" from="40465,19812" to="40465,2209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qSgLcAA&#10;AADcAAAADwAAAGRycy9kb3ducmV2LnhtbERPy4rCMBTdC/5DuIIbGVMriHSMImrBhRtfzPbS3GmL&#10;zU1tola/3iwEl4fzni1aU4k7Na60rGA0jEAQZ1aXnCs4HdOfKQjnkTVWlknBkxws5t3ODBNtH7yn&#10;+8HnIoSwS1BB4X2dSOmyggy6oa2JA/dvG4M+wCaXusFHCDeVjKNoIg2WHBoKrGlVUHY53IwCl57p&#10;mr4G2SD6G+eW4ut6t0Gl+r12+QvCU+u/4o97qxWM47A2nAlHQM7f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OqSgLcAAAADcAAAADwAAAAAAAAAAAAAAAACYAgAAZHJzL2Rvd25y&#10;ZXYueG1sUEsFBgAAAAAEAAQA9QAAAIUDAAAAAA==&#10;"/>
                <v:line id="Line 122" o:spid="_x0000_s1213" alt="Bouquet" style="position:absolute;visibility:visible;mso-wrap-style:square;v-text-anchor:top" from="56880,19812" to="56880,2209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egFtsUA&#10;AADcAAAADwAAAGRycy9kb3ducmV2LnhtbESPQWvCQBSE7wX/w/IKXoLZGKG0aVYRNeChl6YtXh/Z&#10;1yQ0+zZmV43+erdQ6HGYmW+YfDWaTpxpcK1lBfM4AUFcWd1yreDzo5g9g3AeWWNnmRRcycFqOXnI&#10;MdP2wu90Ln0tAoRdhgoa7/tMSlc1ZNDFticO3rcdDPogh1rqAS8BbjqZJsmTNNhyWGiwp01D1U95&#10;Mgpc8UXH4hZVUXJY1JbS4/Zth0pNH8f1KwhPo/8P/7X3WsEifYHfM+EIyO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V6AW2xQAAANwAAAAPAAAAAAAAAAAAAAAAAJgCAABkcnMv&#10;ZG93bnJldi54bWxQSwUGAAAAAAQABAD1AAAAigMAAAAA&#10;"/>
                <v:line id="Line 122" o:spid="_x0000_s1214" alt="Bouquet" style="position:absolute;visibility:visible;mso-wrap-style:square;v-text-anchor:top" from="70199,19812" to="70199,2209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Qs69sEA&#10;AADcAAAADwAAAGRycy9kb3ducmV2LnhtbERPy4rCMBTdC/5DuIIbGdOxINIxLaJTcOFmfDDbS3On&#10;LTY3tYla/frJQnB5OO9l1ptG3KhztWUFn9MIBHFhdc2lguMh/1iAcB5ZY2OZFDzIQZYOB0tMtL3z&#10;D932vhQhhF2CCirv20RKV1Rk0E1tSxy4P9sZ9AF2pdQd3kO4aeQsiubSYM2hocKW1hUV5/3VKHD5&#10;iS75c1JMot+4tDS7bHbfqNR41K++QHjq/Vv8cm+1gjgO88OZcARk+g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ELOvbBAAAA3AAAAA8AAAAAAAAAAAAAAAAAmAIAAGRycy9kb3du&#10;cmV2LnhtbFBLBQYAAAAABAAEAPUAAACGAwAAAAA=&#10;"/>
                <v:line id="Line 116" o:spid="_x0000_s1215" alt="Bouquet" style="position:absolute;visibility:visible;mso-wrap-style:square;v-text-anchor:top" from="48863,26606" to="48863,288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E0F1MUA&#10;AADcAAAADwAAAGRycy9kb3ducmV2LnhtbESPQWvCQBSE70L/w/IKvYhuUouE6BqKIPWgh2p7f2Rf&#10;k9Ts23R3a5J/7xYKHoeZ+YZZF4NpxZWcbywrSOcJCOLS6oYrBR/n3SwD4QOyxtYyKRjJQ7F5mKwx&#10;17bnd7qeQiUihH2OCuoQulxKX9Zk0M9tRxy9L+sMhihdJbXDPsJNK5+TZCkNNhwXauxoW1N5Of0a&#10;Befv5ZurfsbjxboM3bTN7MvnQamnx+F1BSLQEO7h//ZeK1gsUvg7E4+A3N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ATQXUxQAAANwAAAAPAAAAAAAAAAAAAAAAAJgCAABkcnMv&#10;ZG93bnJldi54bWxQSwUGAAAAAAQABAD1AAAAigMAAAAA&#10;" strokecolor="black [3200]" strokeweight="1pt">
                  <v:shadow on="t" color="black" opacity="24903f" origin=",.5" offset="0,.55556mm"/>
                </v:line>
                <v:shape id="Text Box 118" o:spid="_x0000_s1216" type="#_x0000_t202" style="position:absolute;left:12271;top:41148;width:6858;height:42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45HlsUA&#10;AADcAAAADwAAAGRycy9kb3ducmV2LnhtbESPQWvCQBSE70L/w/IKvemmSRGNbkIVBFt7MYrnR/Y1&#10;Cc2+jdltTP99tyD0OMzMN8w6H00rBupdY1nB8ywCQVxa3XCl4HzaTRcgnEfW2FomBT/kIM8eJmtM&#10;tb3xkYbCVyJA2KWooPa+S6V0ZU0G3cx2xMH7tL1BH2RfSd3jLcBNK+MomkuDDYeFGjva1lR+Fd9G&#10;wcvxcl0O+8UhKTbz6O395Jou/lDq6XF8XYHwNPr/8L291wqSJIa/M+EIyOw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jkeWxQAAANwAAAAPAAAAAAAAAAAAAAAAAJgCAABkcnMv&#10;ZG93bnJldi54bWxQSwUGAAAAAAQABAD1AAAAigMAAAAA&#10;" fillcolor="white [3212]" strokecolor="#1f497d [3215]">
                  <v:textbox style="mso-fit-shape-to-text:t">
                    <w:txbxContent>
                      <w:p w:rsidR="00180D43" w:rsidRDefault="00180D43" w:rsidP="00180D43">
                        <w:pPr>
                          <w:pStyle w:val="NormalWeb"/>
                          <w:spacing w:before="36" w:beforeAutospacing="0" w:after="0" w:afterAutospacing="0"/>
                          <w:jc w:val="center"/>
                          <w:textAlignment w:val="baseline"/>
                        </w:pPr>
                        <w:r>
                          <w:rPr>
                            <w:rFonts w:ascii="Arial Narrow" w:hAnsi="Arial Narrow" w:cstheme="minorBidi"/>
                            <w:color w:val="000000" w:themeColor="text1" w:themeShade="80"/>
                            <w:kern w:val="24"/>
                            <w:sz w:val="20"/>
                            <w:szCs w:val="20"/>
                          </w:rPr>
                          <w:t>Editor</w:t>
                        </w:r>
                      </w:p>
                      <w:p w:rsidR="00180D43" w:rsidRDefault="00180D43" w:rsidP="00180D43">
                        <w:pPr>
                          <w:pStyle w:val="NormalWeb"/>
                          <w:spacing w:before="36" w:beforeAutospacing="0" w:after="0" w:afterAutospacing="0"/>
                          <w:jc w:val="center"/>
                          <w:textAlignment w:val="baseline"/>
                        </w:pPr>
                        <w:r>
                          <w:rPr>
                            <w:rFonts w:ascii="Arial Narrow" w:hAnsi="Arial Narrow" w:cstheme="minorBidi"/>
                            <w:color w:val="000000" w:themeColor="text1" w:themeShade="80"/>
                            <w:kern w:val="24"/>
                            <w:sz w:val="20"/>
                            <w:szCs w:val="20"/>
                          </w:rPr>
                          <w:t>BS-17</w:t>
                        </w:r>
                      </w:p>
                    </w:txbxContent>
                  </v:textbox>
                </v:shape>
                <v:shape id="Text Box 48" o:spid="_x0000_s1217" type="#_x0000_t202" style="position:absolute;left:34004;top:41148;width:7620;height:40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MLiDcUA&#10;AADcAAAADwAAAGRycy9kb3ducmV2LnhtbESPQWvCQBSE7wX/w/KE3upGU0Sjq2ihYGsvieL5kX0m&#10;wezbmN3G+O/dgtDjMDPfMMt1b2rRUesqywrGowgEcW51xYWC4+HzbQbCeWSNtWVScCcH69XgZYmJ&#10;tjdOqct8IQKEXYIKSu+bREqXl2TQjWxDHLyzbQ36INtC6hZvAW5qOYmiqTRYcVgosaGPkvJL9msU&#10;vKen67zbzfZxtp1GX98HVzWTH6Veh/1mAcJT7//Dz/ZOK4jjGP7OhCMgVw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QwuINxQAAANwAAAAPAAAAAAAAAAAAAAAAAJgCAABkcnMv&#10;ZG93bnJldi54bWxQSwUGAAAAAAQABAD1AAAAigMAAAAA&#10;" fillcolor="white [3212]" strokecolor="#1f497d [3215]">
                  <v:textbox style="mso-fit-shape-to-text:t">
                    <w:txbxContent>
                      <w:p w:rsidR="00180D43" w:rsidRDefault="00180D43" w:rsidP="00180D43">
                        <w:pPr>
                          <w:pStyle w:val="NormalWeb"/>
                          <w:spacing w:before="120" w:beforeAutospacing="0" w:after="0" w:afterAutospacing="0"/>
                          <w:jc w:val="center"/>
                          <w:textAlignment w:val="baseline"/>
                        </w:pPr>
                        <w:r>
                          <w:rPr>
                            <w:rFonts w:ascii="Arial Narrow" w:hAnsi="Arial Narrow" w:cstheme="minorBidi"/>
                            <w:color w:val="000000" w:themeColor="text1" w:themeShade="80"/>
                            <w:kern w:val="24"/>
                            <w:sz w:val="20"/>
                            <w:szCs w:val="20"/>
                          </w:rPr>
                          <w:t>Sr. S. I. O BS-18</w:t>
                        </w:r>
                      </w:p>
                    </w:txbxContent>
                  </v:textbox>
                </v:shape>
                <v:shape id="Text Box 20" o:spid="_x0000_s1218" type="#_x0000_t202" style="position:absolute;left:9144;top:2286;width:70866;height:34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rdopcQA&#10;AADcAAAADwAAAGRycy9kb3ducmV2LnhtbESPQWvCQBSE7wX/w/KE3upGE0KJrqJCIKW91IrnZ/Y1&#10;Cc2+XbKrSf99t1DocZiZb5jNbjK9uNPgO8sKlosEBHFtdceNgvNH+fQMwgdkjb1lUvBNHnbb2cMG&#10;C21Hfqf7KTQiQtgXqKANwRVS+rolg35hHXH0Pu1gMEQ5NFIPOEa46eUqSXJpsOO40KKjY0v11+lm&#10;FOTu4g631cukX8s37LPSyupaKfU4n/ZrEIGm8B/+a1daQZpm8HsmHgG5/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q3aKXEAAAA3AAAAA8AAAAAAAAAAAAAAAAAmAIAAGRycy9k&#10;b3ducmV2LnhtbFBLBQYAAAAABAAEAPUAAACJAwAAAAA=&#10;" fillcolor="white [3212]" stroked="f">
                  <v:textbox style="mso-fit-shape-to-text:t">
                    <w:txbxContent>
                      <w:p w:rsidR="00180D43" w:rsidRDefault="00180D43" w:rsidP="00180D43">
                        <w:pPr>
                          <w:pStyle w:val="NormalWeb"/>
                          <w:spacing w:before="192" w:beforeAutospacing="0" w:after="0" w:afterAutospacing="0"/>
                          <w:jc w:val="center"/>
                          <w:textAlignment w:val="baseline"/>
                        </w:pPr>
                        <w:r>
                          <w:rPr>
                            <w:rFonts w:ascii="Arial Narrow" w:hAnsi="Arial Narrow" w:cstheme="minorBidi"/>
                            <w:b/>
                            <w:bCs/>
                            <w:color w:val="000000" w:themeColor="text1" w:themeShade="80"/>
                            <w:kern w:val="24"/>
                            <w:sz w:val="32"/>
                            <w:szCs w:val="32"/>
                            <w:u w:val="single"/>
                          </w:rPr>
                          <w:t>ORGANIZATIONAL STRUCTURE OF PASTIC</w:t>
                        </w:r>
                      </w:p>
                    </w:txbxContent>
                  </v:textbox>
                </v:shape>
                <v:line id="Line 90" o:spid="_x0000_s1219" alt="Bouquet" style="position:absolute;visibility:visible;mso-wrap-style:square;v-text-anchor:top" from="30559,26670" to="30559,287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XyZbsUA&#10;AADcAAAADwAAAGRycy9kb3ducmV2LnhtbESPQWvCQBSE7wX/w/IKXsRsNLSUNKuINdCDl2qL10f2&#10;NQnNvo3ZbZL6612h4HGYmW+YbD2aRvTUudqygkUUgyAurK65VPB5zOcvIJxH1thYJgV/5GC9mjxk&#10;mGo78Af1B1+KAGGXooLK+zaV0hUVGXSRbYmD9207gz7IrpS6wyHATSOXcfwsDdYcFipsaVtR8XP4&#10;NQpc/kXn/DIrZvEpKS0tz2/7HSo1fRw3ryA8jf4e/m+/awVJ8gS3M+EIyNUV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RfJluxQAAANwAAAAPAAAAAAAAAAAAAAAAAJgCAABkcnMv&#10;ZG93bnJldi54bWxQSwUGAAAAAAQABAD1AAAAigMAAAAA&#10;"/>
                <v:line id="Line 90" o:spid="_x0000_s1220" alt="Bouquet" style="position:absolute;visibility:visible;mso-wrap-style:square;v-text-anchor:top" from="39687,26670" to="39687,287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a4HGcUA&#10;AADcAAAADwAAAGRycy9kb3ducmV2LnhtbESPQWvCQBSE7wX/w/KEXkQ3TUAkuopoAz30oq14few+&#10;k2D2bcxuY9pf7xYKPQ4z8w2z2gy2ET11vnas4GWWgCDWztRcKvj8KKYLED4gG2wck4Jv8rBZj55W&#10;mBt35wP1x1CKCGGfo4IqhDaX0uuKLPqZa4mjd3GdxRBlV0rT4T3CbSPTJJlLizXHhQpb2lWkr8cv&#10;q8AXJ7oVPxM9Sc5Z6Si97d9fUann8bBdggg0hP/wX/vNKMiyOfyeiUdArh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hrgcZxQAAANwAAAAPAAAAAAAAAAAAAAAAAJgCAABkcnMv&#10;ZG93bnJldi54bWxQSwUGAAAAAAQABAD1AAAAigMAAAAA&#10;"/>
                <v:line id="Line 90" o:spid="_x0000_s1221" alt="Bouquet" style="position:absolute;visibility:visible;mso-wrap-style:square;v-text-anchor:top" from="22939,26670" to="22939,287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uKigsUA&#10;AADcAAAADwAAAGRycy9kb3ducmV2LnhtbESPQWvCQBSE7wX/w/IKXsRsNNCWNKuINdCDl2qL10f2&#10;NQnNvo3ZbZL6612h4HGYmW+YbD2aRvTUudqygkUUgyAurK65VPB5zOcvIJxH1thYJgV/5GC9mjxk&#10;mGo78Af1B1+KAGGXooLK+zaV0hUVGXSRbYmD9207gz7IrpS6wyHATSOXcfwkDdYcFipsaVtR8XP4&#10;NQpc/kXn/DIrZvEpKS0tz2/7HSo1fRw3ryA8jf4e/m+/awVJ8gy3M+EIyNUV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O4qKCxQAAANwAAAAPAAAAAAAAAAAAAAAAAJgCAABkcnMv&#10;ZG93bnJldi54bWxQSwUGAAAAAAQABAD1AAAAigMAAAAA&#10;"/>
                <v:line id="Line 142" o:spid="_x0000_s1222" style="position:absolute;visibility:visible;mso-wrap-style:square;v-text-anchor:top" from="53435,10668" to="70199,1066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3028MEA&#10;AADcAAAADwAAAGRycy9kb3ducmV2LnhtbERPy4rCMBTdC/5DuIIbGdOxINIxLaJTcOFmfDDbS3On&#10;LTY3tYla/frJQnB5OO9l1ptG3KhztWUFn9MIBHFhdc2lguMh/1iAcB5ZY2OZFDzIQZYOB0tMtL3z&#10;D932vhQhhF2CCirv20RKV1Rk0E1tSxy4P9sZ9AF2pdQd3kO4aeQsiubSYM2hocKW1hUV5/3VKHD5&#10;iS75c1JMot+4tDS7bHbfqNR41K++QHjq/Vv8cm+1gjgOa8OZcARk+g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99NvDBAAAA3AAAAA8AAAAAAAAAAAAAAAAAmAIAAGRycy9kb3du&#10;cmV2LnhtbFBLBQYAAAAABAAEAPUAAACGAwAAAAA=&#10;"/>
                <v:line id="Line 131" o:spid="_x0000_s1223" alt="Bouquet" style="position:absolute;visibility:visible;mso-wrap-style:square;v-text-anchor:top" from="70072,10668" to="70199,198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DGTa8UA&#10;AADcAAAADwAAAGRycy9kb3ducmV2LnhtbESPQWvCQBSE7wX/w/IKXsRsNFDaNKuINdCDl2qL10f2&#10;NQnNvo3ZbZL6612h4HGYmW+YbD2aRvTUudqygkUUgyAurK65VPB5zOfPIJxH1thYJgV/5GC9mjxk&#10;mGo78Af1B1+KAGGXooLK+zaV0hUVGXSRbYmD9207gz7IrpS6wyHATSOXcfwkDdYcFipsaVtR8XP4&#10;NQpc/kXn/DIrZvEpKS0tz2/7HSo1fRw3ryA8jf4e/m+/awVJ8gK3M+EIyNUV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QMZNrxQAAANwAAAAPAAAAAAAAAAAAAAAAAJgCAABkcnMv&#10;ZG93bnJldi54bWxQSwUGAAAAAAQABAD1AAAAigMAAAAA&#10;"/>
                <v:oval id="Oval 340" o:spid="_x0000_s1224" style="position:absolute;left:3905;top:13716;width:25146;height:45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LxfLr8A&#10;AADcAAAADwAAAGRycy9kb3ducmV2LnhtbERPy4rCMBTdD/gP4QruxtSxilajlAFRlz5wfWmubbG5&#10;qU2q9e/NQnB5OO/lujOVeFDjSssKRsMIBHFmdcm5gvNp8zsD4TyyxsoyKXiRg/Wq97PERNsnH+hx&#10;9LkIIewSVFB4XydSuqwgg25oa+LAXW1j0AfY5FI3+AzhppJ/UTSVBksODQXW9F9Qdju2RkF5aOOX&#10;vLrtfNJeonu6jzfp3io16HfpAoSnzn/FH/dOKxjHYX44E46AXL0B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0vF8uvwAAANwAAAAPAAAAAAAAAAAAAAAAAJgCAABkcnMvZG93bnJl&#10;di54bWxQSwUGAAAAAAQABAD1AAAAhAMAAAAA&#10;" fillcolor="white [3212]" strokecolor="black [1613]" strokeweight="2pt">
                  <v:textbox inset="2.59792mm,1.2989mm,2.59792mm,1.2989mm">
                    <w:txbxContent>
                      <w:p w:rsidR="00180D43" w:rsidRDefault="00180D43" w:rsidP="00180D43">
                        <w:pPr>
                          <w:pStyle w:val="NormalWeb"/>
                          <w:tabs>
                            <w:tab w:val="left" w:pos="1105"/>
                          </w:tabs>
                          <w:kinsoku w:val="0"/>
                          <w:overflowPunct w:val="0"/>
                          <w:spacing w:before="0" w:beforeAutospacing="0" w:after="0" w:afterAutospacing="0"/>
                          <w:jc w:val="center"/>
                          <w:textAlignment w:val="baseline"/>
                        </w:pPr>
                        <w:r>
                          <w:rPr>
                            <w:rFonts w:ascii="Tahoma" w:hAnsi="Tahoma" w:cstheme="minorBidi"/>
                            <w:color w:val="000000" w:themeColor="text1" w:themeShade="80"/>
                            <w:kern w:val="24"/>
                            <w:sz w:val="26"/>
                            <w:szCs w:val="26"/>
                          </w:rPr>
                          <w:t>TECHNICAL WING</w:t>
                        </w:r>
                      </w:p>
                    </w:txbxContent>
                  </v:textbox>
                </v:oval>
                <v:oval id="Oval 341" o:spid="_x0000_s1225" style="position:absolute;left:58642;top:13716;width:25146;height:446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D6tcQA&#10;AADcAAAADwAAAGRycy9kb3ducmV2LnhtbESPQWuDQBSE74X+h+UVcmvWtLYkNqtIISQ5xpaeH+6L&#10;St231l2j/vtsINDjMDPfMNtsMq24UO8aywpWywgEcWl1w5WC76/d8xqE88gaW8ukYCYHWfr4sMVE&#10;25FPdCl8JQKEXYIKau+7REpX1mTQLW1HHLyz7Q36IPtK6h7HADetfImid2mw4bBQY0efNZW/xWAU&#10;NKchnuXZ7Tdvw0/0lx/jXX60Si2epvwDhKfJ/4fv7YNW8Bqv4HYmHAGZX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vw+rXEAAAA3AAAAA8AAAAAAAAAAAAAAAAAmAIAAGRycy9k&#10;b3ducmV2LnhtbFBLBQYAAAAABAAEAPUAAACJAwAAAAA=&#10;" fillcolor="white [3212]" strokecolor="black [1613]" strokeweight="2pt">
                  <v:textbox inset="2.59792mm,1.2989mm,2.59792mm,1.2989mm">
                    <w:txbxContent>
                      <w:p w:rsidR="00180D43" w:rsidRDefault="00180D43" w:rsidP="00180D43">
                        <w:pPr>
                          <w:pStyle w:val="NormalWeb"/>
                          <w:tabs>
                            <w:tab w:val="left" w:pos="1105"/>
                          </w:tabs>
                          <w:kinsoku w:val="0"/>
                          <w:overflowPunct w:val="0"/>
                          <w:spacing w:before="0" w:beforeAutospacing="0" w:after="0" w:afterAutospacing="0"/>
                          <w:jc w:val="center"/>
                          <w:textAlignment w:val="baseline"/>
                        </w:pPr>
                        <w:r>
                          <w:rPr>
                            <w:rFonts w:ascii="Tahoma" w:hAnsi="Tahoma" w:cstheme="minorBidi"/>
                            <w:color w:val="000000" w:themeColor="text1" w:themeShade="80"/>
                            <w:kern w:val="24"/>
                            <w:sz w:val="22"/>
                            <w:szCs w:val="22"/>
                          </w:rPr>
                          <w:t>MANAGEMENT WING</w:t>
                        </w:r>
                      </w:p>
                    </w:txbxContent>
                  </v:textbox>
                </v:oval>
                <v:line id="Line 122" o:spid="_x0000_s1226" alt="Bouquet" style="position:absolute;visibility:visible;mso-wrap-style:square;v-text-anchor:top" from="49609,19812" to="49609,2209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pNyZ8UA&#10;AADcAAAADwAAAGRycy9kb3ducmV2LnhtbESPQWvCQBSE7wX/w/IKXoLZGEspaVYRNeChl6YtXh/Z&#10;1yQ0+zZmV43+erdQ6HGYmW+YfDWaTpxpcK1lBfM4AUFcWd1yreDzo5i9gHAeWWNnmRRcycFqOXnI&#10;MdP2wu90Ln0tAoRdhgoa7/tMSlc1ZNDFticO3rcdDPogh1rqAS8BbjqZJsmzNNhyWGiwp01D1U95&#10;Mgpc8UXH4hZVUXJY1JbS4/Zth0pNH8f1KwhPo/8P/7X3WsHiKYXfM+EIyO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Gk3JnxQAAANwAAAAPAAAAAAAAAAAAAAAAAJgCAABkcnMv&#10;ZG93bnJldi54bWxQSwUGAAAAAAQABAD1AAAAigMAAAAA&#10;"/>
                <v:line id="Line 122" o:spid="_x0000_s1227" alt="Bouquet" style="position:absolute;visibility:visible;mso-wrap-style:square;v-text-anchor:top" from="6540,19812" to="6540,2209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d/X/MUA&#10;AADcAAAADwAAAGRycy9kb3ducmV2LnhtbESPQWvCQBSE7wX/w/IKXsRsNKWUNKuINdCDl2qL10f2&#10;NQnNvo3ZbZL6612h4HGYmW+YbD2aRvTUudqygkUUgyAurK65VPB5zOcvIJxH1thYJgV/5GC9mjxk&#10;mGo78Af1B1+KAGGXooLK+zaV0hUVGXSRbYmD9207gz7IrpS6wyHATSOXcfwsDdYcFipsaVtR8XP4&#10;NQpc/kXn/DIrZvEpKS0tz2/7HSo1fRw3ryA8jf4e/m+/awXJUwK3M+EIyNUV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p39f8xQAAANwAAAAPAAAAAAAAAAAAAAAAAJgCAABkcnMv&#10;ZG93bnJldi54bWxQSwUGAAAAAAQABAD1AAAAigMAAAAA&#10;"/>
                <v:line id="Line 90" o:spid="_x0000_s1228" alt="Bouquet" style="position:absolute;visibility:visible;mso-wrap-style:square;v-text-anchor:top" from="22748,33020" to="22748,350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jZPiMYA&#10;AADcAAAADwAAAGRycy9kb3ducmV2LnhtbESPQWvCQBSE74L/YXmCFzGbGimSZhWxDfTQi7al10f2&#10;NQnNvo3ZbRL767uC4HGYmW+YbDeaRvTUudqygocoBkFcWF1zqeDjPV9uQDiPrLGxTAou5GC3nU4y&#10;TLUd+Ej9yZciQNilqKDyvk2ldEVFBl1kW+LgfdvOoA+yK6XucAhw08hVHD9KgzWHhQpbOlRU/Jx+&#10;jQKXf9I5/1sUi/grKS2tzs9vL6jUfDbun0B4Gv09fGu/agXJeg3XM+EIyO0/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jZPiMYAAADcAAAADwAAAAAAAAAAAAAAAACYAgAAZHJz&#10;L2Rvd25yZXYueG1sUEsFBgAAAAAEAAQA9QAAAIsDAAAAAA==&#10;"/>
                <v:line id="Line 90" o:spid="_x0000_s1229" alt="Bouquet" style="position:absolute;visibility:visible;mso-wrap-style:square;v-text-anchor:top" from="15319,26670" to="15319,287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XrqE8YA&#10;AADcAAAADwAAAGRycy9kb3ducmV2LnhtbESPT2vCQBTE74V+h+UVehHdVFspqWso2oAHL/4pvT6y&#10;zySYfZvsbjX107uC0OMwM79hZllvGnEi52vLCl5GCQjiwuqaSwX7XT58B+EDssbGMin4Iw/Z/PFh&#10;hqm2Z97QaRtKESHsU1RQhdCmUvqiIoN+ZFvi6B2sMxiidKXUDs8Rbho5TpKpNFhzXKiwpUVFxXH7&#10;axT4/Ju6/DIoBsnPpLQ07pbrL1Tq+an//AARqA//4Xt7pRVMXt/gdiYeATm/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XrqE8YAAADcAAAADwAAAAAAAAAAAAAAAACYAgAAZHJz&#10;L2Rvd25yZXYueG1sUEsFBgAAAAAEAAQA9QAAAIsDAAAAAA==&#10;"/>
                <v:line id="Line 122" o:spid="_x0000_s1230" alt="Bouquet" style="position:absolute;visibility:visible;mso-wrap-style:square;v-text-anchor:top" from="16097,18288" to="16097,198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h0ZMYA&#10;AADcAAAADwAAAGRycy9kb3ducmV2LnhtbESPQWvCQBSE74X+h+UVehGz0ZRQ0qxStAEPvRgtXh/Z&#10;1yQ0+zZmV4399d2C4HGYmW+YfDmaTpxpcK1lBbMoBkFcWd1yrWC/K6avIJxH1thZJgVXcrBcPD7k&#10;mGl74S2dS1+LAGGXoYLG+z6T0lUNGXSR7YmD920Hgz7IoZZ6wEuAm07O4ziVBlsOCw32tGqo+ilP&#10;RoErvuhY/E6qSXxIakvz4/rzA5V6fhrf30B4Gv09fGtvtILkJYX/M+EIyMU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h0ZMYAAADcAAAADwAAAAAAAAAAAAAAAACYAgAAZHJz&#10;L2Rvd25yZXYueG1sUEsFBgAAAAAEAAQA9QAAAIsDAAAAAA==&#10;"/>
                <v:shape id="Text Box 35" o:spid="_x0000_s1231" type="#_x0000_t202" style="position:absolute;left:26812;top:35052;width:6858;height:41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Xc8UA&#10;AADcAAAADwAAAGRycy9kb3ducmV2LnhtbESPW2vCQBSE3wX/w3KEvunGC2qjq9hCwduLsfh8yJ4m&#10;odmzaXYb4793BcHHYWa+YZbr1pSiodoVlhUMBxEI4tTqgjMF3+ev/hyE88gaS8uk4EYO1qtuZ4mx&#10;tlc+UZP4TAQIuxgV5N5XsZQuzcmgG9iKOHg/tjbog6wzqWu8Brgp5SiKptJgwWEhx4o+c0p/k3+j&#10;YHK6/L032/lhnHxMo93+7IpqdFTqrdduFiA8tf4Vfra3WsF4MoPHmXAE5OoO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3/5dzxQAAANwAAAAPAAAAAAAAAAAAAAAAAJgCAABkcnMv&#10;ZG93bnJldi54bWxQSwUGAAAAAAQABAD1AAAAigMAAAAA&#10;" fillcolor="white [3212]" strokecolor="#1f497d [3215]">
                  <v:textbox style="mso-fit-shape-to-text:t">
                    <w:txbxContent>
                      <w:p w:rsidR="00180D43" w:rsidRDefault="00180D43" w:rsidP="00180D43">
                        <w:pPr>
                          <w:pStyle w:val="NormalWeb"/>
                          <w:spacing w:before="120" w:beforeAutospacing="0" w:after="0" w:afterAutospacing="0"/>
                          <w:jc w:val="center"/>
                          <w:textAlignment w:val="baseline"/>
                        </w:pPr>
                        <w:r>
                          <w:rPr>
                            <w:rFonts w:ascii="Arial Narrow" w:hAnsi="Arial Narrow" w:cstheme="minorBidi"/>
                            <w:color w:val="000000" w:themeColor="text1" w:themeShade="80"/>
                            <w:kern w:val="24"/>
                            <w:sz w:val="20"/>
                            <w:szCs w:val="20"/>
                          </w:rPr>
                          <w:t>SM.T.I .</w:t>
                        </w:r>
                      </w:p>
                      <w:p w:rsidR="00180D43" w:rsidRDefault="00180D43" w:rsidP="00180D43">
                        <w:pPr>
                          <w:pStyle w:val="NormalWeb"/>
                          <w:spacing w:before="36" w:beforeAutospacing="0" w:after="0" w:afterAutospacing="0" w:line="228" w:lineRule="auto"/>
                          <w:jc w:val="center"/>
                          <w:textAlignment w:val="baseline"/>
                        </w:pPr>
                        <w:r>
                          <w:rPr>
                            <w:rFonts w:ascii="Arial Narrow" w:hAnsi="Arial Narrow" w:cstheme="minorBidi"/>
                            <w:color w:val="000000" w:themeColor="text1" w:themeShade="80"/>
                            <w:kern w:val="24"/>
                            <w:sz w:val="20"/>
                            <w:szCs w:val="20"/>
                          </w:rPr>
                          <w:t>BS-18</w:t>
                        </w:r>
                      </w:p>
                    </w:txbxContent>
                  </v:textbox>
                </v:shape>
                <v:line id="Line 131" o:spid="_x0000_s1232" alt="Bouquet" style="position:absolute;visibility:visible;mso-wrap-style:square;v-text-anchor:top" from="62642,30480" to="62769,441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3tFjcAA&#10;AADcAAAADwAAAGRycy9kb3ducmV2LnhtbERPy4rCMBTdC/5DuIIbGVMfyFCNImrBhRtfuL00d9oy&#10;zU1tola/3iwEl4fzni0aU4o71a6wrGDQj0AQp1YXnCk4HZOfXxDOI2ssLZOCJzlYzNutGcbaPnhP&#10;94PPRAhhF6OC3PsqltKlORl0fVsRB+7P1gZ9gHUmdY2PEG5KOYyiiTRYcGjIsaJVTun/4WYUuORM&#10;1+TVS3vRZZRZGl7Xuw0q1e00yykIT43/ij/urVYwGoe14Uw4AnL+B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53tFjcAAAADcAAAADwAAAAAAAAAAAAAAAACYAgAAZHJzL2Rvd25y&#10;ZXYueG1sUEsFBgAAAAAEAAQA9QAAAIUDAAAAAA==&#10;"/>
                <v:shape id="Text Box 38" o:spid="_x0000_s1233" type="#_x0000_t202" style="position:absolute;left:65532;top:28956;width:16764;height:47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SymmsUA&#10;AADcAAAADwAAAGRycy9kb3ducmV2LnhtbESPT4vCMBTE74LfITzBm6b+QbQaRRcWXNeLVTw/mmdb&#10;bF5qE2v325uFhT0OM/MbZrVpTSkaql1hWcFoGIEgTq0uOFNwOX8O5iCcR9ZYWiYFP+Rgs+52Vhhr&#10;++ITNYnPRICwi1FB7n0VS+nSnAy6oa2Ig3eztUEfZJ1JXeMrwE0px1E0kwYLDgs5VvSRU3pPnkbB&#10;9HR9LJr9/HuS7GbR1+Hsimp8VKrfa7dLEJ5a/x/+a++1gsl0Ab9nwhGQ6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pLKaaxQAAANwAAAAPAAAAAAAAAAAAAAAAAJgCAABkcnMv&#10;ZG93bnJldi54bWxQSwUGAAAAAAQABAD1AAAAigMAAAAA&#10;" fillcolor="white [3212]" strokecolor="#1f497d [3215]">
                  <v:textbox style="mso-fit-shape-to-text:t">
                    <w:txbxContent>
                      <w:p w:rsidR="00180D43" w:rsidRDefault="00180D43" w:rsidP="00180D43">
                        <w:pPr>
                          <w:pStyle w:val="NormalWeb"/>
                          <w:spacing w:before="120" w:beforeAutospacing="0" w:after="0" w:afterAutospacing="0"/>
                          <w:jc w:val="center"/>
                          <w:textAlignment w:val="baseline"/>
                        </w:pPr>
                        <w:r>
                          <w:rPr>
                            <w:rFonts w:ascii="Arial Narrow" w:hAnsi="Arial Narrow" w:cstheme="minorBidi"/>
                            <w:color w:val="000000" w:themeColor="text1" w:themeShade="80"/>
                            <w:kern w:val="24"/>
                            <w:sz w:val="20"/>
                            <w:szCs w:val="20"/>
                          </w:rPr>
                          <w:t xml:space="preserve">Addl.Dir (A&amp;F)         </w:t>
                        </w:r>
                      </w:p>
                      <w:p w:rsidR="00180D43" w:rsidRDefault="00180D43" w:rsidP="00180D43">
                        <w:pPr>
                          <w:pStyle w:val="NormalWeb"/>
                          <w:spacing w:before="120" w:beforeAutospacing="0" w:after="0" w:afterAutospacing="0"/>
                          <w:jc w:val="center"/>
                          <w:textAlignment w:val="baseline"/>
                        </w:pPr>
                        <w:r>
                          <w:rPr>
                            <w:rFonts w:ascii="Arial Narrow" w:hAnsi="Arial Narrow" w:cstheme="minorBidi"/>
                            <w:color w:val="000000" w:themeColor="text1" w:themeShade="80"/>
                            <w:kern w:val="24"/>
                            <w:sz w:val="20"/>
                            <w:szCs w:val="20"/>
                          </w:rPr>
                          <w:t xml:space="preserve">BS-19 </w:t>
                        </w:r>
                      </w:p>
                    </w:txbxContent>
                  </v:textbox>
                </v:shape>
                <v:line id="Line 95" o:spid="_x0000_s1234" alt="Bouquet" style="position:absolute;visibility:visible;mso-wrap-style:square;v-text-anchor:top" from="73152,26670" to="73152,289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NTfVsAA&#10;AADcAAAADwAAAGRycy9kb3ducmV2LnhtbERPy4rCMBTdC/5DuIIbGVMVZahGEbXgwo0v3F6aO22Z&#10;5qY2UatfbxaCy8N5zxaNKcWdaldYVjDoRyCIU6sLzhScjsnPLwjnkTWWlknBkxws5u3WDGNtH7yn&#10;+8FnIoSwi1FB7n0VS+nSnAy6vq2IA/dna4M+wDqTusZHCDelHEbRRBosODTkWNEqp/T/cDMKXHKm&#10;a/Lqpb3oMsosDa/r3QaV6naa5RSEp8Z/xR/3VisYjcP8cCYcATl/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nNTfVsAAAADcAAAADwAAAAAAAAAAAAAAAACYAgAAZHJzL2Rvd25y&#10;ZXYueG1sUEsFBgAAAAAEAAQA9QAAAIUDAAAAAA==&#10;"/>
                <v:shape id="Text Box 37" o:spid="_x0000_s1235" type="#_x0000_t202" style="position:absolute;left:63420;top:41338;width:9144;height:38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oM8QcYA&#10;AADcAAAADwAAAGRycy9kb3ducmV2LnhtbESPzWrDMBCE74W+g9hCb7WcXxLXSmgKhTTpJXbJebG2&#10;tqm1cizVcd6+CgRyHGbmGyZdD6YRPXWutqxgFMUgiAuray4VfOcfLwsQziNrbCyTggs5WK8eH1JM&#10;tD3zgfrMlyJA2CWooPK+TaR0RUUGXWRb4uD92M6gD7Irpe7wHOCmkeM4nkuDNYeFClt6r6j4zf6M&#10;gunheFr228V+km3m8ecud3U7/lLq+Wl4ewXhafD38K291QomsxFcz4QjIF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oM8QcYAAADcAAAADwAAAAAAAAAAAAAAAACYAgAAZHJz&#10;L2Rvd25yZXYueG1sUEsFBgAAAAAEAAQA9QAAAIsDAAAAAA==&#10;" fillcolor="white [3212]" strokecolor="#1f497d [3215]">
                  <v:textbox style="mso-fit-shape-to-text:t">
                    <w:txbxContent>
                      <w:p w:rsidR="00180D43" w:rsidRDefault="00180D43" w:rsidP="00180D43">
                        <w:pPr>
                          <w:pStyle w:val="NormalWeb"/>
                          <w:spacing w:before="48" w:beforeAutospacing="0" w:after="0" w:afterAutospacing="0" w:line="204" w:lineRule="auto"/>
                          <w:jc w:val="center"/>
                          <w:textAlignment w:val="baseline"/>
                        </w:pPr>
                        <w:r>
                          <w:rPr>
                            <w:rFonts w:ascii="Arial Narrow" w:hAnsi="Arial Narrow" w:cstheme="minorBidi"/>
                            <w:color w:val="000000" w:themeColor="text1" w:themeShade="80"/>
                            <w:kern w:val="24"/>
                            <w:sz w:val="20"/>
                            <w:szCs w:val="20"/>
                          </w:rPr>
                          <w:t>A. D (Admn)</w:t>
                        </w:r>
                      </w:p>
                      <w:p w:rsidR="00180D43" w:rsidRDefault="00180D43" w:rsidP="00180D43">
                        <w:pPr>
                          <w:pStyle w:val="NormalWeb"/>
                          <w:spacing w:before="48" w:beforeAutospacing="0" w:after="0" w:afterAutospacing="0" w:line="204" w:lineRule="auto"/>
                          <w:jc w:val="center"/>
                          <w:textAlignment w:val="baseline"/>
                        </w:pPr>
                        <w:r>
                          <w:rPr>
                            <w:rFonts w:ascii="Arial Narrow" w:hAnsi="Arial Narrow" w:cstheme="minorBidi"/>
                            <w:color w:val="000000" w:themeColor="text1" w:themeShade="80"/>
                            <w:kern w:val="24"/>
                            <w:sz w:val="20"/>
                            <w:szCs w:val="20"/>
                          </w:rPr>
                          <w:t xml:space="preserve"> BS-17</w:t>
                        </w:r>
                      </w:p>
                    </w:txbxContent>
                  </v:textbox>
                </v:shape>
                <v:line id="Line 95" o:spid="_x0000_s1236" alt="Bouquet" style="position:absolute;visibility:visible;mso-wrap-style:square;v-text-anchor:top" from="68103,38989" to="68103,412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0rkusUA&#10;AADcAAAADwAAAGRycy9kb3ducmV2LnhtbESPQWvCQBSE7wX/w/IKXoLZGGkpaVYRNeChl6YtXh/Z&#10;1yQ0+zZmV43+erdQ6HGYmW+YfDWaTpxpcK1lBfM4AUFcWd1yreDzo5i9gHAeWWNnmRRcycFqOXnI&#10;MdP2wu90Ln0tAoRdhgoa7/tMSlc1ZNDFticO3rcdDPogh1rqAS8BbjqZJsmzNNhyWGiwp01D1U95&#10;Mgpc8UXH4hZVUXJY1JbS4/Zth0pNH8f1KwhPo/8P/7X3WsHiKYXfM+EIyO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DSuS6xQAAANwAAAAPAAAAAAAAAAAAAAAAAJgCAABkcnMv&#10;ZG93bnJldi54bWxQSwUGAAAAAAQABAD1AAAAigMAAAAA&#10;"/>
                <v:shape id="Text Box 46" o:spid="_x0000_s1237" type="#_x0000_t202" style="position:absolute;left:81915;top:43434;width:7747;height:40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R0HrcUA&#10;AADcAAAADwAAAGRycy9kb3ducmV2LnhtbESPQWvCQBSE70L/w/IK3nRTU0Wjq1RB0NqLUTw/sq9J&#10;aPZtzK4x/fduQehxmJlvmMWqM5VoqXGlZQVvwwgEcWZ1ybmC82k7mIJwHlljZZkU/JKD1fKlt8BE&#10;2zsfqU19LgKEXYIKCu/rREqXFWTQDW1NHLxv2xj0QTa51A3eA9xUchRFE2mw5LBQYE2bgrKf9GYU&#10;vB8v11m7mx7idD2J9p8nV9ajL6X6r93HHISnzv+Hn+2dVhCPY/g7E46AXD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NHQetxQAAANwAAAAPAAAAAAAAAAAAAAAAAJgCAABkcnMv&#10;ZG93bnJldi54bWxQSwUGAAAAAAQABAD1AAAAigMAAAAA&#10;" fillcolor="white [3212]" strokecolor="#1f497d [3215]">
                  <v:textbox style="mso-fit-shape-to-text:t">
                    <w:txbxContent>
                      <w:p w:rsidR="00180D43" w:rsidRDefault="00180D43" w:rsidP="00180D43">
                        <w:pPr>
                          <w:pStyle w:val="NormalWeb"/>
                          <w:spacing w:before="120" w:beforeAutospacing="0" w:after="0" w:afterAutospacing="0"/>
                          <w:jc w:val="center"/>
                          <w:textAlignment w:val="baseline"/>
                        </w:pPr>
                        <w:r>
                          <w:rPr>
                            <w:rFonts w:ascii="Arial Narrow" w:hAnsi="Arial Narrow" w:cstheme="minorBidi"/>
                            <w:color w:val="000000" w:themeColor="text1" w:themeShade="80"/>
                            <w:kern w:val="24"/>
                            <w:sz w:val="20"/>
                            <w:szCs w:val="20"/>
                          </w:rPr>
                          <w:t xml:space="preserve">Accountant             BS-17 </w:t>
                        </w:r>
                      </w:p>
                    </w:txbxContent>
                  </v:textbox>
                </v:shape>
                <v:line id="Line 95" o:spid="_x0000_s1238" alt="Bouquet" style="position:absolute;visibility:visible;mso-wrap-style:square;v-text-anchor:top" from="6858,26670" to="6858,289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ZVcYA&#10;AADcAAAADwAAAGRycy9kb3ducmV2LnhtbESPT2vCQBTE74V+h+UVehHdVFspqWso2oAHL/4pvT6y&#10;zySYfZvsbjX107uC0OMwM79hZllvGnEi52vLCl5GCQjiwuqaSwX7XT58B+EDssbGMin4Iw/Z/PFh&#10;hqm2Z97QaRtKESHsU1RQhdCmUvqiIoN+ZFvi6B2sMxiidKXUDs8Rbho5TpKpNFhzXKiwpUVFxXH7&#10;axT4/Ju6/DIoBsnPpLQ07pbrL1Tq+an//AARqA//4Xt7pRVM3l7hdiYeATm/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4+/ZVcYAAADcAAAADwAAAAAAAAAAAAAAAACYAgAAZHJz&#10;L2Rvd25yZXYueG1sUEsFBgAAAAAEAAQA9QAAAIsDAAAAAA==&#10;"/>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Elbow Connector 355" o:spid="_x0000_s1239" type="#_x0000_t34" style="position:absolute;left:1524;top:52451;width:70866;height:15;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I54CcYAAADcAAAADwAAAGRycy9kb3ducmV2LnhtbESP3WrCQBSE7wXfYTlC73Rji1Wiq0hK&#10;oT8XYvQBjtljNpo9G7Krxj59t1DwcpiZb5jFqrO1uFLrK8cKxqMEBHHhdMWlgv3ufTgD4QOyxtox&#10;KbiTh9Wy31tgqt2Nt3TNQykihH2KCkwITSqlLwxZ9CPXEEfv6FqLIcq2lLrFW4TbWj4nyau0WHFc&#10;MNhQZqg45xeroPn+yrcH8/Z5Ks+X7Gezzqaz7q7U06Bbz0EE6sIj/N/+0ApeJhP4OxOPgFz+A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yOeAnGAAAA3AAAAA8AAAAAAAAA&#10;AAAAAAAAoQIAAGRycy9kb3ducmV2LnhtbFBLBQYAAAAABAAEAPkAAACUAwAAAAA=&#10;">
                  <v:stroke joinstyle="round"/>
                </v:shape>
                <v:line id="Straight Connector 356" o:spid="_x0000_s1240" style="position:absolute;rotation:90;visibility:visible;mso-wrap-style:square" from="5437,37345" to="17629,3736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rdwP8UAAADcAAAADwAAAGRycy9kb3ducmV2LnhtbESPQWvCQBSE7wX/w/IEb3VjSiWkrhLE&#10;2nrwUBVKb6/ZZxLMvg27q0n/vVso9DjMzDfMYjWYVtzI+caygtk0AUFcWt1wpeB0fH3MQPiArLG1&#10;TAp+yMNqOXpYYK5tzx90O4RKRAj7HBXUIXS5lL6syaCf2o44emfrDIYoXSW1wz7CTSvTJJlLgw3H&#10;hRo7WtdUXg5Xo8Dsd9v9l0nfNp8Z2u/tuQiOKqUm46F4ARFoCP/hv/a7VvD0PIffM/EIyOU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BrdwP8UAAADcAAAADwAAAAAAAAAA&#10;AAAAAAChAgAAZHJzL2Rvd25yZXYueG1sUEsFBgAAAAAEAAQA+QAAAJMDAAAAAA==&#10;"/>
                <v:line id="Straight Connector 357" o:spid="_x0000_s1241" style="position:absolute;visibility:visible;mso-wrap-style:square" from="11493,31305" to="12255,3132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2fZVscAAADcAAAADwAAAGRycy9kb3ducmV2LnhtbESPQWvCQBSE7wX/w/IKvdVNK00luoq0&#10;FLSHolbQ4zP7TGKzb8PuNkn/vSsUPA4z8w0znfemFi05X1lW8DRMQBDnVldcKNh9fzyOQfiArLG2&#10;TAr+yMN8NribYqZtxxtqt6EQEcI+QwVlCE0mpc9LMuiHtiGO3sk6gyFKV0jtsItwU8vnJEmlwYrj&#10;QokNvZWU/2x/jYKv0TptF6vPZb9fpcf8fXM8nDun1MN9v5iACNSHW/i/vdQKRi+vcD0Tj4CcXQ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nZ9lWxwAAANwAAAAPAAAAAAAA&#10;AAAAAAAAAKECAABkcnMvZG93bnJldi54bWxQSwUGAAAAAAQABAD5AAAAlQMAAAAA&#10;"/>
                <v:line id="Straight Connector 358" o:spid="_x0000_s1242" style="position:absolute;visibility:visible;mso-wrap-style:square" from="11525,37338" to="12287,3735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vhNJMQAAADcAAAADwAAAGRycy9kb3ducmV2LnhtbERPy2rCQBTdF/yH4Qru6sRKQ4mOIhZB&#10;uyj1Abq8Zq5JNHMnzEyT9O87i0KXh/OeL3tTi5acrywrmIwTEMS51RUXCk7HzfMbCB+QNdaWScEP&#10;eVguBk9zzLTteE/tIRQihrDPUEEZQpNJ6fOSDPqxbYgjd7POYIjQFVI77GK4qeVLkqTSYMWxocSG&#10;1iXlj8O3UfA5/Urb1e5j25936TV/318v984pNRr2qxmIQH34F/+5t1rB9DWujWfiEZCLX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W+E0kxAAAANwAAAAPAAAAAAAAAAAA&#10;AAAAAKECAABkcnMvZG93bnJldi54bWxQSwUGAAAAAAQABAD5AAAAkgMAAAAA&#10;"/>
                <v:line id="Straight Connector 359" o:spid="_x0000_s1243" style="position:absolute;visibility:visible;mso-wrap-style:square" from="11652,43370" to="12414,433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bTov8cAAADcAAAADwAAAGRycy9kb3ducmV2LnhtbESPQWvCQBSE7wX/w/IKvdVNKw01uoq0&#10;FLSHolbQ4zP7TGKzb8PuNkn/vSsUPA4z8w0znfemFi05X1lW8DRMQBDnVldcKNh9fzy+gvABWWNt&#10;mRT8kYf5bHA3xUzbjjfUbkMhIoR9hgrKEJpMSp+XZNAPbUMcvZN1BkOUrpDaYRfhppbPSZJKgxXH&#10;hRIbeisp/9n+GgVfo3XaLlafy36/So/5++Z4OHdOqYf7fjEBEagPt/B/e6kVjF7GcD0Tj4CcXQ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5tOi/xwAAANwAAAAPAAAAAAAA&#10;AAAAAAAAAKECAABkcnMvZG93bnJldi54bWxQSwUGAAAAAAQABAD5AAAAlQMAAAAA&#10;"/>
                <v:line id="Line 90" o:spid="_x0000_s1244" alt="Bouquet" style="position:absolute;visibility:visible;mso-wrap-style:square;v-text-anchor:top" from="15240,33020" to="15240,350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rgV68EA&#10;AADcAAAADwAAAGRycy9kb3ducmV2LnhtbERPTYvCMBC9C/sfwix4EZuqIEttKstqwYMXdZe9Ds3Y&#10;FptJbaJWf705CB4f7ztd9qYRV+pcbVnBJIpBEBdW11wq+D3k4y8QziNrbCyTgjs5WGYfgxQTbW+8&#10;o+velyKEsEtQQeV9m0jpiooMusi2xIE72s6gD7Arpe7wFsJNI6dxPJcGaw4NFbb0U1Fx2l+MApf/&#10;0Tl/jIpR/D8rLU3Pq+0alRp+9t8LEJ56/xa/3ButYDYP88OZcARk9gQ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K4FevBAAAA3AAAAA8AAAAAAAAAAAAAAAAAmAIAAGRycy9kb3du&#10;cmV2LnhtbFBLBQYAAAAABAAEAPUAAACGAwAAAAA=&#10;"/>
                <v:line id="Line 90" o:spid="_x0000_s1245" alt="Bouquet" style="position:absolute;visibility:visible;mso-wrap-style:square;v-text-anchor:top" from="29845,33083" to="29845,351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fSwcMMA&#10;AADcAAAADwAAAGRycy9kb3ducmV2LnhtbESPzarCMBSE94LvEI7gRjRVQaQaRby34OJu/MPtoTm2&#10;xeakNlHrfXojCC6HmfmGmS8bU4o71a6wrGA4iEAQp1YXnCk47JP+FITzyBpLy6TgSQ6Wi3ZrjrG2&#10;D97SfeczESDsYlSQe1/FUro0J4NuYCvi4J1tbdAHWWdS1/gIcFPKURRNpMGCw0KOFa1zSi+7m1Hg&#10;kiNdk/9e2otO48zS6Prz94tKdTvNagbCU+O/4U97oxWMJ0N4nwlHQC5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fSwcMMAAADcAAAADwAAAAAAAAAAAAAAAACYAgAAZHJzL2Rv&#10;d25yZXYueG1sUEsFBgAAAAAEAAQA9QAAAIgDAAAAAA==&#10;"/>
                <v:line id="Line 90" o:spid="_x0000_s1246" alt="Bouquet" style="position:absolute;visibility:visible;mso-wrap-style:square;v-text-anchor:top" from="37401,32956" to="37401,349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SYuB8UA&#10;AADcAAAADwAAAGRycy9kb3ducmV2LnhtbESPQWvCQBSE7wX/w/IEL6FuGkEkZiNFG+ihF9NKr4/s&#10;MwnNvo3ZVdP+elcQehxm5hsm24ymExcaXGtZwcs8BkFcWd1yreDrs3hegXAeWWNnmRT8koNNPnnK&#10;MNX2ynu6lL4WAcIuRQWN930qpasaMujmticO3tEOBn2QQy31gNcAN51M4ngpDbYcFhrsadtQ9VOe&#10;jQJXHOhU/EVVFH8vakvJaffxhkrNpuPrGoSn0f+HH+13rWCxTOB+JhwBmd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NJi4HxQAAANwAAAAPAAAAAAAAAAAAAAAAAJgCAABkcnMv&#10;ZG93bnJldi54bWxQSwUGAAAAAAQABAD1AAAAigMAAAAA&#10;"/>
                <v:line id="Straight Connector 363" o:spid="_x0000_s1247" style="position:absolute;visibility:visible;mso-wrap-style:square" from="41751,37338" to="42513,3735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jAV6MYAAADcAAAADwAAAGRycy9kb3ducmV2LnhtbESPQWvCQBSE7wX/w/IK3uqmDQRJXUWU&#10;gvZQ1Bba4zP7mqRm34bdNYn/3hWEHoeZ+YaZLQbTiI6cry0reJ4kIIgLq2suFXx9vj1NQfiArLGx&#10;TAou5GExHz3MMNe25z11h1CKCGGfo4IqhDaX0hcVGfQT2xJH79c6gyFKV0rtsI9w08iXJMmkwZrj&#10;QoUtrSoqToezUfCR7rJuuX3fDN/b7Fis98efv94pNX4clq8gAg3hP3xvb7SCNEvhdiYeATm/A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YwFejGAAAA3AAAAA8AAAAAAAAA&#10;AAAAAAAAoQIAAGRycy9kb3ducmV2LnhtbFBLBQYAAAAABAAEAPkAAACUAwAAAAA=&#10;"/>
                <v:line id="Straight Connector 364" o:spid="_x0000_s1248" style="position:absolute;visibility:visible;mso-wrap-style:square" from="41783,31242" to="42545,312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dmNnMcAAADcAAAADwAAAGRycy9kb3ducmV2LnhtbESPT2vCQBTE74LfYXlCb7qxliCpq4il&#10;oD2U+gfa4zP7mkSzb8PuNkm/fbcgeBxm5jfMYtWbWrTkfGVZwXSSgCDOra64UHA6vo7nIHxA1lhb&#10;JgW/5GG1HA4WmGnb8Z7aQyhEhLDPUEEZQpNJ6fOSDPqJbYij922dwRClK6R22EW4qeVjkqTSYMVx&#10;ocSGNiXl18OPUfA++0jb9e5t23/u0nP+sj9/XTqn1MOoXz+DCNSHe/jW3moFs/QJ/s/EIyCXf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Z2Y2cxwAAANwAAAAPAAAAAAAA&#10;AAAAAAAAAKECAABkcnMvZG93bnJldi54bWxQSwUGAAAAAAQABAD5AAAAlQMAAAAA&#10;"/>
                <v:line id="Straight Connector 365" o:spid="_x0000_s1249" style="position:absolute;visibility:visible;mso-wrap-style:square" from="41719,43338" to="42481,4335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pUoB8cAAADcAAAADwAAAGRycy9kb3ducmV2LnhtbESPT2vCQBTE74LfYXlCb7qx0iCpq4il&#10;oD2U+gfa4zP7mkSzb8PuNkm/fbcgeBxm5jfMYtWbWrTkfGVZwXSSgCDOra64UHA6vo7nIHxA1lhb&#10;JgW/5GG1HA4WmGnb8Z7aQyhEhLDPUEEZQpNJ6fOSDPqJbYij922dwRClK6R22EW4qeVjkqTSYMVx&#10;ocSGNiXl18OPUfA++0jb9e5t23/u0nP+sj9/XTqn1MOoXz+DCNSHe/jW3moFs/QJ/s/EIyCXf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2lSgHxwAAANwAAAAPAAAAAAAA&#10;AAAAAAAAAKECAABkcnMvZG93bnJldi54bWxQSwUGAAAAAAQABAD5AAAAlQMAAAAA&#10;"/>
                <v:line id="Straight Connector 366" o:spid="_x0000_s1250" style="position:absolute;visibility:visible;mso-wrap-style:square" from="52038,30734" to="52800,3074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4Up68MAAADcAAAADwAAAGRycy9kb3ducmV2LnhtbESP3YrCMBSE7xd8h3AE79ZUha5Wo6gg&#10;iCws/jzAoTm21eakNKmtb28WBC+HmfmGWaw6U4oH1a6wrGA0jEAQp1YXnCm4nHffUxDOI2ssLZOC&#10;JzlYLXtfC0y0bflIj5PPRICwS1BB7n2VSOnSnAy6oa2Ig3e1tUEfZJ1JXWMb4KaU4yiKpcGCw0KO&#10;FW1zSu+nxigw22baPC/lbLM+/N1+NP+2R0qVGvS79RyEp85/wu/2XiuYxDH8nwlHQC5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OFKevDAAAA3AAAAA8AAAAAAAAAAAAA&#10;AAAAoQIAAGRycy9kb3ducmV2LnhtbFBLBQYAAAAABAAEAPkAAACRAwAAAAA=&#10;" strokecolor="black [3200]" strokeweight="1pt">
                  <v:shadow on="t" color="black" opacity="24903f" origin=",.5" offset="0,.55556mm"/>
                </v:line>
                <v:line id="Straight Connector 367" o:spid="_x0000_s1251" style="position:absolute;visibility:visible;mso-wrap-style:square" from="52070,40386" to="52832,4040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MmMcMQAAADcAAAADwAAAGRycy9kb3ducmV2LnhtbESP3YrCMBSE7wXfIRzBO01dwZ9qWlRY&#10;kGVh8ecBDs2xrTYnpUltfXuzsLCXw8x8w2zT3lTiSY0rLSuYTSMQxJnVJecKrpfPyQqE88gaK8uk&#10;4EUO0mQ42GKsbccnep59LgKEXYwKCu/rWEqXFWTQTW1NHLybbQz6IJtc6ga7ADeV/IiihTRYclgo&#10;sKZDQdnj3BoF5tCu2te1Wu93Xz/3pebv7kSZUuNRv9uA8NT7//Bf+6gVzBdL+D0TjoBM3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MyYxwxAAAANwAAAAPAAAAAAAAAAAA&#10;AAAAAKECAABkcnMvZG93bnJldi54bWxQSwUGAAAAAAQABAD5AAAAkgMAAAAA&#10;" strokecolor="black [3200]" strokeweight="1pt">
                  <v:shadow on="t" color="black" opacity="24903f" origin=",.5" offset="0,.55556mm"/>
                </v:line>
                <v:shape id="Text Box 39" o:spid="_x0000_s1252" type="#_x0000_t202" style="position:absolute;left:43434;top:38862;width:9144;height:33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HSemcEA&#10;AADcAAAADwAAAGRycy9kb3ducmV2LnhtbERPS4vCMBC+C/sfwizsTdN1QbQaZRVFT4IP3D0OzdgW&#10;m0lpotZ/7xwEjx/fezJrXaVu1ITSs4HvXgKKOPO25NzA8bDqDkGFiGyx8kwGHhRgNv3oTDC1/s47&#10;uu1jriSEQ4oGihjrVOuQFeQw9HxNLNzZNw6jwCbXtsG7hLtK95NkoB2WLA0F1rQoKLvsr05687/R&#10;8MCL5Xz1f6Jttr4sT/2jMV+f7e8YVKQ2vsUv98Ya+BnIWjkjR0BPn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R0npnBAAAA3AAAAA8AAAAAAAAAAAAAAAAAmAIAAGRycy9kb3du&#10;cmV2LnhtbFBLBQYAAAAABAAEAPUAAACGAwAAAAA=&#10;" filled="f" strokecolor="black [3200]" strokeweight="1pt">
                  <v:textbox style="mso-fit-shape-to-text:t">
                    <w:txbxContent>
                      <w:p w:rsidR="00180D43" w:rsidRDefault="00180D43" w:rsidP="00180D43">
                        <w:pPr>
                          <w:pStyle w:val="NormalWeb"/>
                          <w:spacing w:before="29" w:beforeAutospacing="0" w:after="0" w:afterAutospacing="0" w:line="216" w:lineRule="auto"/>
                          <w:jc w:val="center"/>
                          <w:textAlignment w:val="baseline"/>
                        </w:pPr>
                        <w:r>
                          <w:rPr>
                            <w:rFonts w:ascii="Arial Narrow" w:hAnsi="Arial Narrow" w:cstheme="minorBidi"/>
                            <w:b/>
                            <w:bCs/>
                            <w:color w:val="000000" w:themeColor="text1" w:themeShade="80"/>
                            <w:kern w:val="24"/>
                            <w:sz w:val="16"/>
                            <w:szCs w:val="16"/>
                          </w:rPr>
                          <w:t>Web Manager</w:t>
                        </w:r>
                      </w:p>
                      <w:p w:rsidR="00180D43" w:rsidRDefault="00180D43" w:rsidP="00180D43">
                        <w:pPr>
                          <w:pStyle w:val="NormalWeb"/>
                          <w:spacing w:before="29" w:beforeAutospacing="0" w:after="0" w:afterAutospacing="0" w:line="216" w:lineRule="auto"/>
                          <w:jc w:val="center"/>
                          <w:textAlignment w:val="baseline"/>
                        </w:pPr>
                        <w:r>
                          <w:rPr>
                            <w:rFonts w:ascii="Arial Narrow" w:hAnsi="Arial Narrow" w:cstheme="minorBidi"/>
                            <w:b/>
                            <w:bCs/>
                            <w:color w:val="000000" w:themeColor="text1" w:themeShade="80"/>
                            <w:kern w:val="24"/>
                            <w:sz w:val="16"/>
                            <w:szCs w:val="16"/>
                          </w:rPr>
                          <w:t>BS-17</w:t>
                        </w:r>
                      </w:p>
                    </w:txbxContent>
                  </v:textbox>
                </v:shape>
                <v:line id="Straight Connector 369" o:spid="_x0000_s1253" style="position:absolute;rotation:90;visibility:visible;mso-wrap-style:square" from="47998,35472" to="57904,3548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8Pqy8QAAADcAAAADwAAAGRycy9kb3ducmV2LnhtbESPUUvDQBCE3wv9D8cWfGsvVQkm9lpU&#10;EETQ1io+L3drEpvbC7m1if/eEwp9HGbmG2a1GX2rjtTHJrCB5SIDRWyDa7gy8PH+OL8BFQXZYRuY&#10;DPxShM16Ollh6cLAb3TcS6UShGOJBmqRrtQ62po8xkXoiJP3FXqPkmRfadfjkOC+1ZdZlmuPDaeF&#10;Gjt6qMke9j/eQMiLz+edHci+aPs9bu9leL0WYy5m490tKKFRzuFT+8kZuMoL+D+TjoBe/w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Hw+rLxAAAANwAAAAPAAAAAAAAAAAA&#10;AAAAAKECAABkcnMvZG93bnJldi54bWxQSwUGAAAAAAQABAD5AAAAkgMAAAAA&#10;" strokecolor="black [3200]" strokeweight="1pt">
                  <v:shadow on="t" color="black" opacity="24903f" origin=",.5" offset="0,.55556mm"/>
                </v:line>
                <v:line id="Line 90" o:spid="_x0000_s1254" alt="Bouquet" style="position:absolute;visibility:visible;mso-wrap-style:square;v-text-anchor:top" from="86264,41449" to="86264,4348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2GDNsAA&#10;AADcAAAADwAAAGRycy9kb3ducmV2LnhtbERPy4rCMBTdC/5DuIIbGVMVdKhGEbXgwo0v3F6aO22Z&#10;5qY2UatfbxaCy8N5zxaNKcWdaldYVjDoRyCIU6sLzhScjsnPLwjnkTWWlknBkxws5u3WDGNtH7yn&#10;+8FnIoSwi1FB7n0VS+nSnAy6vq2IA/dna4M+wDqTusZHCDelHEbRWBosODTkWNEqp/T/cDMKXHKm&#10;a/Lqpb3oMsosDa/r3QaV6naa5RSEp8Z/xR/3VisYTcL8cCYcATl/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12GDNsAAAADcAAAADwAAAAAAAAAAAAAAAACYAgAAZHJzL2Rvd25y&#10;ZXYueG1sUEsFBgAAAAAEAAQA9QAAAIUDAAAAAA==&#10;"/>
                <v:line id="Line 90" o:spid="_x0000_s1255" alt="Bouquet" style="position:absolute;visibility:visible;mso-wrap-style:square;v-text-anchor:top" from="78740,33607" to="78740,3563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C0mrcQA&#10;AADcAAAADwAAAGRycy9kb3ducmV2LnhtbESPT4vCMBTE7wt+h/AEL6KpCqtUo4ha2IMX/+H10Tzb&#10;YvNSm6jd/fQbQfA4zMxvmNmiMaV4UO0KywoG/QgEcWp1wZmC4yHpTUA4j6yxtEwKfsnBYt76mmGs&#10;7ZN39Nj7TAQIuxgV5N5XsZQuzcmg69uKOHgXWxv0QdaZ1DU+A9yUchhF39JgwWEhx4pWOaXX/d0o&#10;cMmJbslfN+1G51FmaXhbbzeoVKfdLKcgPDX+E363f7SC0XgArzPhCMj5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gtJq3EAAAA3AAAAA8AAAAAAAAAAAAAAAAAmAIAAGRycy9k&#10;b3ducmV2LnhtbFBLBQYAAAAABAAEAPUAAACJAwAAAAA=&#10;"/>
                <v:line id="Line 90" o:spid="_x0000_s1256" alt="Bouquet" style="position:absolute;visibility:visible;mso-wrap-style:square;v-text-anchor:top" from="76390,41402" to="76390,434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P+42sUA&#10;AADcAAAADwAAAGRycy9kb3ducmV2LnhtbESPQWvCQBSE7wX/w/IKXoLZGKEtaVYRNeChl6YtXh/Z&#10;1yQ0+zZmV43+erdQ6HGYmW+YfDWaTpxpcK1lBfM4AUFcWd1yreDzo5i9gHAeWWNnmRRcycFqOXnI&#10;MdP2wu90Ln0tAoRdhgoa7/tMSlc1ZNDFticO3rcdDPogh1rqAS8BbjqZJsmTNNhyWGiwp01D1U95&#10;Mgpc8UXH4hZVUXJY1JbS4/Zth0pNH8f1KwhPo/8P/7X3WsHiOYXfM+EIyO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I/7jaxQAAANwAAAAPAAAAAAAAAAAAAAAAAJgCAABkcnMv&#10;ZG93bnJldi54bWxQSwUGAAAAAAQABAD1AAAAigMAAAAA&#10;"/>
                <v:line id="Line 90" o:spid="_x0000_s1257" alt="Bouquet" style="position:absolute;visibility:visible;mso-wrap-style:square;v-text-anchor:top" from="80899,39624" to="80899,416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7MdQcUA&#10;AADcAAAADwAAAGRycy9kb3ducmV2LnhtbESPQWvCQBSE7wX/w/IKXsRsNNCWNKuINdCDl2qL10f2&#10;NQnNvo3ZbZL6612h4HGYmW+YbD2aRvTUudqygkUUgyAurK65VPB5zOcvIJxH1thYJgV/5GC9mjxk&#10;mGo78Af1B1+KAGGXooLK+zaV0hUVGXSRbYmD9207gz7IrpS6wyHATSOXcfwkDdYcFipsaVtR8XP4&#10;NQpc/kXn/DIrZvEpKS0tz2/7HSo1fRw3ryA8jf4e/m+/awXJcwK3M+EIyNUV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nsx1BxQAAANwAAAAPAAAAAAAAAAAAAAAAAJgCAABkcnMv&#10;ZG93bnJldi54bWxQSwUGAAAAAAQABAD1AAAAigMAAAAA&#10;"/>
                <v:line id="Straight Connector 374" o:spid="_x0000_s1258" style="position:absolute;rotation:90;flip:x;visibility:visible;mso-wrap-style:square" from="81375,36417" to="81406,463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k7hS8IAAADcAAAADwAAAGRycy9kb3ducmV2LnhtbESPzarCMBSE94LvEM6Fu9P0qqhUo4gg&#10;eBeKf7g+NMe22pyUJtr69kYQXA4z8w0znTemEA+qXG5ZwV83AkGcWJ1zquB0XHXGIJxH1lhYJgVP&#10;cjCftVtTjLWteU+Pg09FgLCLUUHmfRlL6ZKMDLquLYmDd7GVQR9klUpdYR3gppC9KBpKgzmHhQxL&#10;WmaU3A53oyDdPO+nHZ7p1tvX+n8x3l5XI1Lq96dZTEB4avw3/GmvtYL+aADvM+EIyNkL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Lk7hS8IAAADcAAAADwAAAAAAAAAAAAAA&#10;AAChAgAAZHJzL2Rvd25yZXYueG1sUEsFBgAAAAAEAAQA+QAAAJADAAAAAA==&#10;" strokecolor="black [3213]"/>
                <v:shape id="Text Box 37" o:spid="_x0000_s1259" type="#_x0000_t202" style="position:absolute;left:63293;top:47180;width:9144;height:38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g1mIsYA&#10;AADcAAAADwAAAGRycy9kb3ducmV2LnhtbESPQWvCQBSE74L/YXmCN92obaqpq1ShkFYvxuL5kX1N&#10;gtm3aXaN6b/vFgo9DjPzDbPe9qYWHbWusqxgNo1AEOdWV1wo+Di/TpYgnEfWWFsmBd/kYLsZDtaY&#10;aHvnE3WZL0SAsEtQQel9k0jp8pIMuqltiIP3aVuDPsi2kLrFe4CbWs6jKJYGKw4LJTa0Lym/Zjej&#10;4OF0+Vp16fKwyHZx9PZ+dlUzPyo1HvUvzyA89f4//NdOtYLF0yP8nglHQG5+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g1mIsYAAADcAAAADwAAAAAAAAAAAAAAAACYAgAAZHJz&#10;L2Rvd25yZXYueG1sUEsFBgAAAAAEAAQA9QAAAIsDAAAAAA==&#10;" fillcolor="white [3212]" strokecolor="#1f497d [3215]">
                  <v:textbox style="mso-fit-shape-to-text:t">
                    <w:txbxContent>
                      <w:p w:rsidR="00180D43" w:rsidRDefault="00180D43" w:rsidP="00180D43">
                        <w:pPr>
                          <w:pStyle w:val="NormalWeb"/>
                          <w:spacing w:before="48" w:beforeAutospacing="0" w:after="0" w:afterAutospacing="0" w:line="204" w:lineRule="auto"/>
                          <w:jc w:val="center"/>
                          <w:textAlignment w:val="baseline"/>
                        </w:pPr>
                        <w:r>
                          <w:rPr>
                            <w:rFonts w:ascii="Arial Narrow" w:hAnsi="Arial Narrow" w:cstheme="minorBidi"/>
                            <w:color w:val="000000" w:themeColor="text1" w:themeShade="80"/>
                            <w:kern w:val="24"/>
                            <w:sz w:val="20"/>
                            <w:szCs w:val="20"/>
                          </w:rPr>
                          <w:t>Supdt:: (Admn)</w:t>
                        </w:r>
                      </w:p>
                      <w:p w:rsidR="00180D43" w:rsidRDefault="00180D43" w:rsidP="00180D43">
                        <w:pPr>
                          <w:pStyle w:val="NormalWeb"/>
                          <w:spacing w:before="48" w:beforeAutospacing="0" w:after="0" w:afterAutospacing="0" w:line="204" w:lineRule="auto"/>
                          <w:jc w:val="center"/>
                          <w:textAlignment w:val="baseline"/>
                        </w:pPr>
                        <w:r>
                          <w:rPr>
                            <w:rFonts w:ascii="Arial Narrow" w:hAnsi="Arial Narrow" w:cstheme="minorBidi"/>
                            <w:color w:val="000000" w:themeColor="text1" w:themeShade="80"/>
                            <w:kern w:val="24"/>
                            <w:sz w:val="20"/>
                            <w:szCs w:val="20"/>
                          </w:rPr>
                          <w:t xml:space="preserve"> BS-17</w:t>
                        </w:r>
                      </w:p>
                    </w:txbxContent>
                  </v:textbox>
                </v:shape>
                <v:line id="Line 131" o:spid="_x0000_s1260" alt="Bouquet" style="position:absolute;visibility:visible;mso-wrap-style:square;v-text-anchor:top" from="73691,36703" to="73818,504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8S+2cYA&#10;AADcAAAADwAAAGRycy9kb3ducmV2LnhtbESPQWvCQBSE74L/YXmCFzGbGrCSZhWxDfTQi7al10f2&#10;NQnNvo3ZbRL767uC4HGYmW+YbDeaRvTUudqygocoBkFcWF1zqeDjPV9uQDiPrLGxTAou5GC3nU4y&#10;TLUd+Ej9yZciQNilqKDyvk2ldEVFBl1kW+LgfdvOoA+yK6XucAhw08hVHK+lwZrDQoUtHSoqfk6/&#10;RoHLP+mc/y2KRfyVlJZW5+e3F1RqPhv3TyA8jf4evrVftYLkcQ3XM+EIyO0/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8S+2cYAAADcAAAADwAAAAAAAAAAAAAAAACYAgAAZHJz&#10;L2Rvd25yZXYueG1sUEsFBgAAAAAEAAQA9QAAAIsDAAAAAA==&#10;"/>
                <v:line id="Line 123" o:spid="_x0000_s1261" alt="Bouquet" style="position:absolute;flip:x;visibility:visible;mso-wrap-style:square;v-text-anchor:top" from="72294,36576" to="73818,3657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LbvE8MA&#10;AADcAAAADwAAAGRycy9kb3ducmV2LnhtbESPQYvCMBSE74L/IbwFb5qugrpdo4ioCIKgWz2/bd62&#10;ZZuX0sRa/70RBI/DzHzDzBatKUVDtSssK/gcRCCIU6sLzhQkP5v+FITzyBpLy6TgTg4W825nhrG2&#10;Nz5Sc/KZCBB2MSrIva9iKV2ak0E3sBVx8P5sbdAHWWdS13gLcFPKYRSNpcGCw0KOFa1ySv9PV6Ng&#10;edmvR4fm19hSf2XJWZsk2g6V6n20y28Qnlr/Dr/aO61gNJnA80w4AnL+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LbvE8MAAADcAAAADwAAAAAAAAAAAAAAAACYAgAAZHJzL2Rv&#10;d25yZXYueG1sUEsFBgAAAAAEAAQA9QAAAIgDAAAAAA==&#10;"/>
                <v:line id="Line 123" o:spid="_x0000_s1262" alt="Bouquet" style="position:absolute;flip:x;visibility:visible;mso-wrap-style:square;v-text-anchor:top" from="72294,50292" to="73818,502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Sl7YcIA&#10;AADcAAAADwAAAGRycy9kb3ducmV2LnhtbERPTWvCQBC9F/wPywi9NRsNtDVmFZFWBKFQjZ7H7JgE&#10;s7Mhu03Sf+8eCj0+3ne2Hk0jeupcbVnBLIpBEBdW11wqyE+fL+8gnEfW2FgmBb/kYL2aPGWYajvw&#10;N/VHX4oQwi5FBZX3bSqlKyoy6CLbEgfuZjuDPsCulLrDIYSbRs7j+FUarDk0VNjStqLifvwxCjaX&#10;w0fy1V+NbfSizM/a5PFurtTzdNwsQXga/b/4z73XCpK3sDacCUdArh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dKXthwgAAANwAAAAPAAAAAAAAAAAAAAAAAJgCAABkcnMvZG93&#10;bnJldi54bWxQSwUGAAAAAAQABAD1AAAAhwMAAAAA&#10;"/>
                <v:shape id="Text Box 118" o:spid="_x0000_s1263" type="#_x0000_t202" style="position:absolute;left:20193;top:41148;width:6858;height:4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0BsJ8YA&#10;AADcAAAADwAAAGRycy9kb3ducmV2LnhtbESPT2vCQBTE74V+h+UVvNVNtfgnukoVClq9JIrnR/aZ&#10;hGbfptk1xm/vCgWPw8z8hpkvO1OJlhpXWlbw0Y9AEGdWl5wrOB6+3ycgnEfWWFkmBTdysFy8vswx&#10;1vbKCbWpz0WAsItRQeF9HUvpsoIMur6tiYN3to1BH2STS93gNcBNJQdRNJIGSw4LBda0Lij7TS9G&#10;wWdy+pu2m8lumK5G0fbn4Mp6sFeq99Z9zUB46vwz/N/eaAXD8RQeZ8IRkIs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50BsJ8YAAADcAAAADwAAAAAAAAAAAAAAAACYAgAAZHJz&#10;L2Rvd25yZXYueG1sUEsFBgAAAAAEAAQA9QAAAIsDAAAAAA==&#10;" fillcolor="white [3212]" strokecolor="#1f497d [3215]">
                  <v:textbox style="mso-fit-shape-to-text:t">
                    <w:txbxContent>
                      <w:p w:rsidR="00180D43" w:rsidRDefault="00180D43" w:rsidP="00180D43">
                        <w:pPr>
                          <w:pStyle w:val="NormalWeb"/>
                          <w:spacing w:before="120" w:beforeAutospacing="0" w:after="0" w:afterAutospacing="0"/>
                          <w:jc w:val="center"/>
                          <w:textAlignment w:val="baseline"/>
                        </w:pPr>
                        <w:r>
                          <w:rPr>
                            <w:rFonts w:ascii="Arial Narrow" w:hAnsi="Arial Narrow" w:cstheme="minorBidi"/>
                            <w:color w:val="000000" w:themeColor="text1" w:themeShade="80"/>
                            <w:kern w:val="24"/>
                            <w:sz w:val="20"/>
                            <w:szCs w:val="20"/>
                          </w:rPr>
                          <w:t>S. Inf. Off BS-17</w:t>
                        </w:r>
                      </w:p>
                    </w:txbxContent>
                  </v:textbox>
                </v:shape>
                <v:line id="Line 90" o:spid="_x0000_s1264" alt="Bouquet" style="position:absolute;visibility:visible;mso-wrap-style:square;v-text-anchor:top" from="23764,38989" to="23764,410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rTzEcEA&#10;AADcAAAADwAAAGRycy9kb3ducmV2LnhtbERPy4rCMBTdC/5DuIIbGVMVRDpGEbXgws34YLaX5k5b&#10;bG7aJtbq108WgsvDeS/XnSlFS40rLCuYjCMQxKnVBWcKLufkawHCeWSNpWVS8CQH61W/t8RY2wf/&#10;UHvymQgh7GJUkHtfxVK6NCeDbmwr4sD92cagD7DJpG7wEcJNKadRNJcGCw4NOVa0zSm9ne5GgUuu&#10;VCevUTqKfmeZpWm9O+5RqeGg23yD8NT5j/jtPmgFs0WYH86EIyBX/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K08xHBAAAA3AAAAA8AAAAAAAAAAAAAAAAAmAIAAGRycy9kb3du&#10;cmV2LnhtbFBLBQYAAAAABAAEAPUAAACGAwAAAAA=&#10;"/>
                <v:shape id="Text Box 48" o:spid="_x0000_s1265" type="#_x0000_t202" style="position:absolute;left:34258;top:46863;width:7620;height:47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OMQBsYA&#10;AADcAAAADwAAAGRycy9kb3ducmV2LnhtbESPT2vCQBTE70K/w/IK3nTjHyRNs5FaKKjtxVh6fmRf&#10;k9Ds25hdY/z2rlDwOMzMb5h0PZhG9NS52rKC2TQCQVxYXXOp4Pv4MYlBOI+ssbFMCq7kYJ09jVJM&#10;tL3wgfrclyJA2CWooPK+TaR0RUUG3dS2xMH7tZ1BH2RXSt3hJcBNI+dRtJIGaw4LFbb0XlHxl5+N&#10;guXh5/TSb+PPRb5ZRbv90dXt/Eup8fPw9grC0+Af4f/2VitYxDO4nwlHQGY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OMQBsYAAADcAAAADwAAAAAAAAAAAAAAAACYAgAAZHJz&#10;L2Rvd25yZXYueG1sUEsFBgAAAAAEAAQA9QAAAIsDAAAAAA==&#10;" fillcolor="white [3212]" strokecolor="#1f497d [3215]">
                  <v:textbox style="mso-fit-shape-to-text:t">
                    <w:txbxContent>
                      <w:p w:rsidR="00180D43" w:rsidRDefault="00180D43" w:rsidP="00180D43">
                        <w:pPr>
                          <w:pStyle w:val="NormalWeb"/>
                          <w:spacing w:before="120" w:beforeAutospacing="0" w:after="0" w:afterAutospacing="0"/>
                          <w:jc w:val="center"/>
                          <w:textAlignment w:val="baseline"/>
                        </w:pPr>
                        <w:r>
                          <w:rPr>
                            <w:rFonts w:ascii="Arial Narrow" w:hAnsi="Arial Narrow" w:cstheme="minorBidi"/>
                            <w:color w:val="000000" w:themeColor="text1" w:themeShade="80"/>
                            <w:kern w:val="24"/>
                            <w:sz w:val="20"/>
                            <w:szCs w:val="20"/>
                          </w:rPr>
                          <w:t xml:space="preserve">S. I. O </w:t>
                        </w:r>
                      </w:p>
                      <w:p w:rsidR="00180D43" w:rsidRDefault="00180D43" w:rsidP="00180D43">
                        <w:pPr>
                          <w:pStyle w:val="NormalWeb"/>
                          <w:spacing w:before="120" w:beforeAutospacing="0" w:after="0" w:afterAutospacing="0"/>
                          <w:jc w:val="center"/>
                          <w:textAlignment w:val="baseline"/>
                        </w:pPr>
                        <w:r>
                          <w:rPr>
                            <w:rFonts w:ascii="Arial Narrow" w:hAnsi="Arial Narrow" w:cstheme="minorBidi"/>
                            <w:color w:val="000000" w:themeColor="text1" w:themeShade="80"/>
                            <w:kern w:val="24"/>
                            <w:sz w:val="20"/>
                            <w:szCs w:val="20"/>
                          </w:rPr>
                          <w:t>BS-17</w:t>
                        </w:r>
                      </w:p>
                    </w:txbxContent>
                  </v:textbox>
                </v:shape>
                <v:line id="Straight Connector 382" o:spid="_x0000_s1266" style="position:absolute;visibility:visible;mso-wrap-style:square" from="42100,49815" to="42862,4983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XBWiccAAADcAAAADwAAAGRycy9kb3ducmV2LnhtbESPT2vCQBTE7wW/w/IKvTWbKgRJXUWU&#10;gvZQ/FNoj8/sa5KafRt2t0n67V1B8DjMzG+Y2WIwjejI+dqygpckBUFcWF1zqeDz+PY8BeEDssbG&#10;Min4Jw+L+ehhhrm2Pe+pO4RSRAj7HBVUIbS5lL6oyKBPbEscvR/rDIYoXSm1wz7CTSPHaZpJgzXH&#10;hQpbWlVUnA9/RsHHZJd1y+37ZvjaZqdivT99//ZOqafHYfkKItAQ7uFbe6MVTKZjuJ6JR0DOL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JcFaJxwAAANwAAAAPAAAAAAAA&#10;AAAAAAAAAKECAABkcnMvZG93bnJldi54bWxQSwUGAAAAAAQABAD5AAAAlQMAAAAA&#10;"/>
                <v:line id="Line 68" o:spid="_x0000_s1267" alt="Bouquet" style="position:absolute;visibility:visible;mso-wrap-style:square;v-text-anchor:top" from="42291,31496" to="42751,497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mZtZsQA&#10;AADcAAAADwAAAGRycy9kb3ducmV2LnhtbESPQYvCMBSE74L/ITzBi2iqBSnVKKIWPOxl3RWvj+bZ&#10;FpuX2kTt7q/fLAgeh5n5hlmuO1OLB7WusqxgOolAEOdWV1wo+P7KxgkI55E11pZJwQ85WK/6vSWm&#10;2j75kx5HX4gAYZeigtL7JpXS5SUZdBPbEAfvYluDPsi2kLrFZ4CbWs6iaC4NVhwWSmxoW1J+Pd6N&#10;Aped6Jb9jvJRdI4LS7Pb7mOPSg0H3WYBwlPn3+FX+6AVxEkM/2fCEZCr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JmbWbEAAAA3AAAAA8AAAAAAAAAAAAAAAAAmAIAAGRycy9k&#10;b3ducmV2LnhtbFBLBQYAAAAABAAEAPUAAACJAwAAAAA=&#10;"/>
                <v:shape id="Text Box 119" o:spid="_x0000_s1268" type="#_x0000_t202" style="position:absolute;left:3492;top:35242;width:7191;height:39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JSznsUA&#10;AADcAAAADwAAAGRycy9kb3ducmV2LnhtbESPQWvCQBSE70L/w/IK3nRTFYmpq7SCoNVLYun5kX1N&#10;QrNvY3aN8d+7BcHjMDPfMMt1b2rRUesqywrexhEI4tzqigsF36ftKAbhPLLG2jIpuJGD9eplsMRE&#10;2yun1GW+EAHCLkEFpfdNIqXLSzLoxrYhDt6vbQ36INtC6havAW5qOYmiuTRYcVgosaFNSflfdjEK&#10;ZunPedHt4sM0+5xH+6+Tq5rJUanha//xDsJT75/hR3unFUzjGfyfCUdAru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8lLOexQAAANwAAAAPAAAAAAAAAAAAAAAAAJgCAABkcnMv&#10;ZG93bnJldi54bWxQSwUGAAAAAAQABAD1AAAAigMAAAAA&#10;" fillcolor="white [3212]" strokecolor="#1f497d [3215]">
                  <v:textbox style="mso-fit-shape-to-text:t">
                    <w:txbxContent>
                      <w:p w:rsidR="00180D43" w:rsidRDefault="00180D43" w:rsidP="00180D43">
                        <w:pPr>
                          <w:pStyle w:val="NormalWeb"/>
                          <w:spacing w:before="0" w:beforeAutospacing="0" w:after="0" w:afterAutospacing="0" w:line="228" w:lineRule="auto"/>
                          <w:jc w:val="center"/>
                          <w:textAlignment w:val="baseline"/>
                        </w:pPr>
                        <w:r>
                          <w:rPr>
                            <w:rFonts w:ascii="Arial Narrow" w:hAnsi="Arial Narrow" w:cstheme="minorBidi"/>
                            <w:color w:val="000000" w:themeColor="text1" w:themeShade="80"/>
                            <w:kern w:val="24"/>
                            <w:sz w:val="20"/>
                            <w:szCs w:val="20"/>
                          </w:rPr>
                          <w:t>S. Inf.  Off.  BS-17</w:t>
                        </w:r>
                      </w:p>
                    </w:txbxContent>
                  </v:textbox>
                </v:shape>
                <v:line id="Line 95" o:spid="_x0000_s1269" alt="Bouquet" style="position:absolute;visibility:visible;mso-wrap-style:square;v-text-anchor:top" from="7112,33020" to="7112,3530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sNQicQA&#10;AADcAAAADwAAAGRycy9kb3ducmV2LnhtbESPQYvCMBSE74L/ITzBi2iq4lK6RhHXggcvurt4fTRv&#10;22LzUpusVn+9EQSPw8x8w8yXranEhRpXWlYwHkUgiDOrS84V/HynwxiE88gaK8uk4EYOlotuZ46J&#10;tlfe0+XgcxEg7BJUUHhfJ1K6rCCDbmRr4uD92cagD7LJpW7wGuCmkpMo+pAGSw4LBda0Lig7Hf6N&#10;Apf+0jm9D7JBdJzmlibnr90Gler32tUnCE+tf4df7a1WMI1n8DwTjoBcP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LDUInEAAAA3AAAAA8AAAAAAAAAAAAAAAAAmAIAAGRycy9k&#10;b3ducmV2LnhtbFBLBQYAAAAABAAEAPUAAACJAwAAAAA=&#10;"/>
                <v:shape id="Text Box 48" o:spid="_x0000_s1270" type="#_x0000_t202" style="position:absolute;left:44196;top:46736;width:7620;height:47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wqIcsUA&#10;AADcAAAADwAAAGRycy9kb3ducmV2LnhtbESPQWvCQBSE70L/w/IKvemmWkKMbkItFKztxSieH9nX&#10;JDT7Nma3Mf57Vyj0OMzMN8w6H00rBupdY1nB8ywCQVxa3XCl4Hh4nyYgnEfW2FomBVdykGcPkzWm&#10;2l54T0PhKxEg7FJUUHvfpVK6siaDbmY74uB9296gD7KvpO7xEuCmlfMoiqXBhsNCjR291VT+FL9G&#10;wcv+dF4O2+RzUWzi6GN3cE03/1Lq6XF8XYHwNPr/8F97qxUskhjuZ8IRkNkN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jCohyxQAAANwAAAAPAAAAAAAAAAAAAAAAAJgCAABkcnMv&#10;ZG93bnJldi54bWxQSwUGAAAAAAQABAD1AAAAigMAAAAA&#10;" fillcolor="white [3212]" strokecolor="#1f497d [3215]">
                  <v:textbox style="mso-fit-shape-to-text:t">
                    <w:txbxContent>
                      <w:p w:rsidR="00180D43" w:rsidRDefault="00180D43" w:rsidP="00180D43">
                        <w:pPr>
                          <w:pStyle w:val="NormalWeb"/>
                          <w:spacing w:before="120" w:beforeAutospacing="0" w:after="0" w:afterAutospacing="0"/>
                          <w:jc w:val="center"/>
                          <w:textAlignment w:val="baseline"/>
                        </w:pPr>
                        <w:r>
                          <w:rPr>
                            <w:rFonts w:ascii="Arial Narrow" w:hAnsi="Arial Narrow" w:cstheme="minorBidi"/>
                            <w:color w:val="000000" w:themeColor="text1" w:themeShade="80"/>
                            <w:kern w:val="24"/>
                            <w:sz w:val="20"/>
                            <w:szCs w:val="20"/>
                          </w:rPr>
                          <w:t xml:space="preserve">Sr. S. I. O </w:t>
                        </w:r>
                      </w:p>
                      <w:p w:rsidR="00180D43" w:rsidRDefault="00180D43" w:rsidP="00180D43">
                        <w:pPr>
                          <w:pStyle w:val="NormalWeb"/>
                          <w:spacing w:before="120" w:beforeAutospacing="0" w:after="0" w:afterAutospacing="0"/>
                          <w:jc w:val="center"/>
                          <w:textAlignment w:val="baseline"/>
                        </w:pPr>
                        <w:r>
                          <w:rPr>
                            <w:rFonts w:ascii="Arial Narrow" w:hAnsi="Arial Narrow" w:cstheme="minorBidi"/>
                            <w:color w:val="000000" w:themeColor="text1" w:themeShade="80"/>
                            <w:kern w:val="24"/>
                            <w:sz w:val="20"/>
                            <w:szCs w:val="20"/>
                          </w:rPr>
                          <w:t>BS-18</w:t>
                        </w:r>
                      </w:p>
                    </w:txbxContent>
                  </v:textbox>
                </v:shape>
                <v:line id="Line 123" o:spid="_x0000_s1271" alt="Bouquet" style="position:absolute;flip:x;visibility:visible;mso-wrap-style:square;v-text-anchor:top" from="42576,49784" to="44100,497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WOfNMMA&#10;AADcAAAADwAAAGRycy9kb3ducmV2LnhtbESPQYvCMBSE74L/IbwFb5qugrpdo4ioCIKgWz2/bd62&#10;ZZuX0sRa/70RBI/DzHzDzBatKUVDtSssK/gcRCCIU6sLzhQkP5v+FITzyBpLy6TgTg4W825nhrG2&#10;Nz5Sc/KZCBB2MSrIva9iKV2ak0E3sBVx8P5sbdAHWWdS13gLcFPKYRSNpcGCw0KOFa1ySv9PV6Ng&#10;edmvR4fm19hSf2XJWZsk2g6V6n20y28Qnlr/Dr/aO61gNJ3A80w4AnL+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WOfNMMAAADcAAAADwAAAAAAAAAAAAAAAACYAgAAZHJzL2Rv&#10;d25yZXYueG1sUEsFBgAAAAAEAAQA9QAAAIgDAAAAAA==&#10;"/>
                <v:shape id="Text Box 30" o:spid="_x0000_s1272" type="#_x0000_t202" style="position:absolute;left:50292;top:14097;width:7620;height:40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dm5m8MA&#10;AADcAAAADwAAAGRycy9kb3ducmV2LnhtbERPy2rCQBTdF/yH4Qrd1YlJkTQ6ihYK6WNjFNeXzDUJ&#10;Zu6kmWmS/n1nUXB5OO/NbjKtGKh3jWUFy0UEgri0uuFKwfn09pSCcB5ZY2uZFPySg9129rDBTNuR&#10;jzQUvhIhhF2GCmrvu0xKV9Zk0C1sRxy4q+0N+gD7SuoexxBuWhlH0UoabDg01NjRa03lrfgxCp6P&#10;l++XIU8/k+Kwit4/Tq7p4i+lHufTfg3C0+Tv4n93rhUkaVgbzoQjIL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dm5m8MAAADcAAAADwAAAAAAAAAAAAAAAACYAgAAZHJzL2Rv&#10;d25yZXYueG1sUEsFBgAAAAAEAAQA9QAAAIgDAAAAAA==&#10;" fillcolor="white [3212]" strokecolor="#1f497d [3215]">
                  <v:textbox style="mso-fit-shape-to-text:t">
                    <w:txbxContent>
                      <w:p w:rsidR="00180D43" w:rsidRDefault="00180D43" w:rsidP="00180D43">
                        <w:pPr>
                          <w:pStyle w:val="NormalWeb"/>
                          <w:spacing w:before="24" w:beforeAutospacing="0" w:after="0" w:afterAutospacing="0" w:line="228" w:lineRule="auto"/>
                          <w:jc w:val="center"/>
                          <w:textAlignment w:val="baseline"/>
                        </w:pPr>
                        <w:r>
                          <w:rPr>
                            <w:rFonts w:ascii="Arial Narrow" w:hAnsi="Arial Narrow" w:cstheme="minorBidi"/>
                            <w:b/>
                            <w:bCs/>
                            <w:color w:val="000000" w:themeColor="text1" w:themeShade="80"/>
                            <w:kern w:val="24"/>
                            <w:sz w:val="20"/>
                            <w:szCs w:val="20"/>
                          </w:rPr>
                          <w:t>PS to D.G.</w:t>
                        </w:r>
                      </w:p>
                      <w:p w:rsidR="00180D43" w:rsidRDefault="00180D43" w:rsidP="00180D43">
                        <w:pPr>
                          <w:pStyle w:val="NormalWeb"/>
                          <w:spacing w:before="24" w:beforeAutospacing="0" w:after="0" w:afterAutospacing="0" w:line="228" w:lineRule="auto"/>
                          <w:jc w:val="center"/>
                          <w:textAlignment w:val="baseline"/>
                        </w:pPr>
                        <w:r>
                          <w:rPr>
                            <w:rFonts w:ascii="Arial Narrow" w:hAnsi="Arial Narrow" w:cstheme="minorBidi"/>
                            <w:b/>
                            <w:bCs/>
                            <w:color w:val="000000" w:themeColor="text1" w:themeShade="80"/>
                            <w:kern w:val="24"/>
                            <w:sz w:val="20"/>
                            <w:szCs w:val="20"/>
                          </w:rPr>
                          <w:t>BS-18</w:t>
                        </w:r>
                      </w:p>
                    </w:txbxContent>
                  </v:textbox>
                </v:shape>
                <v:shape id="Text Box 60" o:spid="_x0000_s1273" type="#_x0000_t202" style="position:absolute;left:45720;top:54102;width:12192;height:36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pUcAMUA&#10;AADcAAAADwAAAGRycy9kb3ducmV2LnhtbESPQWvCQBSE74X+h+UVvNVNVSTGbKQVBNt6MYrnR/aZ&#10;hGbfxuw2xn/fLQgeh5n5hklXg2lET52rLSt4G0cgiAuray4VHA+b1xiE88gaG8uk4EYOVtnzU4qJ&#10;tlfeU5/7UgQIuwQVVN63iZSuqMigG9uWOHhn2xn0QXal1B1eA9w0chJFc2mw5rBQYUvrioqf/Nco&#10;mO1Pl0W/jb+n+cc8+vw6uLqd7JQavQzvSxCeBv8I39tbrWAaL+D/TDgCMvs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SlRwAxQAAANwAAAAPAAAAAAAAAAAAAAAAAJgCAABkcnMv&#10;ZG93bnJldi54bWxQSwUGAAAAAAQABAD1AAAAigMAAAAA&#10;" fillcolor="white [3212]" strokecolor="#1f497d [3215]">
                  <v:textbox style="mso-fit-shape-to-text:t">
                    <w:txbxContent>
                      <w:p w:rsidR="00180D43" w:rsidRDefault="00180D43" w:rsidP="00180D43">
                        <w:pPr>
                          <w:pStyle w:val="NormalWeb"/>
                          <w:spacing w:before="24" w:beforeAutospacing="0" w:after="0" w:afterAutospacing="0" w:line="204" w:lineRule="auto"/>
                          <w:jc w:val="center"/>
                          <w:textAlignment w:val="baseline"/>
                        </w:pPr>
                        <w:r>
                          <w:rPr>
                            <w:rFonts w:ascii="Arial Narrow" w:hAnsi="Arial Narrow" w:cstheme="minorBidi"/>
                            <w:color w:val="000000" w:themeColor="text1" w:themeShade="80"/>
                            <w:kern w:val="24"/>
                            <w:sz w:val="20"/>
                            <w:szCs w:val="20"/>
                          </w:rPr>
                          <w:t>S I O (BS-17)</w:t>
                        </w:r>
                      </w:p>
                      <w:p w:rsidR="00180D43" w:rsidRDefault="00180D43" w:rsidP="00180D43">
                        <w:pPr>
                          <w:pStyle w:val="NormalWeb"/>
                          <w:spacing w:before="24" w:beforeAutospacing="0" w:after="0" w:afterAutospacing="0" w:line="204" w:lineRule="auto"/>
                          <w:jc w:val="center"/>
                          <w:textAlignment w:val="baseline"/>
                        </w:pPr>
                        <w:r>
                          <w:rPr>
                            <w:rFonts w:ascii="Arial Narrow" w:hAnsi="Arial Narrow" w:cstheme="minorBidi"/>
                            <w:color w:val="000000" w:themeColor="text1" w:themeShade="80"/>
                            <w:kern w:val="24"/>
                            <w:sz w:val="20"/>
                            <w:szCs w:val="20"/>
                          </w:rPr>
                          <w:t>Sub Centre Quetta</w:t>
                        </w:r>
                      </w:p>
                    </w:txbxContent>
                  </v:textbox>
                </v:shape>
                <v:shape id="Text Box 57" o:spid="_x0000_s1274" type="#_x0000_t202" style="position:absolute;left:2635;top:60309;width:8795;height:36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nYjQMMA&#10;AADcAAAADwAAAGRycy9kb3ducmV2LnhtbERPTWvCQBC9F/oflin01myaFNHoKlooWO0liXgesmMS&#10;mp1Ns9uY/nv3IPT4eN+rzWQ6MdLgWssKXqMYBHFldcu1glP58TIH4Tyyxs4yKfgjB5v148MKM22v&#10;nNNY+FqEEHYZKmi87zMpXdWQQRfZnjhwFzsY9AEOtdQDXkO46WQSxzNpsOXQ0GBP7w1V38WvUfCW&#10;n38W435+TIvdLP48lK7tky+lnp+m7RKEp8n/i+/uvVaQLsL8cCYcAbm+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nYjQMMAAADcAAAADwAAAAAAAAAAAAAAAACYAgAAZHJzL2Rv&#10;d25yZXYueG1sUEsFBgAAAAAEAAQA9QAAAIgDAAAAAA==&#10;" fillcolor="white [3212]" strokecolor="#1f497d [3215]">
                  <v:textbox style="mso-fit-shape-to-text:t">
                    <w:txbxContent>
                      <w:p w:rsidR="00180D43" w:rsidRDefault="00180D43" w:rsidP="00180D43">
                        <w:pPr>
                          <w:pStyle w:val="NormalWeb"/>
                          <w:spacing w:before="36" w:beforeAutospacing="0" w:after="0" w:afterAutospacing="0" w:line="216" w:lineRule="auto"/>
                          <w:jc w:val="center"/>
                          <w:textAlignment w:val="baseline"/>
                        </w:pPr>
                        <w:r>
                          <w:rPr>
                            <w:rFonts w:ascii="Arial Narrow" w:hAnsi="Arial Narrow" w:cstheme="minorBidi"/>
                            <w:b/>
                            <w:bCs/>
                            <w:color w:val="000000" w:themeColor="text1" w:themeShade="80"/>
                            <w:kern w:val="24"/>
                            <w:sz w:val="20"/>
                            <w:szCs w:val="20"/>
                          </w:rPr>
                          <w:t xml:space="preserve">A.D (Admn) </w:t>
                        </w:r>
                        <w:r>
                          <w:rPr>
                            <w:rFonts w:ascii="Arial Narrow" w:hAnsi="Arial Narrow" w:cstheme="minorBidi"/>
                            <w:color w:val="000000" w:themeColor="text1" w:themeShade="80"/>
                            <w:kern w:val="24"/>
                            <w:sz w:val="20"/>
                            <w:szCs w:val="20"/>
                          </w:rPr>
                          <w:t>BS-17)</w:t>
                        </w:r>
                      </w:p>
                    </w:txbxContent>
                  </v:textbox>
                </v:shape>
                <v:shape id="Text Box 57" o:spid="_x0000_s1275" type="#_x0000_t202" style="position:absolute;left:23622;top:60928;width:8794;height:38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TqG28YA&#10;AADcAAAADwAAAGRycy9kb3ducmV2LnhtbESPQWvCQBSE70L/w/IKvemupohGV2kLhVh7MRbPj+xr&#10;Epp9m2bXmP77riB4HGbmG2a9HWwjeup87VjDdKJAEBfO1Fxq+Dq+jxcgfEA22DgmDX/kYbt5GK0x&#10;Ne7CB+rzUIoIYZ+ihiqENpXSFxVZ9BPXEkfv23UWQ5RdKU2Hlwi3jZwpNZcWa44LFbb0VlHxk5+t&#10;hufD6XfZZ4t9kr/O1e7j6Ot29qn10+PwsgIRaAj38K2dGQ3JcgrXM/EIyM0/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TqG28YAAADcAAAADwAAAAAAAAAAAAAAAACYAgAAZHJz&#10;L2Rvd25yZXYueG1sUEsFBgAAAAAEAAQA9QAAAIsDAAAAAA==&#10;" fillcolor="white [3212]" strokecolor="#1f497d [3215]">
                  <v:textbox style="mso-fit-shape-to-text:t">
                    <w:txbxContent>
                      <w:p w:rsidR="00180D43" w:rsidRDefault="00180D43" w:rsidP="00180D43">
                        <w:pPr>
                          <w:pStyle w:val="NormalWeb"/>
                          <w:spacing w:before="0" w:beforeAutospacing="0" w:after="0" w:afterAutospacing="0" w:line="228" w:lineRule="auto"/>
                          <w:jc w:val="center"/>
                          <w:textAlignment w:val="baseline"/>
                        </w:pPr>
                        <w:r>
                          <w:rPr>
                            <w:rFonts w:ascii="Arial Narrow" w:hAnsi="Arial Narrow" w:cstheme="minorBidi"/>
                            <w:color w:val="000000" w:themeColor="text1" w:themeShade="80"/>
                            <w:kern w:val="24"/>
                            <w:sz w:val="20"/>
                            <w:szCs w:val="20"/>
                          </w:rPr>
                          <w:t>Sr. S. Inf.  Off.  BS-18</w:t>
                        </w:r>
                      </w:p>
                    </w:txbxContent>
                  </v:textbox>
                </v:shape>
                <v:shape id="Text Box 57" o:spid="_x0000_s1276" type="#_x0000_t202" style="position:absolute;left:12954;top:60928;width:8794;height:38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egYrMUA&#10;AADcAAAADwAAAGRycy9kb3ducmV2LnhtbESPQWvCQBSE70L/w/IK3nTTKKKpq7SCoNVLYun5kX1N&#10;QrNvY3aN8d93BcHjMDPfMMt1b2rRUesqywrexhEI4tzqigsF36ftaA7CeWSNtWVScCMH69XLYImJ&#10;tldOqct8IQKEXYIKSu+bREqXl2TQjW1DHLxf2xr0QbaF1C1eA9zUMo6imTRYcVgosaFNSflfdjEK&#10;punPedHt5odJ9jmL9l8nVzXxUanha//xDsJT75/hR3unFUwWMdzPhCMgV/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Z6BisxQAAANwAAAAPAAAAAAAAAAAAAAAAAJgCAABkcnMv&#10;ZG93bnJldi54bWxQSwUGAAAAAAQABAD1AAAAigMAAAAA&#10;" fillcolor="white [3212]" strokecolor="#1f497d [3215]">
                  <v:textbox style="mso-fit-shape-to-text:t">
                    <w:txbxContent>
                      <w:p w:rsidR="00180D43" w:rsidRDefault="00180D43" w:rsidP="00180D43">
                        <w:pPr>
                          <w:pStyle w:val="NormalWeb"/>
                          <w:spacing w:before="0" w:beforeAutospacing="0" w:after="0" w:afterAutospacing="0" w:line="228" w:lineRule="auto"/>
                          <w:jc w:val="center"/>
                          <w:textAlignment w:val="baseline"/>
                        </w:pPr>
                        <w:r>
                          <w:rPr>
                            <w:rFonts w:ascii="Arial Narrow" w:hAnsi="Arial Narrow" w:cstheme="minorBidi"/>
                            <w:color w:val="000000" w:themeColor="text1" w:themeShade="80"/>
                            <w:kern w:val="24"/>
                            <w:sz w:val="20"/>
                            <w:szCs w:val="20"/>
                          </w:rPr>
                          <w:t>Sr. S. Inf.  Off.  BS-18</w:t>
                        </w:r>
                      </w:p>
                    </w:txbxContent>
                  </v:textbox>
                </v:shape>
                <v:shape id="Text Box 57" o:spid="_x0000_s1277" type="#_x0000_t202" style="position:absolute;left:35020;top:60960;width:11462;height:39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qS9N8UA&#10;AADcAAAADwAAAGRycy9kb3ducmV2LnhtbESPQWvCQBSE70L/w/IK3nRTI6Kpq7SCoNVLYun5kX1N&#10;QrNvY3aN8d93BcHjMDPfMMt1b2rRUesqywrexhEI4tzqigsF36ftaA7CeWSNtWVScCMH69XLYImJ&#10;tldOqct8IQKEXYIKSu+bREqXl2TQjW1DHLxf2xr0QbaF1C1eA9zUchJFM2mw4rBQYkObkvK/7GIU&#10;TNOf86LbzQ9x9jmL9l8nVzWTo1LD1/7jHYSn3j/Dj/ZOK4gXMdzPhCMgV/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2pL03xQAAANwAAAAPAAAAAAAAAAAAAAAAAJgCAABkcnMv&#10;ZG93bnJldi54bWxQSwUGAAAAAAQABAD1AAAAigMAAAAA&#10;" fillcolor="white [3212]" strokecolor="#1f497d [3215]">
                  <v:textbox style="mso-fit-shape-to-text:t">
                    <w:txbxContent>
                      <w:p w:rsidR="00180D43" w:rsidRDefault="00180D43" w:rsidP="00180D43">
                        <w:pPr>
                          <w:pStyle w:val="NormalWeb"/>
                          <w:spacing w:before="36" w:beforeAutospacing="0" w:after="0" w:afterAutospacing="0" w:line="216" w:lineRule="auto"/>
                          <w:jc w:val="center"/>
                          <w:textAlignment w:val="baseline"/>
                        </w:pPr>
                        <w:r>
                          <w:rPr>
                            <w:rFonts w:ascii="Arial Narrow" w:hAnsi="Arial Narrow" w:cstheme="minorBidi"/>
                            <w:b/>
                            <w:bCs/>
                            <w:color w:val="000000" w:themeColor="text1" w:themeShade="80"/>
                            <w:kern w:val="24"/>
                            <w:sz w:val="20"/>
                            <w:szCs w:val="20"/>
                          </w:rPr>
                          <w:t xml:space="preserve">Supdt: (Admn) </w:t>
                        </w:r>
                      </w:p>
                      <w:p w:rsidR="00180D43" w:rsidRDefault="00180D43" w:rsidP="00180D43">
                        <w:pPr>
                          <w:pStyle w:val="NormalWeb"/>
                          <w:spacing w:before="36" w:beforeAutospacing="0" w:after="0" w:afterAutospacing="0" w:line="216" w:lineRule="auto"/>
                          <w:jc w:val="center"/>
                          <w:textAlignment w:val="baseline"/>
                        </w:pPr>
                        <w:r>
                          <w:rPr>
                            <w:rFonts w:ascii="Arial Narrow" w:hAnsi="Arial Narrow" w:cstheme="minorBidi"/>
                            <w:b/>
                            <w:bCs/>
                            <w:color w:val="000000" w:themeColor="text1" w:themeShade="80"/>
                            <w:kern w:val="24"/>
                            <w:sz w:val="20"/>
                            <w:szCs w:val="20"/>
                          </w:rPr>
                          <w:t>(</w:t>
                        </w:r>
                        <w:r>
                          <w:rPr>
                            <w:rFonts w:ascii="Arial Narrow" w:hAnsi="Arial Narrow" w:cstheme="minorBidi"/>
                            <w:color w:val="000000" w:themeColor="text1" w:themeShade="80"/>
                            <w:kern w:val="24"/>
                            <w:sz w:val="20"/>
                            <w:szCs w:val="20"/>
                          </w:rPr>
                          <w:t>BS-17)</w:t>
                        </w:r>
                      </w:p>
                    </w:txbxContent>
                  </v:textbox>
                </v:shape>
                <v:line id="Line 102" o:spid="_x0000_s1278" alt="Bouquet" style="position:absolute;visibility:visible;mso-wrap-style:square;v-text-anchor:top" from="44958,59436" to="44958,609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FZjz8YA&#10;AADcAAAADwAAAGRycy9kb3ducmV2LnhtbESPT2vCQBTE74V+h+UVehHdVEuxqWso2oAHL/4pvT6y&#10;zySYfZvsbjX107uC0OMwM79hZllvGnEi52vLCl5GCQjiwuqaSwX7XT6cgvABWWNjmRT8kYds/vgw&#10;w1TbM2/otA2liBD2KSqoQmhTKX1RkUE/si1x9A7WGQxRulJqh+cIN40cJ8mbNFhzXKiwpUVFxXH7&#10;axT4/Ju6/DIoBsnPpLQ07pbrL1Tq+an//AARqA//4Xt7pRVM3l/hdiYeATm/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FZjz8YAAADcAAAADwAAAAAAAAAAAAAAAACYAgAAZHJz&#10;L2Rvd25yZXYueG1sUEsFBgAAAAAEAAQA9QAAAIsDAAAAAA==&#10;"/>
                <v:line id="Line 71" o:spid="_x0000_s1279" alt="Bouquet" style="position:absolute;flip:y;visibility:visible;mso-wrap-style:square;v-text-anchor:top" from="16002,59134" to="44958,5959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yQyBcUA&#10;AADcAAAADwAAAGRycy9kb3ducmV2LnhtbESPQWvCQBSE70L/w/IK3ppNlYqm2QQpVQoFQZt6fmZf&#10;k9Ds25BdY/z3bqHgcZiZb5g0H00rBupdY1nBcxSDIC6tbrhSUHxtnpYgnEfW2FomBVdykGcPkxQT&#10;bS+8p+HgKxEg7BJUUHvfJVK6siaDLrIdcfB+bG/QB9lXUvd4CXDTylkcL6TBhsNCjR291VT+Hs5G&#10;wfr4+T7fDSdjW72qim9ting7U2r6OK5fQXga/T383/7QCuarF/g7E46AzG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DJDIFxQAAANwAAAAPAAAAAAAAAAAAAAAAAJgCAABkcnMv&#10;ZG93bnJldi54bWxQSwUGAAAAAAQABAD1AAAAigMAAAAA&#10;"/>
                <v:line id="Line 102" o:spid="_x0000_s1280" alt="Bouquet" style="position:absolute;visibility:visible;mso-wrap-style:square;v-text-anchor:top" from="16002,59436" to="16002,609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8hYI8YA&#10;AADcAAAADwAAAGRycy9kb3ducmV2LnhtbESPQWvCQBSE74L/YXmCFzGbGpCaZhWxDfTQi7al10f2&#10;NQnNvo3ZbRL767uC4HGYmW+YbDeaRvTUudqygocoBkFcWF1zqeDjPV8+gnAeWWNjmRRcyMFuO51k&#10;mGo78JH6ky9FgLBLUUHlfZtK6YqKDLrItsTB+7adQR9kV0rd4RDgppGrOF5LgzWHhQpbOlRU/Jx+&#10;jQKXf9I5/1sUi/grKS2tzs9vL6jUfDbun0B4Gv09fGu/agXJZg3XM+EIyO0/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8hYI8YAAADcAAAADwAAAAAAAAAAAAAAAACYAgAAZHJz&#10;L2Rvd25yZXYueG1sUEsFBgAAAAAEAAQA9QAAAIsDAAAAAA==&#10;"/>
                <v:line id="Line 95" o:spid="_x0000_s1281" alt="Bouquet" style="position:absolute;visibility:visible;mso-wrap-style:square;v-text-anchor:top" from="6858,57912" to="6858,6019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IT9uMYA&#10;AADcAAAADwAAAGRycy9kb3ducmV2LnhtbESPT2vCQBTE74V+h+UVehHdVKG1qWso2oAHL/4pvT6y&#10;zySYfZvsbjX107uC0OMwM79hZllvGnEi52vLCl5GCQjiwuqaSwX7XT6cgvABWWNjmRT8kYds/vgw&#10;w1TbM2/otA2liBD2KSqoQmhTKX1RkUE/si1x9A7WGQxRulJqh+cIN40cJ8mrNFhzXKiwpUVFxXH7&#10;axT4/Ju6/DIoBsnPpLQ07pbrL1Tq+an//AARqA//4Xt7pRVM3t/gdiYeATm/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IT9uMYAAADcAAAADwAAAAAAAAAAAAAAAACYAgAAZHJz&#10;L2Rvd25yZXYueG1sUEsFBgAAAAAEAAQA9QAAAIsDAAAAAA==&#10;"/>
                <v:line id="Straight Connector 398" o:spid="_x0000_s1282" style="position:absolute;rotation:180;visibility:visible;mso-wrap-style:square" from="2286,19812" to="57150,1982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RY9zb8AAADcAAAADwAAAGRycy9kb3ducmV2LnhtbERPy4rCMBTdC/5DuII7TasiTsdUxEFx&#10;J+rM/pLcPrC5KU1G69+bheDycN7rTW8bcafO144VpNMEBLF2puZSwe91P1mB8AHZYOOYFDzJwyYf&#10;DtaYGffgM90voRQxhH2GCqoQ2kxKryuy6KeuJY5c4TqLIcKulKbDRwy3jZwlyVJarDk2VNjSriJ9&#10;u/xbBcXiedi7n7/CzdJDrU87fT5JrdR41G+/QQTqw0f8dh+NgvlXXBvPxCMg8xcA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nRY9zb8AAADcAAAADwAAAAAAAAAAAAAAAACh&#10;AgAAZHJzL2Rvd25yZXYueG1sUEsFBgAAAAAEAAQA+QAAAI0DAAAAAA==&#10;" strokecolor="black [3213]"/>
                <v:line id="Straight Connector 399" o:spid="_x0000_s1283" style="position:absolute;visibility:visible;mso-wrap-style:square" from="1524,16002" to="4572,1601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9Reg8YAAADcAAAADwAAAGRycy9kb3ducmV2LnhtbESPQWvCQBSE70L/w/IK3nSjUqOpqwRB&#10;UHuqben1kX1Notm3YXeNqb++Wyj0OMzMN8xq05tGdOR8bVnBZJyAIC6srrlU8P62Gy1A+ICssbFM&#10;Cr7Jw2b9MFhhpu2NX6k7hVJECPsMFVQhtJmUvqjIoB/bljh6X9YZDFG6UmqHtwg3jZwmyVwarDku&#10;VNjStqLicroaBYvieHZ5mh8mTx9teu+mL/PdZ6rU8LHPn0EE6sN/+K+91wpmyyX8nolHQK5/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UXoPGAAAA3AAAAA8AAAAAAAAA&#10;AAAAAAAAoQIAAGRycy9kb3ducmV2LnhtbFBLBQYAAAAABAAEAPkAAACUAwAAAAA=&#10;" strokecolor="black [3213]"/>
                <v:line id="Straight Connector 400" o:spid="_x0000_s1284" style="position:absolute;visibility:visible;mso-wrap-style:square" from="29051,16002" to="32766,1601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k6v/MMAAADcAAAADwAAAGRycy9kb3ducmV2LnhtbERPy2rCQBTdF/yH4Qru6kRpjURHCYJQ&#10;21V94PaSuSbRzJ0wM8a0X99ZFFweznu57k0jOnK+tqxgMk5AEBdW11wqOB62r3MQPiBrbCyTgh/y&#10;sF4NXpaYafvgb+r2oRQxhH2GCqoQ2kxKX1Rk0I9tSxy5i3UGQ4SulNrhI4abRk6TZCYN1hwbKmxp&#10;U1Fx29+NgnnxeXV5mu8m76c2/e2mX7PtOVVqNOzzBYhAfXiK/90fWsFbEufHM/EIyNU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ZOr/zDAAAA3AAAAA8AAAAAAAAAAAAA&#10;AAAAoQIAAGRycy9kb3ducmV2LnhtbFBLBQYAAAAABAAEAPkAAACRAwAAAAA=&#10;" strokecolor="black [3213]"/>
                <v:line id="Straight Connector 401" o:spid="_x0000_s1285" style="position:absolute;rotation:90;visibility:visible;mso-wrap-style:square" from="50673,13334" to="52959,1336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d5UksUAAADcAAAADwAAAGRycy9kb3ducmV2LnhtbESPS2vDMBCE74X+B7GFXEoiJw15uFFC&#10;CRic9tK87ou1tUytlZHUxPn3UaHQ4zAz3zCrTW9bcSEfGscKxqMMBHHldMO1gtOxGC5AhIissXVM&#10;Cm4UYLN+fFhhrt2V93Q5xFokCIccFZgYu1zKUBmyGEauI07el/MWY5K+ltrjNcFtKydZNpMWG04L&#10;BjvaGqq+Dz9WQXeem5fbx3tRzj590eymunzeLpUaPPVvryAi9fE//NcutYJpNobfM+kIyPU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pd5UksUAAADcAAAADwAAAAAAAAAA&#10;AAAAAAChAgAAZHJzL2Rvd25yZXYueG1sUEsFBgAAAAAEAAQA+QAAAJMDAAAAAA==&#10;" strokecolor="black [3213]"/>
                <v:line id="Straight Connector 402" o:spid="_x0000_s1286" style="position:absolute;rotation:90;flip:x y;visibility:visible;mso-wrap-style:square" from="25908,57912" to="25923,5792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60pQ8YAAADcAAAADwAAAGRycy9kb3ducmV2LnhtbESPQWvCQBSE74X+h+UVvNVNtZQ0uhEp&#10;FCrag9qLt2f2mYRk34bdjcb+erdQ8DjMzDfMfDGYVpzJ+dqygpdxAoK4sLrmUsHP/vM5BeEDssbW&#10;Mim4kodF/vgwx0zbC2/pvAuliBD2GSqoQugyKX1RkUE/th1x9E7WGQxRulJqh5cIN62cJMmbNFhz&#10;XKiwo4+KimbXGwVT12iTkj18v/8uj/1+la769Uap0dOwnIEINIR7+L/9pRW8JhP4OxOPgMx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etKUPGAAAA3AAAAA8AAAAAAAAA&#10;AAAAAAAAoQIAAGRycy9kb3ducmV2LnhtbFBLBQYAAAAABAAEAPkAAACUAwAAAAA=&#10;" strokecolor="black [3213]"/>
                <v:line id="Line 95" o:spid="_x0000_s1287" alt="Bouquet" style="position:absolute;visibility:visible;mso-wrap-style:square;v-text-anchor:top" from="23622,57150" to="23622,594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x+jWcQA&#10;AADcAAAADwAAAGRycy9kb3ducmV2LnhtbESPQWsCMRSE74L/ITzBi9SkKlJWo0h1oQcvVUuvj81z&#10;d3Hzsm6ibv31Rih4HGbmG2a+bG0lrtT40rGG96ECQZw5U3Ku4bBP3z5A+IBssHJMGv7Iw3LR7cwx&#10;Me7G33TdhVxECPsENRQh1ImUPivIoh+6mjh6R9dYDFE2uTQN3iLcVnKk1FRaLDkuFFjTZ0HZaXex&#10;Gnz6Q+f0PsgG6necOxqd19sNat3vtasZiEBteIX/219Gw0SN4XkmHgG5e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8fo1nEAAAA3AAAAA8AAAAAAAAAAAAAAAAAmAIAAGRycy9k&#10;b3ducmV2LnhtbFBLBQYAAAAABAAEAPUAAACJAwAAAAA=&#10;"/>
                <v:line id="Line 95" o:spid="_x0000_s1288" alt="Bouquet" style="position:absolute;visibility:visible;mso-wrap-style:square;v-text-anchor:top" from="27432,59436" to="27432,617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PY7LcUA&#10;AADcAAAADwAAAGRycy9kb3ducmV2LnhtbESPT2vCQBTE7wW/w/IEL2J2a0Ukuoq0Bnropf7B6yP7&#10;TILZtzG71bSfvisIHoeZ+Q2zWHW2FldqfeVYw2uiQBDnzlRcaNjvstEMhA/IBmvHpOGXPKyWvZcF&#10;psbd+Juu21CICGGfooYyhCaV0uclWfSJa4ijd3KtxRBlW0jT4i3CbS3HSk2lxYrjQokNvZeUn7c/&#10;VoPPDnTJ/ob5UB3fCkfjy8fXBrUe9Lv1HESgLjzDj/an0TBRE7ifiUdALv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w9jstxQAAANwAAAAPAAAAAAAAAAAAAAAAAJgCAABkcnMv&#10;ZG93bnJldi54bWxQSwUGAAAAAAQABAD1AAAAigMAAAAA&#10;"/>
                <w10:anchorlock/>
              </v:group>
            </w:pict>
          </mc:Fallback>
        </mc:AlternateContent>
      </w:r>
    </w:p>
    <w:p w:rsidR="006034F8" w:rsidRPr="00446CDF" w:rsidRDefault="00EA4B15" w:rsidP="00EA4B15">
      <w:pPr>
        <w:spacing w:after="200" w:line="276" w:lineRule="auto"/>
        <w:rPr>
          <w:b/>
          <w:sz w:val="28"/>
          <w:szCs w:val="28"/>
          <w:u w:val="single"/>
        </w:rPr>
      </w:pPr>
      <w:r w:rsidRPr="00446CDF">
        <w:br w:type="page"/>
      </w:r>
    </w:p>
    <w:p w:rsidR="006034F8" w:rsidRPr="00446CDF" w:rsidRDefault="006034F8" w:rsidP="006034F8">
      <w:pPr>
        <w:pStyle w:val="ListParagraph"/>
        <w:ind w:left="1260"/>
        <w:jc w:val="both"/>
        <w:rPr>
          <w:b/>
          <w:sz w:val="28"/>
          <w:szCs w:val="28"/>
          <w:u w:val="single"/>
        </w:rPr>
      </w:pPr>
    </w:p>
    <w:p w:rsidR="006034F8" w:rsidRPr="00446CDF" w:rsidRDefault="006034F8" w:rsidP="006034F8">
      <w:pPr>
        <w:pStyle w:val="ListParagraph"/>
        <w:ind w:left="1260"/>
        <w:jc w:val="both"/>
        <w:rPr>
          <w:b/>
          <w:sz w:val="28"/>
          <w:szCs w:val="28"/>
          <w:u w:val="single"/>
        </w:rPr>
      </w:pPr>
    </w:p>
    <w:p w:rsidR="006034F8" w:rsidRPr="00446CDF" w:rsidRDefault="006034F8" w:rsidP="006034F8">
      <w:pPr>
        <w:pStyle w:val="ListParagraph"/>
        <w:ind w:left="1260"/>
        <w:jc w:val="both"/>
        <w:rPr>
          <w:b/>
          <w:sz w:val="28"/>
          <w:szCs w:val="28"/>
          <w:u w:val="single"/>
        </w:rPr>
      </w:pPr>
    </w:p>
    <w:p w:rsidR="006034F8" w:rsidRPr="00446CDF" w:rsidRDefault="006034F8" w:rsidP="006034F8">
      <w:pPr>
        <w:pStyle w:val="ListParagraph"/>
        <w:ind w:left="1260"/>
        <w:jc w:val="both"/>
        <w:rPr>
          <w:b/>
          <w:sz w:val="28"/>
          <w:szCs w:val="28"/>
          <w:u w:val="single"/>
        </w:rPr>
      </w:pPr>
    </w:p>
    <w:p w:rsidR="006034F8" w:rsidRPr="00446CDF" w:rsidRDefault="006034F8" w:rsidP="006034F8">
      <w:pPr>
        <w:pStyle w:val="ListParagraph"/>
        <w:ind w:left="1260"/>
        <w:jc w:val="both"/>
        <w:rPr>
          <w:b/>
          <w:sz w:val="28"/>
          <w:szCs w:val="28"/>
          <w:u w:val="single"/>
        </w:rPr>
      </w:pPr>
    </w:p>
    <w:p w:rsidR="006034F8" w:rsidRPr="00446CDF" w:rsidRDefault="006034F8" w:rsidP="006034F8">
      <w:pPr>
        <w:pStyle w:val="ListParagraph"/>
        <w:ind w:left="1260"/>
        <w:jc w:val="both"/>
        <w:rPr>
          <w:b/>
          <w:sz w:val="28"/>
          <w:szCs w:val="28"/>
          <w:u w:val="single"/>
        </w:rPr>
      </w:pPr>
    </w:p>
    <w:p w:rsidR="006034F8" w:rsidRPr="00446CDF" w:rsidRDefault="006034F8" w:rsidP="006034F8">
      <w:pPr>
        <w:pStyle w:val="ListParagraph"/>
        <w:ind w:left="1260"/>
        <w:jc w:val="both"/>
        <w:rPr>
          <w:b/>
          <w:sz w:val="28"/>
          <w:szCs w:val="28"/>
          <w:u w:val="single"/>
        </w:rPr>
      </w:pPr>
    </w:p>
    <w:p w:rsidR="006034F8" w:rsidRDefault="006034F8" w:rsidP="004A42EC">
      <w:pPr>
        <w:jc w:val="both"/>
        <w:rPr>
          <w:b/>
          <w:sz w:val="28"/>
          <w:szCs w:val="28"/>
          <w:u w:val="single"/>
        </w:rPr>
      </w:pPr>
    </w:p>
    <w:p w:rsidR="004A42EC" w:rsidRDefault="004A42EC" w:rsidP="004A42EC">
      <w:pPr>
        <w:jc w:val="both"/>
        <w:rPr>
          <w:b/>
          <w:sz w:val="28"/>
          <w:szCs w:val="28"/>
          <w:u w:val="single"/>
        </w:rPr>
      </w:pPr>
    </w:p>
    <w:p w:rsidR="004A42EC" w:rsidRDefault="004A42EC" w:rsidP="004A42EC">
      <w:pPr>
        <w:jc w:val="both"/>
        <w:rPr>
          <w:b/>
          <w:sz w:val="28"/>
          <w:szCs w:val="28"/>
          <w:u w:val="single"/>
        </w:rPr>
      </w:pPr>
    </w:p>
    <w:p w:rsidR="0022707B" w:rsidRDefault="0022707B">
      <w:pPr>
        <w:rPr>
          <w:b/>
          <w:sz w:val="28"/>
          <w:szCs w:val="28"/>
          <w:u w:val="single"/>
        </w:rPr>
      </w:pPr>
      <w:r>
        <w:rPr>
          <w:b/>
          <w:sz w:val="28"/>
          <w:szCs w:val="28"/>
          <w:u w:val="single"/>
        </w:rPr>
        <w:br w:type="page"/>
      </w:r>
    </w:p>
    <w:p w:rsidR="004A42EC" w:rsidRDefault="004A42EC" w:rsidP="004A42EC">
      <w:pPr>
        <w:jc w:val="both"/>
        <w:rPr>
          <w:b/>
          <w:sz w:val="28"/>
          <w:szCs w:val="28"/>
          <w:u w:val="single"/>
        </w:rPr>
      </w:pPr>
    </w:p>
    <w:p w:rsidR="0022707B" w:rsidRDefault="0022707B" w:rsidP="004A42EC">
      <w:pPr>
        <w:jc w:val="both"/>
        <w:rPr>
          <w:b/>
          <w:sz w:val="28"/>
          <w:szCs w:val="28"/>
          <w:u w:val="single"/>
        </w:rPr>
      </w:pPr>
    </w:p>
    <w:p w:rsidR="0022707B" w:rsidRDefault="0022707B" w:rsidP="004A42EC">
      <w:pPr>
        <w:jc w:val="both"/>
        <w:rPr>
          <w:b/>
          <w:sz w:val="28"/>
          <w:szCs w:val="28"/>
          <w:u w:val="single"/>
        </w:rPr>
      </w:pPr>
    </w:p>
    <w:p w:rsidR="0022707B" w:rsidRDefault="0022707B" w:rsidP="004A42EC">
      <w:pPr>
        <w:jc w:val="both"/>
        <w:rPr>
          <w:b/>
          <w:sz w:val="28"/>
          <w:szCs w:val="28"/>
          <w:u w:val="single"/>
        </w:rPr>
      </w:pPr>
    </w:p>
    <w:p w:rsidR="0022707B" w:rsidRDefault="0022707B" w:rsidP="004A42EC">
      <w:pPr>
        <w:jc w:val="both"/>
        <w:rPr>
          <w:b/>
          <w:sz w:val="28"/>
          <w:szCs w:val="28"/>
          <w:u w:val="single"/>
        </w:rPr>
      </w:pPr>
    </w:p>
    <w:p w:rsidR="0022707B" w:rsidRDefault="0022707B" w:rsidP="004A42EC">
      <w:pPr>
        <w:jc w:val="both"/>
        <w:rPr>
          <w:b/>
          <w:sz w:val="28"/>
          <w:szCs w:val="28"/>
          <w:u w:val="single"/>
        </w:rPr>
      </w:pPr>
    </w:p>
    <w:p w:rsidR="0022707B" w:rsidRDefault="0022707B" w:rsidP="004A42EC">
      <w:pPr>
        <w:jc w:val="both"/>
        <w:rPr>
          <w:b/>
          <w:sz w:val="28"/>
          <w:szCs w:val="28"/>
          <w:u w:val="single"/>
        </w:rPr>
      </w:pPr>
    </w:p>
    <w:p w:rsidR="004A42EC" w:rsidRDefault="004A42EC" w:rsidP="004A42EC">
      <w:pPr>
        <w:jc w:val="both"/>
        <w:rPr>
          <w:b/>
          <w:sz w:val="28"/>
          <w:szCs w:val="28"/>
          <w:u w:val="single"/>
        </w:rPr>
      </w:pPr>
    </w:p>
    <w:p w:rsidR="004A42EC" w:rsidRDefault="004A42EC" w:rsidP="004A42EC">
      <w:pPr>
        <w:jc w:val="both"/>
        <w:rPr>
          <w:b/>
          <w:sz w:val="28"/>
          <w:szCs w:val="28"/>
          <w:u w:val="single"/>
        </w:rPr>
      </w:pPr>
    </w:p>
    <w:p w:rsidR="004A42EC" w:rsidRDefault="004A42EC" w:rsidP="004A42EC">
      <w:pPr>
        <w:jc w:val="both"/>
        <w:rPr>
          <w:b/>
          <w:sz w:val="28"/>
          <w:szCs w:val="28"/>
          <w:u w:val="single"/>
        </w:rPr>
      </w:pPr>
    </w:p>
    <w:p w:rsidR="004A42EC" w:rsidRPr="004A42EC" w:rsidRDefault="004A42EC" w:rsidP="004A42EC">
      <w:pPr>
        <w:jc w:val="both"/>
        <w:rPr>
          <w:b/>
          <w:sz w:val="28"/>
          <w:szCs w:val="28"/>
          <w:u w:val="single"/>
        </w:rPr>
      </w:pPr>
    </w:p>
    <w:p w:rsidR="006034F8" w:rsidRPr="00446CDF" w:rsidRDefault="006034F8" w:rsidP="006034F8">
      <w:pPr>
        <w:pStyle w:val="ListParagraph"/>
        <w:ind w:left="1260"/>
        <w:jc w:val="both"/>
        <w:rPr>
          <w:b/>
          <w:sz w:val="28"/>
          <w:szCs w:val="28"/>
          <w:u w:val="single"/>
        </w:rPr>
      </w:pPr>
    </w:p>
    <w:p w:rsidR="006034F8" w:rsidRPr="00446CDF" w:rsidRDefault="006034F8" w:rsidP="006034F8">
      <w:pPr>
        <w:pStyle w:val="ListParagraph"/>
        <w:ind w:left="1260"/>
        <w:jc w:val="both"/>
        <w:rPr>
          <w:b/>
          <w:sz w:val="28"/>
          <w:szCs w:val="28"/>
          <w:u w:val="single"/>
        </w:rPr>
      </w:pPr>
    </w:p>
    <w:p w:rsidR="006034F8" w:rsidRPr="00446CDF" w:rsidRDefault="006034F8" w:rsidP="006034F8">
      <w:pPr>
        <w:pStyle w:val="ListParagraph"/>
        <w:ind w:left="1260"/>
        <w:jc w:val="both"/>
        <w:rPr>
          <w:b/>
          <w:sz w:val="28"/>
          <w:szCs w:val="28"/>
          <w:u w:val="single"/>
        </w:rPr>
      </w:pPr>
    </w:p>
    <w:p w:rsidR="00BE7AE6" w:rsidRPr="00446CDF" w:rsidRDefault="002611B8" w:rsidP="00F7722F">
      <w:pPr>
        <w:tabs>
          <w:tab w:val="left" w:pos="1350"/>
        </w:tabs>
        <w:ind w:left="1350" w:hanging="810"/>
        <w:jc w:val="center"/>
        <w:rPr>
          <w:b/>
          <w:sz w:val="48"/>
          <w:szCs w:val="48"/>
        </w:rPr>
      </w:pPr>
      <w:r w:rsidRPr="00446CDF">
        <w:rPr>
          <w:b/>
          <w:sz w:val="48"/>
          <w:szCs w:val="48"/>
        </w:rPr>
        <w:t>V.</w:t>
      </w:r>
      <w:r w:rsidR="00F7722F" w:rsidRPr="00446CDF">
        <w:rPr>
          <w:b/>
          <w:sz w:val="48"/>
          <w:szCs w:val="48"/>
        </w:rPr>
        <w:tab/>
      </w:r>
      <w:r w:rsidRPr="00446CDF">
        <w:rPr>
          <w:b/>
          <w:sz w:val="48"/>
          <w:szCs w:val="48"/>
        </w:rPr>
        <w:t xml:space="preserve"> </w:t>
      </w:r>
      <w:r w:rsidR="00B57ADB" w:rsidRPr="00446CDF">
        <w:rPr>
          <w:b/>
          <w:sz w:val="48"/>
          <w:szCs w:val="48"/>
        </w:rPr>
        <w:t xml:space="preserve">PHOTO GALLERY AND </w:t>
      </w:r>
      <w:r w:rsidR="00BE7AE6" w:rsidRPr="00446CDF">
        <w:rPr>
          <w:b/>
          <w:sz w:val="48"/>
          <w:szCs w:val="48"/>
        </w:rPr>
        <w:t>PRESS CLIPPING</w:t>
      </w:r>
    </w:p>
    <w:p w:rsidR="003C38E3" w:rsidRPr="00446CDF" w:rsidRDefault="003C38E3" w:rsidP="006034F8">
      <w:pPr>
        <w:pStyle w:val="ListParagraph"/>
        <w:ind w:left="1260"/>
        <w:jc w:val="both"/>
        <w:rPr>
          <w:b/>
          <w:sz w:val="28"/>
          <w:szCs w:val="28"/>
        </w:rPr>
      </w:pPr>
    </w:p>
    <w:p w:rsidR="003E4585" w:rsidRPr="00446CDF" w:rsidRDefault="003E4585" w:rsidP="006034F8">
      <w:pPr>
        <w:jc w:val="center"/>
        <w:rPr>
          <w:sz w:val="48"/>
          <w:szCs w:val="48"/>
        </w:rPr>
      </w:pPr>
    </w:p>
    <w:p w:rsidR="00B57ADB" w:rsidRPr="00446CDF" w:rsidRDefault="00B57ADB" w:rsidP="006034F8">
      <w:pPr>
        <w:jc w:val="center"/>
        <w:rPr>
          <w:sz w:val="48"/>
          <w:szCs w:val="48"/>
        </w:rPr>
      </w:pPr>
    </w:p>
    <w:p w:rsidR="00B57ADB" w:rsidRPr="00446CDF" w:rsidRDefault="00B57ADB" w:rsidP="006034F8">
      <w:pPr>
        <w:jc w:val="center"/>
        <w:rPr>
          <w:sz w:val="48"/>
          <w:szCs w:val="48"/>
        </w:rPr>
      </w:pPr>
    </w:p>
    <w:p w:rsidR="00B57ADB" w:rsidRPr="00446CDF" w:rsidRDefault="00B57ADB" w:rsidP="006034F8">
      <w:pPr>
        <w:jc w:val="center"/>
        <w:rPr>
          <w:sz w:val="48"/>
          <w:szCs w:val="48"/>
        </w:rPr>
      </w:pPr>
    </w:p>
    <w:p w:rsidR="00B57ADB" w:rsidRPr="00446CDF" w:rsidRDefault="00B57ADB" w:rsidP="006034F8">
      <w:pPr>
        <w:jc w:val="center"/>
        <w:rPr>
          <w:sz w:val="48"/>
          <w:szCs w:val="48"/>
        </w:rPr>
      </w:pPr>
    </w:p>
    <w:p w:rsidR="00B57ADB" w:rsidRPr="00446CDF" w:rsidRDefault="00B57ADB" w:rsidP="006034F8">
      <w:pPr>
        <w:jc w:val="center"/>
        <w:rPr>
          <w:sz w:val="48"/>
          <w:szCs w:val="48"/>
        </w:rPr>
      </w:pPr>
    </w:p>
    <w:p w:rsidR="003E4585" w:rsidRPr="00446CDF" w:rsidRDefault="003E4585" w:rsidP="006034F8">
      <w:pPr>
        <w:jc w:val="center"/>
        <w:rPr>
          <w:sz w:val="48"/>
          <w:szCs w:val="48"/>
        </w:rPr>
      </w:pPr>
    </w:p>
    <w:p w:rsidR="003E4585" w:rsidRPr="00446CDF" w:rsidRDefault="003E4585" w:rsidP="006034F8">
      <w:pPr>
        <w:jc w:val="center"/>
        <w:rPr>
          <w:sz w:val="48"/>
          <w:szCs w:val="48"/>
        </w:rPr>
      </w:pPr>
    </w:p>
    <w:p w:rsidR="003E4585" w:rsidRPr="00446CDF" w:rsidRDefault="003E4585" w:rsidP="006034F8">
      <w:pPr>
        <w:jc w:val="center"/>
        <w:rPr>
          <w:sz w:val="48"/>
          <w:szCs w:val="48"/>
        </w:rPr>
      </w:pPr>
    </w:p>
    <w:p w:rsidR="003E4585" w:rsidRPr="00446CDF" w:rsidRDefault="003E4585" w:rsidP="006034F8">
      <w:pPr>
        <w:jc w:val="center"/>
        <w:rPr>
          <w:sz w:val="48"/>
          <w:szCs w:val="48"/>
        </w:rPr>
      </w:pPr>
    </w:p>
    <w:p w:rsidR="003E4585" w:rsidRPr="00446CDF" w:rsidRDefault="003E4585" w:rsidP="006034F8">
      <w:pPr>
        <w:jc w:val="center"/>
        <w:rPr>
          <w:sz w:val="48"/>
          <w:szCs w:val="48"/>
        </w:rPr>
      </w:pPr>
    </w:p>
    <w:p w:rsidR="003E4585" w:rsidRPr="00446CDF" w:rsidRDefault="003E4585" w:rsidP="006034F8">
      <w:pPr>
        <w:jc w:val="center"/>
        <w:rPr>
          <w:sz w:val="48"/>
          <w:szCs w:val="48"/>
        </w:rPr>
      </w:pPr>
    </w:p>
    <w:p w:rsidR="0081374A" w:rsidRPr="00446CDF" w:rsidRDefault="0081374A" w:rsidP="003E4585">
      <w:pPr>
        <w:jc w:val="center"/>
        <w:rPr>
          <w:b/>
          <w:sz w:val="48"/>
          <w:szCs w:val="48"/>
        </w:rPr>
      </w:pPr>
    </w:p>
    <w:p w:rsidR="0081374A" w:rsidRPr="00446CDF" w:rsidRDefault="0081374A" w:rsidP="003E4585">
      <w:pPr>
        <w:jc w:val="center"/>
        <w:rPr>
          <w:b/>
          <w:sz w:val="48"/>
          <w:szCs w:val="48"/>
        </w:rPr>
      </w:pPr>
    </w:p>
    <w:p w:rsidR="0081374A" w:rsidRPr="00446CDF" w:rsidRDefault="0081374A" w:rsidP="003E4585">
      <w:pPr>
        <w:jc w:val="center"/>
        <w:rPr>
          <w:b/>
          <w:sz w:val="48"/>
          <w:szCs w:val="48"/>
        </w:rPr>
      </w:pPr>
    </w:p>
    <w:p w:rsidR="0022707B" w:rsidRDefault="0022707B">
      <w:pPr>
        <w:rPr>
          <w:b/>
          <w:sz w:val="48"/>
          <w:szCs w:val="48"/>
        </w:rPr>
      </w:pPr>
      <w:r>
        <w:rPr>
          <w:b/>
          <w:sz w:val="48"/>
          <w:szCs w:val="48"/>
        </w:rPr>
        <w:br w:type="page"/>
      </w:r>
    </w:p>
    <w:p w:rsidR="0081374A" w:rsidRDefault="0081374A" w:rsidP="003E4585">
      <w:pPr>
        <w:jc w:val="center"/>
        <w:rPr>
          <w:b/>
          <w:sz w:val="48"/>
          <w:szCs w:val="48"/>
        </w:rPr>
      </w:pPr>
    </w:p>
    <w:p w:rsidR="0022707B" w:rsidRDefault="0022707B" w:rsidP="003E4585">
      <w:pPr>
        <w:jc w:val="center"/>
        <w:rPr>
          <w:b/>
          <w:sz w:val="48"/>
          <w:szCs w:val="48"/>
        </w:rPr>
      </w:pPr>
    </w:p>
    <w:p w:rsidR="0022707B" w:rsidRPr="00446CDF" w:rsidRDefault="0022707B" w:rsidP="003E4585">
      <w:pPr>
        <w:jc w:val="center"/>
        <w:rPr>
          <w:b/>
          <w:sz w:val="48"/>
          <w:szCs w:val="48"/>
        </w:rPr>
      </w:pPr>
    </w:p>
    <w:p w:rsidR="0081374A" w:rsidRPr="00446CDF" w:rsidRDefault="0081374A" w:rsidP="003E4585">
      <w:pPr>
        <w:jc w:val="center"/>
        <w:rPr>
          <w:b/>
          <w:sz w:val="48"/>
          <w:szCs w:val="48"/>
        </w:rPr>
      </w:pPr>
    </w:p>
    <w:p w:rsidR="0081374A" w:rsidRPr="00446CDF" w:rsidRDefault="0081374A" w:rsidP="003E4585">
      <w:pPr>
        <w:jc w:val="center"/>
        <w:rPr>
          <w:b/>
          <w:sz w:val="48"/>
          <w:szCs w:val="48"/>
        </w:rPr>
      </w:pPr>
    </w:p>
    <w:p w:rsidR="0081374A" w:rsidRPr="00446CDF" w:rsidRDefault="0081374A" w:rsidP="003E4585">
      <w:pPr>
        <w:jc w:val="center"/>
        <w:rPr>
          <w:b/>
          <w:sz w:val="48"/>
          <w:szCs w:val="48"/>
        </w:rPr>
      </w:pPr>
    </w:p>
    <w:p w:rsidR="0081374A" w:rsidRPr="00446CDF" w:rsidRDefault="0081374A" w:rsidP="003E4585">
      <w:pPr>
        <w:jc w:val="center"/>
        <w:rPr>
          <w:b/>
          <w:sz w:val="48"/>
          <w:szCs w:val="48"/>
        </w:rPr>
      </w:pPr>
    </w:p>
    <w:p w:rsidR="0081374A" w:rsidRPr="00446CDF" w:rsidRDefault="0081374A" w:rsidP="003E4585">
      <w:pPr>
        <w:jc w:val="center"/>
        <w:rPr>
          <w:b/>
          <w:sz w:val="48"/>
          <w:szCs w:val="48"/>
        </w:rPr>
      </w:pPr>
    </w:p>
    <w:p w:rsidR="00EB0316" w:rsidRPr="00446CDF" w:rsidRDefault="00EB0316" w:rsidP="003E4585">
      <w:pPr>
        <w:jc w:val="center"/>
        <w:rPr>
          <w:b/>
          <w:sz w:val="48"/>
          <w:szCs w:val="48"/>
        </w:rPr>
      </w:pPr>
    </w:p>
    <w:p w:rsidR="00B57ADB" w:rsidRPr="00446CDF" w:rsidRDefault="00B57ADB" w:rsidP="00B57ADB">
      <w:pPr>
        <w:rPr>
          <w:b/>
          <w:sz w:val="48"/>
          <w:szCs w:val="48"/>
        </w:rPr>
      </w:pPr>
    </w:p>
    <w:p w:rsidR="003E4585" w:rsidRPr="00446CDF" w:rsidRDefault="003E4585" w:rsidP="00C01B61">
      <w:pPr>
        <w:pStyle w:val="ListParagraph"/>
        <w:numPr>
          <w:ilvl w:val="0"/>
          <w:numId w:val="31"/>
        </w:numPr>
        <w:jc w:val="center"/>
        <w:rPr>
          <w:b/>
          <w:sz w:val="48"/>
          <w:szCs w:val="48"/>
        </w:rPr>
      </w:pPr>
      <w:r w:rsidRPr="00446CDF">
        <w:rPr>
          <w:b/>
          <w:sz w:val="48"/>
          <w:szCs w:val="48"/>
        </w:rPr>
        <w:t>PSF Photo Gallery</w:t>
      </w:r>
      <w:r w:rsidR="0081374A" w:rsidRPr="00446CDF">
        <w:rPr>
          <w:b/>
          <w:sz w:val="48"/>
          <w:szCs w:val="48"/>
        </w:rPr>
        <w:t xml:space="preserve"> </w:t>
      </w:r>
      <w:r w:rsidR="00B57ADB" w:rsidRPr="00446CDF">
        <w:rPr>
          <w:b/>
          <w:sz w:val="48"/>
          <w:szCs w:val="48"/>
        </w:rPr>
        <w:t>&amp;</w:t>
      </w:r>
      <w:r w:rsidR="00090421" w:rsidRPr="00446CDF">
        <w:rPr>
          <w:b/>
          <w:sz w:val="48"/>
          <w:szCs w:val="48"/>
        </w:rPr>
        <w:t xml:space="preserve"> </w:t>
      </w:r>
      <w:r w:rsidR="00A40EF3" w:rsidRPr="00446CDF">
        <w:rPr>
          <w:b/>
          <w:sz w:val="48"/>
          <w:szCs w:val="48"/>
        </w:rPr>
        <w:t>Press Clipping</w:t>
      </w:r>
    </w:p>
    <w:p w:rsidR="003E4585" w:rsidRPr="00446CDF" w:rsidRDefault="003E4585" w:rsidP="003E4585">
      <w:pPr>
        <w:rPr>
          <w:b/>
        </w:rPr>
      </w:pPr>
    </w:p>
    <w:p w:rsidR="003E4585" w:rsidRPr="00446CDF" w:rsidRDefault="003E4585" w:rsidP="003E4585">
      <w:pPr>
        <w:rPr>
          <w:b/>
        </w:rPr>
      </w:pPr>
    </w:p>
    <w:p w:rsidR="003E4585" w:rsidRPr="00446CDF" w:rsidRDefault="003E4585" w:rsidP="003E4585">
      <w:pPr>
        <w:rPr>
          <w:b/>
        </w:rPr>
      </w:pPr>
    </w:p>
    <w:p w:rsidR="003E4585" w:rsidRPr="00446CDF" w:rsidRDefault="003E4585" w:rsidP="003E4585">
      <w:pPr>
        <w:rPr>
          <w:b/>
        </w:rPr>
      </w:pPr>
    </w:p>
    <w:p w:rsidR="003E4585" w:rsidRPr="00446CDF" w:rsidRDefault="003E4585" w:rsidP="003E4585">
      <w:pPr>
        <w:rPr>
          <w:b/>
        </w:rPr>
      </w:pPr>
    </w:p>
    <w:p w:rsidR="003E4585" w:rsidRPr="00446CDF" w:rsidRDefault="003E4585" w:rsidP="003E4585">
      <w:pPr>
        <w:rPr>
          <w:b/>
        </w:rPr>
      </w:pPr>
    </w:p>
    <w:p w:rsidR="003E4585" w:rsidRPr="00446CDF" w:rsidRDefault="003E4585" w:rsidP="003E4585">
      <w:pPr>
        <w:rPr>
          <w:b/>
        </w:rPr>
      </w:pPr>
    </w:p>
    <w:p w:rsidR="003E4585" w:rsidRPr="00446CDF" w:rsidRDefault="003E4585" w:rsidP="003E4585">
      <w:pPr>
        <w:rPr>
          <w:b/>
        </w:rPr>
      </w:pPr>
    </w:p>
    <w:p w:rsidR="003E4585" w:rsidRPr="00446CDF" w:rsidRDefault="003E4585" w:rsidP="003E4585">
      <w:pPr>
        <w:rPr>
          <w:b/>
        </w:rPr>
      </w:pPr>
    </w:p>
    <w:p w:rsidR="003E4585" w:rsidRPr="00446CDF" w:rsidRDefault="003E4585" w:rsidP="003E4585">
      <w:pPr>
        <w:rPr>
          <w:b/>
        </w:rPr>
      </w:pPr>
    </w:p>
    <w:p w:rsidR="003E4585" w:rsidRPr="00446CDF" w:rsidRDefault="003E4585" w:rsidP="003E4585">
      <w:pPr>
        <w:rPr>
          <w:b/>
        </w:rPr>
      </w:pPr>
    </w:p>
    <w:p w:rsidR="003E4585" w:rsidRPr="00446CDF" w:rsidRDefault="003E4585" w:rsidP="003E4585">
      <w:pPr>
        <w:rPr>
          <w:b/>
        </w:rPr>
      </w:pPr>
    </w:p>
    <w:p w:rsidR="0022707B" w:rsidRDefault="0022707B">
      <w:pPr>
        <w:rPr>
          <w:b/>
        </w:rPr>
      </w:pPr>
      <w:r>
        <w:rPr>
          <w:b/>
        </w:rPr>
        <w:br w:type="page"/>
      </w:r>
    </w:p>
    <w:p w:rsidR="004609E3" w:rsidRDefault="00E54A46" w:rsidP="00A32CC6">
      <w:pPr>
        <w:jc w:val="center"/>
        <w:rPr>
          <w:b/>
        </w:rPr>
      </w:pPr>
      <w:r>
        <w:rPr>
          <w:b/>
        </w:rPr>
        <w:lastRenderedPageBreak/>
        <w:t xml:space="preserve"> </w:t>
      </w:r>
    </w:p>
    <w:p w:rsidR="004D49A5" w:rsidRDefault="004D49A5" w:rsidP="00A32CC6">
      <w:pPr>
        <w:jc w:val="center"/>
        <w:rPr>
          <w:b/>
        </w:rPr>
      </w:pPr>
    </w:p>
    <w:p w:rsidR="004D49A5" w:rsidRDefault="004D49A5">
      <w:pPr>
        <w:rPr>
          <w:b/>
        </w:rPr>
      </w:pPr>
      <w:r>
        <w:rPr>
          <w:b/>
        </w:rPr>
        <w:br w:type="page"/>
      </w:r>
    </w:p>
    <w:p w:rsidR="004609E3" w:rsidRDefault="00180D43" w:rsidP="00A32CC6">
      <w:pPr>
        <w:jc w:val="center"/>
        <w:rPr>
          <w:b/>
        </w:rPr>
      </w:pPr>
      <w:r>
        <w:rPr>
          <w:b/>
          <w:noProof/>
          <w:lang w:val="en-GB" w:eastAsia="en-GB"/>
        </w:rPr>
        <w:lastRenderedPageBreak/>
        <mc:AlternateContent>
          <mc:Choice Requires="wps">
            <w:drawing>
              <wp:anchor distT="0" distB="0" distL="114300" distR="114300" simplePos="0" relativeHeight="251694080" behindDoc="0" locked="0" layoutInCell="1" allowOverlap="1">
                <wp:simplePos x="0" y="0"/>
                <wp:positionH relativeFrom="column">
                  <wp:posOffset>2874645</wp:posOffset>
                </wp:positionH>
                <wp:positionV relativeFrom="paragraph">
                  <wp:posOffset>-127000</wp:posOffset>
                </wp:positionV>
                <wp:extent cx="3084830" cy="2289810"/>
                <wp:effectExtent l="7620" t="6350" r="12700" b="8890"/>
                <wp:wrapNone/>
                <wp:docPr id="66" name="Text Box 11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84830" cy="2289810"/>
                        </a:xfrm>
                        <a:prstGeom prst="rect">
                          <a:avLst/>
                        </a:prstGeom>
                        <a:solidFill>
                          <a:srgbClr val="FFFFFF"/>
                        </a:solidFill>
                        <a:ln w="9525">
                          <a:solidFill>
                            <a:schemeClr val="bg1">
                              <a:lumMod val="100000"/>
                              <a:lumOff val="0"/>
                            </a:schemeClr>
                          </a:solidFill>
                          <a:miter lim="800000"/>
                          <a:headEnd/>
                          <a:tailEnd/>
                        </a:ln>
                      </wps:spPr>
                      <wps:txbx>
                        <w:txbxContent>
                          <w:p w:rsidR="00884D73" w:rsidRDefault="00884D73" w:rsidP="004D49A5">
                            <w:r w:rsidRPr="00E86CFC">
                              <w:rPr>
                                <w:noProof/>
                                <w:lang w:val="en-GB" w:eastAsia="en-GB"/>
                              </w:rPr>
                              <w:drawing>
                                <wp:inline distT="0" distB="0" distL="0" distR="0">
                                  <wp:extent cx="2640330" cy="2028139"/>
                                  <wp:effectExtent l="190500" t="152400" r="179070" b="124511"/>
                                  <wp:docPr id="1123" name="Picture 7" descr="http://www.psf.gov.pk/images/news/eu_2015.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 descr="http://www.psf.gov.pk/images/news/eu_2015.jpg"/>
                                          <pic:cNvPicPr>
                                            <a:picLocks noChangeAspect="1" noChangeArrowheads="1"/>
                                          </pic:cNvPicPr>
                                        </pic:nvPicPr>
                                        <pic:blipFill>
                                          <a:blip r:embed="rId36" cstate="print"/>
                                          <a:srcRect/>
                                          <a:stretch>
                                            <a:fillRect/>
                                          </a:stretch>
                                        </pic:blipFill>
                                        <pic:spPr bwMode="auto">
                                          <a:xfrm>
                                            <a:off x="0" y="0"/>
                                            <a:ext cx="2639122" cy="2027211"/>
                                          </a:xfrm>
                                          <a:prstGeom prst="rect">
                                            <a:avLst/>
                                          </a:prstGeom>
                                          <a:ln>
                                            <a:noFill/>
                                          </a:ln>
                                          <a:effectLst>
                                            <a:outerShdw blurRad="190500" algn="tl" rotWithShape="0">
                                              <a:srgbClr val="000000">
                                                <a:alpha val="70000"/>
                                              </a:srgbClr>
                                            </a:outerShdw>
                                          </a:effectLst>
                                        </pic:spPr>
                                      </pic:pic>
                                    </a:graphicData>
                                  </a:graphic>
                                </wp:inline>
                              </w:drawing>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163" o:spid="_x0000_s1289" type="#_x0000_t202" style="position:absolute;left:0;text-align:left;margin-left:226.35pt;margin-top:-10pt;width:242.9pt;height:180.3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" strokecolor="white [3212]">
                <v:textbox>
                  <w:txbxContent>
                    <w:p w:rsidR="00884D73" w:rsidRDefault="00884D73" w:rsidP="004D49A5">
                      <w:r w:rsidRPr="00E86CFC">
                        <w:rPr>
                          <w:noProof/>
                          <w:lang w:val="en-GB" w:eastAsia="en-GB"/>
                        </w:rPr>
                        <w:drawing>
                          <wp:inline distT="0" distB="0" distL="0" distR="0">
                            <wp:extent cx="2640330" cy="2028139"/>
                            <wp:effectExtent l="190500" t="152400" r="179070" b="124511"/>
                            <wp:docPr id="1123" name="Picture 7" descr="http://www.psf.gov.pk/images/news/eu_2015.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 descr="http://www.psf.gov.pk/images/news/eu_2015.jpg"/>
                                    <pic:cNvPicPr>
                                      <a:picLocks noChangeAspect="1" noChangeArrowheads="1"/>
                                    </pic:cNvPicPr>
                                  </pic:nvPicPr>
                                  <pic:blipFill>
                                    <a:blip r:embed="rId36" cstate="print"/>
                                    <a:srcRect/>
                                    <a:stretch>
                                      <a:fillRect/>
                                    </a:stretch>
                                  </pic:blipFill>
                                  <pic:spPr bwMode="auto">
                                    <a:xfrm>
                                      <a:off x="0" y="0"/>
                                      <a:ext cx="2639122" cy="2027211"/>
                                    </a:xfrm>
                                    <a:prstGeom prst="rect">
                                      <a:avLst/>
                                    </a:prstGeom>
                                    <a:ln>
                                      <a:noFill/>
                                    </a:ln>
                                    <a:effectLst>
                                      <a:outerShdw blurRad="190500" algn="tl" rotWithShape="0">
                                        <a:srgbClr val="000000">
                                          <a:alpha val="70000"/>
                                        </a:srgbClr>
                                      </a:outerShdw>
                                    </a:effectLst>
                                  </pic:spPr>
                                </pic:pic>
                              </a:graphicData>
                            </a:graphic>
                          </wp:inline>
                        </w:drawing>
                      </w:r>
                    </w:p>
                  </w:txbxContent>
                </v:textbox>
              </v:shape>
            </w:pict>
          </mc:Fallback>
        </mc:AlternateContent>
      </w:r>
      <w:r>
        <w:rPr>
          <w:b/>
          <w:noProof/>
          <w:lang w:val="en-GB" w:eastAsia="en-GB"/>
        </w:rPr>
        <mc:AlternateContent>
          <mc:Choice Requires="wps">
            <w:drawing>
              <wp:anchor distT="0" distB="0" distL="114300" distR="114300" simplePos="0" relativeHeight="251693056" behindDoc="0" locked="0" layoutInCell="1" allowOverlap="1">
                <wp:simplePos x="0" y="0"/>
                <wp:positionH relativeFrom="column">
                  <wp:posOffset>-302895</wp:posOffset>
                </wp:positionH>
                <wp:positionV relativeFrom="paragraph">
                  <wp:posOffset>-127000</wp:posOffset>
                </wp:positionV>
                <wp:extent cx="3177540" cy="2289810"/>
                <wp:effectExtent l="11430" t="6350" r="11430" b="8890"/>
                <wp:wrapNone/>
                <wp:docPr id="65" name="Text Box 11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77540" cy="2289810"/>
                        </a:xfrm>
                        <a:prstGeom prst="rect">
                          <a:avLst/>
                        </a:prstGeom>
                        <a:solidFill>
                          <a:srgbClr val="FFFFFF"/>
                        </a:solidFill>
                        <a:ln w="9525">
                          <a:solidFill>
                            <a:schemeClr val="bg1">
                              <a:lumMod val="100000"/>
                              <a:lumOff val="0"/>
                            </a:schemeClr>
                          </a:solidFill>
                          <a:miter lim="800000"/>
                          <a:headEnd/>
                          <a:tailEnd/>
                        </a:ln>
                      </wps:spPr>
                      <wps:txbx>
                        <w:txbxContent>
                          <w:p w:rsidR="00884D73" w:rsidRDefault="00884D73" w:rsidP="00C8592F">
                            <w:pPr>
                              <w:shd w:val="clear" w:color="auto" w:fill="FFFFFF" w:themeFill="background1"/>
                            </w:pPr>
                            <w:r w:rsidRPr="00E86CFC">
                              <w:rPr>
                                <w:noProof/>
                                <w:lang w:val="en-GB" w:eastAsia="en-GB"/>
                              </w:rPr>
                              <w:drawing>
                                <wp:inline distT="0" distB="0" distL="0" distR="0">
                                  <wp:extent cx="2799191" cy="2020044"/>
                                  <wp:effectExtent l="190500" t="152400" r="172609" b="132606"/>
                                  <wp:docPr id="1122" name="Picture 11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UNESCO.JPG"/>
                                          <pic:cNvPicPr/>
                                        </pic:nvPicPr>
                                        <pic:blipFill>
                                          <a:blip r:embed="rId37" cstate="print"/>
                                          <a:stretch>
                                            <a:fillRect/>
                                          </a:stretch>
                                        </pic:blipFill>
                                        <pic:spPr>
                                          <a:xfrm>
                                            <a:off x="0" y="0"/>
                                            <a:ext cx="2807840" cy="2026285"/>
                                          </a:xfrm>
                                          <a:prstGeom prst="rect">
                                            <a:avLst/>
                                          </a:prstGeom>
                                          <a:ln>
                                            <a:noFill/>
                                          </a:ln>
                                          <a:effectLst>
                                            <a:outerShdw blurRad="190500" algn="tl" rotWithShape="0">
                                              <a:srgbClr val="000000">
                                                <a:alpha val="70000"/>
                                              </a:srgbClr>
                                            </a:outerShdw>
                                          </a:effectLst>
                                        </pic:spPr>
                                      </pic:pic>
                                    </a:graphicData>
                                  </a:graphic>
                                </wp:inline>
                              </w:drawing>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162" o:spid="_x0000_s1290" type="#_x0000_t202" style="position:absolute;left:0;text-align:left;margin-left:-23.85pt;margin-top:-10pt;width:250.2pt;height:180.3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" strokecolor="white [3212]">
                <v:textbox>
                  <w:txbxContent>
                    <w:p w:rsidR="00884D73" w:rsidRDefault="00884D73" w:rsidP="00C8592F">
                      <w:pPr>
                        <w:shd w:val="clear" w:color="auto" w:fill="FFFFFF" w:themeFill="background1"/>
                      </w:pPr>
                      <w:r w:rsidRPr="00E86CFC">
                        <w:rPr>
                          <w:noProof/>
                          <w:lang w:val="en-GB" w:eastAsia="en-GB"/>
                        </w:rPr>
                        <w:drawing>
                          <wp:inline distT="0" distB="0" distL="0" distR="0">
                            <wp:extent cx="2799191" cy="2020044"/>
                            <wp:effectExtent l="190500" t="152400" r="172609" b="132606"/>
                            <wp:docPr id="1122" name="Picture 11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UNESCO.JPG"/>
                                    <pic:cNvPicPr/>
                                  </pic:nvPicPr>
                                  <pic:blipFill>
                                    <a:blip r:embed="rId37" cstate="print"/>
                                    <a:stretch>
                                      <a:fillRect/>
                                    </a:stretch>
                                  </pic:blipFill>
                                  <pic:spPr>
                                    <a:xfrm>
                                      <a:off x="0" y="0"/>
                                      <a:ext cx="2807840" cy="2026285"/>
                                    </a:xfrm>
                                    <a:prstGeom prst="rect">
                                      <a:avLst/>
                                    </a:prstGeom>
                                    <a:ln>
                                      <a:noFill/>
                                    </a:ln>
                                    <a:effectLst>
                                      <a:outerShdw blurRad="190500" algn="tl" rotWithShape="0">
                                        <a:srgbClr val="000000">
                                          <a:alpha val="70000"/>
                                        </a:srgbClr>
                                      </a:outerShdw>
                                    </a:effectLst>
                                  </pic:spPr>
                                </pic:pic>
                              </a:graphicData>
                            </a:graphic>
                          </wp:inline>
                        </w:drawing>
                      </w:r>
                    </w:p>
                  </w:txbxContent>
                </v:textbox>
              </v:shape>
            </w:pict>
          </mc:Fallback>
        </mc:AlternateContent>
      </w:r>
    </w:p>
    <w:p w:rsidR="004609E3" w:rsidRDefault="004609E3" w:rsidP="00A32CC6">
      <w:pPr>
        <w:jc w:val="center"/>
        <w:rPr>
          <w:b/>
        </w:rPr>
      </w:pPr>
    </w:p>
    <w:p w:rsidR="004609E3" w:rsidRDefault="004609E3" w:rsidP="00A32CC6">
      <w:pPr>
        <w:jc w:val="center"/>
        <w:rPr>
          <w:b/>
        </w:rPr>
      </w:pPr>
    </w:p>
    <w:p w:rsidR="004609E3" w:rsidRDefault="004609E3" w:rsidP="00A32CC6">
      <w:pPr>
        <w:jc w:val="center"/>
        <w:rPr>
          <w:b/>
        </w:rPr>
      </w:pPr>
    </w:p>
    <w:p w:rsidR="004609E3" w:rsidRDefault="004609E3" w:rsidP="00A32CC6">
      <w:pPr>
        <w:jc w:val="center"/>
        <w:rPr>
          <w:b/>
        </w:rPr>
      </w:pPr>
    </w:p>
    <w:p w:rsidR="004609E3" w:rsidRDefault="004609E3" w:rsidP="00A32CC6">
      <w:pPr>
        <w:jc w:val="center"/>
        <w:rPr>
          <w:b/>
        </w:rPr>
      </w:pPr>
    </w:p>
    <w:p w:rsidR="004609E3" w:rsidRDefault="004609E3" w:rsidP="00A32CC6">
      <w:pPr>
        <w:jc w:val="center"/>
        <w:rPr>
          <w:b/>
        </w:rPr>
      </w:pPr>
    </w:p>
    <w:p w:rsidR="004609E3" w:rsidRDefault="004609E3" w:rsidP="00A32CC6">
      <w:pPr>
        <w:jc w:val="center"/>
        <w:rPr>
          <w:b/>
        </w:rPr>
      </w:pPr>
    </w:p>
    <w:p w:rsidR="004609E3" w:rsidRDefault="004609E3" w:rsidP="00A32CC6">
      <w:pPr>
        <w:jc w:val="center"/>
        <w:rPr>
          <w:b/>
        </w:rPr>
      </w:pPr>
    </w:p>
    <w:p w:rsidR="004609E3" w:rsidRDefault="004609E3" w:rsidP="00A32CC6">
      <w:pPr>
        <w:jc w:val="center"/>
        <w:rPr>
          <w:b/>
        </w:rPr>
      </w:pPr>
    </w:p>
    <w:p w:rsidR="004609E3" w:rsidRDefault="004609E3" w:rsidP="00A32CC6">
      <w:pPr>
        <w:jc w:val="center"/>
        <w:rPr>
          <w:b/>
        </w:rPr>
      </w:pPr>
    </w:p>
    <w:p w:rsidR="004609E3" w:rsidRDefault="004609E3" w:rsidP="00A32CC6">
      <w:pPr>
        <w:jc w:val="center"/>
        <w:rPr>
          <w:b/>
        </w:rPr>
      </w:pPr>
    </w:p>
    <w:p w:rsidR="004609E3" w:rsidRDefault="00180D43" w:rsidP="00A32CC6">
      <w:pPr>
        <w:jc w:val="center"/>
        <w:rPr>
          <w:b/>
        </w:rPr>
      </w:pPr>
      <w:r>
        <w:rPr>
          <w:b/>
          <w:noProof/>
          <w:lang w:val="en-GB" w:eastAsia="en-GB"/>
        </w:rPr>
        <mc:AlternateContent>
          <mc:Choice Requires="wps">
            <w:drawing>
              <wp:anchor distT="0" distB="0" distL="114300" distR="114300" simplePos="0" relativeHeight="251701248" behindDoc="0" locked="0" layoutInCell="1" allowOverlap="1">
                <wp:simplePos x="0" y="0"/>
                <wp:positionH relativeFrom="column">
                  <wp:posOffset>3068955</wp:posOffset>
                </wp:positionH>
                <wp:positionV relativeFrom="paragraph">
                  <wp:posOffset>59690</wp:posOffset>
                </wp:positionV>
                <wp:extent cx="2842895" cy="611505"/>
                <wp:effectExtent l="11430" t="12065" r="12700" b="5080"/>
                <wp:wrapNone/>
                <wp:docPr id="64" name="Text Box 11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42895" cy="611505"/>
                        </a:xfrm>
                        <a:prstGeom prst="rect">
                          <a:avLst/>
                        </a:prstGeom>
                        <a:solidFill>
                          <a:srgbClr val="FFFFFF"/>
                        </a:solidFill>
                        <a:ln w="9525">
                          <a:solidFill>
                            <a:schemeClr val="bg1">
                              <a:lumMod val="100000"/>
                              <a:lumOff val="0"/>
                            </a:schemeClr>
                          </a:solidFill>
                          <a:miter lim="800000"/>
                          <a:headEnd/>
                          <a:tailEnd/>
                        </a:ln>
                      </wps:spPr>
                      <wps:txbx>
                        <w:txbxContent>
                          <w:p w:rsidR="00884D73" w:rsidRPr="00C8592F" w:rsidRDefault="00884D73" w:rsidP="00045A55">
                            <w:pPr>
                              <w:pStyle w:val="ptext-2"/>
                              <w:spacing w:before="0" w:beforeAutospacing="0" w:after="0" w:afterAutospacing="0"/>
                              <w:jc w:val="center"/>
                              <w:rPr>
                                <w:i/>
                                <w:sz w:val="18"/>
                                <w:szCs w:val="18"/>
                              </w:rPr>
                            </w:pPr>
                            <w:r w:rsidRPr="00C8592F">
                              <w:rPr>
                                <w:i/>
                                <w:sz w:val="18"/>
                                <w:szCs w:val="18"/>
                              </w:rPr>
                              <w:t>Prof. Dr. Ashraf, chairman PSF discussing with Mr. Stenfano Gatto, Deputy Head of EU Delegation to Pakistan, about the Road Map of Awareness on Innovation, Research Program</w:t>
                            </w:r>
                          </w:p>
                          <w:p w:rsidR="00884D73" w:rsidRPr="00C8592F" w:rsidRDefault="00884D73" w:rsidP="00045A55">
                            <w:pPr>
                              <w:rPr>
                                <w:i/>
                                <w:sz w:val="18"/>
                                <w:szCs w:val="18"/>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173" o:spid="_x0000_s1291" type="#_x0000_t202" style="position:absolute;left:0;text-align:left;margin-left:241.65pt;margin-top:4.7pt;width:223.85pt;height:48.15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" strokecolor="white [3212]">
                <v:textbox>
                  <w:txbxContent>
                    <w:p w:rsidR="00884D73" w:rsidRPr="00C8592F" w:rsidRDefault="00884D73" w:rsidP="00045A55">
                      <w:pPr>
                        <w:pStyle w:val="ptext-2"/>
                        <w:spacing w:before="0" w:beforeAutospacing="0" w:after="0" w:afterAutospacing="0"/>
                        <w:jc w:val="center"/>
                        <w:rPr>
                          <w:i/>
                          <w:sz w:val="18"/>
                          <w:szCs w:val="18"/>
                        </w:rPr>
                      </w:pPr>
                      <w:r w:rsidRPr="00C8592F">
                        <w:rPr>
                          <w:i/>
                          <w:sz w:val="18"/>
                          <w:szCs w:val="18"/>
                        </w:rPr>
                        <w:t>Prof. Dr. Ashraf, chairman PSF discussing with Mr. Stenfano Gatto, Deputy Head of EU Delegation to Pakistan, about the Road Map of Awareness on Innovation, Research Program</w:t>
                      </w:r>
                    </w:p>
                    <w:p w:rsidR="00884D73" w:rsidRPr="00C8592F" w:rsidRDefault="00884D73" w:rsidP="00045A55">
                      <w:pPr>
                        <w:rPr>
                          <w:i/>
                          <w:sz w:val="18"/>
                          <w:szCs w:val="18"/>
                        </w:rPr>
                      </w:pPr>
                    </w:p>
                  </w:txbxContent>
                </v:textbox>
              </v:shape>
            </w:pict>
          </mc:Fallback>
        </mc:AlternateContent>
      </w:r>
      <w:r>
        <w:rPr>
          <w:b/>
          <w:noProof/>
          <w:lang w:val="en-GB" w:eastAsia="en-GB"/>
        </w:rPr>
        <mc:AlternateContent>
          <mc:Choice Requires="wps">
            <w:drawing>
              <wp:anchor distT="0" distB="0" distL="114300" distR="114300" simplePos="0" relativeHeight="251700224" behindDoc="0" locked="0" layoutInCell="1" allowOverlap="1">
                <wp:simplePos x="0" y="0"/>
                <wp:positionH relativeFrom="column">
                  <wp:posOffset>-299085</wp:posOffset>
                </wp:positionH>
                <wp:positionV relativeFrom="paragraph">
                  <wp:posOffset>59690</wp:posOffset>
                </wp:positionV>
                <wp:extent cx="3173730" cy="611505"/>
                <wp:effectExtent l="5715" t="12065" r="11430" b="5080"/>
                <wp:wrapNone/>
                <wp:docPr id="63" name="Text Box 11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73730" cy="611505"/>
                        </a:xfrm>
                        <a:prstGeom prst="rect">
                          <a:avLst/>
                        </a:prstGeom>
                        <a:solidFill>
                          <a:srgbClr val="FFFFFF"/>
                        </a:solidFill>
                        <a:ln w="9525">
                          <a:solidFill>
                            <a:schemeClr val="bg1">
                              <a:lumMod val="100000"/>
                              <a:lumOff val="0"/>
                            </a:schemeClr>
                          </a:solidFill>
                          <a:miter lim="800000"/>
                          <a:headEnd/>
                          <a:tailEnd/>
                        </a:ln>
                      </wps:spPr>
                      <wps:txbx>
                        <w:txbxContent>
                          <w:p w:rsidR="00884D73" w:rsidRPr="002003DB" w:rsidRDefault="00884D73" w:rsidP="00045A55">
                            <w:pPr>
                              <w:pStyle w:val="ptext-2"/>
                              <w:spacing w:before="0" w:beforeAutospacing="0" w:after="0" w:afterAutospacing="0"/>
                              <w:jc w:val="center"/>
                              <w:rPr>
                                <w:i/>
                                <w:sz w:val="18"/>
                                <w:szCs w:val="18"/>
                              </w:rPr>
                            </w:pPr>
                            <w:r w:rsidRPr="002003DB">
                              <w:rPr>
                                <w:i/>
                                <w:sz w:val="18"/>
                                <w:szCs w:val="18"/>
                              </w:rPr>
                              <w:t>Chairman PSF, Prof. Dr. Muhammad Ashraf and Country Director UNESCO Pakistan, Ms. Vibeke Jenson, discussing the collaborative programs between PSF and UNESCO</w:t>
                            </w:r>
                          </w:p>
                          <w:p w:rsidR="00884D73" w:rsidRPr="002003DB" w:rsidRDefault="00884D73">
                            <w:pPr>
                              <w:rPr>
                                <w:i/>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170" o:spid="_x0000_s1292" type="#_x0000_t202" style="position:absolute;left:0;text-align:left;margin-left:-23.55pt;margin-top:4.7pt;width:249.9pt;height:48.15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" strokecolor="white [3212]">
                <v:textbox>
                  <w:txbxContent>
                    <w:p w:rsidR="00884D73" w:rsidRPr="002003DB" w:rsidRDefault="00884D73" w:rsidP="00045A55">
                      <w:pPr>
                        <w:pStyle w:val="ptext-2"/>
                        <w:spacing w:before="0" w:beforeAutospacing="0" w:after="0" w:afterAutospacing="0"/>
                        <w:jc w:val="center"/>
                        <w:rPr>
                          <w:i/>
                          <w:sz w:val="18"/>
                          <w:szCs w:val="18"/>
                        </w:rPr>
                      </w:pPr>
                      <w:r w:rsidRPr="002003DB">
                        <w:rPr>
                          <w:i/>
                          <w:sz w:val="18"/>
                          <w:szCs w:val="18"/>
                        </w:rPr>
                        <w:t>Chairman PSF, Prof. Dr. Muhammad Ashraf and Country Director UNESCO Pakistan, Ms. Vibeke Jenson, discussing the collaborative programs between PSF and UNESCO</w:t>
                      </w:r>
                    </w:p>
                    <w:p w:rsidR="00884D73" w:rsidRPr="002003DB" w:rsidRDefault="00884D73">
                      <w:pPr>
                        <w:rPr>
                          <w:i/>
                        </w:rPr>
                      </w:pPr>
                    </w:p>
                  </w:txbxContent>
                </v:textbox>
              </v:shape>
            </w:pict>
          </mc:Fallback>
        </mc:AlternateContent>
      </w:r>
    </w:p>
    <w:p w:rsidR="004D49A5" w:rsidRDefault="00180D43">
      <w:pPr>
        <w:rPr>
          <w:b/>
        </w:rPr>
      </w:pPr>
      <w:r>
        <w:rPr>
          <w:b/>
          <w:noProof/>
          <w:lang w:val="en-GB" w:eastAsia="en-GB"/>
        </w:rPr>
        <mc:AlternateContent>
          <mc:Choice Requires="wps">
            <w:drawing>
              <wp:anchor distT="0" distB="0" distL="114300" distR="114300" simplePos="0" relativeHeight="251703296" behindDoc="0" locked="0" layoutInCell="1" allowOverlap="1">
                <wp:simplePos x="0" y="0"/>
                <wp:positionH relativeFrom="column">
                  <wp:posOffset>3014980</wp:posOffset>
                </wp:positionH>
                <wp:positionV relativeFrom="paragraph">
                  <wp:posOffset>2738755</wp:posOffset>
                </wp:positionV>
                <wp:extent cx="2940050" cy="611505"/>
                <wp:effectExtent l="5080" t="5080" r="7620" b="12065"/>
                <wp:wrapNone/>
                <wp:docPr id="62" name="Text Box 11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40050" cy="611505"/>
                        </a:xfrm>
                        <a:prstGeom prst="rect">
                          <a:avLst/>
                        </a:prstGeom>
                        <a:solidFill>
                          <a:srgbClr val="FFFFFF"/>
                        </a:solidFill>
                        <a:ln w="9525">
                          <a:solidFill>
                            <a:schemeClr val="bg1">
                              <a:lumMod val="100000"/>
                              <a:lumOff val="0"/>
                            </a:schemeClr>
                          </a:solidFill>
                          <a:miter lim="800000"/>
                          <a:headEnd/>
                          <a:tailEnd/>
                        </a:ln>
                      </wps:spPr>
                      <wps:txbx>
                        <w:txbxContent>
                          <w:p w:rsidR="00884D73" w:rsidRPr="002003DB" w:rsidRDefault="00884D73" w:rsidP="00045A55">
                            <w:pPr>
                              <w:jc w:val="center"/>
                              <w:rPr>
                                <w:i/>
                                <w:sz w:val="18"/>
                                <w:szCs w:val="18"/>
                              </w:rPr>
                            </w:pPr>
                            <w:r w:rsidRPr="002003DB">
                              <w:rPr>
                                <w:i/>
                                <w:sz w:val="18"/>
                                <w:szCs w:val="18"/>
                              </w:rPr>
                              <w:t>Group photo of Dr. Orkun Hasekioglu, Vice President of TUBITAK, Turkey and Harkan Karatas, Director International Cooperation, TUBITAK with Prof. Dr. Muhammad Ashraf, Chairman PSF and Dr. Mirza Habib Ali, Focal Person International Linkages, PSF, during their visit to Turkey in last of week of April 2015.</w:t>
                            </w:r>
                          </w:p>
                          <w:p w:rsidR="00884D73" w:rsidRPr="00045A55" w:rsidRDefault="00884D73" w:rsidP="00045A55">
                            <w:pPr>
                              <w:rPr>
                                <w:sz w:val="20"/>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175" o:spid="_x0000_s1293" type="#_x0000_t202" style="position:absolute;margin-left:237.4pt;margin-top:215.65pt;width:231.5pt;height:48.15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" strokecolor="white [3212]">
                <v:textbox>
                  <w:txbxContent>
                    <w:p w:rsidR="00884D73" w:rsidRPr="002003DB" w:rsidRDefault="00884D73" w:rsidP="00045A55">
                      <w:pPr>
                        <w:jc w:val="center"/>
                        <w:rPr>
                          <w:i/>
                          <w:sz w:val="18"/>
                          <w:szCs w:val="18"/>
                        </w:rPr>
                      </w:pPr>
                      <w:r w:rsidRPr="002003DB">
                        <w:rPr>
                          <w:i/>
                          <w:sz w:val="18"/>
                          <w:szCs w:val="18"/>
                        </w:rPr>
                        <w:t>Group photo of Dr. Orkun Hasekioglu, Vice President of TUBITAK, Turkey and Harkan Karatas, Director International Cooperation, TUBITAK with Prof. Dr. Muhammad Ashraf, Chairman PSF and Dr. Mirza Habib Ali, Focal Person International Linkages, PSF, during their visit to Turkey in last of week of April 2015.</w:t>
                      </w:r>
                    </w:p>
                    <w:p w:rsidR="00884D73" w:rsidRPr="00045A55" w:rsidRDefault="00884D73" w:rsidP="00045A55">
                      <w:pPr>
                        <w:rPr>
                          <w:sz w:val="20"/>
                        </w:rPr>
                      </w:pPr>
                    </w:p>
                  </w:txbxContent>
                </v:textbox>
              </v:shape>
            </w:pict>
          </mc:Fallback>
        </mc:AlternateContent>
      </w:r>
      <w:r>
        <w:rPr>
          <w:b/>
          <w:noProof/>
          <w:lang w:val="en-GB" w:eastAsia="en-GB"/>
        </w:rPr>
        <mc:AlternateContent>
          <mc:Choice Requires="wps">
            <w:drawing>
              <wp:anchor distT="0" distB="0" distL="114300" distR="114300" simplePos="0" relativeHeight="251705344" behindDoc="0" locked="0" layoutInCell="1" allowOverlap="1">
                <wp:simplePos x="0" y="0"/>
                <wp:positionH relativeFrom="column">
                  <wp:posOffset>3014980</wp:posOffset>
                </wp:positionH>
                <wp:positionV relativeFrom="paragraph">
                  <wp:posOffset>5672455</wp:posOffset>
                </wp:positionV>
                <wp:extent cx="2916555" cy="611505"/>
                <wp:effectExtent l="5080" t="5080" r="12065" b="12065"/>
                <wp:wrapNone/>
                <wp:docPr id="61" name="Text Box 11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16555" cy="611505"/>
                        </a:xfrm>
                        <a:prstGeom prst="rect">
                          <a:avLst/>
                        </a:prstGeom>
                        <a:solidFill>
                          <a:srgbClr val="FFFFFF"/>
                        </a:solidFill>
                        <a:ln w="9525">
                          <a:solidFill>
                            <a:schemeClr val="bg1">
                              <a:lumMod val="100000"/>
                              <a:lumOff val="0"/>
                            </a:schemeClr>
                          </a:solidFill>
                          <a:miter lim="800000"/>
                          <a:headEnd/>
                          <a:tailEnd/>
                        </a:ln>
                      </wps:spPr>
                      <wps:txbx>
                        <w:txbxContent>
                          <w:p w:rsidR="00884D73" w:rsidRPr="002003DB" w:rsidRDefault="00884D73" w:rsidP="00045A55">
                            <w:pPr>
                              <w:jc w:val="center"/>
                              <w:rPr>
                                <w:i/>
                                <w:sz w:val="18"/>
                                <w:szCs w:val="18"/>
                              </w:rPr>
                            </w:pPr>
                            <w:r w:rsidRPr="002003DB">
                              <w:rPr>
                                <w:i/>
                                <w:sz w:val="18"/>
                                <w:szCs w:val="18"/>
                              </w:rPr>
                              <w:t>Prof. Dr. Ashraf, Chairman PSF conducting a meeting with Mr. Alban French Attaché for Science and Technology in Pakistan</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177" o:spid="_x0000_s1294" type="#_x0000_t202" style="position:absolute;margin-left:237.4pt;margin-top:446.65pt;width:229.65pt;height:48.15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" strokecolor="white [3212]">
                <v:textbox>
                  <w:txbxContent>
                    <w:p w:rsidR="00884D73" w:rsidRPr="002003DB" w:rsidRDefault="00884D73" w:rsidP="00045A55">
                      <w:pPr>
                        <w:jc w:val="center"/>
                        <w:rPr>
                          <w:i/>
                          <w:sz w:val="18"/>
                          <w:szCs w:val="18"/>
                        </w:rPr>
                      </w:pPr>
                      <w:r w:rsidRPr="002003DB">
                        <w:rPr>
                          <w:i/>
                          <w:sz w:val="18"/>
                          <w:szCs w:val="18"/>
                        </w:rPr>
                        <w:t>Prof. Dr. Ashraf, Chairman PSF conducting a meeting with Mr. Alban French Attaché for Science and Technology in Pakistan</w:t>
                      </w:r>
                    </w:p>
                  </w:txbxContent>
                </v:textbox>
              </v:shape>
            </w:pict>
          </mc:Fallback>
        </mc:AlternateContent>
      </w:r>
      <w:r>
        <w:rPr>
          <w:b/>
          <w:noProof/>
          <w:lang w:val="en-GB" w:eastAsia="en-GB"/>
        </w:rPr>
        <mc:AlternateContent>
          <mc:Choice Requires="wps">
            <w:drawing>
              <wp:anchor distT="0" distB="0" distL="114300" distR="114300" simplePos="0" relativeHeight="251704320" behindDoc="0" locked="0" layoutInCell="1" allowOverlap="1">
                <wp:simplePos x="0" y="0"/>
                <wp:positionH relativeFrom="column">
                  <wp:posOffset>-299085</wp:posOffset>
                </wp:positionH>
                <wp:positionV relativeFrom="paragraph">
                  <wp:posOffset>5640070</wp:posOffset>
                </wp:positionV>
                <wp:extent cx="3173730" cy="611505"/>
                <wp:effectExtent l="5715" t="10795" r="11430" b="6350"/>
                <wp:wrapNone/>
                <wp:docPr id="60" name="Text Box 11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73730" cy="611505"/>
                        </a:xfrm>
                        <a:prstGeom prst="rect">
                          <a:avLst/>
                        </a:prstGeom>
                        <a:solidFill>
                          <a:srgbClr val="FFFFFF"/>
                        </a:solidFill>
                        <a:ln w="9525">
                          <a:solidFill>
                            <a:schemeClr val="bg1">
                              <a:lumMod val="100000"/>
                              <a:lumOff val="0"/>
                            </a:schemeClr>
                          </a:solidFill>
                          <a:miter lim="800000"/>
                          <a:headEnd/>
                          <a:tailEnd/>
                        </a:ln>
                      </wps:spPr>
                      <wps:txbx>
                        <w:txbxContent>
                          <w:p w:rsidR="00884D73" w:rsidRPr="002003DB" w:rsidRDefault="00884D73" w:rsidP="00045A55">
                            <w:pPr>
                              <w:jc w:val="center"/>
                              <w:rPr>
                                <w:i/>
                                <w:sz w:val="18"/>
                                <w:szCs w:val="18"/>
                              </w:rPr>
                            </w:pPr>
                            <w:r w:rsidRPr="002003DB">
                              <w:rPr>
                                <w:i/>
                                <w:sz w:val="18"/>
                                <w:szCs w:val="18"/>
                              </w:rPr>
                              <w:t>Dr. Rahman Nurdun, Head of Department East and South Asia, Pacific and Latin America, the Turkish Cooperation and Coordination Agency (TIKA), Turkey, presents a souvenir to Prof. Dr. Muhammad Ashraf, Chairman PSF during the latter’s visit to TIKA, in last week of April 2015.</w:t>
                            </w:r>
                          </w:p>
                          <w:p w:rsidR="00884D73" w:rsidRPr="00045A55" w:rsidRDefault="00884D73" w:rsidP="00045A55">
                            <w:pPr>
                              <w:rPr>
                                <w:sz w:val="20"/>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176" o:spid="_x0000_s1295" type="#_x0000_t202" style="position:absolute;margin-left:-23.55pt;margin-top:444.1pt;width:249.9pt;height:48.15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" strokecolor="white [3212]">
                <v:textbox>
                  <w:txbxContent>
                    <w:p w:rsidR="00884D73" w:rsidRPr="002003DB" w:rsidRDefault="00884D73" w:rsidP="00045A55">
                      <w:pPr>
                        <w:jc w:val="center"/>
                        <w:rPr>
                          <w:i/>
                          <w:sz w:val="18"/>
                          <w:szCs w:val="18"/>
                        </w:rPr>
                      </w:pPr>
                      <w:r w:rsidRPr="002003DB">
                        <w:rPr>
                          <w:i/>
                          <w:sz w:val="18"/>
                          <w:szCs w:val="18"/>
                        </w:rPr>
                        <w:t>Dr. Rahman Nurdun, Head of Department East and South Asia, Pacific and Latin America, the Turkish Cooperation and Coordination Agency (TIKA), Turkey, presents a souvenir to Prof. Dr. Muhammad Ashraf, Chairman PSF during the latter’s visit to TIKA, in last week of April 2015.</w:t>
                      </w:r>
                    </w:p>
                    <w:p w:rsidR="00884D73" w:rsidRPr="00045A55" w:rsidRDefault="00884D73" w:rsidP="00045A55">
                      <w:pPr>
                        <w:rPr>
                          <w:sz w:val="20"/>
                        </w:rPr>
                      </w:pPr>
                    </w:p>
                  </w:txbxContent>
                </v:textbox>
              </v:shape>
            </w:pict>
          </mc:Fallback>
        </mc:AlternateContent>
      </w:r>
      <w:r>
        <w:rPr>
          <w:b/>
          <w:noProof/>
          <w:lang w:val="en-GB" w:eastAsia="en-GB"/>
        </w:rPr>
        <mc:AlternateContent>
          <mc:Choice Requires="wps">
            <w:drawing>
              <wp:anchor distT="0" distB="0" distL="114300" distR="114300" simplePos="0" relativeHeight="251698176" behindDoc="0" locked="0" layoutInCell="1" allowOverlap="1">
                <wp:simplePos x="0" y="0"/>
                <wp:positionH relativeFrom="column">
                  <wp:posOffset>2874645</wp:posOffset>
                </wp:positionH>
                <wp:positionV relativeFrom="paragraph">
                  <wp:posOffset>3350260</wp:posOffset>
                </wp:positionV>
                <wp:extent cx="3088640" cy="2289810"/>
                <wp:effectExtent l="7620" t="6985" r="8890" b="8255"/>
                <wp:wrapNone/>
                <wp:docPr id="59" name="Text Box 11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88640" cy="2289810"/>
                        </a:xfrm>
                        <a:prstGeom prst="rect">
                          <a:avLst/>
                        </a:prstGeom>
                        <a:solidFill>
                          <a:srgbClr val="FFFFFF"/>
                        </a:solidFill>
                        <a:ln w="9525">
                          <a:solidFill>
                            <a:schemeClr val="bg1">
                              <a:lumMod val="100000"/>
                              <a:lumOff val="0"/>
                            </a:schemeClr>
                          </a:solidFill>
                          <a:miter lim="800000"/>
                          <a:headEnd/>
                          <a:tailEnd/>
                        </a:ln>
                      </wps:spPr>
                      <wps:txbx>
                        <w:txbxContent>
                          <w:p w:rsidR="00884D73" w:rsidRDefault="00884D73" w:rsidP="004D49A5">
                            <w:r w:rsidRPr="00E86CFC">
                              <w:rPr>
                                <w:noProof/>
                                <w:lang w:val="en-GB" w:eastAsia="en-GB"/>
                              </w:rPr>
                              <w:drawing>
                                <wp:inline distT="0" distB="0" distL="0" distR="0">
                                  <wp:extent cx="2655241" cy="2098221"/>
                                  <wp:effectExtent l="171450" t="133350" r="354659" b="302079"/>
                                  <wp:docPr id="1149" name="Picture 3" descr="_DSC0600.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_DSC0600.jpg"/>
                                          <pic:cNvPicPr/>
                                        </pic:nvPicPr>
                                        <pic:blipFill>
                                          <a:blip r:embed="rId38" cstate="print"/>
                                          <a:stretch>
                                            <a:fillRect/>
                                          </a:stretch>
                                        </pic:blipFill>
                                        <pic:spPr>
                                          <a:xfrm>
                                            <a:off x="0" y="0"/>
                                            <a:ext cx="2659452" cy="2101548"/>
                                          </a:xfrm>
                                          <a:prstGeom prst="rect">
                                            <a:avLst/>
                                          </a:prstGeom>
                                          <a:ln>
                                            <a:noFill/>
                                          </a:ln>
                                          <a:effectLst>
                                            <a:outerShdw blurRad="292100" dist="139700" dir="2700000" algn="tl" rotWithShape="0">
                                              <a:srgbClr val="333333">
                                                <a:alpha val="65000"/>
                                              </a:srgbClr>
                                            </a:outerShdw>
                                          </a:effectLst>
                                        </pic:spPr>
                                      </pic:pic>
                                    </a:graphicData>
                                  </a:graphic>
                                </wp:inline>
                              </w:drawing>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167" o:spid="_x0000_s1296" type="#_x0000_t202" style="position:absolute;margin-left:226.35pt;margin-top:263.8pt;width:243.2pt;height:180.3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" strokecolor="white [3212]">
                <v:textbox>
                  <w:txbxContent>
                    <w:p w:rsidR="00884D73" w:rsidRDefault="00884D73" w:rsidP="004D49A5">
                      <w:r w:rsidRPr="00E86CFC">
                        <w:rPr>
                          <w:noProof/>
                          <w:lang w:val="en-GB" w:eastAsia="en-GB"/>
                        </w:rPr>
                        <w:drawing>
                          <wp:inline distT="0" distB="0" distL="0" distR="0">
                            <wp:extent cx="2655241" cy="2098221"/>
                            <wp:effectExtent l="171450" t="133350" r="354659" b="302079"/>
                            <wp:docPr id="1149" name="Picture 3" descr="_DSC0600.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_DSC0600.jpg"/>
                                    <pic:cNvPicPr/>
                                  </pic:nvPicPr>
                                  <pic:blipFill>
                                    <a:blip r:embed="rId38" cstate="print"/>
                                    <a:stretch>
                                      <a:fillRect/>
                                    </a:stretch>
                                  </pic:blipFill>
                                  <pic:spPr>
                                    <a:xfrm>
                                      <a:off x="0" y="0"/>
                                      <a:ext cx="2659452" cy="2101548"/>
                                    </a:xfrm>
                                    <a:prstGeom prst="rect">
                                      <a:avLst/>
                                    </a:prstGeom>
                                    <a:ln>
                                      <a:noFill/>
                                    </a:ln>
                                    <a:effectLst>
                                      <a:outerShdw blurRad="292100" dist="139700" dir="2700000" algn="tl" rotWithShape="0">
                                        <a:srgbClr val="333333">
                                          <a:alpha val="65000"/>
                                        </a:srgbClr>
                                      </a:outerShdw>
                                    </a:effectLst>
                                  </pic:spPr>
                                </pic:pic>
                              </a:graphicData>
                            </a:graphic>
                          </wp:inline>
                        </w:drawing>
                      </w:r>
                    </w:p>
                  </w:txbxContent>
                </v:textbox>
              </v:shape>
            </w:pict>
          </mc:Fallback>
        </mc:AlternateContent>
      </w:r>
      <w:r>
        <w:rPr>
          <w:b/>
          <w:noProof/>
          <w:lang w:val="en-GB" w:eastAsia="en-GB"/>
        </w:rPr>
        <mc:AlternateContent>
          <mc:Choice Requires="wps">
            <w:drawing>
              <wp:anchor distT="0" distB="0" distL="114300" distR="114300" simplePos="0" relativeHeight="251697152" behindDoc="0" locked="0" layoutInCell="1" allowOverlap="1">
                <wp:simplePos x="0" y="0"/>
                <wp:positionH relativeFrom="column">
                  <wp:posOffset>-299085</wp:posOffset>
                </wp:positionH>
                <wp:positionV relativeFrom="paragraph">
                  <wp:posOffset>3350260</wp:posOffset>
                </wp:positionV>
                <wp:extent cx="3173730" cy="2289810"/>
                <wp:effectExtent l="5715" t="6985" r="11430" b="8255"/>
                <wp:wrapNone/>
                <wp:docPr id="58" name="Text Box 11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73730" cy="2289810"/>
                        </a:xfrm>
                        <a:prstGeom prst="rect">
                          <a:avLst/>
                        </a:prstGeom>
                        <a:solidFill>
                          <a:srgbClr val="FFFFFF"/>
                        </a:solidFill>
                        <a:ln w="9525">
                          <a:solidFill>
                            <a:schemeClr val="bg1">
                              <a:lumMod val="100000"/>
                              <a:lumOff val="0"/>
                            </a:schemeClr>
                          </a:solidFill>
                          <a:miter lim="800000"/>
                          <a:headEnd/>
                          <a:tailEnd/>
                        </a:ln>
                      </wps:spPr>
                      <wps:txbx>
                        <w:txbxContent>
                          <w:p w:rsidR="00884D73" w:rsidRDefault="00884D73" w:rsidP="004D49A5">
                            <w:r w:rsidRPr="00E86CFC">
                              <w:rPr>
                                <w:noProof/>
                                <w:lang w:val="en-GB" w:eastAsia="en-GB"/>
                              </w:rPr>
                              <w:drawing>
                                <wp:inline distT="0" distB="0" distL="0" distR="0">
                                  <wp:extent cx="2685165" cy="2005551"/>
                                  <wp:effectExtent l="171450" t="133350" r="362835" b="299499"/>
                                  <wp:docPr id="1148" name="Picture 9" descr="image4.jpe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4.jpeg"/>
                                          <pic:cNvPicPr/>
                                        </pic:nvPicPr>
                                        <pic:blipFill>
                                          <a:blip r:embed="rId39" cstate="print"/>
                                          <a:srcRect t="8986"/>
                                          <a:stretch>
                                            <a:fillRect/>
                                          </a:stretch>
                                        </pic:blipFill>
                                        <pic:spPr>
                                          <a:xfrm>
                                            <a:off x="0" y="0"/>
                                            <a:ext cx="2688149" cy="2007779"/>
                                          </a:xfrm>
                                          <a:prstGeom prst="rect">
                                            <a:avLst/>
                                          </a:prstGeom>
                                          <a:ln>
                                            <a:noFill/>
                                          </a:ln>
                                          <a:effectLst>
                                            <a:outerShdw blurRad="292100" dist="139700" dir="2700000" algn="tl" rotWithShape="0">
                                              <a:srgbClr val="333333">
                                                <a:alpha val="65000"/>
                                              </a:srgbClr>
                                            </a:outerShdw>
                                          </a:effectLst>
                                        </pic:spPr>
                                      </pic:pic>
                                    </a:graphicData>
                                  </a:graphic>
                                </wp:inline>
                              </w:drawing>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166" o:spid="_x0000_s1297" type="#_x0000_t202" style="position:absolute;margin-left:-23.55pt;margin-top:263.8pt;width:249.9pt;height:180.3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" strokecolor="white [3212]">
                <v:textbox>
                  <w:txbxContent>
                    <w:p w:rsidR="00884D73" w:rsidRDefault="00884D73" w:rsidP="004D49A5">
                      <w:r w:rsidRPr="00E86CFC">
                        <w:rPr>
                          <w:noProof/>
                          <w:lang w:val="en-GB" w:eastAsia="en-GB"/>
                        </w:rPr>
                        <w:drawing>
                          <wp:inline distT="0" distB="0" distL="0" distR="0">
                            <wp:extent cx="2685165" cy="2005551"/>
                            <wp:effectExtent l="171450" t="133350" r="362835" b="299499"/>
                            <wp:docPr id="1148" name="Picture 9" descr="image4.jpe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4.jpeg"/>
                                    <pic:cNvPicPr/>
                                  </pic:nvPicPr>
                                  <pic:blipFill>
                                    <a:blip r:embed="rId39" cstate="print"/>
                                    <a:srcRect t="8986"/>
                                    <a:stretch>
                                      <a:fillRect/>
                                    </a:stretch>
                                  </pic:blipFill>
                                  <pic:spPr>
                                    <a:xfrm>
                                      <a:off x="0" y="0"/>
                                      <a:ext cx="2688149" cy="2007779"/>
                                    </a:xfrm>
                                    <a:prstGeom prst="rect">
                                      <a:avLst/>
                                    </a:prstGeom>
                                    <a:ln>
                                      <a:noFill/>
                                    </a:ln>
                                    <a:effectLst>
                                      <a:outerShdw blurRad="292100" dist="139700" dir="2700000" algn="tl" rotWithShape="0">
                                        <a:srgbClr val="333333">
                                          <a:alpha val="65000"/>
                                        </a:srgbClr>
                                      </a:outerShdw>
                                    </a:effectLst>
                                  </pic:spPr>
                                </pic:pic>
                              </a:graphicData>
                            </a:graphic>
                          </wp:inline>
                        </w:drawing>
                      </w:r>
                    </w:p>
                  </w:txbxContent>
                </v:textbox>
              </v:shape>
            </w:pict>
          </mc:Fallback>
        </mc:AlternateContent>
      </w:r>
      <w:r>
        <w:rPr>
          <w:b/>
          <w:noProof/>
          <w:lang w:val="en-GB" w:eastAsia="en-GB"/>
        </w:rPr>
        <mc:AlternateContent>
          <mc:Choice Requires="wps">
            <w:drawing>
              <wp:anchor distT="0" distB="0" distL="114300" distR="114300" simplePos="0" relativeHeight="251702272" behindDoc="0" locked="0" layoutInCell="1" allowOverlap="1">
                <wp:simplePos x="0" y="0"/>
                <wp:positionH relativeFrom="column">
                  <wp:posOffset>-299085</wp:posOffset>
                </wp:positionH>
                <wp:positionV relativeFrom="paragraph">
                  <wp:posOffset>2738755</wp:posOffset>
                </wp:positionV>
                <wp:extent cx="3173730" cy="611505"/>
                <wp:effectExtent l="5715" t="5080" r="11430" b="12065"/>
                <wp:wrapNone/>
                <wp:docPr id="57" name="Text Box 11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73730" cy="611505"/>
                        </a:xfrm>
                        <a:prstGeom prst="rect">
                          <a:avLst/>
                        </a:prstGeom>
                        <a:solidFill>
                          <a:srgbClr val="FFFFFF"/>
                        </a:solidFill>
                        <a:ln w="9525">
                          <a:solidFill>
                            <a:schemeClr val="bg1">
                              <a:lumMod val="100000"/>
                              <a:lumOff val="0"/>
                            </a:schemeClr>
                          </a:solidFill>
                          <a:miter lim="800000"/>
                          <a:headEnd/>
                          <a:tailEnd/>
                        </a:ln>
                      </wps:spPr>
                      <wps:txbx>
                        <w:txbxContent>
                          <w:p w:rsidR="00884D73" w:rsidRPr="002003DB" w:rsidRDefault="00884D73" w:rsidP="00045A55">
                            <w:pPr>
                              <w:contextualSpacing/>
                              <w:jc w:val="center"/>
                              <w:rPr>
                                <w:i/>
                                <w:color w:val="000000"/>
                                <w:sz w:val="18"/>
                                <w:szCs w:val="18"/>
                              </w:rPr>
                            </w:pPr>
                            <w:r w:rsidRPr="002003DB">
                              <w:rPr>
                                <w:i/>
                                <w:color w:val="000000"/>
                                <w:sz w:val="18"/>
                                <w:szCs w:val="18"/>
                              </w:rPr>
                              <w:t>Prof. Dr. Muhammad Ashraf, Chairman PSF, presents the Foundation insignia to H.E. Sadik Babür Girgin, Ambassador of Turkey on May 27, 2015</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174" o:spid="_x0000_s1298" type="#_x0000_t202" style="position:absolute;margin-left:-23.55pt;margin-top:215.65pt;width:249.9pt;height:48.15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" strokecolor="white [3212]">
                <v:textbox>
                  <w:txbxContent>
                    <w:p w:rsidR="00884D73" w:rsidRPr="002003DB" w:rsidRDefault="00884D73" w:rsidP="00045A55">
                      <w:pPr>
                        <w:contextualSpacing/>
                        <w:jc w:val="center"/>
                        <w:rPr>
                          <w:i/>
                          <w:color w:val="000000"/>
                          <w:sz w:val="18"/>
                          <w:szCs w:val="18"/>
                        </w:rPr>
                      </w:pPr>
                      <w:r w:rsidRPr="002003DB">
                        <w:rPr>
                          <w:i/>
                          <w:color w:val="000000"/>
                          <w:sz w:val="18"/>
                          <w:szCs w:val="18"/>
                        </w:rPr>
                        <w:t>Prof. Dr. Muhammad Ashraf, Chairman PSF, presents the Foundation insignia to H.E. Sadik Babür Girgin, Ambassador of Turkey on May 27, 2015</w:t>
                      </w:r>
                    </w:p>
                  </w:txbxContent>
                </v:textbox>
              </v:shape>
            </w:pict>
          </mc:Fallback>
        </mc:AlternateContent>
      </w:r>
      <w:r>
        <w:rPr>
          <w:b/>
          <w:noProof/>
          <w:lang w:val="en-GB" w:eastAsia="en-GB"/>
        </w:rPr>
        <mc:AlternateContent>
          <mc:Choice Requires="wps">
            <w:drawing>
              <wp:anchor distT="0" distB="0" distL="114300" distR="114300" simplePos="0" relativeHeight="251696128" behindDoc="0" locked="0" layoutInCell="1" allowOverlap="1">
                <wp:simplePos x="0" y="0"/>
                <wp:positionH relativeFrom="column">
                  <wp:posOffset>2874645</wp:posOffset>
                </wp:positionH>
                <wp:positionV relativeFrom="paragraph">
                  <wp:posOffset>495935</wp:posOffset>
                </wp:positionV>
                <wp:extent cx="3080385" cy="2289810"/>
                <wp:effectExtent l="7620" t="10160" r="7620" b="5080"/>
                <wp:wrapNone/>
                <wp:docPr id="56" name="Text Box 11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80385" cy="2289810"/>
                        </a:xfrm>
                        <a:prstGeom prst="rect">
                          <a:avLst/>
                        </a:prstGeom>
                        <a:solidFill>
                          <a:srgbClr val="FFFFFF"/>
                        </a:solidFill>
                        <a:ln w="9525">
                          <a:solidFill>
                            <a:schemeClr val="bg1">
                              <a:lumMod val="100000"/>
                              <a:lumOff val="0"/>
                            </a:schemeClr>
                          </a:solidFill>
                          <a:miter lim="800000"/>
                          <a:headEnd/>
                          <a:tailEnd/>
                        </a:ln>
                      </wps:spPr>
                      <wps:txbx>
                        <w:txbxContent>
                          <w:p w:rsidR="00884D73" w:rsidRDefault="00884D73" w:rsidP="004D49A5">
                            <w:r w:rsidRPr="00E86CFC">
                              <w:rPr>
                                <w:noProof/>
                                <w:lang w:val="en-GB" w:eastAsia="en-GB"/>
                              </w:rPr>
                              <w:drawing>
                                <wp:inline distT="0" distB="0" distL="0" distR="0">
                                  <wp:extent cx="2735036" cy="2005965"/>
                                  <wp:effectExtent l="171450" t="133350" r="370114" b="299085"/>
                                  <wp:docPr id="1147" name="Picture 8" descr="image2.jpe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2.jpeg"/>
                                          <pic:cNvPicPr/>
                                        </pic:nvPicPr>
                                        <pic:blipFill>
                                          <a:blip r:embed="rId40" cstate="print"/>
                                          <a:stretch>
                                            <a:fillRect/>
                                          </a:stretch>
                                        </pic:blipFill>
                                        <pic:spPr>
                                          <a:xfrm>
                                            <a:off x="0" y="0"/>
                                            <a:ext cx="2738843" cy="2008757"/>
                                          </a:xfrm>
                                          <a:prstGeom prst="rect">
                                            <a:avLst/>
                                          </a:prstGeom>
                                          <a:ln>
                                            <a:noFill/>
                                          </a:ln>
                                          <a:effectLst>
                                            <a:outerShdw blurRad="292100" dist="139700" dir="2700000" algn="tl" rotWithShape="0">
                                              <a:srgbClr val="333333">
                                                <a:alpha val="65000"/>
                                              </a:srgbClr>
                                            </a:outerShdw>
                                          </a:effectLst>
                                        </pic:spPr>
                                      </pic:pic>
                                    </a:graphicData>
                                  </a:graphic>
                                </wp:inline>
                              </w:drawing>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165" o:spid="_x0000_s1299" type="#_x0000_t202" style="position:absolute;margin-left:226.35pt;margin-top:39.05pt;width:242.55pt;height:180.3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" strokecolor="white [3212]">
                <v:textbox>
                  <w:txbxContent>
                    <w:p w:rsidR="00884D73" w:rsidRDefault="00884D73" w:rsidP="004D49A5">
                      <w:r w:rsidRPr="00E86CFC">
                        <w:rPr>
                          <w:noProof/>
                          <w:lang w:val="en-GB" w:eastAsia="en-GB"/>
                        </w:rPr>
                        <w:drawing>
                          <wp:inline distT="0" distB="0" distL="0" distR="0">
                            <wp:extent cx="2735036" cy="2005965"/>
                            <wp:effectExtent l="171450" t="133350" r="370114" b="299085"/>
                            <wp:docPr id="1147" name="Picture 8" descr="image2.jpe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2.jpeg"/>
                                    <pic:cNvPicPr/>
                                  </pic:nvPicPr>
                                  <pic:blipFill>
                                    <a:blip r:embed="rId40" cstate="print"/>
                                    <a:stretch>
                                      <a:fillRect/>
                                    </a:stretch>
                                  </pic:blipFill>
                                  <pic:spPr>
                                    <a:xfrm>
                                      <a:off x="0" y="0"/>
                                      <a:ext cx="2738843" cy="2008757"/>
                                    </a:xfrm>
                                    <a:prstGeom prst="rect">
                                      <a:avLst/>
                                    </a:prstGeom>
                                    <a:ln>
                                      <a:noFill/>
                                    </a:ln>
                                    <a:effectLst>
                                      <a:outerShdw blurRad="292100" dist="139700" dir="2700000" algn="tl" rotWithShape="0">
                                        <a:srgbClr val="333333">
                                          <a:alpha val="65000"/>
                                        </a:srgbClr>
                                      </a:outerShdw>
                                    </a:effectLst>
                                  </pic:spPr>
                                </pic:pic>
                              </a:graphicData>
                            </a:graphic>
                          </wp:inline>
                        </w:drawing>
                      </w:r>
                    </w:p>
                  </w:txbxContent>
                </v:textbox>
              </v:shape>
            </w:pict>
          </mc:Fallback>
        </mc:AlternateContent>
      </w:r>
      <w:r>
        <w:rPr>
          <w:b/>
          <w:noProof/>
          <w:lang w:val="en-GB" w:eastAsia="en-GB"/>
        </w:rPr>
        <mc:AlternateContent>
          <mc:Choice Requires="wps">
            <w:drawing>
              <wp:anchor distT="0" distB="0" distL="114300" distR="114300" simplePos="0" relativeHeight="251695104" behindDoc="0" locked="0" layoutInCell="1" allowOverlap="1">
                <wp:simplePos x="0" y="0"/>
                <wp:positionH relativeFrom="column">
                  <wp:posOffset>-307340</wp:posOffset>
                </wp:positionH>
                <wp:positionV relativeFrom="paragraph">
                  <wp:posOffset>495935</wp:posOffset>
                </wp:positionV>
                <wp:extent cx="3181985" cy="2289810"/>
                <wp:effectExtent l="6985" t="10160" r="11430" b="5080"/>
                <wp:wrapNone/>
                <wp:docPr id="55" name="Text Box 11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81985" cy="2289810"/>
                        </a:xfrm>
                        <a:prstGeom prst="rect">
                          <a:avLst/>
                        </a:prstGeom>
                        <a:solidFill>
                          <a:srgbClr val="FFFFFF"/>
                        </a:solidFill>
                        <a:ln w="9525">
                          <a:solidFill>
                            <a:schemeClr val="bg1">
                              <a:lumMod val="100000"/>
                              <a:lumOff val="0"/>
                            </a:schemeClr>
                          </a:solidFill>
                          <a:miter lim="800000"/>
                          <a:headEnd/>
                          <a:tailEnd/>
                        </a:ln>
                      </wps:spPr>
                      <wps:txbx>
                        <w:txbxContent>
                          <w:p w:rsidR="00884D73" w:rsidRDefault="00884D73" w:rsidP="004D49A5">
                            <w:r w:rsidRPr="00E86CFC">
                              <w:rPr>
                                <w:noProof/>
                                <w:lang w:val="en-GB" w:eastAsia="en-GB"/>
                              </w:rPr>
                              <w:drawing>
                                <wp:inline distT="0" distB="0" distL="0" distR="0">
                                  <wp:extent cx="2887436" cy="2006979"/>
                                  <wp:effectExtent l="171450" t="133350" r="370114" b="298071"/>
                                  <wp:docPr id="1146" name="Picture 9" descr="Turkey and PSF.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Turkey and PSF.JPG"/>
                                          <pic:cNvPicPr/>
                                        </pic:nvPicPr>
                                        <pic:blipFill>
                                          <a:blip r:embed="rId41"/>
                                          <a:stretch>
                                            <a:fillRect/>
                                          </a:stretch>
                                        </pic:blipFill>
                                        <pic:spPr>
                                          <a:xfrm>
                                            <a:off x="0" y="0"/>
                                            <a:ext cx="2892810" cy="2010715"/>
                                          </a:xfrm>
                                          <a:prstGeom prst="rect">
                                            <a:avLst/>
                                          </a:prstGeom>
                                          <a:ln>
                                            <a:noFill/>
                                          </a:ln>
                                          <a:effectLst>
                                            <a:outerShdw blurRad="292100" dist="139700" dir="2700000" algn="tl" rotWithShape="0">
                                              <a:srgbClr val="333333">
                                                <a:alpha val="65000"/>
                                              </a:srgbClr>
                                            </a:outerShdw>
                                          </a:effectLst>
                                        </pic:spPr>
                                      </pic:pic>
                                    </a:graphicData>
                                  </a:graphic>
                                </wp:inline>
                              </w:drawing>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164" o:spid="_x0000_s1300" type="#_x0000_t202" style="position:absolute;margin-left:-24.2pt;margin-top:39.05pt;width:250.55pt;height:180.3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" strokecolor="white [3212]">
                <v:textbox>
                  <w:txbxContent>
                    <w:p w:rsidR="00884D73" w:rsidRDefault="00884D73" w:rsidP="004D49A5">
                      <w:r w:rsidRPr="00E86CFC">
                        <w:rPr>
                          <w:noProof/>
                          <w:lang w:val="en-GB" w:eastAsia="en-GB"/>
                        </w:rPr>
                        <w:drawing>
                          <wp:inline distT="0" distB="0" distL="0" distR="0">
                            <wp:extent cx="2887436" cy="2006979"/>
                            <wp:effectExtent l="171450" t="133350" r="370114" b="298071"/>
                            <wp:docPr id="1146" name="Picture 9" descr="Turkey and PSF.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Turkey and PSF.JPG"/>
                                    <pic:cNvPicPr/>
                                  </pic:nvPicPr>
                                  <pic:blipFill>
                                    <a:blip r:embed="rId41"/>
                                    <a:stretch>
                                      <a:fillRect/>
                                    </a:stretch>
                                  </pic:blipFill>
                                  <pic:spPr>
                                    <a:xfrm>
                                      <a:off x="0" y="0"/>
                                      <a:ext cx="2892810" cy="2010715"/>
                                    </a:xfrm>
                                    <a:prstGeom prst="rect">
                                      <a:avLst/>
                                    </a:prstGeom>
                                    <a:ln>
                                      <a:noFill/>
                                    </a:ln>
                                    <a:effectLst>
                                      <a:outerShdw blurRad="292100" dist="139700" dir="2700000" algn="tl" rotWithShape="0">
                                        <a:srgbClr val="333333">
                                          <a:alpha val="65000"/>
                                        </a:srgbClr>
                                      </a:outerShdw>
                                    </a:effectLst>
                                  </pic:spPr>
                                </pic:pic>
                              </a:graphicData>
                            </a:graphic>
                          </wp:inline>
                        </w:drawing>
                      </w:r>
                    </w:p>
                  </w:txbxContent>
                </v:textbox>
              </v:shape>
            </w:pict>
          </mc:Fallback>
        </mc:AlternateContent>
      </w:r>
      <w:r w:rsidR="004D49A5">
        <w:rPr>
          <w:b/>
        </w:rPr>
        <w:br w:type="page"/>
      </w:r>
    </w:p>
    <w:tbl>
      <w:tblPr>
        <w:tblW w:w="9108" w:type="dxa"/>
        <w:tblLayout w:type="fixed"/>
        <w:tblLook w:val="04A0" w:firstRow="1" w:lastRow="0" w:firstColumn="1" w:lastColumn="0" w:noHBand="0" w:noVBand="1"/>
      </w:tblPr>
      <w:tblGrid>
        <w:gridCol w:w="4878"/>
        <w:gridCol w:w="4230"/>
      </w:tblGrid>
      <w:tr w:rsidR="00163849" w:rsidRPr="00446CDF" w:rsidTr="002C7A12">
        <w:tc>
          <w:tcPr>
            <w:tcW w:w="4878" w:type="dxa"/>
          </w:tcPr>
          <w:p w:rsidR="00163849" w:rsidRDefault="008D6DE9" w:rsidP="002C7A12">
            <w:pPr>
              <w:ind w:right="-108"/>
            </w:pPr>
            <w:r>
              <w:rPr>
                <w:noProof/>
                <w:lang w:val="en-GB" w:eastAsia="en-GB"/>
              </w:rPr>
              <w:lastRenderedPageBreak/>
              <w:drawing>
                <wp:inline distT="0" distB="0" distL="0" distR="0">
                  <wp:extent cx="2729119" cy="2099144"/>
                  <wp:effectExtent l="19050" t="0" r="0" b="0"/>
                  <wp:docPr id="16" name="Picture 1" descr="C:\Users\nasir.khokhar\Downloads\IMG_4895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asir.khokhar\Downloads\IMG_4895 (1).JPG"/>
                          <pic:cNvPicPr>
                            <a:picLocks noChangeAspect="1" noChangeArrowheads="1"/>
                          </pic:cNvPicPr>
                        </pic:nvPicPr>
                        <pic:blipFill>
                          <a:blip r:embed="rId42" cstate="print"/>
                          <a:srcRect/>
                          <a:stretch>
                            <a:fillRect/>
                          </a:stretch>
                        </pic:blipFill>
                        <pic:spPr bwMode="auto">
                          <a:xfrm>
                            <a:off x="0" y="0"/>
                            <a:ext cx="2729052" cy="2099092"/>
                          </a:xfrm>
                          <a:prstGeom prst="rect">
                            <a:avLst/>
                          </a:prstGeom>
                          <a:noFill/>
                          <a:ln w="9525">
                            <a:noFill/>
                            <a:miter lim="800000"/>
                            <a:headEnd/>
                            <a:tailEnd/>
                          </a:ln>
                        </pic:spPr>
                      </pic:pic>
                    </a:graphicData>
                  </a:graphic>
                </wp:inline>
              </w:drawing>
            </w:r>
          </w:p>
          <w:p w:rsidR="00CC2C58" w:rsidRPr="00CC2C58" w:rsidRDefault="00CC2C58" w:rsidP="002C7A12">
            <w:pPr>
              <w:ind w:right="-108"/>
              <w:rPr>
                <w:sz w:val="10"/>
                <w:szCs w:val="10"/>
              </w:rPr>
            </w:pPr>
          </w:p>
          <w:p w:rsidR="00EF361D" w:rsidRDefault="003D74A8" w:rsidP="003D74A8">
            <w:pPr>
              <w:pStyle w:val="ptext-2"/>
              <w:spacing w:before="0" w:beforeAutospacing="0" w:after="0" w:afterAutospacing="0"/>
              <w:jc w:val="center"/>
              <w:rPr>
                <w:i/>
                <w:sz w:val="18"/>
                <w:szCs w:val="18"/>
              </w:rPr>
            </w:pPr>
            <w:r w:rsidRPr="002003DB">
              <w:rPr>
                <w:i/>
                <w:sz w:val="18"/>
                <w:szCs w:val="18"/>
              </w:rPr>
              <w:t xml:space="preserve">Prof. Dr. </w:t>
            </w:r>
            <w:r>
              <w:rPr>
                <w:i/>
                <w:sz w:val="18"/>
                <w:szCs w:val="18"/>
              </w:rPr>
              <w:t xml:space="preserve">Muhammad </w:t>
            </w:r>
            <w:r w:rsidRPr="002003DB">
              <w:rPr>
                <w:i/>
                <w:sz w:val="18"/>
                <w:szCs w:val="18"/>
              </w:rPr>
              <w:t xml:space="preserve">Ashraf, Chairman PSF </w:t>
            </w:r>
            <w:r>
              <w:rPr>
                <w:i/>
                <w:sz w:val="18"/>
                <w:szCs w:val="18"/>
              </w:rPr>
              <w:t xml:space="preserve">visiting </w:t>
            </w:r>
          </w:p>
          <w:p w:rsidR="003D74A8" w:rsidRPr="002003DB" w:rsidRDefault="003D74A8" w:rsidP="003D74A8">
            <w:pPr>
              <w:pStyle w:val="ptext-2"/>
              <w:spacing w:before="0" w:beforeAutospacing="0" w:after="0" w:afterAutospacing="0"/>
              <w:jc w:val="center"/>
              <w:rPr>
                <w:i/>
              </w:rPr>
            </w:pPr>
            <w:r>
              <w:rPr>
                <w:i/>
                <w:sz w:val="18"/>
                <w:szCs w:val="18"/>
              </w:rPr>
              <w:t>project site at IBGE, Peshawar</w:t>
            </w:r>
          </w:p>
          <w:p w:rsidR="00163849" w:rsidRPr="00446CDF" w:rsidRDefault="00163849" w:rsidP="00FA1271"/>
        </w:tc>
        <w:tc>
          <w:tcPr>
            <w:tcW w:w="4230" w:type="dxa"/>
          </w:tcPr>
          <w:p w:rsidR="00163849" w:rsidRPr="00446CDF" w:rsidRDefault="008D6DE9" w:rsidP="002C7A12">
            <w:pPr>
              <w:ind w:left="-108"/>
            </w:pPr>
            <w:r>
              <w:rPr>
                <w:noProof/>
                <w:lang w:val="en-GB" w:eastAsia="en-GB"/>
              </w:rPr>
              <w:drawing>
                <wp:inline distT="0" distB="0" distL="0" distR="0">
                  <wp:extent cx="2833551" cy="2079171"/>
                  <wp:effectExtent l="19050" t="0" r="4899" b="0"/>
                  <wp:docPr id="17" name="Picture 2" descr="C:\Users\nasir.khokhar\Downloads\DSCF69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nasir.khokhar\Downloads\DSCF6940.JPG"/>
                          <pic:cNvPicPr>
                            <a:picLocks noChangeAspect="1" noChangeArrowheads="1"/>
                          </pic:cNvPicPr>
                        </pic:nvPicPr>
                        <pic:blipFill>
                          <a:blip r:embed="rId43" cstate="print"/>
                          <a:srcRect/>
                          <a:stretch>
                            <a:fillRect/>
                          </a:stretch>
                        </pic:blipFill>
                        <pic:spPr bwMode="auto">
                          <a:xfrm>
                            <a:off x="0" y="0"/>
                            <a:ext cx="2839155" cy="2083283"/>
                          </a:xfrm>
                          <a:prstGeom prst="rect">
                            <a:avLst/>
                          </a:prstGeom>
                          <a:noFill/>
                          <a:ln w="9525">
                            <a:noFill/>
                            <a:miter lim="800000"/>
                            <a:headEnd/>
                            <a:tailEnd/>
                          </a:ln>
                        </pic:spPr>
                      </pic:pic>
                    </a:graphicData>
                  </a:graphic>
                </wp:inline>
              </w:drawing>
            </w:r>
          </w:p>
          <w:p w:rsidR="00CC2C58" w:rsidRPr="00CC2C58" w:rsidRDefault="00CC2C58" w:rsidP="003D74A8">
            <w:pPr>
              <w:pStyle w:val="ptext-2"/>
              <w:spacing w:before="0" w:beforeAutospacing="0" w:after="0" w:afterAutospacing="0"/>
              <w:jc w:val="center"/>
              <w:rPr>
                <w:i/>
                <w:sz w:val="10"/>
                <w:szCs w:val="10"/>
              </w:rPr>
            </w:pPr>
          </w:p>
          <w:p w:rsidR="003D74A8" w:rsidRPr="002003DB" w:rsidRDefault="003D74A8" w:rsidP="003D74A8">
            <w:pPr>
              <w:pStyle w:val="ptext-2"/>
              <w:spacing w:before="0" w:beforeAutospacing="0" w:after="0" w:afterAutospacing="0"/>
              <w:jc w:val="center"/>
              <w:rPr>
                <w:i/>
                <w:sz w:val="18"/>
                <w:szCs w:val="18"/>
              </w:rPr>
            </w:pPr>
            <w:r w:rsidRPr="002003DB">
              <w:rPr>
                <w:i/>
                <w:sz w:val="18"/>
                <w:szCs w:val="18"/>
              </w:rPr>
              <w:t xml:space="preserve">Prof. Dr. </w:t>
            </w:r>
            <w:r>
              <w:rPr>
                <w:i/>
                <w:sz w:val="18"/>
                <w:szCs w:val="18"/>
              </w:rPr>
              <w:t>Muhammad</w:t>
            </w:r>
            <w:r w:rsidRPr="002003DB">
              <w:rPr>
                <w:i/>
                <w:sz w:val="18"/>
                <w:szCs w:val="18"/>
              </w:rPr>
              <w:t xml:space="preserve"> Ashraf, Chairman PSF </w:t>
            </w:r>
            <w:r>
              <w:rPr>
                <w:i/>
                <w:sz w:val="18"/>
                <w:szCs w:val="18"/>
              </w:rPr>
              <w:t>visiting project site at NNRC, Karachi</w:t>
            </w:r>
          </w:p>
          <w:p w:rsidR="00163849" w:rsidRPr="00446CDF" w:rsidRDefault="00163849" w:rsidP="00FA1271"/>
        </w:tc>
      </w:tr>
      <w:tr w:rsidR="00163849" w:rsidRPr="00446CDF" w:rsidTr="002C7A12">
        <w:tc>
          <w:tcPr>
            <w:tcW w:w="4878" w:type="dxa"/>
          </w:tcPr>
          <w:p w:rsidR="00163849" w:rsidRPr="00446CDF" w:rsidRDefault="008D6DE9" w:rsidP="00477963">
            <w:pPr>
              <w:ind w:right="342"/>
            </w:pPr>
            <w:r>
              <w:rPr>
                <w:noProof/>
                <w:lang w:val="en-GB" w:eastAsia="en-GB"/>
              </w:rPr>
              <w:drawing>
                <wp:inline distT="0" distB="0" distL="0" distR="0">
                  <wp:extent cx="2740255" cy="1971923"/>
                  <wp:effectExtent l="19050" t="0" r="2945" b="0"/>
                  <wp:docPr id="18" name="Picture 1" descr="F:\Nasir\NSLP1\anual report\14-15\Picture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Nasir\NSLP1\anual report\14-15\Picture6.jpg"/>
                          <pic:cNvPicPr>
                            <a:picLocks noChangeAspect="1" noChangeArrowheads="1"/>
                          </pic:cNvPicPr>
                        </pic:nvPicPr>
                        <pic:blipFill>
                          <a:blip r:embed="rId44" cstate="print"/>
                          <a:srcRect/>
                          <a:stretch>
                            <a:fillRect/>
                          </a:stretch>
                        </pic:blipFill>
                        <pic:spPr bwMode="auto">
                          <a:xfrm>
                            <a:off x="0" y="0"/>
                            <a:ext cx="2741094" cy="1972527"/>
                          </a:xfrm>
                          <a:prstGeom prst="rect">
                            <a:avLst/>
                          </a:prstGeom>
                          <a:noFill/>
                          <a:ln w="9525">
                            <a:noFill/>
                            <a:miter lim="800000"/>
                            <a:headEnd/>
                            <a:tailEnd/>
                          </a:ln>
                        </pic:spPr>
                      </pic:pic>
                    </a:graphicData>
                  </a:graphic>
                </wp:inline>
              </w:drawing>
            </w:r>
          </w:p>
          <w:p w:rsidR="00CC2C58" w:rsidRPr="00CC2C58" w:rsidRDefault="00CC2C58" w:rsidP="003D74A8">
            <w:pPr>
              <w:pStyle w:val="ptext-2"/>
              <w:spacing w:before="0" w:beforeAutospacing="0" w:after="0" w:afterAutospacing="0"/>
              <w:jc w:val="center"/>
              <w:rPr>
                <w:i/>
                <w:sz w:val="10"/>
                <w:szCs w:val="10"/>
              </w:rPr>
            </w:pPr>
          </w:p>
          <w:p w:rsidR="003D74A8" w:rsidRDefault="003D74A8" w:rsidP="003D74A8">
            <w:pPr>
              <w:pStyle w:val="ptext-2"/>
              <w:spacing w:before="0" w:beforeAutospacing="0" w:after="0" w:afterAutospacing="0"/>
              <w:jc w:val="center"/>
              <w:rPr>
                <w:i/>
                <w:sz w:val="18"/>
                <w:szCs w:val="18"/>
              </w:rPr>
            </w:pPr>
            <w:r w:rsidRPr="002003DB">
              <w:rPr>
                <w:i/>
                <w:sz w:val="18"/>
                <w:szCs w:val="18"/>
              </w:rPr>
              <w:t xml:space="preserve">Prof. Dr. </w:t>
            </w:r>
            <w:r>
              <w:rPr>
                <w:i/>
                <w:sz w:val="18"/>
                <w:szCs w:val="18"/>
              </w:rPr>
              <w:t>Muhammad</w:t>
            </w:r>
            <w:r w:rsidRPr="002003DB">
              <w:rPr>
                <w:i/>
                <w:sz w:val="18"/>
                <w:szCs w:val="18"/>
              </w:rPr>
              <w:t xml:space="preserve"> Ashraf, Chairman PSF </w:t>
            </w:r>
            <w:r>
              <w:rPr>
                <w:i/>
                <w:sz w:val="18"/>
                <w:szCs w:val="18"/>
              </w:rPr>
              <w:t xml:space="preserve">visiting </w:t>
            </w:r>
          </w:p>
          <w:p w:rsidR="003D74A8" w:rsidRDefault="003D74A8" w:rsidP="003D74A8">
            <w:pPr>
              <w:pStyle w:val="ptext-2"/>
              <w:spacing w:before="0" w:beforeAutospacing="0" w:after="0" w:afterAutospacing="0"/>
              <w:jc w:val="center"/>
              <w:rPr>
                <w:i/>
                <w:sz w:val="18"/>
                <w:szCs w:val="18"/>
              </w:rPr>
            </w:pPr>
            <w:r>
              <w:rPr>
                <w:i/>
                <w:sz w:val="18"/>
                <w:szCs w:val="18"/>
              </w:rPr>
              <w:t>project site for mushroom production at NIFA,</w:t>
            </w:r>
          </w:p>
          <w:p w:rsidR="002C7A12" w:rsidRPr="003D74A8" w:rsidRDefault="003D74A8" w:rsidP="003D74A8">
            <w:pPr>
              <w:pStyle w:val="ptext-2"/>
              <w:spacing w:before="0" w:beforeAutospacing="0" w:after="0" w:afterAutospacing="0"/>
              <w:jc w:val="center"/>
              <w:rPr>
                <w:i/>
              </w:rPr>
            </w:pPr>
            <w:r>
              <w:rPr>
                <w:i/>
                <w:sz w:val="18"/>
                <w:szCs w:val="18"/>
              </w:rPr>
              <w:t xml:space="preserve"> Peshawar</w:t>
            </w:r>
          </w:p>
        </w:tc>
        <w:tc>
          <w:tcPr>
            <w:tcW w:w="4230" w:type="dxa"/>
          </w:tcPr>
          <w:p w:rsidR="003D74A8" w:rsidRDefault="008D6DE9" w:rsidP="002C7A12">
            <w:pPr>
              <w:ind w:left="-108"/>
            </w:pPr>
            <w:r>
              <w:rPr>
                <w:noProof/>
                <w:lang w:val="en-GB" w:eastAsia="en-GB"/>
              </w:rPr>
              <w:drawing>
                <wp:inline distT="0" distB="0" distL="0" distR="0">
                  <wp:extent cx="2825692" cy="1970315"/>
                  <wp:effectExtent l="19050" t="0" r="0" b="0"/>
                  <wp:docPr id="19" name="Picture 1" descr="C:\Users\nasir.khokhar\AppData\Local\Temp\Rar$DI07.823\DSC_07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asir.khokhar\AppData\Local\Temp\Rar$DI07.823\DSC_0752.JPG"/>
                          <pic:cNvPicPr>
                            <a:picLocks noChangeAspect="1" noChangeArrowheads="1"/>
                          </pic:cNvPicPr>
                        </pic:nvPicPr>
                        <pic:blipFill>
                          <a:blip r:embed="rId45" cstate="print"/>
                          <a:srcRect/>
                          <a:stretch>
                            <a:fillRect/>
                          </a:stretch>
                        </pic:blipFill>
                        <pic:spPr bwMode="auto">
                          <a:xfrm>
                            <a:off x="0" y="0"/>
                            <a:ext cx="2827998" cy="1971923"/>
                          </a:xfrm>
                          <a:prstGeom prst="rect">
                            <a:avLst/>
                          </a:prstGeom>
                          <a:noFill/>
                          <a:ln w="9525">
                            <a:noFill/>
                            <a:miter lim="800000"/>
                            <a:headEnd/>
                            <a:tailEnd/>
                          </a:ln>
                        </pic:spPr>
                      </pic:pic>
                    </a:graphicData>
                  </a:graphic>
                </wp:inline>
              </w:drawing>
            </w:r>
          </w:p>
          <w:p w:rsidR="00CC2C58" w:rsidRPr="00CC2C58" w:rsidRDefault="00CC2C58" w:rsidP="003D74A8">
            <w:pPr>
              <w:jc w:val="center"/>
              <w:rPr>
                <w:i/>
                <w:sz w:val="10"/>
                <w:szCs w:val="10"/>
              </w:rPr>
            </w:pPr>
          </w:p>
          <w:p w:rsidR="003D74A8" w:rsidRPr="00045A55" w:rsidRDefault="003D74A8" w:rsidP="003D74A8">
            <w:pPr>
              <w:jc w:val="center"/>
              <w:rPr>
                <w:sz w:val="20"/>
              </w:rPr>
            </w:pPr>
            <w:r w:rsidRPr="002003DB">
              <w:rPr>
                <w:i/>
                <w:sz w:val="18"/>
                <w:szCs w:val="18"/>
              </w:rPr>
              <w:t xml:space="preserve">Dr. Mirza Habib Ali, </w:t>
            </w:r>
            <w:r>
              <w:rPr>
                <w:i/>
                <w:sz w:val="18"/>
                <w:szCs w:val="18"/>
              </w:rPr>
              <w:t>Director Research with participants of Project Formulation Workshop at BUITEMS, Quetta</w:t>
            </w:r>
          </w:p>
          <w:p w:rsidR="00163849" w:rsidRPr="003D74A8" w:rsidRDefault="00163849" w:rsidP="003D74A8">
            <w:pPr>
              <w:tabs>
                <w:tab w:val="left" w:pos="943"/>
              </w:tabs>
            </w:pPr>
          </w:p>
        </w:tc>
      </w:tr>
      <w:tr w:rsidR="00163849" w:rsidRPr="00446CDF" w:rsidTr="002C7A12">
        <w:tc>
          <w:tcPr>
            <w:tcW w:w="4878" w:type="dxa"/>
          </w:tcPr>
          <w:p w:rsidR="00163849" w:rsidRPr="00446CDF" w:rsidRDefault="008D6DE9" w:rsidP="00FA1271">
            <w:r>
              <w:rPr>
                <w:noProof/>
                <w:lang w:val="en-GB" w:eastAsia="en-GB"/>
              </w:rPr>
              <w:drawing>
                <wp:inline distT="0" distB="0" distL="0" distR="0">
                  <wp:extent cx="2737513" cy="1908204"/>
                  <wp:effectExtent l="19050" t="0" r="5687" b="0"/>
                  <wp:docPr id="20" name="Picture 2" descr="F:\Nasir\NSLP1\anual report\14-15\Picture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Nasir\NSLP1\anual report\14-15\Picture7.jpg"/>
                          <pic:cNvPicPr>
                            <a:picLocks noChangeAspect="1" noChangeArrowheads="1"/>
                          </pic:cNvPicPr>
                        </pic:nvPicPr>
                        <pic:blipFill>
                          <a:blip r:embed="rId46"/>
                          <a:srcRect r="16971" b="11921"/>
                          <a:stretch>
                            <a:fillRect/>
                          </a:stretch>
                        </pic:blipFill>
                        <pic:spPr bwMode="auto">
                          <a:xfrm>
                            <a:off x="0" y="0"/>
                            <a:ext cx="2737513" cy="1908204"/>
                          </a:xfrm>
                          <a:prstGeom prst="rect">
                            <a:avLst/>
                          </a:prstGeom>
                          <a:noFill/>
                          <a:ln w="9525">
                            <a:noFill/>
                            <a:miter lim="800000"/>
                            <a:headEnd/>
                            <a:tailEnd/>
                          </a:ln>
                        </pic:spPr>
                      </pic:pic>
                    </a:graphicData>
                  </a:graphic>
                </wp:inline>
              </w:drawing>
            </w:r>
          </w:p>
          <w:p w:rsidR="00CC2C58" w:rsidRPr="00CC2C58" w:rsidRDefault="00CC2C58" w:rsidP="003D74A8">
            <w:pPr>
              <w:jc w:val="center"/>
              <w:rPr>
                <w:i/>
                <w:sz w:val="10"/>
                <w:szCs w:val="10"/>
              </w:rPr>
            </w:pPr>
          </w:p>
          <w:p w:rsidR="003D74A8" w:rsidRPr="0001224F" w:rsidRDefault="003D74A8" w:rsidP="003D74A8">
            <w:pPr>
              <w:jc w:val="center"/>
            </w:pPr>
            <w:r w:rsidRPr="002003DB">
              <w:rPr>
                <w:i/>
                <w:sz w:val="18"/>
                <w:szCs w:val="18"/>
              </w:rPr>
              <w:t xml:space="preserve">Prof. Dr. </w:t>
            </w:r>
            <w:r>
              <w:rPr>
                <w:i/>
                <w:sz w:val="18"/>
                <w:szCs w:val="18"/>
              </w:rPr>
              <w:t>Muhammad</w:t>
            </w:r>
            <w:r w:rsidRPr="002003DB">
              <w:rPr>
                <w:i/>
                <w:sz w:val="18"/>
                <w:szCs w:val="18"/>
              </w:rPr>
              <w:t xml:space="preserve"> Ashraf, Chairman PSF </w:t>
            </w:r>
            <w:r>
              <w:rPr>
                <w:i/>
                <w:sz w:val="18"/>
                <w:szCs w:val="18"/>
              </w:rPr>
              <w:t xml:space="preserve"> during Monitoring of Project at NIFA, Peshawar</w:t>
            </w:r>
          </w:p>
          <w:p w:rsidR="00163849" w:rsidRPr="00446CDF" w:rsidRDefault="00163849" w:rsidP="00FA1271"/>
        </w:tc>
        <w:tc>
          <w:tcPr>
            <w:tcW w:w="4230" w:type="dxa"/>
          </w:tcPr>
          <w:p w:rsidR="003D74A8" w:rsidRDefault="008D6DE9" w:rsidP="002C7A12">
            <w:pPr>
              <w:ind w:left="-108"/>
            </w:pPr>
            <w:r>
              <w:rPr>
                <w:noProof/>
                <w:lang w:val="en-GB" w:eastAsia="en-GB"/>
              </w:rPr>
              <w:drawing>
                <wp:inline distT="0" distB="0" distL="0" distR="0">
                  <wp:extent cx="2676442" cy="1908313"/>
                  <wp:effectExtent l="19050" t="0" r="0" b="0"/>
                  <wp:docPr id="21" name="Picture 3" descr="F:\Nasir\NSLP1\anual report\14-15\PSF Chairman 16-04-2015 (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Nasir\NSLP1\anual report\14-15\PSF Chairman 16-04-2015 (8).jpg"/>
                          <pic:cNvPicPr>
                            <a:picLocks noChangeAspect="1" noChangeArrowheads="1"/>
                          </pic:cNvPicPr>
                        </pic:nvPicPr>
                        <pic:blipFill>
                          <a:blip r:embed="rId47" cstate="print"/>
                          <a:srcRect/>
                          <a:stretch>
                            <a:fillRect/>
                          </a:stretch>
                        </pic:blipFill>
                        <pic:spPr bwMode="auto">
                          <a:xfrm>
                            <a:off x="0" y="0"/>
                            <a:ext cx="2679497" cy="1910491"/>
                          </a:xfrm>
                          <a:prstGeom prst="rect">
                            <a:avLst/>
                          </a:prstGeom>
                          <a:noFill/>
                          <a:ln w="9525">
                            <a:noFill/>
                            <a:miter lim="800000"/>
                            <a:headEnd/>
                            <a:tailEnd/>
                          </a:ln>
                        </pic:spPr>
                      </pic:pic>
                    </a:graphicData>
                  </a:graphic>
                </wp:inline>
              </w:drawing>
            </w:r>
          </w:p>
          <w:p w:rsidR="00CC2C58" w:rsidRPr="00CC2C58" w:rsidRDefault="00CC2C58" w:rsidP="003D74A8">
            <w:pPr>
              <w:jc w:val="center"/>
              <w:rPr>
                <w:i/>
                <w:sz w:val="10"/>
                <w:szCs w:val="10"/>
              </w:rPr>
            </w:pPr>
          </w:p>
          <w:p w:rsidR="003D74A8" w:rsidRPr="002003DB" w:rsidRDefault="003D74A8" w:rsidP="003D74A8">
            <w:pPr>
              <w:jc w:val="center"/>
              <w:rPr>
                <w:i/>
                <w:sz w:val="18"/>
                <w:szCs w:val="18"/>
              </w:rPr>
            </w:pPr>
            <w:r w:rsidRPr="002003DB">
              <w:rPr>
                <w:i/>
                <w:sz w:val="18"/>
                <w:szCs w:val="18"/>
              </w:rPr>
              <w:t xml:space="preserve">Prof. Dr. </w:t>
            </w:r>
            <w:r>
              <w:rPr>
                <w:i/>
                <w:sz w:val="18"/>
                <w:szCs w:val="18"/>
              </w:rPr>
              <w:t>Muhammad</w:t>
            </w:r>
            <w:r w:rsidRPr="002003DB">
              <w:rPr>
                <w:i/>
                <w:sz w:val="18"/>
                <w:szCs w:val="18"/>
              </w:rPr>
              <w:t xml:space="preserve"> Ashraf, Chairman PSF </w:t>
            </w:r>
            <w:r>
              <w:rPr>
                <w:i/>
                <w:sz w:val="18"/>
                <w:szCs w:val="18"/>
              </w:rPr>
              <w:t>visiting Humic Acid Production Unit at FRC, PCSIR, Karachi</w:t>
            </w:r>
          </w:p>
          <w:p w:rsidR="00163849" w:rsidRPr="003D74A8" w:rsidRDefault="00163849" w:rsidP="003D74A8">
            <w:pPr>
              <w:ind w:firstLine="720"/>
            </w:pPr>
          </w:p>
        </w:tc>
      </w:tr>
    </w:tbl>
    <w:p w:rsidR="00163849" w:rsidRPr="00446CDF" w:rsidRDefault="00163849" w:rsidP="00163849"/>
    <w:p w:rsidR="00EF18BC" w:rsidRPr="00446CDF" w:rsidRDefault="00A32CC6" w:rsidP="00EF18BC">
      <w:pPr>
        <w:rPr>
          <w:b/>
        </w:rPr>
      </w:pPr>
      <w:r w:rsidRPr="00446CDF">
        <w:br w:type="page"/>
      </w:r>
    </w:p>
    <w:tbl>
      <w:tblPr>
        <w:tblpPr w:leftFromText="180" w:rightFromText="180" w:vertAnchor="text" w:horzAnchor="margin" w:tblpXSpec="center" w:tblpY="121"/>
        <w:tblW w:w="9108" w:type="dxa"/>
        <w:tblLayout w:type="fixed"/>
        <w:tblLook w:val="04A0" w:firstRow="1" w:lastRow="0" w:firstColumn="1" w:lastColumn="0" w:noHBand="0" w:noVBand="1"/>
      </w:tblPr>
      <w:tblGrid>
        <w:gridCol w:w="4788"/>
        <w:gridCol w:w="4320"/>
      </w:tblGrid>
      <w:tr w:rsidR="00EF18BC" w:rsidRPr="00446CDF" w:rsidTr="00E87D5C">
        <w:tc>
          <w:tcPr>
            <w:tcW w:w="4788" w:type="dxa"/>
          </w:tcPr>
          <w:p w:rsidR="00EF18BC" w:rsidRPr="00446CDF" w:rsidRDefault="008D6DE9" w:rsidP="002C7A12">
            <w:pPr>
              <w:ind w:left="-90" w:right="-108"/>
            </w:pPr>
            <w:r>
              <w:rPr>
                <w:noProof/>
                <w:lang w:val="en-GB" w:eastAsia="en-GB"/>
              </w:rPr>
              <w:lastRenderedPageBreak/>
              <w:drawing>
                <wp:inline distT="0" distB="0" distL="0" distR="0">
                  <wp:extent cx="2761979" cy="1765190"/>
                  <wp:effectExtent l="19050" t="0" r="271" b="0"/>
                  <wp:docPr id="22" name="Picture 24" descr="DSC006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DSC00639"/>
                          <pic:cNvPicPr>
                            <a:picLocks noChangeAspect="1" noChangeArrowheads="1"/>
                          </pic:cNvPicPr>
                        </pic:nvPicPr>
                        <pic:blipFill>
                          <a:blip r:embed="rId48" cstate="print"/>
                          <a:srcRect/>
                          <a:stretch>
                            <a:fillRect/>
                          </a:stretch>
                        </pic:blipFill>
                        <pic:spPr bwMode="auto">
                          <a:xfrm>
                            <a:off x="0" y="0"/>
                            <a:ext cx="2769824" cy="1770204"/>
                          </a:xfrm>
                          <a:prstGeom prst="rect">
                            <a:avLst/>
                          </a:prstGeom>
                          <a:noFill/>
                          <a:ln w="9525">
                            <a:noFill/>
                            <a:miter lim="800000"/>
                            <a:headEnd/>
                            <a:tailEnd/>
                          </a:ln>
                        </pic:spPr>
                      </pic:pic>
                    </a:graphicData>
                  </a:graphic>
                </wp:inline>
              </w:drawing>
            </w:r>
          </w:p>
          <w:p w:rsidR="00EF18BC" w:rsidRDefault="00EF18BC" w:rsidP="007603D5">
            <w:pPr>
              <w:jc w:val="center"/>
              <w:rPr>
                <w:i/>
                <w:sz w:val="18"/>
                <w:szCs w:val="18"/>
              </w:rPr>
            </w:pPr>
            <w:r w:rsidRPr="00446CDF">
              <w:rPr>
                <w:i/>
                <w:sz w:val="18"/>
                <w:szCs w:val="18"/>
              </w:rPr>
              <w:t>Students being briefed about Scientific models at Badin arranged by Tandojam Unit</w:t>
            </w:r>
          </w:p>
          <w:p w:rsidR="002C7A12" w:rsidRPr="00446CDF" w:rsidRDefault="002C7A12" w:rsidP="007603D5">
            <w:pPr>
              <w:jc w:val="center"/>
              <w:rPr>
                <w:i/>
                <w:sz w:val="18"/>
                <w:szCs w:val="18"/>
              </w:rPr>
            </w:pPr>
          </w:p>
        </w:tc>
        <w:tc>
          <w:tcPr>
            <w:tcW w:w="4320" w:type="dxa"/>
          </w:tcPr>
          <w:p w:rsidR="00EF18BC" w:rsidRPr="00446CDF" w:rsidRDefault="008D6DE9" w:rsidP="002C7A12">
            <w:pPr>
              <w:ind w:left="-108" w:right="1015"/>
              <w:jc w:val="both"/>
            </w:pPr>
            <w:r>
              <w:rPr>
                <w:noProof/>
                <w:lang w:val="en-GB" w:eastAsia="en-GB"/>
              </w:rPr>
              <w:drawing>
                <wp:inline distT="0" distB="0" distL="0" distR="0">
                  <wp:extent cx="2692345" cy="1765190"/>
                  <wp:effectExtent l="19050" t="0" r="0" b="0"/>
                  <wp:docPr id="23" name="Picture 23" descr="DSC01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SC01215"/>
                          <pic:cNvPicPr>
                            <a:picLocks noChangeAspect="1" noChangeArrowheads="1"/>
                          </pic:cNvPicPr>
                        </pic:nvPicPr>
                        <pic:blipFill>
                          <a:blip r:embed="rId49" cstate="print"/>
                          <a:srcRect/>
                          <a:stretch>
                            <a:fillRect/>
                          </a:stretch>
                        </pic:blipFill>
                        <pic:spPr bwMode="auto">
                          <a:xfrm>
                            <a:off x="0" y="0"/>
                            <a:ext cx="2696618" cy="1767992"/>
                          </a:xfrm>
                          <a:prstGeom prst="rect">
                            <a:avLst/>
                          </a:prstGeom>
                          <a:noFill/>
                          <a:ln w="9525">
                            <a:noFill/>
                            <a:miter lim="800000"/>
                            <a:headEnd/>
                            <a:tailEnd/>
                          </a:ln>
                        </pic:spPr>
                      </pic:pic>
                    </a:graphicData>
                  </a:graphic>
                </wp:inline>
              </w:drawing>
            </w:r>
          </w:p>
          <w:p w:rsidR="00EF18BC" w:rsidRDefault="00EF18BC" w:rsidP="007603D5">
            <w:pPr>
              <w:jc w:val="center"/>
              <w:rPr>
                <w:i/>
                <w:sz w:val="18"/>
                <w:szCs w:val="18"/>
              </w:rPr>
            </w:pPr>
            <w:r w:rsidRPr="00446CDF">
              <w:rPr>
                <w:i/>
                <w:sz w:val="18"/>
                <w:szCs w:val="18"/>
              </w:rPr>
              <w:t>Glimpse of walk for Science at  arranged by Jaffarabad Unit Sibbi</w:t>
            </w:r>
          </w:p>
          <w:p w:rsidR="00D0449D" w:rsidRDefault="00D0449D" w:rsidP="007603D5">
            <w:pPr>
              <w:jc w:val="center"/>
              <w:rPr>
                <w:i/>
                <w:sz w:val="18"/>
                <w:szCs w:val="18"/>
              </w:rPr>
            </w:pPr>
          </w:p>
          <w:p w:rsidR="00D0449D" w:rsidRPr="00446CDF" w:rsidRDefault="00D0449D" w:rsidP="007603D5">
            <w:pPr>
              <w:jc w:val="center"/>
              <w:rPr>
                <w:i/>
                <w:sz w:val="18"/>
                <w:szCs w:val="18"/>
              </w:rPr>
            </w:pPr>
          </w:p>
        </w:tc>
      </w:tr>
      <w:tr w:rsidR="00EF18BC" w:rsidRPr="00446CDF" w:rsidTr="00E87D5C">
        <w:tc>
          <w:tcPr>
            <w:tcW w:w="4788" w:type="dxa"/>
          </w:tcPr>
          <w:p w:rsidR="00EF18BC" w:rsidRPr="00446CDF" w:rsidRDefault="008D6DE9" w:rsidP="002C7A12">
            <w:pPr>
              <w:ind w:left="-90" w:right="-108"/>
            </w:pPr>
            <w:r>
              <w:rPr>
                <w:noProof/>
                <w:lang w:val="en-GB" w:eastAsia="en-GB"/>
              </w:rPr>
              <w:drawing>
                <wp:inline distT="0" distB="0" distL="0" distR="0">
                  <wp:extent cx="2763907" cy="1877312"/>
                  <wp:effectExtent l="19050" t="0" r="0" b="0"/>
                  <wp:docPr id="24" name="Picture 22" descr="DSC_0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SC_0472"/>
                          <pic:cNvPicPr>
                            <a:picLocks noChangeAspect="1" noChangeArrowheads="1"/>
                          </pic:cNvPicPr>
                        </pic:nvPicPr>
                        <pic:blipFill>
                          <a:blip r:embed="rId50" cstate="print"/>
                          <a:srcRect/>
                          <a:stretch>
                            <a:fillRect/>
                          </a:stretch>
                        </pic:blipFill>
                        <pic:spPr bwMode="auto">
                          <a:xfrm>
                            <a:off x="0" y="0"/>
                            <a:ext cx="2771942" cy="1882770"/>
                          </a:xfrm>
                          <a:prstGeom prst="rect">
                            <a:avLst/>
                          </a:prstGeom>
                          <a:noFill/>
                          <a:ln w="9525">
                            <a:noFill/>
                            <a:miter lim="800000"/>
                            <a:headEnd/>
                            <a:tailEnd/>
                          </a:ln>
                        </pic:spPr>
                      </pic:pic>
                    </a:graphicData>
                  </a:graphic>
                </wp:inline>
              </w:drawing>
            </w:r>
          </w:p>
          <w:p w:rsidR="002C7A12" w:rsidRDefault="00EF18BC" w:rsidP="007603D5">
            <w:pPr>
              <w:jc w:val="center"/>
              <w:rPr>
                <w:i/>
                <w:sz w:val="18"/>
                <w:szCs w:val="18"/>
              </w:rPr>
            </w:pPr>
            <w:r w:rsidRPr="002003DB">
              <w:rPr>
                <w:i/>
                <w:sz w:val="18"/>
                <w:szCs w:val="18"/>
              </w:rPr>
              <w:t>An inside view o</w:t>
            </w:r>
            <w:r w:rsidR="002C7A12">
              <w:rPr>
                <w:i/>
                <w:sz w:val="18"/>
                <w:szCs w:val="18"/>
              </w:rPr>
              <w:t>f planetarium show at Wah Cantt</w:t>
            </w:r>
          </w:p>
          <w:p w:rsidR="00EF18BC" w:rsidRPr="002003DB" w:rsidRDefault="00EF18BC" w:rsidP="007603D5">
            <w:pPr>
              <w:jc w:val="center"/>
              <w:rPr>
                <w:i/>
                <w:sz w:val="18"/>
                <w:szCs w:val="18"/>
              </w:rPr>
            </w:pPr>
            <w:r w:rsidRPr="002003DB">
              <w:rPr>
                <w:i/>
                <w:sz w:val="18"/>
                <w:szCs w:val="18"/>
              </w:rPr>
              <w:t>arranged by Federal Unit</w:t>
            </w:r>
          </w:p>
          <w:p w:rsidR="00EF18BC" w:rsidRPr="00446CDF" w:rsidRDefault="00EF18BC" w:rsidP="007603D5">
            <w:pPr>
              <w:jc w:val="center"/>
            </w:pPr>
          </w:p>
        </w:tc>
        <w:tc>
          <w:tcPr>
            <w:tcW w:w="4320" w:type="dxa"/>
          </w:tcPr>
          <w:p w:rsidR="00EF18BC" w:rsidRPr="00446CDF" w:rsidRDefault="008D6DE9" w:rsidP="002C7A12">
            <w:pPr>
              <w:ind w:hanging="108"/>
              <w:jc w:val="center"/>
            </w:pPr>
            <w:r>
              <w:rPr>
                <w:noProof/>
                <w:lang w:val="en-GB" w:eastAsia="en-GB"/>
              </w:rPr>
              <w:drawing>
                <wp:inline distT="0" distB="0" distL="0" distR="0">
                  <wp:extent cx="2692345" cy="1876507"/>
                  <wp:effectExtent l="19050" t="0" r="0" b="0"/>
                  <wp:docPr id="25" name="Picture 21" descr="DSC067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SC06754"/>
                          <pic:cNvPicPr>
                            <a:picLocks noChangeAspect="1" noChangeArrowheads="1"/>
                          </pic:cNvPicPr>
                        </pic:nvPicPr>
                        <pic:blipFill>
                          <a:blip r:embed="rId51" cstate="print"/>
                          <a:srcRect/>
                          <a:stretch>
                            <a:fillRect/>
                          </a:stretch>
                        </pic:blipFill>
                        <pic:spPr bwMode="auto">
                          <a:xfrm>
                            <a:off x="0" y="0"/>
                            <a:ext cx="2695127" cy="1878446"/>
                          </a:xfrm>
                          <a:prstGeom prst="rect">
                            <a:avLst/>
                          </a:prstGeom>
                          <a:noFill/>
                          <a:ln w="9525">
                            <a:noFill/>
                            <a:miter lim="800000"/>
                            <a:headEnd/>
                            <a:tailEnd/>
                          </a:ln>
                        </pic:spPr>
                      </pic:pic>
                    </a:graphicData>
                  </a:graphic>
                </wp:inline>
              </w:drawing>
            </w:r>
          </w:p>
          <w:p w:rsidR="00EF18BC" w:rsidRDefault="00EF18BC" w:rsidP="007603D5">
            <w:pPr>
              <w:jc w:val="center"/>
              <w:rPr>
                <w:i/>
                <w:sz w:val="18"/>
                <w:szCs w:val="18"/>
              </w:rPr>
            </w:pPr>
            <w:r w:rsidRPr="002003DB">
              <w:rPr>
                <w:i/>
                <w:sz w:val="18"/>
                <w:szCs w:val="18"/>
              </w:rPr>
              <w:t>View of slide show inside the planetarium arranged by Sukkur unit</w:t>
            </w:r>
          </w:p>
          <w:p w:rsidR="00D0449D" w:rsidRDefault="00D0449D" w:rsidP="007603D5">
            <w:pPr>
              <w:jc w:val="center"/>
              <w:rPr>
                <w:i/>
                <w:sz w:val="18"/>
                <w:szCs w:val="18"/>
              </w:rPr>
            </w:pPr>
          </w:p>
          <w:p w:rsidR="00D0449D" w:rsidRPr="002003DB" w:rsidRDefault="00D0449D" w:rsidP="007603D5">
            <w:pPr>
              <w:jc w:val="center"/>
              <w:rPr>
                <w:i/>
                <w:sz w:val="18"/>
                <w:szCs w:val="18"/>
                <w:u w:val="single"/>
              </w:rPr>
            </w:pPr>
          </w:p>
        </w:tc>
      </w:tr>
      <w:tr w:rsidR="00EF18BC" w:rsidRPr="00446CDF" w:rsidTr="00E87D5C">
        <w:tc>
          <w:tcPr>
            <w:tcW w:w="4788" w:type="dxa"/>
          </w:tcPr>
          <w:p w:rsidR="00EF18BC" w:rsidRPr="00446CDF" w:rsidRDefault="008D6DE9" w:rsidP="002C7A12">
            <w:pPr>
              <w:ind w:left="-90"/>
              <w:jc w:val="both"/>
            </w:pPr>
            <w:r>
              <w:rPr>
                <w:noProof/>
                <w:lang w:val="en-GB" w:eastAsia="en-GB"/>
              </w:rPr>
              <w:drawing>
                <wp:inline distT="0" distB="0" distL="0" distR="0">
                  <wp:extent cx="2758827" cy="1786962"/>
                  <wp:effectExtent l="19050" t="0" r="3423" b="0"/>
                  <wp:docPr id="26" name="Picture 20" descr="DSC037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SC03726"/>
                          <pic:cNvPicPr>
                            <a:picLocks noChangeAspect="1" noChangeArrowheads="1"/>
                          </pic:cNvPicPr>
                        </pic:nvPicPr>
                        <pic:blipFill>
                          <a:blip r:embed="rId52"/>
                          <a:srcRect/>
                          <a:stretch>
                            <a:fillRect/>
                          </a:stretch>
                        </pic:blipFill>
                        <pic:spPr bwMode="auto">
                          <a:xfrm>
                            <a:off x="0" y="0"/>
                            <a:ext cx="2765097" cy="1791023"/>
                          </a:xfrm>
                          <a:prstGeom prst="rect">
                            <a:avLst/>
                          </a:prstGeom>
                          <a:noFill/>
                          <a:ln w="9525">
                            <a:noFill/>
                            <a:miter lim="800000"/>
                            <a:headEnd/>
                            <a:tailEnd/>
                          </a:ln>
                        </pic:spPr>
                      </pic:pic>
                    </a:graphicData>
                  </a:graphic>
                </wp:inline>
              </w:drawing>
            </w:r>
          </w:p>
          <w:p w:rsidR="00EF18BC" w:rsidRPr="002003DB" w:rsidRDefault="00EF18BC" w:rsidP="007603D5">
            <w:pPr>
              <w:jc w:val="center"/>
              <w:rPr>
                <w:i/>
                <w:sz w:val="18"/>
                <w:szCs w:val="18"/>
              </w:rPr>
            </w:pPr>
            <w:r w:rsidRPr="002003DB">
              <w:rPr>
                <w:i/>
                <w:sz w:val="18"/>
                <w:szCs w:val="18"/>
              </w:rPr>
              <w:t>Students are being briefed about scientific models during caravan exhibition arranged by KP Unit</w:t>
            </w:r>
          </w:p>
        </w:tc>
        <w:tc>
          <w:tcPr>
            <w:tcW w:w="4320" w:type="dxa"/>
          </w:tcPr>
          <w:p w:rsidR="00EF18BC" w:rsidRPr="00446CDF" w:rsidRDefault="008D6DE9" w:rsidP="00E87D5C">
            <w:pPr>
              <w:ind w:left="-108" w:right="-108"/>
              <w:rPr>
                <w:u w:val="single"/>
              </w:rPr>
            </w:pPr>
            <w:r>
              <w:rPr>
                <w:rFonts w:ascii="Garamond" w:hAnsi="Garamond"/>
                <w:noProof/>
                <w:lang w:val="en-GB" w:eastAsia="en-GB"/>
              </w:rPr>
              <w:drawing>
                <wp:inline distT="0" distB="0" distL="0" distR="0">
                  <wp:extent cx="2658486" cy="1789044"/>
                  <wp:effectExtent l="19050" t="0" r="8514" b="0"/>
                  <wp:docPr id="27" name="Picture 19" descr="Description: DSC0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escription: DSC02014"/>
                          <pic:cNvPicPr>
                            <a:picLocks noChangeAspect="1" noChangeArrowheads="1"/>
                          </pic:cNvPicPr>
                        </pic:nvPicPr>
                        <pic:blipFill>
                          <a:blip r:embed="rId53"/>
                          <a:srcRect/>
                          <a:stretch>
                            <a:fillRect/>
                          </a:stretch>
                        </pic:blipFill>
                        <pic:spPr bwMode="auto">
                          <a:xfrm>
                            <a:off x="0" y="0"/>
                            <a:ext cx="2659412" cy="1789667"/>
                          </a:xfrm>
                          <a:prstGeom prst="rect">
                            <a:avLst/>
                          </a:prstGeom>
                          <a:noFill/>
                          <a:ln w="9525">
                            <a:noFill/>
                            <a:miter lim="800000"/>
                            <a:headEnd/>
                            <a:tailEnd/>
                          </a:ln>
                        </pic:spPr>
                      </pic:pic>
                    </a:graphicData>
                  </a:graphic>
                </wp:inline>
              </w:drawing>
            </w:r>
          </w:p>
          <w:p w:rsidR="00EF18BC" w:rsidRPr="002003DB" w:rsidRDefault="00EF18BC" w:rsidP="00E87D5C">
            <w:pPr>
              <w:jc w:val="center"/>
              <w:rPr>
                <w:i/>
                <w:sz w:val="18"/>
                <w:szCs w:val="18"/>
              </w:rPr>
            </w:pPr>
            <w:r w:rsidRPr="002003DB">
              <w:rPr>
                <w:i/>
                <w:sz w:val="18"/>
                <w:szCs w:val="18"/>
              </w:rPr>
              <w:t>Students are being briefed about Science Caravan activities during exhibition arranged by Punjab Unit</w:t>
            </w:r>
          </w:p>
        </w:tc>
      </w:tr>
    </w:tbl>
    <w:p w:rsidR="00EF18BC" w:rsidRPr="00446CDF" w:rsidRDefault="00EF18BC" w:rsidP="00EF18BC">
      <w:pPr>
        <w:rPr>
          <w:b/>
        </w:rPr>
      </w:pPr>
    </w:p>
    <w:p w:rsidR="00EF18BC" w:rsidRPr="00446CDF" w:rsidRDefault="00EF18BC" w:rsidP="00EF18BC">
      <w:pPr>
        <w:rPr>
          <w:b/>
        </w:rPr>
      </w:pPr>
    </w:p>
    <w:p w:rsidR="00EF18BC" w:rsidRPr="00446CDF" w:rsidRDefault="00EF18BC" w:rsidP="00EF18BC">
      <w:pPr>
        <w:rPr>
          <w:b/>
        </w:rPr>
      </w:pPr>
    </w:p>
    <w:p w:rsidR="00EF18BC" w:rsidRPr="00446CDF" w:rsidRDefault="00EF18BC" w:rsidP="00EF18BC">
      <w:pPr>
        <w:rPr>
          <w:b/>
        </w:rPr>
      </w:pPr>
    </w:p>
    <w:tbl>
      <w:tblPr>
        <w:tblpPr w:leftFromText="180" w:rightFromText="180" w:vertAnchor="text" w:horzAnchor="margin" w:tblpXSpec="center" w:tblpY="121"/>
        <w:tblW w:w="90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788"/>
        <w:gridCol w:w="4230"/>
      </w:tblGrid>
      <w:tr w:rsidR="00EF18BC" w:rsidRPr="00446CDF" w:rsidTr="00E87D5C">
        <w:tc>
          <w:tcPr>
            <w:tcW w:w="4788" w:type="dxa"/>
            <w:tcBorders>
              <w:top w:val="nil"/>
              <w:left w:val="nil"/>
              <w:bottom w:val="nil"/>
              <w:right w:val="nil"/>
            </w:tcBorders>
          </w:tcPr>
          <w:p w:rsidR="00EF18BC" w:rsidRPr="00446CDF" w:rsidRDefault="008D6DE9" w:rsidP="00D0449D">
            <w:pPr>
              <w:ind w:right="-108" w:hanging="90"/>
            </w:pPr>
            <w:r>
              <w:rPr>
                <w:noProof/>
                <w:lang w:val="en-GB" w:eastAsia="en-GB"/>
              </w:rPr>
              <w:lastRenderedPageBreak/>
              <w:drawing>
                <wp:inline distT="0" distB="0" distL="0" distR="0">
                  <wp:extent cx="2787337" cy="1860550"/>
                  <wp:effectExtent l="19050" t="0" r="0" b="0"/>
                  <wp:docPr id="28" name="Picture 18" descr="_DSC2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_DSC2118"/>
                          <pic:cNvPicPr>
                            <a:picLocks noChangeAspect="1" noChangeArrowheads="1"/>
                          </pic:cNvPicPr>
                        </pic:nvPicPr>
                        <pic:blipFill>
                          <a:blip r:embed="rId54" cstate="print"/>
                          <a:srcRect/>
                          <a:stretch>
                            <a:fillRect/>
                          </a:stretch>
                        </pic:blipFill>
                        <pic:spPr bwMode="auto">
                          <a:xfrm>
                            <a:off x="0" y="0"/>
                            <a:ext cx="2797349" cy="1867233"/>
                          </a:xfrm>
                          <a:prstGeom prst="rect">
                            <a:avLst/>
                          </a:prstGeom>
                          <a:noFill/>
                          <a:ln w="9525">
                            <a:noFill/>
                            <a:miter lim="800000"/>
                            <a:headEnd/>
                            <a:tailEnd/>
                          </a:ln>
                        </pic:spPr>
                      </pic:pic>
                    </a:graphicData>
                  </a:graphic>
                </wp:inline>
              </w:drawing>
            </w:r>
          </w:p>
          <w:p w:rsidR="00E87D5C" w:rsidRDefault="00EF18BC" w:rsidP="00E87D5C">
            <w:pPr>
              <w:ind w:left="-90"/>
              <w:jc w:val="center"/>
              <w:rPr>
                <w:i/>
                <w:sz w:val="18"/>
                <w:szCs w:val="18"/>
              </w:rPr>
            </w:pPr>
            <w:r w:rsidRPr="002003DB">
              <w:rPr>
                <w:i/>
                <w:sz w:val="18"/>
                <w:szCs w:val="18"/>
              </w:rPr>
              <w:t>Prof. Dr. Muhammad Ashraf, Chairman PSF interacting</w:t>
            </w:r>
          </w:p>
          <w:p w:rsidR="00E87D5C" w:rsidRDefault="00EF18BC" w:rsidP="00E87D5C">
            <w:pPr>
              <w:ind w:left="-90"/>
              <w:jc w:val="center"/>
              <w:rPr>
                <w:i/>
                <w:sz w:val="18"/>
                <w:szCs w:val="18"/>
              </w:rPr>
            </w:pPr>
            <w:r w:rsidRPr="002003DB">
              <w:rPr>
                <w:i/>
                <w:sz w:val="18"/>
                <w:szCs w:val="18"/>
              </w:rPr>
              <w:t>with jury members of 24</w:t>
            </w:r>
            <w:r w:rsidRPr="002003DB">
              <w:rPr>
                <w:i/>
                <w:sz w:val="18"/>
                <w:szCs w:val="18"/>
                <w:vertAlign w:val="superscript"/>
              </w:rPr>
              <w:t>th</w:t>
            </w:r>
            <w:r w:rsidR="00E87D5C">
              <w:rPr>
                <w:i/>
                <w:sz w:val="18"/>
                <w:szCs w:val="18"/>
              </w:rPr>
              <w:t xml:space="preserve"> Inter Board Science</w:t>
            </w:r>
          </w:p>
          <w:p w:rsidR="00EF18BC" w:rsidRPr="002003DB" w:rsidRDefault="00EF18BC" w:rsidP="00E87D5C">
            <w:pPr>
              <w:ind w:left="-90"/>
              <w:jc w:val="center"/>
              <w:rPr>
                <w:i/>
                <w:sz w:val="18"/>
                <w:szCs w:val="18"/>
              </w:rPr>
            </w:pPr>
            <w:r w:rsidRPr="002003DB">
              <w:rPr>
                <w:i/>
                <w:sz w:val="18"/>
                <w:szCs w:val="18"/>
              </w:rPr>
              <w:t>Poster Competition</w:t>
            </w:r>
          </w:p>
        </w:tc>
        <w:tc>
          <w:tcPr>
            <w:tcW w:w="4230" w:type="dxa"/>
            <w:tcBorders>
              <w:top w:val="nil"/>
              <w:left w:val="nil"/>
              <w:bottom w:val="nil"/>
              <w:right w:val="nil"/>
            </w:tcBorders>
          </w:tcPr>
          <w:p w:rsidR="00EF18BC" w:rsidRPr="00446CDF" w:rsidRDefault="008D6DE9" w:rsidP="00E87D5C">
            <w:pPr>
              <w:ind w:left="-108" w:right="-108"/>
            </w:pPr>
            <w:r>
              <w:rPr>
                <w:noProof/>
                <w:lang w:val="en-GB" w:eastAsia="en-GB"/>
              </w:rPr>
              <w:drawing>
                <wp:inline distT="0" distB="0" distL="0" distR="0">
                  <wp:extent cx="2669801" cy="1860550"/>
                  <wp:effectExtent l="19050" t="0" r="0" b="0"/>
                  <wp:docPr id="29" name="Picture 17" descr="_DSC2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_DSC2171"/>
                          <pic:cNvPicPr>
                            <a:picLocks noChangeAspect="1" noChangeArrowheads="1"/>
                          </pic:cNvPicPr>
                        </pic:nvPicPr>
                        <pic:blipFill>
                          <a:blip r:embed="rId55" cstate="print"/>
                          <a:srcRect/>
                          <a:stretch>
                            <a:fillRect/>
                          </a:stretch>
                        </pic:blipFill>
                        <pic:spPr bwMode="auto">
                          <a:xfrm>
                            <a:off x="0" y="0"/>
                            <a:ext cx="2678298" cy="1866471"/>
                          </a:xfrm>
                          <a:prstGeom prst="rect">
                            <a:avLst/>
                          </a:prstGeom>
                          <a:noFill/>
                          <a:ln w="9525">
                            <a:noFill/>
                            <a:miter lim="800000"/>
                            <a:headEnd/>
                            <a:tailEnd/>
                          </a:ln>
                        </pic:spPr>
                      </pic:pic>
                    </a:graphicData>
                  </a:graphic>
                </wp:inline>
              </w:drawing>
            </w:r>
          </w:p>
          <w:p w:rsidR="00EF18BC" w:rsidRDefault="00EF18BC" w:rsidP="007603D5">
            <w:pPr>
              <w:jc w:val="center"/>
              <w:rPr>
                <w:i/>
                <w:sz w:val="18"/>
                <w:szCs w:val="18"/>
              </w:rPr>
            </w:pPr>
            <w:r w:rsidRPr="002003DB">
              <w:rPr>
                <w:i/>
                <w:sz w:val="18"/>
                <w:szCs w:val="18"/>
              </w:rPr>
              <w:t>Prof. Dr. Muhammad Ashraf, Chairman PSF addressing the ceremony of 24</w:t>
            </w:r>
            <w:r w:rsidRPr="002003DB">
              <w:rPr>
                <w:i/>
                <w:sz w:val="18"/>
                <w:szCs w:val="18"/>
                <w:vertAlign w:val="superscript"/>
              </w:rPr>
              <w:t>th</w:t>
            </w:r>
            <w:r w:rsidRPr="002003DB">
              <w:rPr>
                <w:i/>
                <w:sz w:val="18"/>
                <w:szCs w:val="18"/>
              </w:rPr>
              <w:t xml:space="preserve"> Inter Board Science Poster Competition</w:t>
            </w:r>
          </w:p>
          <w:p w:rsidR="00D0449D" w:rsidRPr="002003DB" w:rsidRDefault="00D0449D" w:rsidP="007603D5">
            <w:pPr>
              <w:jc w:val="center"/>
              <w:rPr>
                <w:i/>
                <w:sz w:val="18"/>
                <w:szCs w:val="18"/>
              </w:rPr>
            </w:pPr>
          </w:p>
        </w:tc>
      </w:tr>
      <w:tr w:rsidR="00EF18BC" w:rsidRPr="00446CDF" w:rsidTr="00E87D5C">
        <w:tc>
          <w:tcPr>
            <w:tcW w:w="4788" w:type="dxa"/>
            <w:tcBorders>
              <w:top w:val="nil"/>
              <w:left w:val="nil"/>
              <w:bottom w:val="nil"/>
              <w:right w:val="nil"/>
            </w:tcBorders>
          </w:tcPr>
          <w:p w:rsidR="00EF18BC" w:rsidRPr="00446CDF" w:rsidRDefault="008D6DE9" w:rsidP="00D0449D">
            <w:pPr>
              <w:ind w:right="-108" w:hanging="90"/>
            </w:pPr>
            <w:r>
              <w:rPr>
                <w:noProof/>
                <w:lang w:val="en-GB" w:eastAsia="en-GB"/>
              </w:rPr>
              <w:drawing>
                <wp:inline distT="0" distB="0" distL="0" distR="0">
                  <wp:extent cx="2839862" cy="1778000"/>
                  <wp:effectExtent l="19050" t="0" r="0" b="0"/>
                  <wp:docPr id="30" name="Picture 16" descr="flo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float"/>
                          <pic:cNvPicPr>
                            <a:picLocks noChangeAspect="1" noChangeArrowheads="1"/>
                          </pic:cNvPicPr>
                        </pic:nvPicPr>
                        <pic:blipFill>
                          <a:blip r:embed="rId56"/>
                          <a:srcRect r="40318" b="23671"/>
                          <a:stretch>
                            <a:fillRect/>
                          </a:stretch>
                        </pic:blipFill>
                        <pic:spPr bwMode="auto">
                          <a:xfrm>
                            <a:off x="0" y="0"/>
                            <a:ext cx="2841218" cy="1778849"/>
                          </a:xfrm>
                          <a:prstGeom prst="rect">
                            <a:avLst/>
                          </a:prstGeom>
                          <a:noFill/>
                          <a:ln w="9525">
                            <a:noFill/>
                            <a:miter lim="800000"/>
                            <a:headEnd/>
                            <a:tailEnd/>
                          </a:ln>
                        </pic:spPr>
                      </pic:pic>
                    </a:graphicData>
                  </a:graphic>
                </wp:inline>
              </w:drawing>
            </w:r>
          </w:p>
          <w:p w:rsidR="00EF18BC" w:rsidRPr="002003DB" w:rsidRDefault="00EF18BC" w:rsidP="007603D5">
            <w:pPr>
              <w:jc w:val="center"/>
              <w:rPr>
                <w:i/>
                <w:sz w:val="18"/>
                <w:szCs w:val="18"/>
              </w:rPr>
            </w:pPr>
            <w:r w:rsidRPr="002003DB">
              <w:rPr>
                <w:i/>
                <w:sz w:val="18"/>
                <w:szCs w:val="18"/>
              </w:rPr>
              <w:t>S&amp;T Float on Pakistan Day Parade 23</w:t>
            </w:r>
            <w:r w:rsidRPr="002003DB">
              <w:rPr>
                <w:i/>
                <w:sz w:val="18"/>
                <w:szCs w:val="18"/>
                <w:vertAlign w:val="superscript"/>
              </w:rPr>
              <w:t>rd</w:t>
            </w:r>
            <w:r w:rsidRPr="002003DB">
              <w:rPr>
                <w:i/>
                <w:sz w:val="18"/>
                <w:szCs w:val="18"/>
              </w:rPr>
              <w:t xml:space="preserve"> March 2015</w:t>
            </w:r>
          </w:p>
          <w:p w:rsidR="00EF18BC" w:rsidRPr="00446CDF" w:rsidRDefault="00EF18BC" w:rsidP="007603D5">
            <w:pPr>
              <w:jc w:val="center"/>
            </w:pPr>
          </w:p>
        </w:tc>
        <w:tc>
          <w:tcPr>
            <w:tcW w:w="4230" w:type="dxa"/>
            <w:tcBorders>
              <w:top w:val="nil"/>
              <w:left w:val="nil"/>
              <w:bottom w:val="nil"/>
              <w:right w:val="nil"/>
            </w:tcBorders>
          </w:tcPr>
          <w:p w:rsidR="00EF18BC" w:rsidRPr="00446CDF" w:rsidRDefault="008D6DE9" w:rsidP="00E87D5C">
            <w:pPr>
              <w:ind w:left="-108"/>
            </w:pPr>
            <w:r>
              <w:rPr>
                <w:noProof/>
                <w:lang w:val="en-GB" w:eastAsia="en-GB"/>
              </w:rPr>
              <w:drawing>
                <wp:inline distT="0" distB="0" distL="0" distR="0">
                  <wp:extent cx="2668279" cy="1739900"/>
                  <wp:effectExtent l="19050" t="0" r="0" b="0"/>
                  <wp:docPr id="31" name="Picture 15" descr="_DSC07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_DSC0721"/>
                          <pic:cNvPicPr>
                            <a:picLocks noChangeAspect="1" noChangeArrowheads="1"/>
                          </pic:cNvPicPr>
                        </pic:nvPicPr>
                        <pic:blipFill>
                          <a:blip r:embed="rId57" cstate="print"/>
                          <a:srcRect t="3943"/>
                          <a:stretch>
                            <a:fillRect/>
                          </a:stretch>
                        </pic:blipFill>
                        <pic:spPr bwMode="auto">
                          <a:xfrm>
                            <a:off x="0" y="0"/>
                            <a:ext cx="2668279" cy="1739900"/>
                          </a:xfrm>
                          <a:prstGeom prst="rect">
                            <a:avLst/>
                          </a:prstGeom>
                          <a:noFill/>
                          <a:ln w="9525">
                            <a:noFill/>
                            <a:miter lim="800000"/>
                            <a:headEnd/>
                            <a:tailEnd/>
                          </a:ln>
                        </pic:spPr>
                      </pic:pic>
                    </a:graphicData>
                  </a:graphic>
                </wp:inline>
              </w:drawing>
            </w:r>
          </w:p>
          <w:p w:rsidR="00EF18BC" w:rsidRPr="002003DB" w:rsidRDefault="00EF18BC" w:rsidP="00E87D5C">
            <w:pPr>
              <w:ind w:left="-108"/>
              <w:jc w:val="center"/>
              <w:rPr>
                <w:i/>
                <w:sz w:val="18"/>
                <w:szCs w:val="18"/>
                <w:u w:val="single"/>
              </w:rPr>
            </w:pPr>
            <w:r w:rsidRPr="002003DB">
              <w:rPr>
                <w:i/>
                <w:sz w:val="18"/>
                <w:szCs w:val="18"/>
              </w:rPr>
              <w:t>Prof. Dr. Muhammad Ashraf, Chairman PSF presenting PSF Crest to Secretary MoST on the occasion of award distribution ceremony among the officials involved in S&amp;T Float for Pakistan Day Parade</w:t>
            </w:r>
          </w:p>
        </w:tc>
      </w:tr>
      <w:tr w:rsidR="00EF18BC" w:rsidRPr="00446CDF" w:rsidTr="00E87D5C">
        <w:tc>
          <w:tcPr>
            <w:tcW w:w="4788" w:type="dxa"/>
            <w:tcBorders>
              <w:top w:val="nil"/>
              <w:left w:val="nil"/>
              <w:bottom w:val="nil"/>
              <w:right w:val="nil"/>
            </w:tcBorders>
          </w:tcPr>
          <w:p w:rsidR="00EF18BC" w:rsidRPr="00446CDF" w:rsidRDefault="008D6DE9" w:rsidP="00D0449D">
            <w:pPr>
              <w:ind w:left="-90"/>
            </w:pPr>
            <w:r>
              <w:rPr>
                <w:noProof/>
                <w:lang w:val="en-GB" w:eastAsia="en-GB"/>
              </w:rPr>
              <w:drawing>
                <wp:inline distT="0" distB="0" distL="0" distR="0">
                  <wp:extent cx="2789769" cy="1835150"/>
                  <wp:effectExtent l="19050" t="0" r="0" b="0"/>
                  <wp:docPr id="32" name="Picture 14" descr="DSC_07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SC_0718"/>
                          <pic:cNvPicPr>
                            <a:picLocks noChangeAspect="1" noChangeArrowheads="1"/>
                          </pic:cNvPicPr>
                        </pic:nvPicPr>
                        <pic:blipFill>
                          <a:blip r:embed="rId58" cstate="print"/>
                          <a:srcRect/>
                          <a:stretch>
                            <a:fillRect/>
                          </a:stretch>
                        </pic:blipFill>
                        <pic:spPr bwMode="auto">
                          <a:xfrm>
                            <a:off x="0" y="0"/>
                            <a:ext cx="2794206" cy="1838069"/>
                          </a:xfrm>
                          <a:prstGeom prst="rect">
                            <a:avLst/>
                          </a:prstGeom>
                          <a:noFill/>
                          <a:ln w="9525">
                            <a:noFill/>
                            <a:miter lim="800000"/>
                            <a:headEnd/>
                            <a:tailEnd/>
                          </a:ln>
                        </pic:spPr>
                      </pic:pic>
                    </a:graphicData>
                  </a:graphic>
                </wp:inline>
              </w:drawing>
            </w:r>
          </w:p>
          <w:p w:rsidR="00D0449D" w:rsidRDefault="00EF18BC" w:rsidP="007603D5">
            <w:pPr>
              <w:jc w:val="center"/>
              <w:rPr>
                <w:i/>
                <w:sz w:val="18"/>
                <w:szCs w:val="18"/>
              </w:rPr>
            </w:pPr>
            <w:r w:rsidRPr="002003DB">
              <w:rPr>
                <w:i/>
                <w:sz w:val="18"/>
                <w:szCs w:val="18"/>
              </w:rPr>
              <w:t>Federal Minister for S&amp;</w:t>
            </w:r>
            <w:r w:rsidR="00D0449D">
              <w:rPr>
                <w:i/>
                <w:sz w:val="18"/>
                <w:szCs w:val="18"/>
              </w:rPr>
              <w:t>T and Chairman PSF visitin</w:t>
            </w:r>
          </w:p>
          <w:p w:rsidR="00EF18BC" w:rsidRPr="002003DB" w:rsidRDefault="00D0449D" w:rsidP="00D0449D">
            <w:pPr>
              <w:jc w:val="center"/>
              <w:rPr>
                <w:i/>
                <w:sz w:val="18"/>
                <w:szCs w:val="18"/>
              </w:rPr>
            </w:pPr>
            <w:r>
              <w:rPr>
                <w:i/>
                <w:sz w:val="18"/>
                <w:szCs w:val="18"/>
              </w:rPr>
              <w:t xml:space="preserve"> The </w:t>
            </w:r>
            <w:r w:rsidR="00EF18BC" w:rsidRPr="002003DB">
              <w:rPr>
                <w:i/>
                <w:sz w:val="18"/>
                <w:szCs w:val="18"/>
              </w:rPr>
              <w:t>stall of PSF during S&amp;T Expo in Lahore</w:t>
            </w:r>
          </w:p>
        </w:tc>
        <w:tc>
          <w:tcPr>
            <w:tcW w:w="4230" w:type="dxa"/>
            <w:tcBorders>
              <w:top w:val="nil"/>
              <w:left w:val="nil"/>
              <w:bottom w:val="nil"/>
              <w:right w:val="nil"/>
            </w:tcBorders>
          </w:tcPr>
          <w:p w:rsidR="00EF18BC" w:rsidRPr="00446CDF" w:rsidRDefault="008D6DE9" w:rsidP="003C492B">
            <w:pPr>
              <w:ind w:left="-108" w:right="-100"/>
              <w:rPr>
                <w:u w:val="single"/>
              </w:rPr>
            </w:pPr>
            <w:r>
              <w:rPr>
                <w:rFonts w:ascii="Garamond" w:hAnsi="Garamond"/>
                <w:noProof/>
                <w:lang w:val="en-GB" w:eastAsia="en-GB"/>
              </w:rPr>
              <w:drawing>
                <wp:inline distT="0" distB="0" distL="0" distR="0">
                  <wp:extent cx="2667000" cy="1835150"/>
                  <wp:effectExtent l="19050" t="0" r="0" b="0"/>
                  <wp:docPr id="33" name="Picture 13" descr="_DSC2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_DSC2424"/>
                          <pic:cNvPicPr>
                            <a:picLocks noChangeAspect="1" noChangeArrowheads="1"/>
                          </pic:cNvPicPr>
                        </pic:nvPicPr>
                        <pic:blipFill>
                          <a:blip r:embed="rId59" cstate="print"/>
                          <a:srcRect/>
                          <a:stretch>
                            <a:fillRect/>
                          </a:stretch>
                        </pic:blipFill>
                        <pic:spPr bwMode="auto">
                          <a:xfrm>
                            <a:off x="0" y="0"/>
                            <a:ext cx="2667000" cy="1835150"/>
                          </a:xfrm>
                          <a:prstGeom prst="rect">
                            <a:avLst/>
                          </a:prstGeom>
                          <a:noFill/>
                          <a:ln w="9525">
                            <a:noFill/>
                            <a:miter lim="800000"/>
                            <a:headEnd/>
                            <a:tailEnd/>
                          </a:ln>
                        </pic:spPr>
                      </pic:pic>
                    </a:graphicData>
                  </a:graphic>
                </wp:inline>
              </w:drawing>
            </w:r>
          </w:p>
          <w:p w:rsidR="00EF18BC" w:rsidRDefault="00EF18BC" w:rsidP="007603D5">
            <w:pPr>
              <w:jc w:val="center"/>
              <w:rPr>
                <w:i/>
                <w:sz w:val="18"/>
                <w:szCs w:val="18"/>
              </w:rPr>
            </w:pPr>
            <w:r w:rsidRPr="002003DB">
              <w:rPr>
                <w:i/>
                <w:sz w:val="18"/>
                <w:szCs w:val="18"/>
              </w:rPr>
              <w:t>Prof. Dr. Muhammad Ashraf, Chairman PSF awarding shield to winner of HSSSRP-14</w:t>
            </w:r>
          </w:p>
          <w:p w:rsidR="00E87D5C" w:rsidRDefault="00E87D5C" w:rsidP="007603D5">
            <w:pPr>
              <w:jc w:val="center"/>
              <w:rPr>
                <w:i/>
                <w:sz w:val="18"/>
                <w:szCs w:val="18"/>
              </w:rPr>
            </w:pPr>
          </w:p>
          <w:p w:rsidR="00D0449D" w:rsidRDefault="00D0449D" w:rsidP="007603D5">
            <w:pPr>
              <w:jc w:val="center"/>
              <w:rPr>
                <w:i/>
                <w:sz w:val="18"/>
                <w:szCs w:val="18"/>
              </w:rPr>
            </w:pPr>
          </w:p>
          <w:p w:rsidR="00D0449D" w:rsidRPr="002003DB" w:rsidRDefault="00D0449D" w:rsidP="007603D5">
            <w:pPr>
              <w:jc w:val="center"/>
              <w:rPr>
                <w:i/>
                <w:sz w:val="18"/>
                <w:szCs w:val="18"/>
              </w:rPr>
            </w:pPr>
          </w:p>
        </w:tc>
      </w:tr>
    </w:tbl>
    <w:p w:rsidR="00EF18BC" w:rsidRPr="00446CDF" w:rsidRDefault="00EF18BC" w:rsidP="00EF18BC">
      <w:pPr>
        <w:rPr>
          <w:b/>
        </w:rPr>
      </w:pPr>
    </w:p>
    <w:tbl>
      <w:tblPr>
        <w:tblW w:w="909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770"/>
        <w:gridCol w:w="4320"/>
      </w:tblGrid>
      <w:tr w:rsidR="00EF18BC" w:rsidRPr="00446CDF" w:rsidTr="00D0449D">
        <w:tc>
          <w:tcPr>
            <w:tcW w:w="4770" w:type="dxa"/>
            <w:tcBorders>
              <w:top w:val="nil"/>
              <w:left w:val="nil"/>
              <w:bottom w:val="nil"/>
              <w:right w:val="nil"/>
            </w:tcBorders>
          </w:tcPr>
          <w:p w:rsidR="00EF18BC" w:rsidRPr="00446CDF" w:rsidRDefault="008D6DE9" w:rsidP="00663FE3">
            <w:pPr>
              <w:ind w:left="-108"/>
            </w:pPr>
            <w:r>
              <w:rPr>
                <w:noProof/>
                <w:lang w:val="en-GB" w:eastAsia="en-GB"/>
              </w:rPr>
              <w:lastRenderedPageBreak/>
              <w:drawing>
                <wp:inline distT="0" distB="0" distL="0" distR="0">
                  <wp:extent cx="2730500" cy="1738535"/>
                  <wp:effectExtent l="19050" t="0" r="0" b="0"/>
                  <wp:docPr id="34" name="Picture 12" descr="_DSC0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_DSC0202"/>
                          <pic:cNvPicPr>
                            <a:picLocks noChangeAspect="1" noChangeArrowheads="1"/>
                          </pic:cNvPicPr>
                        </pic:nvPicPr>
                        <pic:blipFill>
                          <a:blip r:embed="rId60" cstate="print"/>
                          <a:srcRect/>
                          <a:stretch>
                            <a:fillRect/>
                          </a:stretch>
                        </pic:blipFill>
                        <pic:spPr bwMode="auto">
                          <a:xfrm>
                            <a:off x="0" y="0"/>
                            <a:ext cx="2730500" cy="1738535"/>
                          </a:xfrm>
                          <a:prstGeom prst="rect">
                            <a:avLst/>
                          </a:prstGeom>
                          <a:noFill/>
                          <a:ln w="9525">
                            <a:noFill/>
                            <a:miter lim="800000"/>
                            <a:headEnd/>
                            <a:tailEnd/>
                          </a:ln>
                        </pic:spPr>
                      </pic:pic>
                    </a:graphicData>
                  </a:graphic>
                </wp:inline>
              </w:drawing>
            </w:r>
          </w:p>
          <w:p w:rsidR="00EF18BC" w:rsidRPr="002003DB" w:rsidRDefault="00EF18BC" w:rsidP="00D0449D">
            <w:pPr>
              <w:ind w:right="252"/>
              <w:jc w:val="center"/>
              <w:rPr>
                <w:i/>
                <w:sz w:val="18"/>
                <w:szCs w:val="18"/>
              </w:rPr>
            </w:pPr>
            <w:r w:rsidRPr="002003DB">
              <w:rPr>
                <w:i/>
                <w:sz w:val="18"/>
                <w:szCs w:val="18"/>
              </w:rPr>
              <w:t>Federal Minister for S&amp;</w:t>
            </w:r>
            <w:r w:rsidR="00D0449D">
              <w:rPr>
                <w:i/>
                <w:sz w:val="18"/>
                <w:szCs w:val="18"/>
              </w:rPr>
              <w:t>T Mr. Zahid Hamid,</w:t>
            </w:r>
            <w:r w:rsidRPr="002003DB">
              <w:rPr>
                <w:i/>
                <w:sz w:val="18"/>
                <w:szCs w:val="18"/>
              </w:rPr>
              <w:t>Ms. Berverlyjones, UNESCO &amp; Dr. Rai Niaz Ahmed VC AAUR and PSF Officers during the inaugural session of WSDPD-2014</w:t>
            </w:r>
          </w:p>
        </w:tc>
        <w:tc>
          <w:tcPr>
            <w:tcW w:w="4320" w:type="dxa"/>
            <w:tcBorders>
              <w:top w:val="nil"/>
              <w:left w:val="nil"/>
              <w:bottom w:val="nil"/>
              <w:right w:val="nil"/>
            </w:tcBorders>
          </w:tcPr>
          <w:p w:rsidR="00EF18BC" w:rsidRPr="00446CDF" w:rsidRDefault="008D6DE9" w:rsidP="00663FE3">
            <w:pPr>
              <w:ind w:left="-198" w:right="-108"/>
            </w:pPr>
            <w:r>
              <w:rPr>
                <w:noProof/>
                <w:sz w:val="22"/>
                <w:szCs w:val="22"/>
                <w:lang w:val="en-GB" w:eastAsia="en-GB"/>
              </w:rPr>
              <w:drawing>
                <wp:inline distT="0" distB="0" distL="0" distR="0">
                  <wp:extent cx="2625535" cy="1739900"/>
                  <wp:effectExtent l="19050" t="0" r="3365" b="0"/>
                  <wp:docPr id="35" name="Picture 11" descr="_DSC0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_DSC0179"/>
                          <pic:cNvPicPr>
                            <a:picLocks noChangeAspect="1" noChangeArrowheads="1"/>
                          </pic:cNvPicPr>
                        </pic:nvPicPr>
                        <pic:blipFill>
                          <a:blip r:embed="rId61" cstate="print"/>
                          <a:srcRect/>
                          <a:stretch>
                            <a:fillRect/>
                          </a:stretch>
                        </pic:blipFill>
                        <pic:spPr bwMode="auto">
                          <a:xfrm>
                            <a:off x="0" y="0"/>
                            <a:ext cx="2625535" cy="1739900"/>
                          </a:xfrm>
                          <a:prstGeom prst="rect">
                            <a:avLst/>
                          </a:prstGeom>
                          <a:noFill/>
                          <a:ln w="9525">
                            <a:noFill/>
                            <a:miter lim="800000"/>
                            <a:headEnd/>
                            <a:tailEnd/>
                          </a:ln>
                        </pic:spPr>
                      </pic:pic>
                    </a:graphicData>
                  </a:graphic>
                </wp:inline>
              </w:drawing>
            </w:r>
          </w:p>
          <w:p w:rsidR="00EF18BC" w:rsidRPr="002003DB" w:rsidRDefault="00EF18BC" w:rsidP="007603D5">
            <w:pPr>
              <w:jc w:val="center"/>
              <w:rPr>
                <w:i/>
                <w:sz w:val="18"/>
                <w:szCs w:val="18"/>
              </w:rPr>
            </w:pPr>
            <w:r w:rsidRPr="002003DB">
              <w:rPr>
                <w:i/>
                <w:sz w:val="18"/>
                <w:szCs w:val="18"/>
              </w:rPr>
              <w:t>Federal Minister for S&amp;T Mr. Zahid Hamid and other guests visiting the projects and poster competition on occasion of WSDPD-2014</w:t>
            </w:r>
          </w:p>
        </w:tc>
      </w:tr>
      <w:tr w:rsidR="00EF18BC" w:rsidRPr="00446CDF" w:rsidTr="00D0449D">
        <w:tc>
          <w:tcPr>
            <w:tcW w:w="4770" w:type="dxa"/>
            <w:tcBorders>
              <w:top w:val="nil"/>
              <w:left w:val="nil"/>
              <w:bottom w:val="nil"/>
              <w:right w:val="nil"/>
            </w:tcBorders>
          </w:tcPr>
          <w:p w:rsidR="00EF18BC" w:rsidRPr="00446CDF" w:rsidRDefault="008D6DE9" w:rsidP="00663FE3">
            <w:pPr>
              <w:ind w:left="-108"/>
            </w:pPr>
            <w:r>
              <w:rPr>
                <w:noProof/>
                <w:lang w:val="en-GB" w:eastAsia="en-GB"/>
              </w:rPr>
              <w:drawing>
                <wp:inline distT="0" distB="0" distL="0" distR="0">
                  <wp:extent cx="2730500" cy="1701800"/>
                  <wp:effectExtent l="19050" t="0" r="0" b="0"/>
                  <wp:docPr id="36" name="Picture 10" descr="_DSC9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_DSC9158"/>
                          <pic:cNvPicPr>
                            <a:picLocks noChangeAspect="1" noChangeArrowheads="1"/>
                          </pic:cNvPicPr>
                        </pic:nvPicPr>
                        <pic:blipFill>
                          <a:blip r:embed="rId62" cstate="print"/>
                          <a:srcRect/>
                          <a:stretch>
                            <a:fillRect/>
                          </a:stretch>
                        </pic:blipFill>
                        <pic:spPr bwMode="auto">
                          <a:xfrm>
                            <a:off x="0" y="0"/>
                            <a:ext cx="2730500" cy="1701800"/>
                          </a:xfrm>
                          <a:prstGeom prst="rect">
                            <a:avLst/>
                          </a:prstGeom>
                          <a:noFill/>
                          <a:ln w="9525">
                            <a:noFill/>
                            <a:miter lim="800000"/>
                            <a:headEnd/>
                            <a:tailEnd/>
                          </a:ln>
                        </pic:spPr>
                      </pic:pic>
                    </a:graphicData>
                  </a:graphic>
                </wp:inline>
              </w:drawing>
            </w:r>
          </w:p>
          <w:p w:rsidR="00D0449D" w:rsidRDefault="00EF18BC" w:rsidP="007603D5">
            <w:pPr>
              <w:jc w:val="center"/>
              <w:rPr>
                <w:i/>
                <w:sz w:val="18"/>
                <w:szCs w:val="18"/>
              </w:rPr>
            </w:pPr>
            <w:r w:rsidRPr="002003DB">
              <w:rPr>
                <w:i/>
                <w:sz w:val="18"/>
                <w:szCs w:val="18"/>
              </w:rPr>
              <w:t>Group Photo of stu</w:t>
            </w:r>
            <w:r w:rsidR="00D0449D">
              <w:rPr>
                <w:i/>
                <w:sz w:val="18"/>
                <w:szCs w:val="18"/>
              </w:rPr>
              <w:t>dents and Senior Officer of PSF</w:t>
            </w:r>
          </w:p>
          <w:p w:rsidR="00EF18BC" w:rsidRDefault="00EF18BC" w:rsidP="007603D5">
            <w:pPr>
              <w:jc w:val="center"/>
              <w:rPr>
                <w:i/>
                <w:sz w:val="18"/>
                <w:szCs w:val="18"/>
              </w:rPr>
            </w:pPr>
            <w:r w:rsidRPr="002003DB">
              <w:rPr>
                <w:i/>
                <w:sz w:val="18"/>
                <w:szCs w:val="18"/>
              </w:rPr>
              <w:t>along with PTV News Team</w:t>
            </w:r>
          </w:p>
          <w:p w:rsidR="00D0449D" w:rsidRDefault="00D0449D" w:rsidP="007603D5">
            <w:pPr>
              <w:jc w:val="center"/>
              <w:rPr>
                <w:i/>
                <w:sz w:val="18"/>
                <w:szCs w:val="18"/>
              </w:rPr>
            </w:pPr>
          </w:p>
          <w:p w:rsidR="00D0449D" w:rsidRPr="002003DB" w:rsidRDefault="00D0449D" w:rsidP="007603D5">
            <w:pPr>
              <w:jc w:val="center"/>
              <w:rPr>
                <w:i/>
                <w:sz w:val="18"/>
                <w:szCs w:val="18"/>
              </w:rPr>
            </w:pPr>
          </w:p>
        </w:tc>
        <w:tc>
          <w:tcPr>
            <w:tcW w:w="4320" w:type="dxa"/>
            <w:tcBorders>
              <w:top w:val="nil"/>
              <w:left w:val="nil"/>
              <w:bottom w:val="nil"/>
              <w:right w:val="nil"/>
            </w:tcBorders>
          </w:tcPr>
          <w:p w:rsidR="00EF18BC" w:rsidRPr="00446CDF" w:rsidRDefault="008D6DE9" w:rsidP="00663FE3">
            <w:pPr>
              <w:ind w:left="-108"/>
            </w:pPr>
            <w:r>
              <w:rPr>
                <w:noProof/>
                <w:lang w:val="en-GB" w:eastAsia="en-GB"/>
              </w:rPr>
              <w:drawing>
                <wp:inline distT="0" distB="0" distL="0" distR="0">
                  <wp:extent cx="2625725" cy="1701800"/>
                  <wp:effectExtent l="19050" t="0" r="3175" b="0"/>
                  <wp:docPr id="37" name="Picture 9" descr="_DSC97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_DSC9721"/>
                          <pic:cNvPicPr>
                            <a:picLocks noChangeAspect="1" noChangeArrowheads="1"/>
                          </pic:cNvPicPr>
                        </pic:nvPicPr>
                        <pic:blipFill>
                          <a:blip r:embed="rId63" cstate="print"/>
                          <a:srcRect/>
                          <a:stretch>
                            <a:fillRect/>
                          </a:stretch>
                        </pic:blipFill>
                        <pic:spPr bwMode="auto">
                          <a:xfrm>
                            <a:off x="0" y="0"/>
                            <a:ext cx="2631497" cy="1705541"/>
                          </a:xfrm>
                          <a:prstGeom prst="rect">
                            <a:avLst/>
                          </a:prstGeom>
                          <a:noFill/>
                          <a:ln w="9525">
                            <a:noFill/>
                            <a:miter lim="800000"/>
                            <a:headEnd/>
                            <a:tailEnd/>
                          </a:ln>
                        </pic:spPr>
                      </pic:pic>
                    </a:graphicData>
                  </a:graphic>
                </wp:inline>
              </w:drawing>
            </w:r>
          </w:p>
          <w:p w:rsidR="00D0449D" w:rsidRDefault="00EF18BC" w:rsidP="007603D5">
            <w:pPr>
              <w:jc w:val="center"/>
              <w:rPr>
                <w:i/>
                <w:sz w:val="18"/>
                <w:szCs w:val="18"/>
              </w:rPr>
            </w:pPr>
            <w:r w:rsidRPr="002003DB">
              <w:rPr>
                <w:i/>
                <w:sz w:val="18"/>
                <w:szCs w:val="18"/>
              </w:rPr>
              <w:t xml:space="preserve">Group photo of </w:t>
            </w:r>
            <w:r w:rsidR="00D0449D">
              <w:rPr>
                <w:i/>
                <w:sz w:val="18"/>
                <w:szCs w:val="18"/>
              </w:rPr>
              <w:t>Grand winners of Intel National</w:t>
            </w:r>
          </w:p>
          <w:p w:rsidR="00EF18BC" w:rsidRDefault="00EF18BC" w:rsidP="007603D5">
            <w:pPr>
              <w:jc w:val="center"/>
              <w:rPr>
                <w:i/>
                <w:sz w:val="18"/>
                <w:szCs w:val="18"/>
              </w:rPr>
            </w:pPr>
            <w:r w:rsidRPr="002003DB">
              <w:rPr>
                <w:i/>
                <w:sz w:val="18"/>
                <w:szCs w:val="18"/>
              </w:rPr>
              <w:t>Science Fair with distinguished guests</w:t>
            </w:r>
          </w:p>
          <w:p w:rsidR="00D0449D" w:rsidRPr="002003DB" w:rsidRDefault="00D0449D" w:rsidP="007603D5">
            <w:pPr>
              <w:jc w:val="center"/>
              <w:rPr>
                <w:i/>
                <w:sz w:val="18"/>
                <w:szCs w:val="18"/>
              </w:rPr>
            </w:pPr>
          </w:p>
        </w:tc>
      </w:tr>
      <w:tr w:rsidR="00EF18BC" w:rsidRPr="00446CDF" w:rsidTr="00D0449D">
        <w:tc>
          <w:tcPr>
            <w:tcW w:w="4770" w:type="dxa"/>
            <w:tcBorders>
              <w:top w:val="nil"/>
              <w:left w:val="nil"/>
              <w:bottom w:val="nil"/>
              <w:right w:val="nil"/>
            </w:tcBorders>
          </w:tcPr>
          <w:p w:rsidR="00EF18BC" w:rsidRPr="00446CDF" w:rsidRDefault="00EF18BC" w:rsidP="007603D5">
            <w:pPr>
              <w:jc w:val="center"/>
              <w:rPr>
                <w:sz w:val="2"/>
              </w:rPr>
            </w:pPr>
          </w:p>
          <w:p w:rsidR="00EF18BC" w:rsidRPr="00446CDF" w:rsidRDefault="008D6DE9" w:rsidP="00663FE3">
            <w:pPr>
              <w:ind w:left="-108"/>
            </w:pPr>
            <w:r>
              <w:rPr>
                <w:noProof/>
                <w:lang w:val="en-GB" w:eastAsia="en-GB"/>
              </w:rPr>
              <w:drawing>
                <wp:inline distT="0" distB="0" distL="0" distR="0">
                  <wp:extent cx="2730500" cy="1816100"/>
                  <wp:effectExtent l="19050" t="0" r="0" b="0"/>
                  <wp:docPr id="38" name="Picture 8" descr="IMG_39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IMG_3992"/>
                          <pic:cNvPicPr>
                            <a:picLocks noChangeAspect="1" noChangeArrowheads="1"/>
                          </pic:cNvPicPr>
                        </pic:nvPicPr>
                        <pic:blipFill>
                          <a:blip r:embed="rId64" cstate="print"/>
                          <a:srcRect/>
                          <a:stretch>
                            <a:fillRect/>
                          </a:stretch>
                        </pic:blipFill>
                        <pic:spPr bwMode="auto">
                          <a:xfrm>
                            <a:off x="0" y="0"/>
                            <a:ext cx="2744206" cy="1825216"/>
                          </a:xfrm>
                          <a:prstGeom prst="rect">
                            <a:avLst/>
                          </a:prstGeom>
                          <a:noFill/>
                          <a:ln w="9525">
                            <a:noFill/>
                            <a:miter lim="800000"/>
                            <a:headEnd/>
                            <a:tailEnd/>
                          </a:ln>
                        </pic:spPr>
                      </pic:pic>
                    </a:graphicData>
                  </a:graphic>
                </wp:inline>
              </w:drawing>
            </w:r>
          </w:p>
          <w:p w:rsidR="00EF18BC" w:rsidRPr="002003DB" w:rsidRDefault="00EF18BC" w:rsidP="007603D5">
            <w:pPr>
              <w:jc w:val="center"/>
              <w:rPr>
                <w:i/>
                <w:sz w:val="18"/>
                <w:szCs w:val="18"/>
              </w:rPr>
            </w:pPr>
            <w:r w:rsidRPr="002003DB">
              <w:rPr>
                <w:i/>
                <w:sz w:val="18"/>
                <w:szCs w:val="18"/>
              </w:rPr>
              <w:t>Students are performing hands on activities under IBSE</w:t>
            </w:r>
          </w:p>
          <w:p w:rsidR="00EF18BC" w:rsidRPr="00446CDF" w:rsidRDefault="00EF18BC" w:rsidP="007603D5">
            <w:pPr>
              <w:jc w:val="center"/>
            </w:pPr>
          </w:p>
        </w:tc>
        <w:tc>
          <w:tcPr>
            <w:tcW w:w="4320" w:type="dxa"/>
            <w:tcBorders>
              <w:top w:val="nil"/>
              <w:left w:val="nil"/>
              <w:bottom w:val="nil"/>
              <w:right w:val="nil"/>
            </w:tcBorders>
          </w:tcPr>
          <w:p w:rsidR="00EF18BC" w:rsidRPr="00446CDF" w:rsidRDefault="008D6DE9" w:rsidP="00D0449D">
            <w:pPr>
              <w:ind w:left="-108"/>
            </w:pPr>
            <w:r>
              <w:rPr>
                <w:noProof/>
                <w:lang w:val="en-GB" w:eastAsia="en-GB"/>
              </w:rPr>
              <w:drawing>
                <wp:inline distT="0" distB="0" distL="0" distR="0">
                  <wp:extent cx="2609850" cy="1828800"/>
                  <wp:effectExtent l="19050" t="0" r="0" b="0"/>
                  <wp:docPr id="39" name="Picture 7" descr="_DSC99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_DSC9920"/>
                          <pic:cNvPicPr>
                            <a:picLocks noChangeAspect="1" noChangeArrowheads="1"/>
                          </pic:cNvPicPr>
                        </pic:nvPicPr>
                        <pic:blipFill>
                          <a:blip r:embed="rId65" cstate="print"/>
                          <a:srcRect/>
                          <a:stretch>
                            <a:fillRect/>
                          </a:stretch>
                        </pic:blipFill>
                        <pic:spPr bwMode="auto">
                          <a:xfrm>
                            <a:off x="0" y="0"/>
                            <a:ext cx="2609850" cy="1828800"/>
                          </a:xfrm>
                          <a:prstGeom prst="rect">
                            <a:avLst/>
                          </a:prstGeom>
                          <a:noFill/>
                          <a:ln w="9525">
                            <a:noFill/>
                            <a:miter lim="800000"/>
                            <a:headEnd/>
                            <a:tailEnd/>
                          </a:ln>
                        </pic:spPr>
                      </pic:pic>
                    </a:graphicData>
                  </a:graphic>
                </wp:inline>
              </w:drawing>
            </w:r>
          </w:p>
          <w:p w:rsidR="00EF18BC" w:rsidRPr="002003DB" w:rsidRDefault="00EF18BC" w:rsidP="007603D5">
            <w:pPr>
              <w:jc w:val="center"/>
              <w:rPr>
                <w:i/>
                <w:sz w:val="18"/>
                <w:szCs w:val="18"/>
              </w:rPr>
            </w:pPr>
            <w:r w:rsidRPr="002003DB">
              <w:rPr>
                <w:i/>
                <w:sz w:val="18"/>
                <w:szCs w:val="18"/>
              </w:rPr>
              <w:t>View of training workshop on IBSE conducted at PSF</w:t>
            </w:r>
          </w:p>
        </w:tc>
      </w:tr>
    </w:tbl>
    <w:p w:rsidR="00D0449D" w:rsidRDefault="00D0449D" w:rsidP="00EF18BC">
      <w:pPr>
        <w:rPr>
          <w:b/>
        </w:rPr>
      </w:pPr>
    </w:p>
    <w:p w:rsidR="00D0449D" w:rsidRDefault="00D0449D">
      <w:pPr>
        <w:rPr>
          <w:b/>
        </w:rPr>
      </w:pPr>
      <w:r>
        <w:rPr>
          <w:b/>
        </w:rPr>
        <w:br w:type="page"/>
      </w:r>
    </w:p>
    <w:p w:rsidR="00EF18BC" w:rsidRPr="00446CDF" w:rsidRDefault="00EF18BC" w:rsidP="00EF18BC">
      <w:pPr>
        <w:rPr>
          <w:b/>
        </w:rPr>
      </w:pPr>
    </w:p>
    <w:tbl>
      <w:tblPr>
        <w:tblpPr w:leftFromText="180" w:rightFromText="180" w:vertAnchor="text" w:horzAnchor="margin" w:tblpXSpec="center" w:tblpY="121"/>
        <w:tblW w:w="11311" w:type="dxa"/>
        <w:tblLayout w:type="fixed"/>
        <w:tblLook w:val="04A0" w:firstRow="1" w:lastRow="0" w:firstColumn="1" w:lastColumn="0" w:noHBand="0" w:noVBand="1"/>
      </w:tblPr>
      <w:tblGrid>
        <w:gridCol w:w="5688"/>
        <w:gridCol w:w="5623"/>
      </w:tblGrid>
      <w:tr w:rsidR="00EF18BC" w:rsidRPr="00446CDF" w:rsidTr="009507FA">
        <w:tc>
          <w:tcPr>
            <w:tcW w:w="5688" w:type="dxa"/>
          </w:tcPr>
          <w:p w:rsidR="00EF18BC" w:rsidRPr="00446CDF" w:rsidRDefault="008D6DE9" w:rsidP="00663FE3">
            <w:pPr>
              <w:ind w:right="560" w:firstLine="1080"/>
            </w:pPr>
            <w:r>
              <w:rPr>
                <w:noProof/>
                <w:lang w:val="en-GB" w:eastAsia="en-GB"/>
              </w:rPr>
              <w:drawing>
                <wp:inline distT="0" distB="0" distL="0" distR="0">
                  <wp:extent cx="2724150" cy="1943100"/>
                  <wp:effectExtent l="19050" t="0" r="0" b="0"/>
                  <wp:docPr id="40" name="Picture 6" descr="le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lecture (3)"/>
                          <pic:cNvPicPr>
                            <a:picLocks noChangeAspect="1" noChangeArrowheads="1"/>
                          </pic:cNvPicPr>
                        </pic:nvPicPr>
                        <pic:blipFill>
                          <a:blip r:embed="rId66" cstate="print"/>
                          <a:srcRect/>
                          <a:stretch>
                            <a:fillRect/>
                          </a:stretch>
                        </pic:blipFill>
                        <pic:spPr bwMode="auto">
                          <a:xfrm>
                            <a:off x="0" y="0"/>
                            <a:ext cx="2727028" cy="1945153"/>
                          </a:xfrm>
                          <a:prstGeom prst="rect">
                            <a:avLst/>
                          </a:prstGeom>
                          <a:noFill/>
                          <a:ln w="9525">
                            <a:noFill/>
                            <a:miter lim="800000"/>
                            <a:headEnd/>
                            <a:tailEnd/>
                          </a:ln>
                        </pic:spPr>
                      </pic:pic>
                    </a:graphicData>
                  </a:graphic>
                </wp:inline>
              </w:drawing>
            </w:r>
          </w:p>
          <w:p w:rsidR="00EF18BC" w:rsidRDefault="00EF18BC" w:rsidP="009507FA">
            <w:pPr>
              <w:ind w:left="1170"/>
              <w:jc w:val="center"/>
              <w:rPr>
                <w:i/>
                <w:sz w:val="18"/>
                <w:szCs w:val="18"/>
              </w:rPr>
            </w:pPr>
            <w:r w:rsidRPr="002003DB">
              <w:rPr>
                <w:i/>
                <w:sz w:val="18"/>
                <w:szCs w:val="18"/>
              </w:rPr>
              <w:t xml:space="preserve">Popular Science Lecture on” From effectiveness to </w:t>
            </w:r>
            <w:r w:rsidR="009507FA">
              <w:rPr>
                <w:i/>
                <w:sz w:val="18"/>
                <w:szCs w:val="18"/>
              </w:rPr>
              <w:t xml:space="preserve">   </w:t>
            </w:r>
            <w:r w:rsidRPr="002003DB">
              <w:rPr>
                <w:i/>
                <w:sz w:val="18"/>
                <w:szCs w:val="18"/>
              </w:rPr>
              <w:t>greatness”held at PSF</w:t>
            </w:r>
          </w:p>
          <w:p w:rsidR="0008328E" w:rsidRDefault="0008328E" w:rsidP="009507FA">
            <w:pPr>
              <w:ind w:left="1170"/>
              <w:jc w:val="center"/>
              <w:rPr>
                <w:i/>
                <w:sz w:val="18"/>
                <w:szCs w:val="18"/>
              </w:rPr>
            </w:pPr>
          </w:p>
          <w:p w:rsidR="009507FA" w:rsidRPr="002003DB" w:rsidRDefault="009507FA" w:rsidP="009507FA">
            <w:pPr>
              <w:ind w:left="1170"/>
              <w:jc w:val="center"/>
              <w:rPr>
                <w:i/>
                <w:sz w:val="18"/>
                <w:szCs w:val="18"/>
              </w:rPr>
            </w:pPr>
          </w:p>
        </w:tc>
        <w:tc>
          <w:tcPr>
            <w:tcW w:w="5623" w:type="dxa"/>
          </w:tcPr>
          <w:p w:rsidR="00EF18BC" w:rsidRPr="00446CDF" w:rsidRDefault="008D6DE9" w:rsidP="00663FE3">
            <w:pPr>
              <w:ind w:left="72" w:right="835"/>
            </w:pPr>
            <w:r>
              <w:rPr>
                <w:noProof/>
                <w:lang w:val="en-GB" w:eastAsia="en-GB"/>
              </w:rPr>
              <w:drawing>
                <wp:inline distT="0" distB="0" distL="0" distR="0">
                  <wp:extent cx="2747901" cy="1883303"/>
                  <wp:effectExtent l="19050" t="0" r="0" b="0"/>
                  <wp:docPr id="41" name="Picture 5" descr="DSC000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SC00043"/>
                          <pic:cNvPicPr>
                            <a:picLocks noChangeAspect="1" noChangeArrowheads="1"/>
                          </pic:cNvPicPr>
                        </pic:nvPicPr>
                        <pic:blipFill>
                          <a:blip r:embed="rId67"/>
                          <a:srcRect/>
                          <a:stretch>
                            <a:fillRect/>
                          </a:stretch>
                        </pic:blipFill>
                        <pic:spPr bwMode="auto">
                          <a:xfrm>
                            <a:off x="0" y="0"/>
                            <a:ext cx="2751612" cy="1885846"/>
                          </a:xfrm>
                          <a:prstGeom prst="rect">
                            <a:avLst/>
                          </a:prstGeom>
                          <a:noFill/>
                          <a:ln w="9525">
                            <a:noFill/>
                            <a:miter lim="800000"/>
                            <a:headEnd/>
                            <a:tailEnd/>
                          </a:ln>
                        </pic:spPr>
                      </pic:pic>
                    </a:graphicData>
                  </a:graphic>
                </wp:inline>
              </w:drawing>
            </w:r>
          </w:p>
          <w:p w:rsidR="009507FA" w:rsidRDefault="00EF18BC" w:rsidP="009507FA">
            <w:pPr>
              <w:ind w:right="835"/>
              <w:jc w:val="center"/>
              <w:rPr>
                <w:i/>
                <w:sz w:val="18"/>
                <w:szCs w:val="18"/>
              </w:rPr>
            </w:pPr>
            <w:r w:rsidRPr="002003DB">
              <w:rPr>
                <w:i/>
                <w:sz w:val="18"/>
                <w:szCs w:val="18"/>
              </w:rPr>
              <w:t>Dr. Abdul Malik Baloch, Chief Minister Balochistan</w:t>
            </w:r>
          </w:p>
          <w:p w:rsidR="009507FA" w:rsidRDefault="00EF18BC" w:rsidP="009507FA">
            <w:pPr>
              <w:ind w:right="835"/>
              <w:jc w:val="center"/>
              <w:rPr>
                <w:i/>
                <w:sz w:val="18"/>
                <w:szCs w:val="18"/>
              </w:rPr>
            </w:pPr>
            <w:r w:rsidRPr="002003DB">
              <w:rPr>
                <w:i/>
                <w:sz w:val="18"/>
                <w:szCs w:val="18"/>
              </w:rPr>
              <w:t>inaugurating Science Exhibition organ</w:t>
            </w:r>
            <w:r w:rsidR="009507FA">
              <w:rPr>
                <w:i/>
                <w:sz w:val="18"/>
                <w:szCs w:val="18"/>
              </w:rPr>
              <w:t>ized by PEF in</w:t>
            </w:r>
          </w:p>
          <w:p w:rsidR="00EF18BC" w:rsidRDefault="00EF18BC" w:rsidP="009507FA">
            <w:pPr>
              <w:ind w:right="835"/>
              <w:jc w:val="center"/>
              <w:rPr>
                <w:i/>
                <w:sz w:val="18"/>
                <w:szCs w:val="18"/>
              </w:rPr>
            </w:pPr>
            <w:r w:rsidRPr="002003DB">
              <w:rPr>
                <w:i/>
                <w:sz w:val="18"/>
                <w:szCs w:val="18"/>
              </w:rPr>
              <w:t>collaboration with PSF</w:t>
            </w:r>
          </w:p>
          <w:p w:rsidR="0008328E" w:rsidRPr="002003DB" w:rsidRDefault="0008328E" w:rsidP="009507FA">
            <w:pPr>
              <w:ind w:right="835"/>
              <w:jc w:val="center"/>
              <w:rPr>
                <w:i/>
                <w:sz w:val="18"/>
                <w:szCs w:val="18"/>
              </w:rPr>
            </w:pPr>
          </w:p>
        </w:tc>
      </w:tr>
      <w:tr w:rsidR="00EF18BC" w:rsidRPr="00446CDF" w:rsidTr="009507FA">
        <w:tc>
          <w:tcPr>
            <w:tcW w:w="5688" w:type="dxa"/>
          </w:tcPr>
          <w:p w:rsidR="00EF18BC" w:rsidRPr="00446CDF" w:rsidRDefault="008D6DE9" w:rsidP="009507FA">
            <w:pPr>
              <w:ind w:firstLine="1080"/>
              <w:jc w:val="center"/>
            </w:pPr>
            <w:r>
              <w:rPr>
                <w:noProof/>
                <w:lang w:val="en-GB" w:eastAsia="en-GB"/>
              </w:rPr>
              <w:drawing>
                <wp:inline distT="0" distB="0" distL="0" distR="0">
                  <wp:extent cx="2748004" cy="1905873"/>
                  <wp:effectExtent l="19050" t="0" r="0" b="0"/>
                  <wp:docPr id="42" name="Picture 4" descr="Untitl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Untitled"/>
                          <pic:cNvPicPr>
                            <a:picLocks noChangeAspect="1" noChangeArrowheads="1"/>
                          </pic:cNvPicPr>
                        </pic:nvPicPr>
                        <pic:blipFill>
                          <a:blip r:embed="rId68" cstate="print"/>
                          <a:srcRect r="30052"/>
                          <a:stretch>
                            <a:fillRect/>
                          </a:stretch>
                        </pic:blipFill>
                        <pic:spPr bwMode="auto">
                          <a:xfrm>
                            <a:off x="0" y="0"/>
                            <a:ext cx="2745734" cy="1904299"/>
                          </a:xfrm>
                          <a:prstGeom prst="rect">
                            <a:avLst/>
                          </a:prstGeom>
                          <a:noFill/>
                          <a:ln w="9525">
                            <a:noFill/>
                            <a:miter lim="800000"/>
                            <a:headEnd/>
                            <a:tailEnd/>
                          </a:ln>
                        </pic:spPr>
                      </pic:pic>
                    </a:graphicData>
                  </a:graphic>
                </wp:inline>
              </w:drawing>
            </w:r>
          </w:p>
          <w:p w:rsidR="00EF18BC" w:rsidRPr="002003DB" w:rsidRDefault="00EF18BC" w:rsidP="009507FA">
            <w:pPr>
              <w:ind w:firstLine="1080"/>
              <w:jc w:val="center"/>
              <w:rPr>
                <w:i/>
                <w:sz w:val="18"/>
                <w:szCs w:val="18"/>
              </w:rPr>
            </w:pPr>
            <w:r w:rsidRPr="002003DB">
              <w:rPr>
                <w:i/>
                <w:sz w:val="18"/>
                <w:szCs w:val="18"/>
              </w:rPr>
              <w:t>Group photo of participating students in LIYSF-2014</w:t>
            </w:r>
          </w:p>
          <w:p w:rsidR="00EF18BC" w:rsidRDefault="00EF18BC" w:rsidP="007603D5">
            <w:pPr>
              <w:jc w:val="center"/>
            </w:pPr>
          </w:p>
          <w:p w:rsidR="009507FA" w:rsidRPr="00446CDF" w:rsidRDefault="009507FA" w:rsidP="007603D5">
            <w:pPr>
              <w:jc w:val="center"/>
            </w:pPr>
          </w:p>
        </w:tc>
        <w:tc>
          <w:tcPr>
            <w:tcW w:w="5623" w:type="dxa"/>
          </w:tcPr>
          <w:p w:rsidR="00EF18BC" w:rsidRPr="00446CDF" w:rsidRDefault="008D6DE9" w:rsidP="009507FA">
            <w:pPr>
              <w:ind w:right="835"/>
              <w:jc w:val="center"/>
            </w:pPr>
            <w:r>
              <w:rPr>
                <w:noProof/>
                <w:lang w:val="en-GB" w:eastAsia="en-GB"/>
              </w:rPr>
              <w:drawing>
                <wp:inline distT="0" distB="0" distL="0" distR="0">
                  <wp:extent cx="2788534" cy="1888176"/>
                  <wp:effectExtent l="19050" t="0" r="0" b="0"/>
                  <wp:docPr id="43" name="Picture 3" descr="_DSC90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_DSC9034"/>
                          <pic:cNvPicPr>
                            <a:picLocks noChangeAspect="1" noChangeArrowheads="1"/>
                          </pic:cNvPicPr>
                        </pic:nvPicPr>
                        <pic:blipFill>
                          <a:blip r:embed="rId69" cstate="print"/>
                          <a:srcRect/>
                          <a:stretch>
                            <a:fillRect/>
                          </a:stretch>
                        </pic:blipFill>
                        <pic:spPr bwMode="auto">
                          <a:xfrm>
                            <a:off x="0" y="0"/>
                            <a:ext cx="2793553" cy="1891575"/>
                          </a:xfrm>
                          <a:prstGeom prst="rect">
                            <a:avLst/>
                          </a:prstGeom>
                          <a:noFill/>
                          <a:ln w="9525">
                            <a:noFill/>
                            <a:miter lim="800000"/>
                            <a:headEnd/>
                            <a:tailEnd/>
                          </a:ln>
                        </pic:spPr>
                      </pic:pic>
                    </a:graphicData>
                  </a:graphic>
                </wp:inline>
              </w:drawing>
            </w:r>
          </w:p>
          <w:p w:rsidR="00EF18BC" w:rsidRDefault="00EF18BC" w:rsidP="009507FA">
            <w:pPr>
              <w:ind w:right="835"/>
              <w:jc w:val="center"/>
              <w:rPr>
                <w:i/>
                <w:sz w:val="18"/>
                <w:szCs w:val="18"/>
              </w:rPr>
            </w:pPr>
            <w:r w:rsidRPr="002003DB">
              <w:rPr>
                <w:i/>
                <w:sz w:val="18"/>
                <w:szCs w:val="18"/>
              </w:rPr>
              <w:t>Signing of MoU with PakTurk ICEF</w:t>
            </w:r>
          </w:p>
          <w:p w:rsidR="0008328E" w:rsidRDefault="0008328E" w:rsidP="009507FA">
            <w:pPr>
              <w:ind w:right="835"/>
              <w:jc w:val="center"/>
              <w:rPr>
                <w:i/>
                <w:sz w:val="18"/>
                <w:szCs w:val="18"/>
              </w:rPr>
            </w:pPr>
          </w:p>
          <w:p w:rsidR="0008328E" w:rsidRDefault="0008328E" w:rsidP="009507FA">
            <w:pPr>
              <w:ind w:right="835"/>
              <w:jc w:val="center"/>
              <w:rPr>
                <w:i/>
                <w:sz w:val="18"/>
                <w:szCs w:val="18"/>
              </w:rPr>
            </w:pPr>
          </w:p>
          <w:p w:rsidR="0008328E" w:rsidRPr="002003DB" w:rsidRDefault="0008328E" w:rsidP="009507FA">
            <w:pPr>
              <w:ind w:right="835"/>
              <w:jc w:val="center"/>
              <w:rPr>
                <w:i/>
                <w:sz w:val="18"/>
                <w:szCs w:val="18"/>
                <w:u w:val="single"/>
              </w:rPr>
            </w:pPr>
          </w:p>
        </w:tc>
      </w:tr>
      <w:tr w:rsidR="00EF18BC" w:rsidRPr="00446CDF" w:rsidTr="009507FA">
        <w:tc>
          <w:tcPr>
            <w:tcW w:w="5688" w:type="dxa"/>
          </w:tcPr>
          <w:p w:rsidR="00EF18BC" w:rsidRPr="00446CDF" w:rsidRDefault="008D6DE9" w:rsidP="009507FA">
            <w:pPr>
              <w:ind w:left="1080"/>
              <w:jc w:val="center"/>
            </w:pPr>
            <w:r>
              <w:rPr>
                <w:noProof/>
                <w:lang w:val="en-GB" w:eastAsia="en-GB"/>
              </w:rPr>
              <w:drawing>
                <wp:inline distT="0" distB="0" distL="0" distR="0">
                  <wp:extent cx="2688624" cy="1781298"/>
                  <wp:effectExtent l="19050" t="0" r="0" b="0"/>
                  <wp:docPr id="44" name="Picture 2" descr="Rauf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Rauf (2)"/>
                          <pic:cNvPicPr>
                            <a:picLocks noChangeAspect="1" noChangeArrowheads="1"/>
                          </pic:cNvPicPr>
                        </pic:nvPicPr>
                        <pic:blipFill>
                          <a:blip r:embed="rId70" cstate="print"/>
                          <a:srcRect/>
                          <a:stretch>
                            <a:fillRect/>
                          </a:stretch>
                        </pic:blipFill>
                        <pic:spPr bwMode="auto">
                          <a:xfrm>
                            <a:off x="0" y="0"/>
                            <a:ext cx="2685217" cy="1779041"/>
                          </a:xfrm>
                          <a:prstGeom prst="rect">
                            <a:avLst/>
                          </a:prstGeom>
                          <a:noFill/>
                          <a:ln w="9525">
                            <a:noFill/>
                            <a:miter lim="800000"/>
                            <a:headEnd/>
                            <a:tailEnd/>
                          </a:ln>
                        </pic:spPr>
                      </pic:pic>
                    </a:graphicData>
                  </a:graphic>
                </wp:inline>
              </w:drawing>
            </w:r>
          </w:p>
          <w:p w:rsidR="00EF18BC" w:rsidRPr="002003DB" w:rsidRDefault="00EF18BC" w:rsidP="009507FA">
            <w:pPr>
              <w:ind w:firstLine="1080"/>
              <w:jc w:val="center"/>
              <w:rPr>
                <w:i/>
                <w:sz w:val="18"/>
                <w:szCs w:val="18"/>
              </w:rPr>
            </w:pPr>
            <w:r w:rsidRPr="002003DB">
              <w:rPr>
                <w:i/>
                <w:sz w:val="18"/>
                <w:szCs w:val="18"/>
              </w:rPr>
              <w:t>A group photo of Pakistan students during Intel ISEF</w:t>
            </w:r>
          </w:p>
        </w:tc>
        <w:tc>
          <w:tcPr>
            <w:tcW w:w="5623" w:type="dxa"/>
          </w:tcPr>
          <w:p w:rsidR="00EF18BC" w:rsidRPr="00446CDF" w:rsidRDefault="008D6DE9" w:rsidP="009507FA">
            <w:pPr>
              <w:ind w:right="925"/>
              <w:jc w:val="center"/>
              <w:rPr>
                <w:u w:val="single"/>
              </w:rPr>
            </w:pPr>
            <w:r>
              <w:rPr>
                <w:rFonts w:ascii="Garamond" w:hAnsi="Garamond"/>
                <w:noProof/>
                <w:lang w:val="en-GB" w:eastAsia="en-GB"/>
              </w:rPr>
              <w:drawing>
                <wp:inline distT="0" distB="0" distL="0" distR="0">
                  <wp:extent cx="2736026" cy="1782302"/>
                  <wp:effectExtent l="19050" t="0" r="7174" b="0"/>
                  <wp:docPr id="45" name="Picture 1" descr="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icture 122"/>
                          <pic:cNvPicPr>
                            <a:picLocks noChangeAspect="1" noChangeArrowheads="1"/>
                          </pic:cNvPicPr>
                        </pic:nvPicPr>
                        <pic:blipFill>
                          <a:blip r:embed="rId71" cstate="print"/>
                          <a:srcRect/>
                          <a:stretch>
                            <a:fillRect/>
                          </a:stretch>
                        </pic:blipFill>
                        <pic:spPr bwMode="auto">
                          <a:xfrm>
                            <a:off x="0" y="0"/>
                            <a:ext cx="2744509" cy="1787828"/>
                          </a:xfrm>
                          <a:prstGeom prst="rect">
                            <a:avLst/>
                          </a:prstGeom>
                          <a:noFill/>
                          <a:ln w="9525">
                            <a:noFill/>
                            <a:miter lim="800000"/>
                            <a:headEnd/>
                            <a:tailEnd/>
                          </a:ln>
                        </pic:spPr>
                      </pic:pic>
                    </a:graphicData>
                  </a:graphic>
                </wp:inline>
              </w:drawing>
            </w:r>
          </w:p>
          <w:p w:rsidR="009507FA" w:rsidRDefault="00EF18BC" w:rsidP="009507FA">
            <w:pPr>
              <w:ind w:right="835"/>
              <w:jc w:val="center"/>
              <w:rPr>
                <w:i/>
                <w:sz w:val="18"/>
                <w:szCs w:val="18"/>
              </w:rPr>
            </w:pPr>
            <w:r w:rsidRPr="002003DB">
              <w:rPr>
                <w:i/>
                <w:sz w:val="18"/>
                <w:szCs w:val="18"/>
              </w:rPr>
              <w:t xml:space="preserve">Panelists during panel discussion on Promotion of </w:t>
            </w:r>
          </w:p>
          <w:p w:rsidR="00EF18BC" w:rsidRPr="002003DB" w:rsidRDefault="00EF18BC" w:rsidP="009507FA">
            <w:pPr>
              <w:ind w:right="835"/>
              <w:jc w:val="center"/>
              <w:rPr>
                <w:i/>
                <w:sz w:val="18"/>
                <w:szCs w:val="18"/>
              </w:rPr>
            </w:pPr>
            <w:r w:rsidRPr="002003DB">
              <w:rPr>
                <w:i/>
                <w:sz w:val="18"/>
                <w:szCs w:val="18"/>
              </w:rPr>
              <w:t>Science and Rationality</w:t>
            </w:r>
          </w:p>
        </w:tc>
      </w:tr>
    </w:tbl>
    <w:p w:rsidR="00EF18BC" w:rsidRPr="00446CDF" w:rsidRDefault="00EF18BC" w:rsidP="00EF18BC">
      <w:pPr>
        <w:rPr>
          <w:b/>
        </w:rPr>
      </w:pPr>
    </w:p>
    <w:p w:rsidR="00EF18BC" w:rsidRPr="00446CDF" w:rsidRDefault="00EF18BC" w:rsidP="00EF18BC"/>
    <w:p w:rsidR="00EF18BC" w:rsidRPr="00446CDF" w:rsidRDefault="00EF18BC" w:rsidP="00EF18BC"/>
    <w:p w:rsidR="00897BD4" w:rsidRDefault="00897BD4" w:rsidP="00EF18BC"/>
    <w:p w:rsidR="00897BD4" w:rsidRDefault="00897BD4">
      <w:r>
        <w:br w:type="page"/>
      </w:r>
    </w:p>
    <w:p w:rsidR="00897BD4" w:rsidRDefault="00897BD4"/>
    <w:p w:rsidR="00897BD4" w:rsidRDefault="00897BD4">
      <w:r w:rsidRPr="00897BD4">
        <w:rPr>
          <w:noProof/>
          <w:lang w:val="en-GB" w:eastAsia="en-GB"/>
        </w:rPr>
        <w:drawing>
          <wp:anchor distT="0" distB="0" distL="114300" distR="114300" simplePos="0" relativeHeight="251711488" behindDoc="0" locked="0" layoutInCell="1" allowOverlap="1">
            <wp:simplePos x="0" y="0"/>
            <wp:positionH relativeFrom="column">
              <wp:posOffset>1052720</wp:posOffset>
            </wp:positionH>
            <wp:positionV relativeFrom="paragraph">
              <wp:posOffset>39757</wp:posOffset>
            </wp:positionV>
            <wp:extent cx="4221866" cy="6981245"/>
            <wp:effectExtent l="19050" t="0" r="5080" b="0"/>
            <wp:wrapTopAndBottom/>
            <wp:docPr id="144" name="Picture 3" descr="D:\Reports\annual report\Annual Report 2014-15\news paper clips\scan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Reports\annual report\Annual Report 2014-15\news paper clips\scan0006.JPG"/>
                    <pic:cNvPicPr>
                      <a:picLocks noChangeAspect="1" noChangeArrowheads="1"/>
                    </pic:cNvPicPr>
                  </pic:nvPicPr>
                  <pic:blipFill>
                    <a:blip r:embed="rId72"/>
                    <a:srcRect/>
                    <a:stretch>
                      <a:fillRect/>
                    </a:stretch>
                  </pic:blipFill>
                  <pic:spPr bwMode="auto">
                    <a:xfrm>
                      <a:off x="0" y="0"/>
                      <a:ext cx="4224020" cy="6977380"/>
                    </a:xfrm>
                    <a:prstGeom prst="rect">
                      <a:avLst/>
                    </a:prstGeom>
                    <a:noFill/>
                    <a:ln w="9525">
                      <a:noFill/>
                      <a:miter lim="800000"/>
                      <a:headEnd/>
                      <a:tailEnd/>
                    </a:ln>
                  </pic:spPr>
                </pic:pic>
              </a:graphicData>
            </a:graphic>
          </wp:anchor>
        </w:drawing>
      </w:r>
    </w:p>
    <w:p w:rsidR="00897BD4" w:rsidRDefault="00897BD4">
      <w:r>
        <w:br w:type="page"/>
      </w:r>
    </w:p>
    <w:p w:rsidR="00897BD4" w:rsidRDefault="00E54A46">
      <w:r>
        <w:rPr>
          <w:noProof/>
          <w:lang w:val="en-GB" w:eastAsia="en-GB"/>
        </w:rPr>
        <w:lastRenderedPageBreak/>
        <w:drawing>
          <wp:anchor distT="0" distB="0" distL="114300" distR="114300" simplePos="0" relativeHeight="251709440" behindDoc="0" locked="0" layoutInCell="1" allowOverlap="1">
            <wp:simplePos x="0" y="0"/>
            <wp:positionH relativeFrom="character">
              <wp:posOffset>274320</wp:posOffset>
            </wp:positionH>
            <wp:positionV relativeFrom="line">
              <wp:posOffset>65405</wp:posOffset>
            </wp:positionV>
            <wp:extent cx="5573395" cy="5156200"/>
            <wp:effectExtent l="57150" t="57150" r="46355" b="44450"/>
            <wp:wrapNone/>
            <wp:docPr id="143" name="Picture 456" descr="News_Workshop_Feb 17, 2015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6" descr="News_Workshop_Feb 17, 2015 (1).jpg"/>
                    <pic:cNvPicPr>
                      <a:picLocks noChangeAspect="1" noChangeArrowheads="1"/>
                    </pic:cNvPicPr>
                  </pic:nvPicPr>
                  <pic:blipFill>
                    <a:blip r:embed="rId73"/>
                    <a:srcRect l="1572" r="4641"/>
                    <a:stretch>
                      <a:fillRect/>
                    </a:stretch>
                  </pic:blipFill>
                  <pic:spPr bwMode="auto">
                    <a:xfrm rot="-60000">
                      <a:off x="0" y="0"/>
                      <a:ext cx="5573395" cy="5156200"/>
                    </a:xfrm>
                    <a:prstGeom prst="rect">
                      <a:avLst/>
                    </a:prstGeom>
                    <a:noFill/>
                    <a:ln w="9525">
                      <a:noFill/>
                      <a:miter lim="800000"/>
                      <a:headEnd/>
                      <a:tailEnd/>
                    </a:ln>
                  </pic:spPr>
                </pic:pic>
              </a:graphicData>
            </a:graphic>
          </wp:anchor>
        </w:drawing>
      </w:r>
    </w:p>
    <w:p w:rsidR="00E54A46" w:rsidRDefault="00E54A46">
      <w:r>
        <w:br w:type="page"/>
      </w:r>
    </w:p>
    <w:p w:rsidR="00897BD4" w:rsidRDefault="00897BD4" w:rsidP="00EF18BC">
      <w:r w:rsidRPr="00897BD4">
        <w:rPr>
          <w:noProof/>
          <w:lang w:val="en-GB" w:eastAsia="en-GB"/>
        </w:rPr>
        <w:lastRenderedPageBreak/>
        <w:drawing>
          <wp:anchor distT="0" distB="0" distL="114300" distR="114300" simplePos="0" relativeHeight="251707392" behindDoc="0" locked="0" layoutInCell="1" allowOverlap="1">
            <wp:simplePos x="0" y="0"/>
            <wp:positionH relativeFrom="character">
              <wp:posOffset>1209923</wp:posOffset>
            </wp:positionH>
            <wp:positionV relativeFrom="line">
              <wp:posOffset>112809</wp:posOffset>
            </wp:positionV>
            <wp:extent cx="3427510" cy="7793079"/>
            <wp:effectExtent l="152400" t="57150" r="133350" b="37465"/>
            <wp:wrapNone/>
            <wp:docPr id="142" name="Picture 2" descr="Press Clipping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ress Clipping 001.jpg"/>
                    <pic:cNvPicPr>
                      <a:picLocks noChangeAspect="1" noChangeArrowheads="1"/>
                    </pic:cNvPicPr>
                  </pic:nvPicPr>
                  <pic:blipFill>
                    <a:blip r:embed="rId74"/>
                    <a:srcRect/>
                    <a:stretch>
                      <a:fillRect/>
                    </a:stretch>
                  </pic:blipFill>
                  <pic:spPr bwMode="auto">
                    <a:xfrm rot="120000">
                      <a:off x="0" y="0"/>
                      <a:ext cx="3429000" cy="7792085"/>
                    </a:xfrm>
                    <a:prstGeom prst="rect">
                      <a:avLst/>
                    </a:prstGeom>
                    <a:noFill/>
                    <a:ln w="9525">
                      <a:noFill/>
                      <a:miter lim="800000"/>
                      <a:headEnd/>
                      <a:tailEnd/>
                    </a:ln>
                  </pic:spPr>
                </pic:pic>
              </a:graphicData>
            </a:graphic>
          </wp:anchor>
        </w:drawing>
      </w:r>
    </w:p>
    <w:p w:rsidR="00897BD4" w:rsidRDefault="00897BD4">
      <w:r>
        <w:br w:type="page"/>
      </w:r>
    </w:p>
    <w:p w:rsidR="00EF18BC" w:rsidRPr="00446CDF" w:rsidRDefault="00EF18BC" w:rsidP="00EF18BC"/>
    <w:p w:rsidR="00EF18BC" w:rsidRPr="00446CDF" w:rsidRDefault="00EF18BC" w:rsidP="00EF18BC"/>
    <w:p w:rsidR="00EF18BC" w:rsidRPr="00446CDF" w:rsidRDefault="00EF18BC" w:rsidP="00EF18BC">
      <w:pPr>
        <w:rPr>
          <w:b/>
        </w:rPr>
      </w:pPr>
    </w:p>
    <w:p w:rsidR="00EF18BC" w:rsidRPr="00446CDF" w:rsidRDefault="008D6DE9" w:rsidP="00E54A46">
      <w:pPr>
        <w:jc w:val="center"/>
        <w:rPr>
          <w:b/>
        </w:rPr>
      </w:pPr>
      <w:r>
        <w:rPr>
          <w:b/>
          <w:noProof/>
          <w:lang w:val="en-GB" w:eastAsia="en-GB"/>
        </w:rPr>
        <w:drawing>
          <wp:inline distT="0" distB="0" distL="0" distR="0">
            <wp:extent cx="2154555" cy="5629275"/>
            <wp:effectExtent l="19050" t="0" r="0" b="0"/>
            <wp:docPr id="46" name="Picture 25" descr="C:\Users\zaibi\Desktop\annual report 14-15\media covrge 14-15\m8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zaibi\Desktop\annual report 14-15\media covrge 14-15\m8 001.jpg"/>
                    <pic:cNvPicPr>
                      <a:picLocks noChangeAspect="1" noChangeArrowheads="1"/>
                    </pic:cNvPicPr>
                  </pic:nvPicPr>
                  <pic:blipFill>
                    <a:blip r:embed="rId75" cstate="print"/>
                    <a:srcRect/>
                    <a:stretch>
                      <a:fillRect/>
                    </a:stretch>
                  </pic:blipFill>
                  <pic:spPr bwMode="auto">
                    <a:xfrm>
                      <a:off x="0" y="0"/>
                      <a:ext cx="2154555" cy="5629275"/>
                    </a:xfrm>
                    <a:prstGeom prst="rect">
                      <a:avLst/>
                    </a:prstGeom>
                    <a:noFill/>
                    <a:ln w="9525">
                      <a:noFill/>
                      <a:miter lim="800000"/>
                      <a:headEnd/>
                      <a:tailEnd/>
                    </a:ln>
                  </pic:spPr>
                </pic:pic>
              </a:graphicData>
            </a:graphic>
          </wp:inline>
        </w:drawing>
      </w:r>
      <w:r>
        <w:rPr>
          <w:b/>
          <w:noProof/>
          <w:lang w:val="en-GB" w:eastAsia="en-GB"/>
        </w:rPr>
        <w:drawing>
          <wp:inline distT="0" distB="0" distL="0" distR="0">
            <wp:extent cx="2181225" cy="3257550"/>
            <wp:effectExtent l="19050" t="0" r="9525" b="0"/>
            <wp:docPr id="47" name="Picture 26" descr="C:\Users\zaibi\Desktop\annual report 14-15\media covrge 14-15\m9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zaibi\Desktop\annual report 14-15\media covrge 14-15\m9 001.jpg"/>
                    <pic:cNvPicPr>
                      <a:picLocks noChangeAspect="1" noChangeArrowheads="1"/>
                    </pic:cNvPicPr>
                  </pic:nvPicPr>
                  <pic:blipFill>
                    <a:blip r:embed="rId76" cstate="print"/>
                    <a:srcRect/>
                    <a:stretch>
                      <a:fillRect/>
                    </a:stretch>
                  </pic:blipFill>
                  <pic:spPr bwMode="auto">
                    <a:xfrm>
                      <a:off x="0" y="0"/>
                      <a:ext cx="2181225" cy="3257550"/>
                    </a:xfrm>
                    <a:prstGeom prst="rect">
                      <a:avLst/>
                    </a:prstGeom>
                    <a:noFill/>
                    <a:ln w="9525">
                      <a:noFill/>
                      <a:miter lim="800000"/>
                      <a:headEnd/>
                      <a:tailEnd/>
                    </a:ln>
                  </pic:spPr>
                </pic:pic>
              </a:graphicData>
            </a:graphic>
          </wp:inline>
        </w:drawing>
      </w:r>
    </w:p>
    <w:p w:rsidR="00EF18BC" w:rsidRPr="00446CDF" w:rsidRDefault="00EF18BC" w:rsidP="00EF18BC">
      <w:pPr>
        <w:rPr>
          <w:b/>
        </w:rPr>
      </w:pPr>
    </w:p>
    <w:p w:rsidR="00EF18BC" w:rsidRPr="00446CDF" w:rsidRDefault="00EF18BC" w:rsidP="00EF18BC">
      <w:pPr>
        <w:rPr>
          <w:b/>
        </w:rPr>
      </w:pPr>
    </w:p>
    <w:p w:rsidR="00EF18BC" w:rsidRPr="00446CDF" w:rsidRDefault="00EF18BC" w:rsidP="00EF18BC">
      <w:pPr>
        <w:rPr>
          <w:b/>
        </w:rPr>
      </w:pPr>
    </w:p>
    <w:p w:rsidR="00EF18BC" w:rsidRPr="00446CDF" w:rsidRDefault="00EF18BC" w:rsidP="00EF18BC">
      <w:pPr>
        <w:rPr>
          <w:b/>
        </w:rPr>
      </w:pPr>
    </w:p>
    <w:p w:rsidR="00EF18BC" w:rsidRPr="00446CDF" w:rsidRDefault="00EF18BC" w:rsidP="00EF18BC">
      <w:pPr>
        <w:rPr>
          <w:b/>
        </w:rPr>
      </w:pPr>
    </w:p>
    <w:p w:rsidR="00EF18BC" w:rsidRPr="00446CDF" w:rsidRDefault="00EF18BC" w:rsidP="00EF18BC">
      <w:pPr>
        <w:rPr>
          <w:b/>
        </w:rPr>
      </w:pPr>
    </w:p>
    <w:p w:rsidR="00EF18BC" w:rsidRPr="00446CDF" w:rsidRDefault="00EF18BC" w:rsidP="00EF18BC">
      <w:pPr>
        <w:rPr>
          <w:b/>
        </w:rPr>
      </w:pPr>
    </w:p>
    <w:p w:rsidR="00EF18BC" w:rsidRPr="00446CDF" w:rsidRDefault="00EF18BC" w:rsidP="00EF18BC">
      <w:pPr>
        <w:rPr>
          <w:b/>
        </w:rPr>
      </w:pPr>
    </w:p>
    <w:p w:rsidR="00EF18BC" w:rsidRPr="00446CDF" w:rsidRDefault="00EF18BC" w:rsidP="00EF18BC">
      <w:pPr>
        <w:rPr>
          <w:b/>
        </w:rPr>
      </w:pPr>
    </w:p>
    <w:p w:rsidR="00EF18BC" w:rsidRPr="00446CDF" w:rsidRDefault="00EF18BC" w:rsidP="00EF18BC">
      <w:pPr>
        <w:rPr>
          <w:b/>
        </w:rPr>
      </w:pPr>
    </w:p>
    <w:p w:rsidR="00EF18BC" w:rsidRPr="00446CDF" w:rsidRDefault="00EF18BC" w:rsidP="00EF18BC">
      <w:pPr>
        <w:rPr>
          <w:b/>
        </w:rPr>
      </w:pPr>
    </w:p>
    <w:p w:rsidR="00EF18BC" w:rsidRPr="00446CDF" w:rsidRDefault="00EF18BC" w:rsidP="00EF18BC">
      <w:pPr>
        <w:rPr>
          <w:b/>
        </w:rPr>
      </w:pPr>
    </w:p>
    <w:p w:rsidR="00EF18BC" w:rsidRPr="00446CDF" w:rsidRDefault="00EF18BC" w:rsidP="00EF18BC">
      <w:pPr>
        <w:rPr>
          <w:b/>
        </w:rPr>
      </w:pPr>
    </w:p>
    <w:p w:rsidR="00EF18BC" w:rsidRPr="00446CDF" w:rsidRDefault="00EF18BC" w:rsidP="00EF18BC">
      <w:pPr>
        <w:rPr>
          <w:b/>
        </w:rPr>
      </w:pPr>
    </w:p>
    <w:p w:rsidR="00EF18BC" w:rsidRPr="00446CDF" w:rsidRDefault="00EF18BC" w:rsidP="00EF18BC">
      <w:pPr>
        <w:rPr>
          <w:b/>
        </w:rPr>
      </w:pPr>
    </w:p>
    <w:p w:rsidR="00EF18BC" w:rsidRPr="00446CDF" w:rsidRDefault="00EF18BC" w:rsidP="00EF18BC">
      <w:pPr>
        <w:rPr>
          <w:b/>
        </w:rPr>
      </w:pPr>
    </w:p>
    <w:p w:rsidR="00EF18BC" w:rsidRPr="00446CDF" w:rsidRDefault="00EF18BC" w:rsidP="00EF18BC">
      <w:pPr>
        <w:rPr>
          <w:b/>
        </w:rPr>
      </w:pPr>
    </w:p>
    <w:p w:rsidR="00EF18BC" w:rsidRPr="00446CDF" w:rsidRDefault="008D6DE9" w:rsidP="00E54A46">
      <w:pPr>
        <w:jc w:val="center"/>
        <w:rPr>
          <w:b/>
        </w:rPr>
      </w:pPr>
      <w:r>
        <w:rPr>
          <w:b/>
          <w:noProof/>
          <w:lang w:val="en-GB" w:eastAsia="en-GB"/>
        </w:rPr>
        <w:drawing>
          <wp:inline distT="0" distB="0" distL="0" distR="0">
            <wp:extent cx="2520315" cy="3315970"/>
            <wp:effectExtent l="19050" t="0" r="0" b="0"/>
            <wp:docPr id="48" name="Picture 28" descr="C:\Users\zaibi\Desktop\annual report 14-15\media covrge 14-15\m7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zaibi\Desktop\annual report 14-15\media covrge 14-15\m7 001.jpg"/>
                    <pic:cNvPicPr>
                      <a:picLocks noChangeAspect="1" noChangeArrowheads="1"/>
                    </pic:cNvPicPr>
                  </pic:nvPicPr>
                  <pic:blipFill>
                    <a:blip r:embed="rId77" cstate="print"/>
                    <a:srcRect/>
                    <a:stretch>
                      <a:fillRect/>
                    </a:stretch>
                  </pic:blipFill>
                  <pic:spPr bwMode="auto">
                    <a:xfrm>
                      <a:off x="0" y="0"/>
                      <a:ext cx="2520315" cy="3315970"/>
                    </a:xfrm>
                    <a:prstGeom prst="rect">
                      <a:avLst/>
                    </a:prstGeom>
                    <a:noFill/>
                    <a:ln w="9525">
                      <a:noFill/>
                      <a:miter lim="800000"/>
                      <a:headEnd/>
                      <a:tailEnd/>
                    </a:ln>
                  </pic:spPr>
                </pic:pic>
              </a:graphicData>
            </a:graphic>
          </wp:inline>
        </w:drawing>
      </w:r>
      <w:r>
        <w:rPr>
          <w:b/>
          <w:noProof/>
          <w:lang w:val="en-GB" w:eastAsia="en-GB"/>
        </w:rPr>
        <w:drawing>
          <wp:inline distT="0" distB="0" distL="0" distR="0">
            <wp:extent cx="2472690" cy="3554095"/>
            <wp:effectExtent l="19050" t="0" r="3810" b="0"/>
            <wp:docPr id="49" name="Picture 29" descr="C:\Users\zaibi\Desktop\annual report 14-15\media covrge 14-15\m1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zaibi\Desktop\annual report 14-15\media covrge 14-15\m1 001.jpg"/>
                    <pic:cNvPicPr>
                      <a:picLocks noChangeAspect="1" noChangeArrowheads="1"/>
                    </pic:cNvPicPr>
                  </pic:nvPicPr>
                  <pic:blipFill>
                    <a:blip r:embed="rId78" cstate="print"/>
                    <a:srcRect/>
                    <a:stretch>
                      <a:fillRect/>
                    </a:stretch>
                  </pic:blipFill>
                  <pic:spPr bwMode="auto">
                    <a:xfrm>
                      <a:off x="0" y="0"/>
                      <a:ext cx="2472690" cy="3554095"/>
                    </a:xfrm>
                    <a:prstGeom prst="rect">
                      <a:avLst/>
                    </a:prstGeom>
                    <a:noFill/>
                    <a:ln w="9525">
                      <a:noFill/>
                      <a:miter lim="800000"/>
                      <a:headEnd/>
                      <a:tailEnd/>
                    </a:ln>
                  </pic:spPr>
                </pic:pic>
              </a:graphicData>
            </a:graphic>
          </wp:inline>
        </w:drawing>
      </w:r>
    </w:p>
    <w:p w:rsidR="00EF18BC" w:rsidRPr="00446CDF" w:rsidRDefault="00EF18BC" w:rsidP="00EF18BC">
      <w:pPr>
        <w:rPr>
          <w:b/>
        </w:rPr>
      </w:pPr>
    </w:p>
    <w:p w:rsidR="00EF18BC" w:rsidRPr="00446CDF" w:rsidRDefault="00EF18BC" w:rsidP="00EF18BC">
      <w:pPr>
        <w:rPr>
          <w:b/>
        </w:rPr>
      </w:pPr>
    </w:p>
    <w:p w:rsidR="00EF18BC" w:rsidRPr="00446CDF" w:rsidRDefault="00EF18BC" w:rsidP="00EF18BC">
      <w:pPr>
        <w:rPr>
          <w:b/>
        </w:rPr>
      </w:pPr>
    </w:p>
    <w:p w:rsidR="00EF18BC" w:rsidRPr="00446CDF" w:rsidRDefault="00EF18BC" w:rsidP="00EF18BC">
      <w:pPr>
        <w:rPr>
          <w:b/>
        </w:rPr>
      </w:pPr>
    </w:p>
    <w:p w:rsidR="00EF18BC" w:rsidRPr="00446CDF" w:rsidRDefault="00EF18BC" w:rsidP="00EF18BC">
      <w:pPr>
        <w:rPr>
          <w:b/>
        </w:rPr>
      </w:pPr>
    </w:p>
    <w:p w:rsidR="00EF18BC" w:rsidRPr="00446CDF" w:rsidRDefault="00EF18BC" w:rsidP="00EF18BC">
      <w:pPr>
        <w:rPr>
          <w:b/>
        </w:rPr>
      </w:pPr>
    </w:p>
    <w:p w:rsidR="00EF18BC" w:rsidRPr="00446CDF" w:rsidRDefault="008D6DE9" w:rsidP="00E54A46">
      <w:pPr>
        <w:jc w:val="center"/>
        <w:rPr>
          <w:b/>
        </w:rPr>
      </w:pPr>
      <w:r>
        <w:rPr>
          <w:b/>
          <w:noProof/>
          <w:lang w:val="en-GB" w:eastAsia="en-GB"/>
        </w:rPr>
        <w:drawing>
          <wp:inline distT="0" distB="0" distL="0" distR="0">
            <wp:extent cx="3045460" cy="3212465"/>
            <wp:effectExtent l="19050" t="0" r="2540" b="0"/>
            <wp:docPr id="50" name="Picture 30" descr="C:\Users\zaibi\Desktop\annual report 14-15\media covrge 14-15\m2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zaibi\Desktop\annual report 14-15\media covrge 14-15\m2 001.jpg"/>
                    <pic:cNvPicPr>
                      <a:picLocks noChangeAspect="1" noChangeArrowheads="1"/>
                    </pic:cNvPicPr>
                  </pic:nvPicPr>
                  <pic:blipFill>
                    <a:blip r:embed="rId79" cstate="print"/>
                    <a:srcRect/>
                    <a:stretch>
                      <a:fillRect/>
                    </a:stretch>
                  </pic:blipFill>
                  <pic:spPr bwMode="auto">
                    <a:xfrm>
                      <a:off x="0" y="0"/>
                      <a:ext cx="3045460" cy="3212465"/>
                    </a:xfrm>
                    <a:prstGeom prst="rect">
                      <a:avLst/>
                    </a:prstGeom>
                    <a:noFill/>
                    <a:ln w="9525">
                      <a:noFill/>
                      <a:miter lim="800000"/>
                      <a:headEnd/>
                      <a:tailEnd/>
                    </a:ln>
                  </pic:spPr>
                </pic:pic>
              </a:graphicData>
            </a:graphic>
          </wp:inline>
        </w:drawing>
      </w:r>
      <w:r>
        <w:rPr>
          <w:b/>
          <w:noProof/>
          <w:lang w:val="en-GB" w:eastAsia="en-GB"/>
        </w:rPr>
        <w:drawing>
          <wp:inline distT="0" distB="0" distL="0" distR="0">
            <wp:extent cx="2576195" cy="3427095"/>
            <wp:effectExtent l="19050" t="0" r="0" b="0"/>
            <wp:docPr id="51" name="Picture 31" descr="C:\Users\zaibi\Desktop\annual report 14-15\media covrge 14-15\m3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zaibi\Desktop\annual report 14-15\media covrge 14-15\m3 001.jpg"/>
                    <pic:cNvPicPr>
                      <a:picLocks noChangeAspect="1" noChangeArrowheads="1"/>
                    </pic:cNvPicPr>
                  </pic:nvPicPr>
                  <pic:blipFill>
                    <a:blip r:embed="rId80" cstate="print"/>
                    <a:srcRect/>
                    <a:stretch>
                      <a:fillRect/>
                    </a:stretch>
                  </pic:blipFill>
                  <pic:spPr bwMode="auto">
                    <a:xfrm>
                      <a:off x="0" y="0"/>
                      <a:ext cx="2576195" cy="3427095"/>
                    </a:xfrm>
                    <a:prstGeom prst="rect">
                      <a:avLst/>
                    </a:prstGeom>
                    <a:noFill/>
                    <a:ln w="9525">
                      <a:noFill/>
                      <a:miter lim="800000"/>
                      <a:headEnd/>
                      <a:tailEnd/>
                    </a:ln>
                  </pic:spPr>
                </pic:pic>
              </a:graphicData>
            </a:graphic>
          </wp:inline>
        </w:drawing>
      </w:r>
    </w:p>
    <w:p w:rsidR="00EF18BC" w:rsidRPr="00446CDF" w:rsidRDefault="00EF18BC" w:rsidP="00EF18BC">
      <w:pPr>
        <w:rPr>
          <w:b/>
        </w:rPr>
      </w:pPr>
    </w:p>
    <w:p w:rsidR="00EF18BC" w:rsidRPr="00446CDF" w:rsidRDefault="00EF18BC" w:rsidP="00EF18BC">
      <w:pPr>
        <w:rPr>
          <w:b/>
        </w:rPr>
      </w:pPr>
    </w:p>
    <w:p w:rsidR="00EF18BC" w:rsidRPr="00446CDF" w:rsidRDefault="008D6DE9" w:rsidP="00E54A46">
      <w:pPr>
        <w:tabs>
          <w:tab w:val="right" w:pos="9029"/>
        </w:tabs>
        <w:jc w:val="center"/>
        <w:rPr>
          <w:b/>
        </w:rPr>
      </w:pPr>
      <w:r>
        <w:rPr>
          <w:b/>
          <w:noProof/>
          <w:lang w:val="en-GB" w:eastAsia="en-GB"/>
        </w:rPr>
        <w:lastRenderedPageBreak/>
        <w:drawing>
          <wp:inline distT="0" distB="0" distL="0" distR="0">
            <wp:extent cx="2727325" cy="3745230"/>
            <wp:effectExtent l="19050" t="0" r="0" b="0"/>
            <wp:docPr id="52" name="Picture 32" descr="C:\Users\zaibi\Desktop\annual report 14-15\media covrge 14-15\news 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zaibi\Desktop\annual report 14-15\media covrge 14-15\news 007.jpg"/>
                    <pic:cNvPicPr>
                      <a:picLocks noChangeAspect="1" noChangeArrowheads="1"/>
                    </pic:cNvPicPr>
                  </pic:nvPicPr>
                  <pic:blipFill>
                    <a:blip r:embed="rId81"/>
                    <a:srcRect/>
                    <a:stretch>
                      <a:fillRect/>
                    </a:stretch>
                  </pic:blipFill>
                  <pic:spPr bwMode="auto">
                    <a:xfrm>
                      <a:off x="0" y="0"/>
                      <a:ext cx="2727325" cy="3745230"/>
                    </a:xfrm>
                    <a:prstGeom prst="rect">
                      <a:avLst/>
                    </a:prstGeom>
                    <a:noFill/>
                    <a:ln w="9525">
                      <a:noFill/>
                      <a:miter lim="800000"/>
                      <a:headEnd/>
                      <a:tailEnd/>
                    </a:ln>
                  </pic:spPr>
                </pic:pic>
              </a:graphicData>
            </a:graphic>
          </wp:inline>
        </w:drawing>
      </w:r>
      <w:r>
        <w:rPr>
          <w:b/>
          <w:noProof/>
          <w:lang w:val="en-GB" w:eastAsia="en-GB"/>
        </w:rPr>
        <w:drawing>
          <wp:inline distT="0" distB="0" distL="0" distR="0">
            <wp:extent cx="2385695" cy="3999230"/>
            <wp:effectExtent l="19050" t="0" r="0" b="0"/>
            <wp:docPr id="53" name="Picture 33" descr="C:\Users\zaibi\Desktop\annual report 14-15\media covrge 14-15\000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zaibi\Desktop\annual report 14-15\media covrge 14-15\000 001.jpg"/>
                    <pic:cNvPicPr>
                      <a:picLocks noChangeAspect="1" noChangeArrowheads="1"/>
                    </pic:cNvPicPr>
                  </pic:nvPicPr>
                  <pic:blipFill>
                    <a:blip r:embed="rId82" cstate="print"/>
                    <a:srcRect/>
                    <a:stretch>
                      <a:fillRect/>
                    </a:stretch>
                  </pic:blipFill>
                  <pic:spPr bwMode="auto">
                    <a:xfrm>
                      <a:off x="0" y="0"/>
                      <a:ext cx="2385695" cy="3999230"/>
                    </a:xfrm>
                    <a:prstGeom prst="rect">
                      <a:avLst/>
                    </a:prstGeom>
                    <a:noFill/>
                    <a:ln w="9525">
                      <a:noFill/>
                      <a:miter lim="800000"/>
                      <a:headEnd/>
                      <a:tailEnd/>
                    </a:ln>
                  </pic:spPr>
                </pic:pic>
              </a:graphicData>
            </a:graphic>
          </wp:inline>
        </w:drawing>
      </w:r>
    </w:p>
    <w:p w:rsidR="00EF18BC" w:rsidRPr="00446CDF" w:rsidRDefault="00EF18BC" w:rsidP="00EF18BC">
      <w:pPr>
        <w:tabs>
          <w:tab w:val="right" w:pos="9029"/>
        </w:tabs>
        <w:rPr>
          <w:b/>
        </w:rPr>
      </w:pPr>
    </w:p>
    <w:p w:rsidR="00EF18BC" w:rsidRPr="00446CDF" w:rsidRDefault="00EF18BC" w:rsidP="00EF18BC">
      <w:pPr>
        <w:tabs>
          <w:tab w:val="right" w:pos="9029"/>
        </w:tabs>
        <w:rPr>
          <w:b/>
        </w:rPr>
      </w:pPr>
    </w:p>
    <w:p w:rsidR="00EF18BC" w:rsidRPr="00446CDF" w:rsidRDefault="00EF18BC" w:rsidP="00EF18BC">
      <w:pPr>
        <w:tabs>
          <w:tab w:val="right" w:pos="9029"/>
        </w:tabs>
        <w:rPr>
          <w:b/>
        </w:rPr>
      </w:pPr>
    </w:p>
    <w:p w:rsidR="00EF18BC" w:rsidRPr="00446CDF" w:rsidRDefault="00EF18BC" w:rsidP="00EF18BC">
      <w:pPr>
        <w:tabs>
          <w:tab w:val="right" w:pos="9029"/>
        </w:tabs>
        <w:rPr>
          <w:b/>
        </w:rPr>
      </w:pPr>
    </w:p>
    <w:p w:rsidR="00BB5905" w:rsidRPr="00446CDF" w:rsidRDefault="00BB5905" w:rsidP="00BB5905">
      <w:pPr>
        <w:spacing w:after="200" w:line="276" w:lineRule="auto"/>
      </w:pPr>
    </w:p>
    <w:p w:rsidR="00BB5905" w:rsidRPr="00446CDF" w:rsidRDefault="00BB5905" w:rsidP="00BB5905">
      <w:pPr>
        <w:spacing w:after="200" w:line="276" w:lineRule="auto"/>
      </w:pPr>
    </w:p>
    <w:p w:rsidR="00BB5905" w:rsidRPr="00446CDF" w:rsidRDefault="00BB5905" w:rsidP="00BB5905">
      <w:pPr>
        <w:rPr>
          <w:b/>
          <w:sz w:val="28"/>
          <w:szCs w:val="72"/>
          <w:u w:val="single"/>
        </w:rPr>
      </w:pPr>
    </w:p>
    <w:p w:rsidR="00BB5905" w:rsidRPr="00446CDF" w:rsidRDefault="00BB5905" w:rsidP="00BB5905">
      <w:pPr>
        <w:rPr>
          <w:b/>
          <w:sz w:val="28"/>
          <w:szCs w:val="72"/>
          <w:u w:val="single"/>
        </w:rPr>
      </w:pPr>
    </w:p>
    <w:p w:rsidR="00BB5905" w:rsidRPr="00446CDF" w:rsidRDefault="00BB5905" w:rsidP="00BB5905">
      <w:pPr>
        <w:rPr>
          <w:b/>
          <w:sz w:val="28"/>
          <w:szCs w:val="72"/>
          <w:u w:val="single"/>
        </w:rPr>
      </w:pPr>
    </w:p>
    <w:p w:rsidR="00BB5905" w:rsidRPr="00446CDF" w:rsidRDefault="00BB5905" w:rsidP="00BB5905">
      <w:pPr>
        <w:rPr>
          <w:b/>
          <w:sz w:val="28"/>
          <w:szCs w:val="72"/>
          <w:u w:val="single"/>
        </w:rPr>
      </w:pPr>
    </w:p>
    <w:p w:rsidR="00BB5905" w:rsidRPr="00446CDF" w:rsidRDefault="00BB5905" w:rsidP="00BB5905">
      <w:pPr>
        <w:rPr>
          <w:b/>
          <w:sz w:val="28"/>
          <w:szCs w:val="72"/>
          <w:u w:val="single"/>
        </w:rPr>
      </w:pPr>
    </w:p>
    <w:p w:rsidR="00BB5905" w:rsidRPr="00446CDF" w:rsidRDefault="00BB5905" w:rsidP="00BB5905">
      <w:pPr>
        <w:rPr>
          <w:b/>
          <w:sz w:val="28"/>
          <w:szCs w:val="72"/>
          <w:u w:val="single"/>
        </w:rPr>
      </w:pPr>
    </w:p>
    <w:p w:rsidR="00BB5905" w:rsidRPr="00446CDF" w:rsidRDefault="00BB5905" w:rsidP="00BB5905">
      <w:pPr>
        <w:rPr>
          <w:b/>
          <w:sz w:val="28"/>
          <w:szCs w:val="72"/>
          <w:u w:val="single"/>
        </w:rPr>
      </w:pPr>
    </w:p>
    <w:p w:rsidR="00BB5905" w:rsidRPr="00446CDF" w:rsidRDefault="00BB5905" w:rsidP="00BB5905">
      <w:pPr>
        <w:rPr>
          <w:b/>
          <w:sz w:val="28"/>
          <w:szCs w:val="72"/>
          <w:u w:val="single"/>
        </w:rPr>
      </w:pPr>
    </w:p>
    <w:p w:rsidR="00BB5905" w:rsidRPr="00446CDF" w:rsidRDefault="00BB5905" w:rsidP="00BB5905">
      <w:pPr>
        <w:pStyle w:val="PlainText"/>
        <w:jc w:val="center"/>
        <w:rPr>
          <w:rFonts w:ascii="Times New Roman" w:hAnsi="Times New Roman"/>
          <w:b/>
          <w:sz w:val="48"/>
          <w:szCs w:val="48"/>
        </w:rPr>
      </w:pPr>
    </w:p>
    <w:p w:rsidR="00BB5905" w:rsidRPr="00446CDF" w:rsidRDefault="00BB5905" w:rsidP="00BB5905">
      <w:pPr>
        <w:pStyle w:val="PlainText"/>
        <w:jc w:val="center"/>
        <w:rPr>
          <w:rFonts w:ascii="Times New Roman" w:hAnsi="Times New Roman"/>
          <w:b/>
          <w:sz w:val="48"/>
          <w:szCs w:val="48"/>
        </w:rPr>
      </w:pPr>
    </w:p>
    <w:p w:rsidR="00BB5905" w:rsidRPr="00446CDF" w:rsidRDefault="00BB5905" w:rsidP="00BB5905">
      <w:pPr>
        <w:pStyle w:val="PlainText"/>
        <w:jc w:val="center"/>
        <w:rPr>
          <w:rFonts w:ascii="Times New Roman" w:hAnsi="Times New Roman"/>
          <w:b/>
          <w:sz w:val="48"/>
          <w:szCs w:val="48"/>
        </w:rPr>
      </w:pPr>
    </w:p>
    <w:p w:rsidR="00BB5905" w:rsidRPr="00446CDF" w:rsidRDefault="00BB5905" w:rsidP="00BB5905">
      <w:pPr>
        <w:pStyle w:val="PlainText"/>
        <w:jc w:val="center"/>
        <w:rPr>
          <w:rFonts w:ascii="Times New Roman" w:hAnsi="Times New Roman"/>
          <w:b/>
          <w:sz w:val="48"/>
          <w:szCs w:val="48"/>
        </w:rPr>
      </w:pPr>
    </w:p>
    <w:p w:rsidR="00BB5905" w:rsidRPr="00446CDF" w:rsidRDefault="00BB5905" w:rsidP="00BB5905">
      <w:pPr>
        <w:pStyle w:val="PlainText"/>
        <w:jc w:val="center"/>
        <w:rPr>
          <w:rFonts w:ascii="Times New Roman" w:hAnsi="Times New Roman"/>
          <w:b/>
          <w:sz w:val="48"/>
          <w:szCs w:val="48"/>
        </w:rPr>
      </w:pPr>
    </w:p>
    <w:p w:rsidR="00A32CC6" w:rsidRPr="00446CDF" w:rsidRDefault="00A32CC6" w:rsidP="00BB5905">
      <w:pPr>
        <w:pStyle w:val="PlainText"/>
        <w:jc w:val="center"/>
        <w:rPr>
          <w:rFonts w:ascii="Times New Roman" w:hAnsi="Times New Roman"/>
          <w:b/>
          <w:sz w:val="48"/>
          <w:szCs w:val="48"/>
        </w:rPr>
      </w:pPr>
    </w:p>
    <w:p w:rsidR="00A32CC6" w:rsidRPr="00446CDF" w:rsidRDefault="00A32CC6" w:rsidP="00BB5905">
      <w:pPr>
        <w:pStyle w:val="PlainText"/>
        <w:jc w:val="center"/>
        <w:rPr>
          <w:rFonts w:ascii="Times New Roman" w:hAnsi="Times New Roman"/>
          <w:b/>
          <w:sz w:val="48"/>
          <w:szCs w:val="48"/>
        </w:rPr>
      </w:pPr>
    </w:p>
    <w:p w:rsidR="00A32CC6" w:rsidRPr="00446CDF" w:rsidRDefault="00A32CC6" w:rsidP="00BB5905">
      <w:pPr>
        <w:pStyle w:val="PlainText"/>
        <w:jc w:val="center"/>
        <w:rPr>
          <w:rFonts w:ascii="Times New Roman" w:hAnsi="Times New Roman"/>
          <w:b/>
          <w:sz w:val="48"/>
          <w:szCs w:val="48"/>
        </w:rPr>
      </w:pPr>
    </w:p>
    <w:p w:rsidR="008D4A0E" w:rsidRPr="00446CDF" w:rsidRDefault="008D4A0E" w:rsidP="00BB5905">
      <w:pPr>
        <w:pStyle w:val="PlainText"/>
        <w:jc w:val="center"/>
        <w:rPr>
          <w:rFonts w:ascii="Times New Roman" w:hAnsi="Times New Roman"/>
          <w:b/>
          <w:sz w:val="48"/>
          <w:szCs w:val="48"/>
        </w:rPr>
      </w:pPr>
    </w:p>
    <w:p w:rsidR="00A32CC6" w:rsidRPr="00446CDF" w:rsidRDefault="00A32CC6" w:rsidP="00BB5905">
      <w:pPr>
        <w:pStyle w:val="PlainText"/>
        <w:jc w:val="center"/>
        <w:rPr>
          <w:rFonts w:ascii="Times New Roman" w:hAnsi="Times New Roman"/>
          <w:b/>
          <w:sz w:val="48"/>
          <w:szCs w:val="48"/>
        </w:rPr>
      </w:pPr>
    </w:p>
    <w:p w:rsidR="00A32CC6" w:rsidRPr="00446CDF" w:rsidRDefault="00A32CC6" w:rsidP="00BB5905">
      <w:pPr>
        <w:pStyle w:val="PlainText"/>
        <w:jc w:val="center"/>
        <w:rPr>
          <w:rFonts w:ascii="Times New Roman" w:hAnsi="Times New Roman"/>
          <w:b/>
          <w:sz w:val="48"/>
          <w:szCs w:val="48"/>
        </w:rPr>
      </w:pPr>
    </w:p>
    <w:p w:rsidR="00A32CC6" w:rsidRPr="00446CDF" w:rsidRDefault="00A32CC6" w:rsidP="00BB5905">
      <w:pPr>
        <w:pStyle w:val="PlainText"/>
        <w:jc w:val="center"/>
        <w:rPr>
          <w:rFonts w:ascii="Times New Roman" w:hAnsi="Times New Roman"/>
          <w:b/>
          <w:sz w:val="48"/>
          <w:szCs w:val="48"/>
        </w:rPr>
      </w:pPr>
    </w:p>
    <w:p w:rsidR="00A32CC6" w:rsidRPr="00446CDF" w:rsidRDefault="00A32CC6" w:rsidP="00BB5905">
      <w:pPr>
        <w:pStyle w:val="PlainText"/>
        <w:jc w:val="center"/>
        <w:rPr>
          <w:rFonts w:ascii="Times New Roman" w:hAnsi="Times New Roman"/>
          <w:b/>
          <w:sz w:val="48"/>
          <w:szCs w:val="48"/>
        </w:rPr>
      </w:pPr>
    </w:p>
    <w:p w:rsidR="00A32CC6" w:rsidRPr="00446CDF" w:rsidRDefault="00A32CC6" w:rsidP="00BB5905">
      <w:pPr>
        <w:pStyle w:val="PlainText"/>
        <w:jc w:val="center"/>
        <w:rPr>
          <w:rFonts w:ascii="Times New Roman" w:hAnsi="Times New Roman"/>
          <w:b/>
          <w:sz w:val="48"/>
          <w:szCs w:val="48"/>
        </w:rPr>
      </w:pPr>
    </w:p>
    <w:p w:rsidR="00BB5905" w:rsidRPr="00446CDF" w:rsidRDefault="00BB5905" w:rsidP="00BB5905">
      <w:pPr>
        <w:pStyle w:val="PlainText"/>
        <w:jc w:val="center"/>
        <w:rPr>
          <w:rFonts w:ascii="Times New Roman" w:hAnsi="Times New Roman"/>
          <w:b/>
          <w:sz w:val="48"/>
          <w:szCs w:val="48"/>
        </w:rPr>
      </w:pPr>
      <w:r w:rsidRPr="00446CDF">
        <w:rPr>
          <w:rFonts w:ascii="Times New Roman" w:hAnsi="Times New Roman"/>
          <w:b/>
          <w:sz w:val="48"/>
          <w:szCs w:val="48"/>
        </w:rPr>
        <w:t>2.0</w:t>
      </w:r>
      <w:r w:rsidRPr="00446CDF">
        <w:rPr>
          <w:rFonts w:ascii="Times New Roman" w:hAnsi="Times New Roman"/>
          <w:b/>
          <w:sz w:val="48"/>
          <w:szCs w:val="48"/>
        </w:rPr>
        <w:tab/>
      </w:r>
      <w:r w:rsidRPr="00446CDF">
        <w:rPr>
          <w:rFonts w:ascii="Times New Roman" w:hAnsi="Times New Roman"/>
          <w:b/>
          <w:sz w:val="48"/>
          <w:szCs w:val="48"/>
        </w:rPr>
        <w:tab/>
        <w:t>PMNH Photo Gallery</w:t>
      </w:r>
    </w:p>
    <w:p w:rsidR="00BB5905" w:rsidRPr="00446CDF" w:rsidRDefault="00BB5905" w:rsidP="00BB5905">
      <w:pPr>
        <w:pStyle w:val="PlainText"/>
        <w:jc w:val="center"/>
        <w:rPr>
          <w:rFonts w:ascii="Times New Roman" w:hAnsi="Times New Roman"/>
          <w:b/>
          <w:sz w:val="26"/>
          <w:u w:val="single"/>
        </w:rPr>
      </w:pPr>
    </w:p>
    <w:p w:rsidR="00BB5905" w:rsidRPr="00446CDF" w:rsidRDefault="00BB5905" w:rsidP="00BB5905">
      <w:pPr>
        <w:pStyle w:val="PlainText"/>
        <w:jc w:val="center"/>
        <w:rPr>
          <w:rFonts w:ascii="Times New Roman" w:hAnsi="Times New Roman"/>
          <w:b/>
          <w:sz w:val="26"/>
          <w:u w:val="single"/>
        </w:rPr>
      </w:pPr>
    </w:p>
    <w:p w:rsidR="00BB5905" w:rsidRPr="00446CDF" w:rsidRDefault="00BB5905" w:rsidP="00BB5905">
      <w:pPr>
        <w:pStyle w:val="PlainText"/>
        <w:jc w:val="center"/>
        <w:rPr>
          <w:rFonts w:ascii="Times New Roman" w:hAnsi="Times New Roman"/>
          <w:b/>
          <w:sz w:val="26"/>
          <w:u w:val="single"/>
        </w:rPr>
      </w:pPr>
    </w:p>
    <w:p w:rsidR="00BB5905" w:rsidRPr="00446CDF" w:rsidRDefault="00BB5905" w:rsidP="00BB5905">
      <w:pPr>
        <w:pStyle w:val="PlainText"/>
        <w:jc w:val="center"/>
        <w:rPr>
          <w:rFonts w:ascii="Times New Roman" w:hAnsi="Times New Roman"/>
          <w:b/>
          <w:sz w:val="26"/>
          <w:u w:val="single"/>
        </w:rPr>
      </w:pPr>
    </w:p>
    <w:p w:rsidR="00D463BF" w:rsidRDefault="00BB5905">
      <w:pPr>
        <w:rPr>
          <w:b/>
          <w:sz w:val="26"/>
          <w:u w:val="single"/>
        </w:rPr>
      </w:pPr>
      <w:r w:rsidRPr="00446CDF">
        <w:rPr>
          <w:b/>
          <w:sz w:val="26"/>
          <w:u w:val="single"/>
        </w:rPr>
        <w:br w:type="page"/>
      </w:r>
      <w:r w:rsidR="00D463BF">
        <w:rPr>
          <w:b/>
          <w:sz w:val="26"/>
          <w:u w:val="single"/>
        </w:rPr>
        <w:lastRenderedPageBreak/>
        <w:br w:type="page"/>
      </w:r>
    </w:p>
    <w:p w:rsidR="00403CE0" w:rsidRPr="00446CDF" w:rsidRDefault="00403CE0" w:rsidP="00A32CC6">
      <w:pPr>
        <w:ind w:left="-450"/>
        <w:rPr>
          <w:b/>
          <w:sz w:val="26"/>
          <w:u w:val="single"/>
        </w:rPr>
      </w:pPr>
    </w:p>
    <w:tbl>
      <w:tblPr>
        <w:tblW w:w="0" w:type="auto"/>
        <w:tblInd w:w="-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721"/>
        <w:gridCol w:w="4369"/>
      </w:tblGrid>
      <w:tr w:rsidR="00D6576F" w:rsidRPr="00446CDF" w:rsidTr="0008328E">
        <w:tc>
          <w:tcPr>
            <w:tcW w:w="4721" w:type="dxa"/>
            <w:tcBorders>
              <w:top w:val="nil"/>
              <w:left w:val="nil"/>
              <w:bottom w:val="nil"/>
              <w:right w:val="nil"/>
            </w:tcBorders>
          </w:tcPr>
          <w:p w:rsidR="009559CA" w:rsidRPr="0008328E" w:rsidRDefault="00D6576F" w:rsidP="0008328E">
            <w:pPr>
              <w:ind w:left="-108" w:right="-97"/>
            </w:pPr>
            <w:r w:rsidRPr="0008328E">
              <w:rPr>
                <w:noProof/>
                <w:sz w:val="28"/>
                <w:lang w:val="en-GB" w:eastAsia="en-GB"/>
              </w:rPr>
              <w:drawing>
                <wp:inline distT="0" distB="0" distL="0" distR="0">
                  <wp:extent cx="2730500" cy="1799025"/>
                  <wp:effectExtent l="19050" t="0" r="0" b="0"/>
                  <wp:docPr id="12" name="Picture 16" descr="_DSC00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_DSC0092"/>
                          <pic:cNvPicPr>
                            <a:picLocks noChangeAspect="1" noChangeArrowheads="1"/>
                          </pic:cNvPicPr>
                        </pic:nvPicPr>
                        <pic:blipFill>
                          <a:blip r:embed="rId83" cstate="print"/>
                          <a:srcRect/>
                          <a:stretch>
                            <a:fillRect/>
                          </a:stretch>
                        </pic:blipFill>
                        <pic:spPr bwMode="auto">
                          <a:xfrm>
                            <a:off x="0" y="0"/>
                            <a:ext cx="2730500" cy="1799025"/>
                          </a:xfrm>
                          <a:prstGeom prst="rect">
                            <a:avLst/>
                          </a:prstGeom>
                          <a:noFill/>
                          <a:ln w="9525">
                            <a:noFill/>
                            <a:miter lim="800000"/>
                            <a:headEnd/>
                            <a:tailEnd/>
                          </a:ln>
                        </pic:spPr>
                      </pic:pic>
                    </a:graphicData>
                  </a:graphic>
                </wp:inline>
              </w:drawing>
            </w:r>
          </w:p>
          <w:p w:rsidR="0008328E" w:rsidRDefault="00D6576F" w:rsidP="00AB26F2">
            <w:pPr>
              <w:ind w:left="-18"/>
              <w:jc w:val="center"/>
              <w:rPr>
                <w:i/>
                <w:sz w:val="18"/>
                <w:szCs w:val="18"/>
              </w:rPr>
            </w:pPr>
            <w:r w:rsidRPr="009559CA">
              <w:rPr>
                <w:i/>
                <w:sz w:val="18"/>
                <w:szCs w:val="18"/>
              </w:rPr>
              <w:t>MoU Signing C</w:t>
            </w:r>
            <w:r w:rsidR="0008328E">
              <w:rPr>
                <w:i/>
                <w:sz w:val="18"/>
                <w:szCs w:val="18"/>
              </w:rPr>
              <w:t>eremony between Pakistan Museum</w:t>
            </w:r>
          </w:p>
          <w:p w:rsidR="0008328E" w:rsidRDefault="00D6576F" w:rsidP="00AB26F2">
            <w:pPr>
              <w:ind w:left="-18"/>
              <w:jc w:val="center"/>
              <w:rPr>
                <w:i/>
                <w:sz w:val="18"/>
                <w:szCs w:val="18"/>
              </w:rPr>
            </w:pPr>
            <w:r w:rsidRPr="009559CA">
              <w:rPr>
                <w:i/>
                <w:sz w:val="18"/>
                <w:szCs w:val="18"/>
              </w:rPr>
              <w:t>of Natural History and French Nat</w:t>
            </w:r>
            <w:r w:rsidR="0008328E">
              <w:rPr>
                <w:i/>
                <w:sz w:val="18"/>
                <w:szCs w:val="18"/>
              </w:rPr>
              <w:t>ional Museum</w:t>
            </w:r>
          </w:p>
          <w:p w:rsidR="0008328E" w:rsidRDefault="0008328E" w:rsidP="0008328E">
            <w:pPr>
              <w:ind w:left="-108"/>
              <w:jc w:val="center"/>
              <w:rPr>
                <w:i/>
                <w:sz w:val="18"/>
                <w:szCs w:val="18"/>
              </w:rPr>
            </w:pPr>
            <w:r>
              <w:rPr>
                <w:i/>
                <w:sz w:val="18"/>
                <w:szCs w:val="18"/>
              </w:rPr>
              <w:t xml:space="preserve">of Natural History </w:t>
            </w:r>
            <w:r w:rsidR="00D6576F" w:rsidRPr="009559CA">
              <w:rPr>
                <w:i/>
                <w:sz w:val="18"/>
                <w:szCs w:val="18"/>
              </w:rPr>
              <w:t xml:space="preserve">Held at Pakistan Science </w:t>
            </w:r>
          </w:p>
          <w:p w:rsidR="00D6576F" w:rsidRPr="00446CDF" w:rsidRDefault="00D6576F" w:rsidP="0008328E">
            <w:pPr>
              <w:ind w:left="-18" w:right="-67"/>
              <w:jc w:val="center"/>
            </w:pPr>
            <w:r w:rsidRPr="009559CA">
              <w:rPr>
                <w:i/>
                <w:sz w:val="18"/>
                <w:szCs w:val="18"/>
              </w:rPr>
              <w:t>Foundation on 23 July 2014</w:t>
            </w:r>
          </w:p>
        </w:tc>
        <w:tc>
          <w:tcPr>
            <w:tcW w:w="4369" w:type="dxa"/>
            <w:tcBorders>
              <w:top w:val="nil"/>
              <w:left w:val="nil"/>
              <w:bottom w:val="nil"/>
              <w:right w:val="nil"/>
            </w:tcBorders>
          </w:tcPr>
          <w:p w:rsidR="009559CA" w:rsidRPr="009559CA" w:rsidRDefault="00D6576F" w:rsidP="0008328E">
            <w:pPr>
              <w:ind w:left="-149" w:right="-108"/>
              <w:rPr>
                <w:sz w:val="18"/>
                <w:szCs w:val="18"/>
              </w:rPr>
            </w:pPr>
            <w:r>
              <w:rPr>
                <w:noProof/>
                <w:lang w:val="en-GB" w:eastAsia="en-GB"/>
              </w:rPr>
              <w:drawing>
                <wp:inline distT="0" distB="0" distL="0" distR="0">
                  <wp:extent cx="2781300" cy="1797050"/>
                  <wp:effectExtent l="19050" t="0" r="0" b="0"/>
                  <wp:docPr id="11" name="Picture 15" descr="DSC05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SC05413"/>
                          <pic:cNvPicPr>
                            <a:picLocks noChangeAspect="1" noChangeArrowheads="1"/>
                          </pic:cNvPicPr>
                        </pic:nvPicPr>
                        <pic:blipFill>
                          <a:blip r:embed="rId84" cstate="print"/>
                          <a:srcRect t="16324"/>
                          <a:stretch>
                            <a:fillRect/>
                          </a:stretch>
                        </pic:blipFill>
                        <pic:spPr bwMode="auto">
                          <a:xfrm>
                            <a:off x="0" y="0"/>
                            <a:ext cx="2781300" cy="1797050"/>
                          </a:xfrm>
                          <a:prstGeom prst="rect">
                            <a:avLst/>
                          </a:prstGeom>
                          <a:noFill/>
                          <a:ln w="9525">
                            <a:noFill/>
                            <a:miter lim="800000"/>
                            <a:headEnd/>
                            <a:tailEnd/>
                          </a:ln>
                        </pic:spPr>
                      </pic:pic>
                    </a:graphicData>
                  </a:graphic>
                </wp:inline>
              </w:drawing>
            </w:r>
          </w:p>
          <w:p w:rsidR="00D6576F" w:rsidRPr="009559CA" w:rsidRDefault="00D6576F" w:rsidP="00AB26F2">
            <w:pPr>
              <w:jc w:val="center"/>
              <w:rPr>
                <w:i/>
                <w:sz w:val="18"/>
                <w:szCs w:val="18"/>
              </w:rPr>
            </w:pPr>
            <w:r w:rsidRPr="009559CA">
              <w:rPr>
                <w:i/>
                <w:sz w:val="18"/>
                <w:szCs w:val="18"/>
              </w:rPr>
              <w:t>Earth Sciences Division, Pakistan Museum of Natural History organized three days training workshop on Gemology and Computer Aided Jewelry Designing on Matrix Software from 17-19 November 2014</w:t>
            </w:r>
          </w:p>
        </w:tc>
      </w:tr>
      <w:tr w:rsidR="00D6576F" w:rsidRPr="00446CDF" w:rsidTr="0008328E">
        <w:tc>
          <w:tcPr>
            <w:tcW w:w="4721" w:type="dxa"/>
            <w:tcBorders>
              <w:top w:val="nil"/>
              <w:left w:val="nil"/>
              <w:bottom w:val="nil"/>
              <w:right w:val="nil"/>
            </w:tcBorders>
          </w:tcPr>
          <w:p w:rsidR="009559CA" w:rsidRPr="009559CA" w:rsidRDefault="00D6576F" w:rsidP="0008328E">
            <w:pPr>
              <w:ind w:left="-108" w:right="-67"/>
            </w:pPr>
            <w:r>
              <w:rPr>
                <w:noProof/>
                <w:lang w:val="en-GB" w:eastAsia="en-GB"/>
              </w:rPr>
              <w:drawing>
                <wp:inline distT="0" distB="0" distL="0" distR="0">
                  <wp:extent cx="2730500" cy="1961890"/>
                  <wp:effectExtent l="19050" t="0" r="0" b="0"/>
                  <wp:docPr id="10" name="Picture 14" descr="DSC05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SC05421"/>
                          <pic:cNvPicPr>
                            <a:picLocks noChangeAspect="1" noChangeArrowheads="1"/>
                          </pic:cNvPicPr>
                        </pic:nvPicPr>
                        <pic:blipFill>
                          <a:blip r:embed="rId85" cstate="print"/>
                          <a:srcRect/>
                          <a:stretch>
                            <a:fillRect/>
                          </a:stretch>
                        </pic:blipFill>
                        <pic:spPr bwMode="auto">
                          <a:xfrm>
                            <a:off x="0" y="0"/>
                            <a:ext cx="2730500" cy="1961890"/>
                          </a:xfrm>
                          <a:prstGeom prst="rect">
                            <a:avLst/>
                          </a:prstGeom>
                          <a:noFill/>
                          <a:ln w="9525">
                            <a:noFill/>
                            <a:miter lim="800000"/>
                            <a:headEnd/>
                            <a:tailEnd/>
                          </a:ln>
                        </pic:spPr>
                      </pic:pic>
                    </a:graphicData>
                  </a:graphic>
                </wp:inline>
              </w:drawing>
            </w:r>
          </w:p>
          <w:p w:rsidR="00E0336E" w:rsidRDefault="00D6576F" w:rsidP="00AB26F2">
            <w:pPr>
              <w:jc w:val="center"/>
              <w:rPr>
                <w:i/>
                <w:sz w:val="18"/>
                <w:szCs w:val="18"/>
              </w:rPr>
            </w:pPr>
            <w:r w:rsidRPr="009559CA">
              <w:rPr>
                <w:i/>
                <w:sz w:val="18"/>
                <w:szCs w:val="18"/>
              </w:rPr>
              <w:t xml:space="preserve">Participants of the workshop on Gemology and Computer Aided Jewelry Designing on Matrix Software from </w:t>
            </w:r>
          </w:p>
          <w:p w:rsidR="00D6576F" w:rsidRPr="009559CA" w:rsidRDefault="00D6576F" w:rsidP="00AB26F2">
            <w:pPr>
              <w:jc w:val="center"/>
              <w:rPr>
                <w:i/>
                <w:sz w:val="18"/>
                <w:szCs w:val="18"/>
              </w:rPr>
            </w:pPr>
            <w:r w:rsidRPr="009559CA">
              <w:rPr>
                <w:i/>
                <w:sz w:val="18"/>
                <w:szCs w:val="18"/>
              </w:rPr>
              <w:t>17-19 November 2014</w:t>
            </w:r>
          </w:p>
        </w:tc>
        <w:tc>
          <w:tcPr>
            <w:tcW w:w="4369" w:type="dxa"/>
            <w:tcBorders>
              <w:top w:val="nil"/>
              <w:left w:val="nil"/>
              <w:bottom w:val="nil"/>
              <w:right w:val="nil"/>
            </w:tcBorders>
          </w:tcPr>
          <w:p w:rsidR="009559CA" w:rsidRPr="009559CA" w:rsidRDefault="00D6576F" w:rsidP="0008328E">
            <w:pPr>
              <w:ind w:left="-149" w:right="-108"/>
              <w:rPr>
                <w:noProof/>
              </w:rPr>
            </w:pPr>
            <w:r>
              <w:rPr>
                <w:noProof/>
                <w:lang w:val="en-GB" w:eastAsia="en-GB"/>
              </w:rPr>
              <w:drawing>
                <wp:inline distT="0" distB="0" distL="0" distR="0">
                  <wp:extent cx="2781300" cy="1960786"/>
                  <wp:effectExtent l="19050" t="0" r="0" b="0"/>
                  <wp:docPr id="9" name="Picture 13" descr="_1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_1 (27)"/>
                          <pic:cNvPicPr>
                            <a:picLocks noChangeAspect="1" noChangeArrowheads="1"/>
                          </pic:cNvPicPr>
                        </pic:nvPicPr>
                        <pic:blipFill>
                          <a:blip r:embed="rId86" cstate="print"/>
                          <a:srcRect b="3809"/>
                          <a:stretch>
                            <a:fillRect/>
                          </a:stretch>
                        </pic:blipFill>
                        <pic:spPr bwMode="auto">
                          <a:xfrm>
                            <a:off x="0" y="0"/>
                            <a:ext cx="2783235" cy="1962150"/>
                          </a:xfrm>
                          <a:prstGeom prst="rect">
                            <a:avLst/>
                          </a:prstGeom>
                          <a:noFill/>
                          <a:ln w="9525">
                            <a:noFill/>
                            <a:miter lim="800000"/>
                            <a:headEnd/>
                            <a:tailEnd/>
                          </a:ln>
                        </pic:spPr>
                      </pic:pic>
                    </a:graphicData>
                  </a:graphic>
                </wp:inline>
              </w:drawing>
            </w:r>
          </w:p>
          <w:p w:rsidR="00E0336E" w:rsidRDefault="00D6576F" w:rsidP="00AB26F2">
            <w:pPr>
              <w:jc w:val="center"/>
              <w:rPr>
                <w:i/>
                <w:sz w:val="18"/>
                <w:szCs w:val="18"/>
              </w:rPr>
            </w:pPr>
            <w:r w:rsidRPr="009559CA">
              <w:rPr>
                <w:i/>
                <w:sz w:val="18"/>
                <w:szCs w:val="18"/>
              </w:rPr>
              <w:t xml:space="preserve">MoU Signing Ceremony between Earth Sciences Division, Pakistan Museum of natural History and Department of Geology, University of Haripur </w:t>
            </w:r>
          </w:p>
          <w:p w:rsidR="00D6576F" w:rsidRPr="009559CA" w:rsidRDefault="00D6576F" w:rsidP="00AB26F2">
            <w:pPr>
              <w:jc w:val="center"/>
              <w:rPr>
                <w:i/>
                <w:sz w:val="18"/>
                <w:szCs w:val="18"/>
              </w:rPr>
            </w:pPr>
            <w:r w:rsidRPr="009559CA">
              <w:rPr>
                <w:i/>
                <w:sz w:val="18"/>
                <w:szCs w:val="18"/>
              </w:rPr>
              <w:t>held on 31 October 2014</w:t>
            </w:r>
          </w:p>
        </w:tc>
      </w:tr>
      <w:tr w:rsidR="00D6576F" w:rsidRPr="00446CDF" w:rsidTr="0008328E">
        <w:tc>
          <w:tcPr>
            <w:tcW w:w="4721" w:type="dxa"/>
            <w:tcBorders>
              <w:top w:val="nil"/>
              <w:left w:val="nil"/>
              <w:bottom w:val="nil"/>
              <w:right w:val="nil"/>
            </w:tcBorders>
          </w:tcPr>
          <w:p w:rsidR="009559CA" w:rsidRPr="009559CA" w:rsidRDefault="00D6576F" w:rsidP="0008328E">
            <w:pPr>
              <w:ind w:left="-108" w:right="-157"/>
            </w:pPr>
            <w:r>
              <w:rPr>
                <w:noProof/>
                <w:lang w:val="en-GB" w:eastAsia="en-GB"/>
              </w:rPr>
              <w:drawing>
                <wp:inline distT="0" distB="0" distL="0" distR="0">
                  <wp:extent cx="2790825" cy="1962150"/>
                  <wp:effectExtent l="19050" t="0" r="9525" b="0"/>
                  <wp:docPr id="5" name="Picture 12" descr="_1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_1 (31)"/>
                          <pic:cNvPicPr>
                            <a:picLocks noChangeAspect="1" noChangeArrowheads="1"/>
                          </pic:cNvPicPr>
                        </pic:nvPicPr>
                        <pic:blipFill>
                          <a:blip r:embed="rId87" cstate="print"/>
                          <a:srcRect/>
                          <a:stretch>
                            <a:fillRect/>
                          </a:stretch>
                        </pic:blipFill>
                        <pic:spPr bwMode="auto">
                          <a:xfrm>
                            <a:off x="0" y="0"/>
                            <a:ext cx="2790825" cy="1962150"/>
                          </a:xfrm>
                          <a:prstGeom prst="rect">
                            <a:avLst/>
                          </a:prstGeom>
                          <a:noFill/>
                          <a:ln w="9525">
                            <a:noFill/>
                            <a:miter lim="800000"/>
                            <a:headEnd/>
                            <a:tailEnd/>
                          </a:ln>
                        </pic:spPr>
                      </pic:pic>
                    </a:graphicData>
                  </a:graphic>
                </wp:inline>
              </w:drawing>
            </w:r>
          </w:p>
          <w:p w:rsidR="00E0336E" w:rsidRDefault="00D6576F" w:rsidP="00AB26F2">
            <w:pPr>
              <w:jc w:val="center"/>
              <w:rPr>
                <w:i/>
                <w:sz w:val="18"/>
                <w:szCs w:val="18"/>
              </w:rPr>
            </w:pPr>
            <w:r w:rsidRPr="009559CA">
              <w:rPr>
                <w:i/>
                <w:sz w:val="18"/>
                <w:szCs w:val="18"/>
              </w:rPr>
              <w:t>Group photo after MoU Signing Ceremony between Earth Sciences Division, Pakistan Museum of Natural History</w:t>
            </w:r>
          </w:p>
          <w:p w:rsidR="00E0336E" w:rsidRDefault="00D6576F" w:rsidP="00AB26F2">
            <w:pPr>
              <w:jc w:val="center"/>
              <w:rPr>
                <w:i/>
                <w:sz w:val="18"/>
                <w:szCs w:val="18"/>
              </w:rPr>
            </w:pPr>
            <w:r w:rsidRPr="009559CA">
              <w:rPr>
                <w:i/>
                <w:sz w:val="18"/>
                <w:szCs w:val="18"/>
              </w:rPr>
              <w:t xml:space="preserve"> and Department of Geology, University of Haripur </w:t>
            </w:r>
          </w:p>
          <w:p w:rsidR="00D6576F" w:rsidRPr="009559CA" w:rsidRDefault="00D6576F" w:rsidP="00AB26F2">
            <w:pPr>
              <w:jc w:val="center"/>
              <w:rPr>
                <w:i/>
                <w:sz w:val="18"/>
                <w:szCs w:val="18"/>
              </w:rPr>
            </w:pPr>
            <w:r w:rsidRPr="009559CA">
              <w:rPr>
                <w:i/>
                <w:sz w:val="18"/>
                <w:szCs w:val="18"/>
              </w:rPr>
              <w:t>held on 31 October 2014</w:t>
            </w:r>
          </w:p>
        </w:tc>
        <w:tc>
          <w:tcPr>
            <w:tcW w:w="4369" w:type="dxa"/>
            <w:tcBorders>
              <w:top w:val="nil"/>
              <w:left w:val="nil"/>
              <w:bottom w:val="nil"/>
              <w:right w:val="nil"/>
            </w:tcBorders>
          </w:tcPr>
          <w:p w:rsidR="009559CA" w:rsidRPr="009559CA" w:rsidRDefault="00D6576F" w:rsidP="0008328E">
            <w:pPr>
              <w:ind w:left="-59" w:right="-108"/>
              <w:rPr>
                <w:noProof/>
              </w:rPr>
            </w:pPr>
            <w:r>
              <w:rPr>
                <w:noProof/>
                <w:lang w:val="en-GB" w:eastAsia="en-GB"/>
              </w:rPr>
              <w:drawing>
                <wp:inline distT="0" distB="0" distL="0" distR="0">
                  <wp:extent cx="2781300" cy="1962150"/>
                  <wp:effectExtent l="19050" t="0" r="0" b="0"/>
                  <wp:docPr id="7" name="Picture 11" descr="_DSC0973 cop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_DSC0973 copy"/>
                          <pic:cNvPicPr>
                            <a:picLocks noChangeAspect="1" noChangeArrowheads="1"/>
                          </pic:cNvPicPr>
                        </pic:nvPicPr>
                        <pic:blipFill>
                          <a:blip r:embed="rId88" cstate="print"/>
                          <a:srcRect/>
                          <a:stretch>
                            <a:fillRect/>
                          </a:stretch>
                        </pic:blipFill>
                        <pic:spPr bwMode="auto">
                          <a:xfrm>
                            <a:off x="0" y="0"/>
                            <a:ext cx="2781300" cy="1962150"/>
                          </a:xfrm>
                          <a:prstGeom prst="rect">
                            <a:avLst/>
                          </a:prstGeom>
                          <a:noFill/>
                          <a:ln w="9525">
                            <a:noFill/>
                            <a:miter lim="800000"/>
                            <a:headEnd/>
                            <a:tailEnd/>
                          </a:ln>
                        </pic:spPr>
                      </pic:pic>
                    </a:graphicData>
                  </a:graphic>
                </wp:inline>
              </w:drawing>
            </w:r>
          </w:p>
          <w:p w:rsidR="00E0336E" w:rsidRDefault="00D6576F" w:rsidP="00AB26F2">
            <w:pPr>
              <w:jc w:val="center"/>
              <w:rPr>
                <w:i/>
                <w:sz w:val="18"/>
                <w:szCs w:val="18"/>
              </w:rPr>
            </w:pPr>
            <w:r w:rsidRPr="009559CA">
              <w:rPr>
                <w:i/>
                <w:sz w:val="18"/>
                <w:szCs w:val="18"/>
              </w:rPr>
              <w:t>Prof. Dr. Naseer Ali Khan, Vice Chacellor, University</w:t>
            </w:r>
          </w:p>
          <w:p w:rsidR="00E0336E" w:rsidRDefault="00D6576F" w:rsidP="00AB26F2">
            <w:pPr>
              <w:jc w:val="center"/>
              <w:rPr>
                <w:i/>
                <w:sz w:val="18"/>
                <w:szCs w:val="18"/>
              </w:rPr>
            </w:pPr>
            <w:r w:rsidRPr="009559CA">
              <w:rPr>
                <w:i/>
                <w:sz w:val="18"/>
                <w:szCs w:val="18"/>
              </w:rPr>
              <w:t xml:space="preserve"> of Haripur, Inaugurating the “Rock Garden” at Pakistan Museum of Natural History, Islamabad </w:t>
            </w:r>
          </w:p>
          <w:p w:rsidR="00D6576F" w:rsidRPr="009559CA" w:rsidRDefault="00D6576F" w:rsidP="00AB26F2">
            <w:pPr>
              <w:jc w:val="center"/>
              <w:rPr>
                <w:i/>
                <w:sz w:val="18"/>
                <w:szCs w:val="18"/>
              </w:rPr>
            </w:pPr>
            <w:r w:rsidRPr="009559CA">
              <w:rPr>
                <w:i/>
                <w:sz w:val="18"/>
                <w:szCs w:val="18"/>
              </w:rPr>
              <w:t>on 31</w:t>
            </w:r>
            <w:r w:rsidRPr="009559CA">
              <w:rPr>
                <w:i/>
                <w:sz w:val="18"/>
                <w:szCs w:val="18"/>
                <w:vertAlign w:val="superscript"/>
              </w:rPr>
              <w:t>st</w:t>
            </w:r>
            <w:r w:rsidRPr="009559CA">
              <w:rPr>
                <w:i/>
                <w:sz w:val="18"/>
                <w:szCs w:val="18"/>
              </w:rPr>
              <w:t xml:space="preserve"> October 2015</w:t>
            </w:r>
          </w:p>
        </w:tc>
      </w:tr>
    </w:tbl>
    <w:p w:rsidR="00403CE0" w:rsidRPr="00446CDF" w:rsidRDefault="00403CE0" w:rsidP="00403CE0"/>
    <w:p w:rsidR="00403CE0" w:rsidRPr="00446CDF" w:rsidRDefault="00403CE0" w:rsidP="00403CE0"/>
    <w:p w:rsidR="00403CE0" w:rsidRPr="00446CDF" w:rsidRDefault="00403CE0" w:rsidP="00403CE0"/>
    <w:p w:rsidR="00403CE0" w:rsidRPr="00446CDF" w:rsidRDefault="00403CE0" w:rsidP="00403CE0"/>
    <w:p w:rsidR="00403CE0" w:rsidRPr="00446CDF" w:rsidRDefault="00403CE0" w:rsidP="00403CE0"/>
    <w:p w:rsidR="00403CE0" w:rsidRPr="00446CDF" w:rsidRDefault="00403CE0" w:rsidP="00403CE0"/>
    <w:tbl>
      <w:tblPr>
        <w:tblW w:w="9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788"/>
        <w:gridCol w:w="4320"/>
      </w:tblGrid>
      <w:tr w:rsidR="00D6576F" w:rsidRPr="00446CDF" w:rsidTr="00E0336E">
        <w:trPr>
          <w:trHeight w:val="4571"/>
        </w:trPr>
        <w:tc>
          <w:tcPr>
            <w:tcW w:w="4788" w:type="dxa"/>
            <w:tcBorders>
              <w:top w:val="nil"/>
              <w:left w:val="nil"/>
              <w:bottom w:val="nil"/>
              <w:right w:val="nil"/>
            </w:tcBorders>
          </w:tcPr>
          <w:p w:rsidR="00D6576F" w:rsidRPr="009559CA" w:rsidRDefault="00D6576F" w:rsidP="00E0336E">
            <w:pPr>
              <w:ind w:left="-90" w:right="-108"/>
              <w:rPr>
                <w:i/>
                <w:sz w:val="18"/>
                <w:szCs w:val="18"/>
              </w:rPr>
            </w:pPr>
            <w:r w:rsidRPr="009559CA">
              <w:rPr>
                <w:i/>
                <w:noProof/>
                <w:sz w:val="18"/>
                <w:szCs w:val="18"/>
                <w:lang w:val="en-GB" w:eastAsia="en-GB"/>
              </w:rPr>
              <w:lastRenderedPageBreak/>
              <w:drawing>
                <wp:inline distT="0" distB="0" distL="0" distR="0">
                  <wp:extent cx="2768600" cy="1892343"/>
                  <wp:effectExtent l="19050" t="0" r="0" b="0"/>
                  <wp:docPr id="1126" name="Picture 10" descr="DSC058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SC05817"/>
                          <pic:cNvPicPr>
                            <a:picLocks noChangeAspect="1" noChangeArrowheads="1"/>
                          </pic:cNvPicPr>
                        </pic:nvPicPr>
                        <pic:blipFill>
                          <a:blip r:embed="rId89" cstate="print"/>
                          <a:srcRect/>
                          <a:stretch>
                            <a:fillRect/>
                          </a:stretch>
                        </pic:blipFill>
                        <pic:spPr bwMode="auto">
                          <a:xfrm>
                            <a:off x="0" y="0"/>
                            <a:ext cx="2768600" cy="1892343"/>
                          </a:xfrm>
                          <a:prstGeom prst="rect">
                            <a:avLst/>
                          </a:prstGeom>
                          <a:noFill/>
                          <a:ln w="9525">
                            <a:noFill/>
                            <a:miter lim="800000"/>
                            <a:headEnd/>
                            <a:tailEnd/>
                          </a:ln>
                        </pic:spPr>
                      </pic:pic>
                    </a:graphicData>
                  </a:graphic>
                </wp:inline>
              </w:drawing>
            </w:r>
          </w:p>
          <w:p w:rsidR="00E0336E" w:rsidRDefault="00D6576F" w:rsidP="00AB26F2">
            <w:pPr>
              <w:jc w:val="center"/>
              <w:rPr>
                <w:i/>
                <w:sz w:val="18"/>
                <w:szCs w:val="18"/>
              </w:rPr>
            </w:pPr>
            <w:r w:rsidRPr="009559CA">
              <w:rPr>
                <w:i/>
                <w:sz w:val="18"/>
                <w:szCs w:val="18"/>
              </w:rPr>
              <w:t>6</w:t>
            </w:r>
            <w:r w:rsidRPr="009559CA">
              <w:rPr>
                <w:i/>
                <w:sz w:val="18"/>
                <w:szCs w:val="18"/>
                <w:vertAlign w:val="superscript"/>
              </w:rPr>
              <w:t>th</w:t>
            </w:r>
            <w:r w:rsidRPr="009559CA">
              <w:rPr>
                <w:i/>
                <w:sz w:val="18"/>
                <w:szCs w:val="18"/>
              </w:rPr>
              <w:t xml:space="preserve"> Meeting of South and Central Asia MAB Network </w:t>
            </w:r>
          </w:p>
          <w:p w:rsidR="00E0336E" w:rsidRDefault="00D6576F" w:rsidP="00AB26F2">
            <w:pPr>
              <w:jc w:val="center"/>
              <w:rPr>
                <w:i/>
                <w:sz w:val="18"/>
                <w:szCs w:val="18"/>
              </w:rPr>
            </w:pPr>
            <w:r w:rsidRPr="009559CA">
              <w:rPr>
                <w:i/>
                <w:sz w:val="18"/>
                <w:szCs w:val="18"/>
              </w:rPr>
              <w:t xml:space="preserve">(SACAM) on “ Impact of Climate Change on Natural Eco System” organized by Pakistan Museum of Natural </w:t>
            </w:r>
          </w:p>
          <w:p w:rsidR="00D6576F" w:rsidRPr="009559CA" w:rsidRDefault="00D6576F" w:rsidP="00AB26F2">
            <w:pPr>
              <w:jc w:val="center"/>
              <w:rPr>
                <w:i/>
                <w:sz w:val="18"/>
                <w:szCs w:val="18"/>
              </w:rPr>
            </w:pPr>
            <w:r w:rsidRPr="009559CA">
              <w:rPr>
                <w:i/>
                <w:sz w:val="18"/>
                <w:szCs w:val="18"/>
              </w:rPr>
              <w:t>History, Islamabad on 3-5 December 2014</w:t>
            </w:r>
          </w:p>
        </w:tc>
        <w:tc>
          <w:tcPr>
            <w:tcW w:w="4320" w:type="dxa"/>
            <w:tcBorders>
              <w:top w:val="nil"/>
              <w:left w:val="nil"/>
              <w:bottom w:val="nil"/>
              <w:right w:val="nil"/>
            </w:tcBorders>
          </w:tcPr>
          <w:p w:rsidR="00D6576F" w:rsidRPr="009559CA" w:rsidRDefault="00D6576F" w:rsidP="00E0336E">
            <w:pPr>
              <w:ind w:left="-108" w:right="-108"/>
              <w:rPr>
                <w:i/>
                <w:noProof/>
                <w:sz w:val="18"/>
                <w:szCs w:val="18"/>
              </w:rPr>
            </w:pPr>
            <w:r w:rsidRPr="009559CA">
              <w:rPr>
                <w:i/>
                <w:noProof/>
                <w:sz w:val="18"/>
                <w:szCs w:val="18"/>
                <w:lang w:val="en-GB" w:eastAsia="en-GB"/>
              </w:rPr>
              <w:drawing>
                <wp:inline distT="0" distB="0" distL="0" distR="0">
                  <wp:extent cx="2738164" cy="1892300"/>
                  <wp:effectExtent l="19050" t="0" r="5036" b="0"/>
                  <wp:docPr id="1125" name="Picture 9" descr="DSC059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SC05978"/>
                          <pic:cNvPicPr>
                            <a:picLocks noChangeAspect="1" noChangeArrowheads="1"/>
                          </pic:cNvPicPr>
                        </pic:nvPicPr>
                        <pic:blipFill>
                          <a:blip r:embed="rId90" cstate="print"/>
                          <a:srcRect/>
                          <a:stretch>
                            <a:fillRect/>
                          </a:stretch>
                        </pic:blipFill>
                        <pic:spPr bwMode="auto">
                          <a:xfrm>
                            <a:off x="0" y="0"/>
                            <a:ext cx="2738164" cy="1892300"/>
                          </a:xfrm>
                          <a:prstGeom prst="rect">
                            <a:avLst/>
                          </a:prstGeom>
                          <a:noFill/>
                          <a:ln w="9525">
                            <a:noFill/>
                            <a:miter lim="800000"/>
                            <a:headEnd/>
                            <a:tailEnd/>
                          </a:ln>
                        </pic:spPr>
                      </pic:pic>
                    </a:graphicData>
                  </a:graphic>
                </wp:inline>
              </w:drawing>
            </w:r>
          </w:p>
          <w:p w:rsidR="00D6576F" w:rsidRPr="009559CA" w:rsidRDefault="00D6576F" w:rsidP="00AB26F2">
            <w:pPr>
              <w:jc w:val="center"/>
              <w:rPr>
                <w:i/>
                <w:sz w:val="18"/>
                <w:szCs w:val="18"/>
              </w:rPr>
            </w:pPr>
            <w:r w:rsidRPr="009559CA">
              <w:rPr>
                <w:i/>
                <w:sz w:val="18"/>
                <w:szCs w:val="18"/>
              </w:rPr>
              <w:t>Delegates from Different Countries during the session on 6</w:t>
            </w:r>
            <w:r w:rsidRPr="009559CA">
              <w:rPr>
                <w:i/>
                <w:sz w:val="18"/>
                <w:szCs w:val="18"/>
                <w:vertAlign w:val="superscript"/>
              </w:rPr>
              <w:t>th</w:t>
            </w:r>
            <w:r w:rsidRPr="009559CA">
              <w:rPr>
                <w:i/>
                <w:sz w:val="18"/>
                <w:szCs w:val="18"/>
              </w:rPr>
              <w:t xml:space="preserve"> Meeting of South and Central Asia MAB Network (SACAM) on “Impact of Climate Change on Natural Eco System” organized by Pakistan Museum of Natural History, Islamabad on 3-5 December 2014</w:t>
            </w:r>
          </w:p>
        </w:tc>
      </w:tr>
      <w:tr w:rsidR="00D6576F" w:rsidRPr="00446CDF" w:rsidTr="00E0336E">
        <w:tc>
          <w:tcPr>
            <w:tcW w:w="4788" w:type="dxa"/>
            <w:tcBorders>
              <w:top w:val="nil"/>
              <w:left w:val="nil"/>
              <w:bottom w:val="nil"/>
              <w:right w:val="nil"/>
            </w:tcBorders>
          </w:tcPr>
          <w:p w:rsidR="00D6576F" w:rsidRPr="009559CA" w:rsidRDefault="00D6576F" w:rsidP="00E0336E">
            <w:pPr>
              <w:ind w:left="-90"/>
              <w:rPr>
                <w:i/>
                <w:sz w:val="18"/>
                <w:szCs w:val="18"/>
              </w:rPr>
            </w:pPr>
            <w:r w:rsidRPr="009559CA">
              <w:rPr>
                <w:i/>
                <w:noProof/>
                <w:sz w:val="18"/>
                <w:szCs w:val="18"/>
                <w:lang w:val="en-GB" w:eastAsia="en-GB"/>
              </w:rPr>
              <w:drawing>
                <wp:inline distT="0" distB="0" distL="0" distR="0">
                  <wp:extent cx="2768600" cy="1803233"/>
                  <wp:effectExtent l="19050" t="0" r="0" b="0"/>
                  <wp:docPr id="1124" name="Picture 8" descr="DSC06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SC06048"/>
                          <pic:cNvPicPr>
                            <a:picLocks noChangeAspect="1" noChangeArrowheads="1"/>
                          </pic:cNvPicPr>
                        </pic:nvPicPr>
                        <pic:blipFill>
                          <a:blip r:embed="rId91" cstate="print"/>
                          <a:srcRect/>
                          <a:stretch>
                            <a:fillRect/>
                          </a:stretch>
                        </pic:blipFill>
                        <pic:spPr bwMode="auto">
                          <a:xfrm>
                            <a:off x="0" y="0"/>
                            <a:ext cx="2768600" cy="1803233"/>
                          </a:xfrm>
                          <a:prstGeom prst="rect">
                            <a:avLst/>
                          </a:prstGeom>
                          <a:noFill/>
                          <a:ln w="9525">
                            <a:noFill/>
                            <a:miter lim="800000"/>
                            <a:headEnd/>
                            <a:tailEnd/>
                          </a:ln>
                        </pic:spPr>
                      </pic:pic>
                    </a:graphicData>
                  </a:graphic>
                </wp:inline>
              </w:drawing>
            </w:r>
          </w:p>
          <w:p w:rsidR="00D6576F" w:rsidRDefault="00D6576F" w:rsidP="00AB26F2">
            <w:pPr>
              <w:jc w:val="center"/>
              <w:rPr>
                <w:i/>
                <w:sz w:val="18"/>
                <w:szCs w:val="18"/>
              </w:rPr>
            </w:pPr>
            <w:r w:rsidRPr="009559CA">
              <w:rPr>
                <w:i/>
                <w:sz w:val="18"/>
                <w:szCs w:val="18"/>
              </w:rPr>
              <w:t>14 member delegation from Chinese Academy of Sciences (CAS) headed by the Vice President of CAS on 21</w:t>
            </w:r>
            <w:r w:rsidRPr="009559CA">
              <w:rPr>
                <w:i/>
                <w:sz w:val="18"/>
                <w:szCs w:val="18"/>
                <w:vertAlign w:val="superscript"/>
              </w:rPr>
              <w:t>st</w:t>
            </w:r>
            <w:r w:rsidRPr="009559CA">
              <w:rPr>
                <w:i/>
                <w:sz w:val="18"/>
                <w:szCs w:val="18"/>
              </w:rPr>
              <w:t xml:space="preserve"> December 2014 visited Pakistan Museum of Natural History</w:t>
            </w:r>
          </w:p>
          <w:p w:rsidR="00E0336E" w:rsidRPr="009559CA" w:rsidRDefault="00E0336E" w:rsidP="00AB26F2">
            <w:pPr>
              <w:jc w:val="center"/>
              <w:rPr>
                <w:i/>
                <w:sz w:val="18"/>
                <w:szCs w:val="18"/>
              </w:rPr>
            </w:pPr>
          </w:p>
        </w:tc>
        <w:tc>
          <w:tcPr>
            <w:tcW w:w="4320" w:type="dxa"/>
            <w:tcBorders>
              <w:top w:val="nil"/>
              <w:left w:val="nil"/>
              <w:bottom w:val="nil"/>
              <w:right w:val="nil"/>
            </w:tcBorders>
          </w:tcPr>
          <w:p w:rsidR="00D6576F" w:rsidRPr="009559CA" w:rsidRDefault="00D6576F" w:rsidP="00E0336E">
            <w:pPr>
              <w:ind w:left="-108" w:right="-108"/>
              <w:rPr>
                <w:i/>
                <w:sz w:val="18"/>
                <w:szCs w:val="18"/>
              </w:rPr>
            </w:pPr>
            <w:r w:rsidRPr="009559CA">
              <w:rPr>
                <w:i/>
                <w:noProof/>
                <w:sz w:val="18"/>
                <w:szCs w:val="18"/>
                <w:lang w:val="en-GB" w:eastAsia="en-GB"/>
              </w:rPr>
              <w:drawing>
                <wp:inline distT="0" distB="0" distL="0" distR="0">
                  <wp:extent cx="2738755" cy="1803121"/>
                  <wp:effectExtent l="19050" t="0" r="4445" b="0"/>
                  <wp:docPr id="15" name="Picture 7" descr="DSC068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SC06804"/>
                          <pic:cNvPicPr>
                            <a:picLocks noChangeAspect="1" noChangeArrowheads="1"/>
                          </pic:cNvPicPr>
                        </pic:nvPicPr>
                        <pic:blipFill>
                          <a:blip r:embed="rId92" cstate="print"/>
                          <a:srcRect/>
                          <a:stretch>
                            <a:fillRect/>
                          </a:stretch>
                        </pic:blipFill>
                        <pic:spPr bwMode="auto">
                          <a:xfrm>
                            <a:off x="0" y="0"/>
                            <a:ext cx="2747198" cy="1808680"/>
                          </a:xfrm>
                          <a:prstGeom prst="rect">
                            <a:avLst/>
                          </a:prstGeom>
                          <a:noFill/>
                          <a:ln w="9525">
                            <a:noFill/>
                            <a:miter lim="800000"/>
                            <a:headEnd/>
                            <a:tailEnd/>
                          </a:ln>
                        </pic:spPr>
                      </pic:pic>
                    </a:graphicData>
                  </a:graphic>
                </wp:inline>
              </w:drawing>
            </w:r>
          </w:p>
          <w:p w:rsidR="00D6576F" w:rsidRPr="009559CA" w:rsidRDefault="00D6576F" w:rsidP="00AB26F2">
            <w:pPr>
              <w:jc w:val="center"/>
              <w:rPr>
                <w:i/>
                <w:sz w:val="18"/>
                <w:szCs w:val="18"/>
              </w:rPr>
            </w:pPr>
            <w:r w:rsidRPr="009559CA">
              <w:rPr>
                <w:i/>
                <w:sz w:val="18"/>
                <w:szCs w:val="18"/>
              </w:rPr>
              <w:t>Charmin, Pakistan Science Foundation 1</w:t>
            </w:r>
            <w:r w:rsidRPr="009559CA">
              <w:rPr>
                <w:i/>
                <w:sz w:val="18"/>
                <w:szCs w:val="18"/>
                <w:vertAlign w:val="superscript"/>
              </w:rPr>
              <w:t>st</w:t>
            </w:r>
            <w:r w:rsidRPr="009559CA">
              <w:rPr>
                <w:i/>
                <w:sz w:val="18"/>
                <w:szCs w:val="18"/>
              </w:rPr>
              <w:t xml:space="preserve"> visit to Pakistan Museum of Natural History on 6</w:t>
            </w:r>
            <w:r w:rsidRPr="009559CA">
              <w:rPr>
                <w:i/>
                <w:sz w:val="18"/>
                <w:szCs w:val="18"/>
                <w:vertAlign w:val="superscript"/>
              </w:rPr>
              <w:t>th</w:t>
            </w:r>
            <w:r w:rsidRPr="009559CA">
              <w:rPr>
                <w:i/>
                <w:sz w:val="18"/>
                <w:szCs w:val="18"/>
              </w:rPr>
              <w:t xml:space="preserve"> March 2015</w:t>
            </w:r>
          </w:p>
        </w:tc>
      </w:tr>
      <w:tr w:rsidR="00D6576F" w:rsidRPr="00446CDF" w:rsidTr="00E0336E">
        <w:trPr>
          <w:trHeight w:val="4058"/>
        </w:trPr>
        <w:tc>
          <w:tcPr>
            <w:tcW w:w="4788" w:type="dxa"/>
            <w:tcBorders>
              <w:top w:val="nil"/>
              <w:left w:val="nil"/>
              <w:bottom w:val="nil"/>
              <w:right w:val="nil"/>
            </w:tcBorders>
          </w:tcPr>
          <w:p w:rsidR="00D6576F" w:rsidRPr="009559CA" w:rsidRDefault="00D6576F" w:rsidP="00E0336E">
            <w:pPr>
              <w:ind w:left="-90"/>
              <w:rPr>
                <w:i/>
                <w:sz w:val="18"/>
                <w:szCs w:val="18"/>
              </w:rPr>
            </w:pPr>
            <w:r w:rsidRPr="009559CA">
              <w:rPr>
                <w:i/>
                <w:noProof/>
                <w:sz w:val="18"/>
                <w:szCs w:val="18"/>
                <w:lang w:val="en-GB" w:eastAsia="en-GB"/>
              </w:rPr>
              <w:drawing>
                <wp:inline distT="0" distB="0" distL="0" distR="0">
                  <wp:extent cx="2768600" cy="2044783"/>
                  <wp:effectExtent l="19050" t="0" r="0" b="0"/>
                  <wp:docPr id="14" name="Picture 6" descr="DSC06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SC06388"/>
                          <pic:cNvPicPr>
                            <a:picLocks noChangeAspect="1" noChangeArrowheads="1"/>
                          </pic:cNvPicPr>
                        </pic:nvPicPr>
                        <pic:blipFill>
                          <a:blip r:embed="rId93" cstate="print"/>
                          <a:srcRect/>
                          <a:stretch>
                            <a:fillRect/>
                          </a:stretch>
                        </pic:blipFill>
                        <pic:spPr bwMode="auto">
                          <a:xfrm>
                            <a:off x="0" y="0"/>
                            <a:ext cx="2768600" cy="2044783"/>
                          </a:xfrm>
                          <a:prstGeom prst="rect">
                            <a:avLst/>
                          </a:prstGeom>
                          <a:noFill/>
                          <a:ln w="9525">
                            <a:noFill/>
                            <a:miter lim="800000"/>
                            <a:headEnd/>
                            <a:tailEnd/>
                          </a:ln>
                        </pic:spPr>
                      </pic:pic>
                    </a:graphicData>
                  </a:graphic>
                </wp:inline>
              </w:drawing>
            </w:r>
          </w:p>
          <w:p w:rsidR="00D6576F" w:rsidRPr="009559CA" w:rsidRDefault="00D6576F" w:rsidP="00AB26F2">
            <w:pPr>
              <w:jc w:val="center"/>
              <w:rPr>
                <w:i/>
                <w:sz w:val="18"/>
                <w:szCs w:val="18"/>
              </w:rPr>
            </w:pPr>
            <w:r w:rsidRPr="009559CA">
              <w:rPr>
                <w:i/>
                <w:sz w:val="18"/>
                <w:szCs w:val="18"/>
              </w:rPr>
              <w:t>Pakistan Museum of Natural History organized a training workshop on “Taxonomy and Biology of Fruit Flies on 25</w:t>
            </w:r>
            <w:r w:rsidRPr="009559CA">
              <w:rPr>
                <w:i/>
                <w:sz w:val="18"/>
                <w:szCs w:val="18"/>
                <w:vertAlign w:val="superscript"/>
              </w:rPr>
              <w:t>th</w:t>
            </w:r>
            <w:r w:rsidRPr="009559CA">
              <w:rPr>
                <w:i/>
                <w:sz w:val="18"/>
                <w:szCs w:val="18"/>
              </w:rPr>
              <w:t xml:space="preserve"> Feb 2015</w:t>
            </w:r>
          </w:p>
        </w:tc>
        <w:tc>
          <w:tcPr>
            <w:tcW w:w="4320" w:type="dxa"/>
            <w:tcBorders>
              <w:top w:val="nil"/>
              <w:left w:val="nil"/>
              <w:bottom w:val="nil"/>
              <w:right w:val="nil"/>
            </w:tcBorders>
          </w:tcPr>
          <w:p w:rsidR="00D6576F" w:rsidRPr="009559CA" w:rsidRDefault="00D6576F" w:rsidP="00E0336E">
            <w:pPr>
              <w:ind w:left="-108" w:right="-108"/>
              <w:rPr>
                <w:i/>
                <w:noProof/>
                <w:sz w:val="18"/>
                <w:szCs w:val="18"/>
              </w:rPr>
            </w:pPr>
            <w:r w:rsidRPr="009559CA">
              <w:rPr>
                <w:i/>
                <w:noProof/>
                <w:sz w:val="18"/>
                <w:szCs w:val="18"/>
                <w:lang w:val="en-GB" w:eastAsia="en-GB"/>
              </w:rPr>
              <w:drawing>
                <wp:inline distT="0" distB="0" distL="0" distR="0">
                  <wp:extent cx="2750393" cy="2044700"/>
                  <wp:effectExtent l="19050" t="0" r="0" b="0"/>
                  <wp:docPr id="13" name="Picture 5" descr="DSC06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SC06187"/>
                          <pic:cNvPicPr>
                            <a:picLocks noChangeAspect="1" noChangeArrowheads="1"/>
                          </pic:cNvPicPr>
                        </pic:nvPicPr>
                        <pic:blipFill>
                          <a:blip r:embed="rId94" cstate="print"/>
                          <a:srcRect/>
                          <a:stretch>
                            <a:fillRect/>
                          </a:stretch>
                        </pic:blipFill>
                        <pic:spPr bwMode="auto">
                          <a:xfrm>
                            <a:off x="0" y="0"/>
                            <a:ext cx="2750393" cy="2044700"/>
                          </a:xfrm>
                          <a:prstGeom prst="rect">
                            <a:avLst/>
                          </a:prstGeom>
                          <a:noFill/>
                          <a:ln w="9525">
                            <a:noFill/>
                            <a:miter lim="800000"/>
                            <a:headEnd/>
                            <a:tailEnd/>
                          </a:ln>
                        </pic:spPr>
                      </pic:pic>
                    </a:graphicData>
                  </a:graphic>
                </wp:inline>
              </w:drawing>
            </w:r>
          </w:p>
          <w:p w:rsidR="00D6576F" w:rsidRPr="009559CA" w:rsidRDefault="00D6576F" w:rsidP="00AB26F2">
            <w:pPr>
              <w:jc w:val="center"/>
              <w:rPr>
                <w:i/>
                <w:sz w:val="18"/>
                <w:szCs w:val="18"/>
              </w:rPr>
            </w:pPr>
            <w:r w:rsidRPr="009559CA">
              <w:rPr>
                <w:i/>
                <w:sz w:val="18"/>
                <w:szCs w:val="18"/>
              </w:rPr>
              <w:t>Pakistani High Commissioner to Lithuania visits Pakistan Museum of Natural History on 14 January 2015</w:t>
            </w:r>
          </w:p>
        </w:tc>
      </w:tr>
    </w:tbl>
    <w:p w:rsidR="00403CE0" w:rsidRPr="00446CDF" w:rsidRDefault="00403CE0" w:rsidP="00403CE0"/>
    <w:p w:rsidR="00403CE0" w:rsidRPr="00446CDF" w:rsidRDefault="00403CE0" w:rsidP="00403CE0"/>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788"/>
        <w:gridCol w:w="4320"/>
      </w:tblGrid>
      <w:tr w:rsidR="00D6576F" w:rsidRPr="009559CA" w:rsidTr="00404B64">
        <w:trPr>
          <w:trHeight w:val="3752"/>
        </w:trPr>
        <w:tc>
          <w:tcPr>
            <w:tcW w:w="4788" w:type="dxa"/>
            <w:tcBorders>
              <w:top w:val="nil"/>
              <w:left w:val="nil"/>
              <w:bottom w:val="nil"/>
              <w:right w:val="nil"/>
            </w:tcBorders>
          </w:tcPr>
          <w:p w:rsidR="00D6576F" w:rsidRPr="009559CA" w:rsidRDefault="00D6576F" w:rsidP="00404B64">
            <w:pPr>
              <w:ind w:left="-90" w:right="-108"/>
              <w:rPr>
                <w:i/>
                <w:sz w:val="18"/>
                <w:szCs w:val="18"/>
              </w:rPr>
            </w:pPr>
            <w:r w:rsidRPr="009559CA">
              <w:rPr>
                <w:i/>
                <w:noProof/>
                <w:sz w:val="18"/>
                <w:szCs w:val="18"/>
                <w:lang w:val="en-GB" w:eastAsia="en-GB"/>
              </w:rPr>
              <w:lastRenderedPageBreak/>
              <w:drawing>
                <wp:inline distT="0" distB="0" distL="0" distR="0">
                  <wp:extent cx="2768600" cy="1876425"/>
                  <wp:effectExtent l="19050" t="0" r="0" b="0"/>
                  <wp:docPr id="158" name="Picture 4" descr="DSC06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SC06266"/>
                          <pic:cNvPicPr>
                            <a:picLocks noChangeAspect="1" noChangeArrowheads="1"/>
                          </pic:cNvPicPr>
                        </pic:nvPicPr>
                        <pic:blipFill>
                          <a:blip r:embed="rId95" cstate="print"/>
                          <a:srcRect b="8594"/>
                          <a:stretch>
                            <a:fillRect/>
                          </a:stretch>
                        </pic:blipFill>
                        <pic:spPr bwMode="auto">
                          <a:xfrm>
                            <a:off x="0" y="0"/>
                            <a:ext cx="2768600" cy="1876425"/>
                          </a:xfrm>
                          <a:prstGeom prst="rect">
                            <a:avLst/>
                          </a:prstGeom>
                          <a:noFill/>
                          <a:ln w="9525">
                            <a:noFill/>
                            <a:miter lim="800000"/>
                            <a:headEnd/>
                            <a:tailEnd/>
                          </a:ln>
                        </pic:spPr>
                      </pic:pic>
                    </a:graphicData>
                  </a:graphic>
                </wp:inline>
              </w:drawing>
            </w:r>
          </w:p>
          <w:p w:rsidR="00D6576F" w:rsidRPr="009559CA" w:rsidRDefault="00D6576F" w:rsidP="00AB26F2">
            <w:pPr>
              <w:jc w:val="center"/>
              <w:rPr>
                <w:i/>
                <w:sz w:val="18"/>
                <w:szCs w:val="18"/>
              </w:rPr>
            </w:pPr>
            <w:r w:rsidRPr="009559CA">
              <w:rPr>
                <w:i/>
                <w:sz w:val="18"/>
                <w:szCs w:val="18"/>
              </w:rPr>
              <w:t>Delegates from Austria visits Pakistan Museum of Natural History on January 2015</w:t>
            </w:r>
          </w:p>
          <w:p w:rsidR="00D6576F" w:rsidRPr="009559CA" w:rsidRDefault="00D6576F" w:rsidP="00D6576F">
            <w:pPr>
              <w:rPr>
                <w:i/>
                <w:sz w:val="18"/>
                <w:szCs w:val="18"/>
              </w:rPr>
            </w:pPr>
          </w:p>
        </w:tc>
        <w:tc>
          <w:tcPr>
            <w:tcW w:w="4320" w:type="dxa"/>
            <w:tcBorders>
              <w:top w:val="nil"/>
              <w:left w:val="nil"/>
              <w:bottom w:val="nil"/>
              <w:right w:val="nil"/>
            </w:tcBorders>
          </w:tcPr>
          <w:p w:rsidR="00D6576F" w:rsidRPr="009559CA" w:rsidRDefault="00D6576F" w:rsidP="00404B64">
            <w:pPr>
              <w:ind w:left="-108" w:right="-108"/>
              <w:rPr>
                <w:i/>
                <w:sz w:val="18"/>
                <w:szCs w:val="18"/>
              </w:rPr>
            </w:pPr>
            <w:r w:rsidRPr="009559CA">
              <w:rPr>
                <w:i/>
                <w:noProof/>
                <w:sz w:val="18"/>
                <w:szCs w:val="18"/>
                <w:lang w:val="en-GB" w:eastAsia="en-GB"/>
              </w:rPr>
              <w:drawing>
                <wp:inline distT="0" distB="0" distL="0" distR="0">
                  <wp:extent cx="2724150" cy="1876425"/>
                  <wp:effectExtent l="19050" t="0" r="0" b="0"/>
                  <wp:docPr id="159" name="Picture 3" descr="DSC049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SC04925"/>
                          <pic:cNvPicPr>
                            <a:picLocks noChangeAspect="1" noChangeArrowheads="1"/>
                          </pic:cNvPicPr>
                        </pic:nvPicPr>
                        <pic:blipFill>
                          <a:blip r:embed="rId96" cstate="print"/>
                          <a:srcRect/>
                          <a:stretch>
                            <a:fillRect/>
                          </a:stretch>
                        </pic:blipFill>
                        <pic:spPr bwMode="auto">
                          <a:xfrm>
                            <a:off x="0" y="0"/>
                            <a:ext cx="2724150" cy="1876425"/>
                          </a:xfrm>
                          <a:prstGeom prst="rect">
                            <a:avLst/>
                          </a:prstGeom>
                          <a:noFill/>
                          <a:ln w="9525">
                            <a:noFill/>
                            <a:miter lim="800000"/>
                            <a:headEnd/>
                            <a:tailEnd/>
                          </a:ln>
                        </pic:spPr>
                      </pic:pic>
                    </a:graphicData>
                  </a:graphic>
                </wp:inline>
              </w:drawing>
            </w:r>
          </w:p>
          <w:p w:rsidR="00D6576F" w:rsidRPr="009559CA" w:rsidRDefault="00D6576F" w:rsidP="00AB26F2">
            <w:pPr>
              <w:jc w:val="center"/>
              <w:rPr>
                <w:i/>
                <w:sz w:val="18"/>
                <w:szCs w:val="18"/>
              </w:rPr>
            </w:pPr>
            <w:r w:rsidRPr="009559CA">
              <w:rPr>
                <w:i/>
                <w:sz w:val="18"/>
                <w:szCs w:val="18"/>
              </w:rPr>
              <w:t>Students from Department of Plant Sciences visits Pakistan Museum of Natural History on 24 September 2014</w:t>
            </w:r>
          </w:p>
        </w:tc>
      </w:tr>
      <w:tr w:rsidR="00D6576F" w:rsidRPr="009559CA" w:rsidTr="00404B64">
        <w:tc>
          <w:tcPr>
            <w:tcW w:w="4788" w:type="dxa"/>
            <w:tcBorders>
              <w:top w:val="nil"/>
              <w:left w:val="nil"/>
              <w:bottom w:val="nil"/>
              <w:right w:val="nil"/>
            </w:tcBorders>
          </w:tcPr>
          <w:p w:rsidR="00D6576F" w:rsidRPr="009559CA" w:rsidRDefault="00D6576F" w:rsidP="00404B64">
            <w:pPr>
              <w:ind w:left="-90"/>
              <w:rPr>
                <w:i/>
                <w:sz w:val="18"/>
                <w:szCs w:val="18"/>
              </w:rPr>
            </w:pPr>
            <w:r w:rsidRPr="009559CA">
              <w:rPr>
                <w:i/>
                <w:noProof/>
                <w:sz w:val="18"/>
                <w:szCs w:val="18"/>
                <w:lang w:val="en-GB" w:eastAsia="en-GB"/>
              </w:rPr>
              <w:drawing>
                <wp:inline distT="0" distB="0" distL="0" distR="0">
                  <wp:extent cx="2768600" cy="2181225"/>
                  <wp:effectExtent l="19050" t="0" r="0" b="0"/>
                  <wp:docPr id="160" name="Picture 2" descr="DSC07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SC07119"/>
                          <pic:cNvPicPr>
                            <a:picLocks noChangeAspect="1" noChangeArrowheads="1"/>
                          </pic:cNvPicPr>
                        </pic:nvPicPr>
                        <pic:blipFill>
                          <a:blip r:embed="rId97" cstate="print"/>
                          <a:srcRect/>
                          <a:stretch>
                            <a:fillRect/>
                          </a:stretch>
                        </pic:blipFill>
                        <pic:spPr bwMode="auto">
                          <a:xfrm>
                            <a:off x="0" y="0"/>
                            <a:ext cx="2768600" cy="2181225"/>
                          </a:xfrm>
                          <a:prstGeom prst="rect">
                            <a:avLst/>
                          </a:prstGeom>
                          <a:noFill/>
                          <a:ln w="9525">
                            <a:noFill/>
                            <a:miter lim="800000"/>
                            <a:headEnd/>
                            <a:tailEnd/>
                          </a:ln>
                        </pic:spPr>
                      </pic:pic>
                    </a:graphicData>
                  </a:graphic>
                </wp:inline>
              </w:drawing>
            </w:r>
          </w:p>
        </w:tc>
        <w:tc>
          <w:tcPr>
            <w:tcW w:w="4320" w:type="dxa"/>
            <w:tcBorders>
              <w:top w:val="nil"/>
              <w:left w:val="nil"/>
              <w:bottom w:val="nil"/>
              <w:right w:val="nil"/>
            </w:tcBorders>
          </w:tcPr>
          <w:p w:rsidR="00D6576F" w:rsidRPr="009559CA" w:rsidRDefault="00D6576F" w:rsidP="00404B64">
            <w:pPr>
              <w:ind w:left="-108"/>
              <w:rPr>
                <w:i/>
                <w:sz w:val="18"/>
                <w:szCs w:val="18"/>
              </w:rPr>
            </w:pPr>
            <w:r w:rsidRPr="009559CA">
              <w:rPr>
                <w:i/>
                <w:noProof/>
                <w:sz w:val="18"/>
                <w:szCs w:val="18"/>
                <w:lang w:val="en-GB" w:eastAsia="en-GB"/>
              </w:rPr>
              <w:drawing>
                <wp:inline distT="0" distB="0" distL="0" distR="0">
                  <wp:extent cx="2724150" cy="2184400"/>
                  <wp:effectExtent l="19050" t="0" r="0" b="0"/>
                  <wp:docPr id="161" name="Picture 1" descr="DSC00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SC00104"/>
                          <pic:cNvPicPr>
                            <a:picLocks noChangeAspect="1" noChangeArrowheads="1"/>
                          </pic:cNvPicPr>
                        </pic:nvPicPr>
                        <pic:blipFill>
                          <a:blip r:embed="rId98" cstate="print"/>
                          <a:srcRect l="6061" r="7692"/>
                          <a:stretch>
                            <a:fillRect/>
                          </a:stretch>
                        </pic:blipFill>
                        <pic:spPr bwMode="auto">
                          <a:xfrm>
                            <a:off x="0" y="0"/>
                            <a:ext cx="2724150" cy="2184400"/>
                          </a:xfrm>
                          <a:prstGeom prst="rect">
                            <a:avLst/>
                          </a:prstGeom>
                          <a:noFill/>
                          <a:ln w="9525">
                            <a:noFill/>
                            <a:miter lim="800000"/>
                            <a:headEnd/>
                            <a:tailEnd/>
                          </a:ln>
                        </pic:spPr>
                      </pic:pic>
                    </a:graphicData>
                  </a:graphic>
                </wp:inline>
              </w:drawing>
            </w:r>
          </w:p>
        </w:tc>
      </w:tr>
      <w:tr w:rsidR="00D6576F" w:rsidRPr="009559CA" w:rsidTr="00404B64">
        <w:tc>
          <w:tcPr>
            <w:tcW w:w="4788" w:type="dxa"/>
            <w:tcBorders>
              <w:top w:val="nil"/>
              <w:left w:val="nil"/>
              <w:bottom w:val="nil"/>
              <w:right w:val="nil"/>
            </w:tcBorders>
          </w:tcPr>
          <w:p w:rsidR="00D6576F" w:rsidRPr="009559CA" w:rsidRDefault="00D6576F" w:rsidP="00AB26F2">
            <w:pPr>
              <w:jc w:val="center"/>
              <w:rPr>
                <w:i/>
                <w:sz w:val="18"/>
                <w:szCs w:val="18"/>
              </w:rPr>
            </w:pPr>
            <w:r w:rsidRPr="009559CA">
              <w:rPr>
                <w:i/>
                <w:sz w:val="18"/>
                <w:szCs w:val="18"/>
              </w:rPr>
              <w:t>Students from Department of Geology, University of Swabi visits Pakistan Museum of Natural History on 2</w:t>
            </w:r>
            <w:r w:rsidRPr="009559CA">
              <w:rPr>
                <w:i/>
                <w:sz w:val="18"/>
                <w:szCs w:val="18"/>
                <w:vertAlign w:val="superscript"/>
              </w:rPr>
              <w:t>nd</w:t>
            </w:r>
            <w:r w:rsidRPr="009559CA">
              <w:rPr>
                <w:i/>
                <w:sz w:val="18"/>
                <w:szCs w:val="18"/>
              </w:rPr>
              <w:t xml:space="preserve"> May 2015</w:t>
            </w:r>
          </w:p>
          <w:p w:rsidR="00D6576F" w:rsidRPr="009559CA" w:rsidRDefault="00D6576F" w:rsidP="00D6576F">
            <w:pPr>
              <w:jc w:val="both"/>
              <w:rPr>
                <w:i/>
                <w:sz w:val="18"/>
                <w:szCs w:val="18"/>
              </w:rPr>
            </w:pPr>
          </w:p>
        </w:tc>
        <w:tc>
          <w:tcPr>
            <w:tcW w:w="4320" w:type="dxa"/>
            <w:tcBorders>
              <w:top w:val="nil"/>
              <w:left w:val="nil"/>
              <w:bottom w:val="nil"/>
              <w:right w:val="nil"/>
            </w:tcBorders>
          </w:tcPr>
          <w:p w:rsidR="00D6576F" w:rsidRPr="009559CA" w:rsidRDefault="00D6576F" w:rsidP="00AB26F2">
            <w:pPr>
              <w:jc w:val="center"/>
              <w:rPr>
                <w:i/>
                <w:sz w:val="18"/>
                <w:szCs w:val="18"/>
              </w:rPr>
            </w:pPr>
            <w:r w:rsidRPr="009559CA">
              <w:rPr>
                <w:i/>
                <w:sz w:val="18"/>
                <w:szCs w:val="18"/>
              </w:rPr>
              <w:t>Students from Department of Geology, University of Azad Jammu and Kashmir visits Pakistan Museum of Natual History in the month of April 2015</w:t>
            </w:r>
          </w:p>
          <w:p w:rsidR="00D6576F" w:rsidRPr="009559CA" w:rsidRDefault="00D6576F" w:rsidP="00D6576F">
            <w:pPr>
              <w:jc w:val="both"/>
              <w:rPr>
                <w:i/>
                <w:sz w:val="18"/>
                <w:szCs w:val="18"/>
              </w:rPr>
            </w:pPr>
          </w:p>
        </w:tc>
      </w:tr>
    </w:tbl>
    <w:p w:rsidR="00403CE0" w:rsidRPr="00446CDF" w:rsidRDefault="00403CE0" w:rsidP="00403CE0"/>
    <w:p w:rsidR="00403CE0" w:rsidRPr="00446CDF" w:rsidRDefault="00403CE0" w:rsidP="00403CE0"/>
    <w:p w:rsidR="00403CE0" w:rsidRPr="00446CDF" w:rsidRDefault="00403CE0" w:rsidP="00403CE0"/>
    <w:p w:rsidR="00A32CC6" w:rsidRPr="00446CDF" w:rsidRDefault="00A32CC6" w:rsidP="00F816B8">
      <w:pPr>
        <w:spacing w:before="120" w:after="120"/>
        <w:ind w:left="1530" w:right="-180" w:hanging="1530"/>
        <w:jc w:val="center"/>
        <w:rPr>
          <w:b/>
          <w:sz w:val="48"/>
          <w:szCs w:val="48"/>
        </w:rPr>
      </w:pPr>
    </w:p>
    <w:p w:rsidR="00A32CC6" w:rsidRPr="00446CDF" w:rsidRDefault="00A32CC6" w:rsidP="00F816B8">
      <w:pPr>
        <w:spacing w:before="120" w:after="120"/>
        <w:ind w:left="1530" w:right="-180" w:hanging="1530"/>
        <w:jc w:val="center"/>
        <w:rPr>
          <w:b/>
          <w:sz w:val="48"/>
          <w:szCs w:val="48"/>
        </w:rPr>
      </w:pPr>
    </w:p>
    <w:p w:rsidR="00A32CC6" w:rsidRPr="00446CDF" w:rsidRDefault="00A32CC6" w:rsidP="00F816B8">
      <w:pPr>
        <w:spacing w:before="120" w:after="120"/>
        <w:ind w:left="1530" w:right="-180" w:hanging="1530"/>
        <w:jc w:val="center"/>
        <w:rPr>
          <w:b/>
          <w:sz w:val="48"/>
          <w:szCs w:val="48"/>
        </w:rPr>
      </w:pPr>
    </w:p>
    <w:p w:rsidR="008D4A0E" w:rsidRPr="00446CDF" w:rsidRDefault="008D4A0E" w:rsidP="00F816B8">
      <w:pPr>
        <w:spacing w:before="120" w:after="120"/>
        <w:ind w:left="1530" w:right="-180" w:hanging="1530"/>
        <w:jc w:val="center"/>
        <w:rPr>
          <w:b/>
          <w:sz w:val="48"/>
          <w:szCs w:val="48"/>
        </w:rPr>
      </w:pPr>
    </w:p>
    <w:p w:rsidR="008D4A0E" w:rsidRPr="00446CDF" w:rsidRDefault="008D4A0E" w:rsidP="00F816B8">
      <w:pPr>
        <w:spacing w:before="120" w:after="120"/>
        <w:ind w:left="1530" w:right="-180" w:hanging="1530"/>
        <w:jc w:val="center"/>
        <w:rPr>
          <w:b/>
          <w:sz w:val="48"/>
          <w:szCs w:val="48"/>
        </w:rPr>
      </w:pPr>
    </w:p>
    <w:p w:rsidR="008D4A0E" w:rsidRPr="00446CDF" w:rsidRDefault="008D4A0E" w:rsidP="00F816B8">
      <w:pPr>
        <w:spacing w:before="120" w:after="120"/>
        <w:ind w:left="1530" w:right="-180" w:hanging="1530"/>
        <w:jc w:val="center"/>
        <w:rPr>
          <w:b/>
          <w:sz w:val="48"/>
          <w:szCs w:val="48"/>
        </w:rPr>
      </w:pPr>
    </w:p>
    <w:p w:rsidR="008D4A0E" w:rsidRPr="00446CDF" w:rsidRDefault="008D4A0E" w:rsidP="00F816B8">
      <w:pPr>
        <w:spacing w:before="120" w:after="120"/>
        <w:ind w:left="1530" w:right="-180" w:hanging="1530"/>
        <w:jc w:val="center"/>
        <w:rPr>
          <w:b/>
          <w:sz w:val="48"/>
          <w:szCs w:val="48"/>
        </w:rPr>
      </w:pPr>
    </w:p>
    <w:p w:rsidR="008D4A0E" w:rsidRPr="00446CDF" w:rsidRDefault="008D4A0E" w:rsidP="00F816B8">
      <w:pPr>
        <w:spacing w:before="120" w:after="120"/>
        <w:ind w:left="1530" w:right="-180" w:hanging="1530"/>
        <w:jc w:val="center"/>
        <w:rPr>
          <w:b/>
          <w:sz w:val="48"/>
          <w:szCs w:val="48"/>
        </w:rPr>
      </w:pPr>
    </w:p>
    <w:p w:rsidR="00D463BF" w:rsidRDefault="00D463BF">
      <w:pPr>
        <w:rPr>
          <w:b/>
          <w:sz w:val="48"/>
          <w:szCs w:val="48"/>
        </w:rPr>
      </w:pPr>
      <w:r>
        <w:rPr>
          <w:b/>
          <w:sz w:val="48"/>
          <w:szCs w:val="48"/>
        </w:rPr>
        <w:br w:type="page"/>
      </w:r>
    </w:p>
    <w:p w:rsidR="00403CE0" w:rsidRDefault="00403CE0" w:rsidP="00F816B8">
      <w:pPr>
        <w:spacing w:before="120" w:after="120"/>
        <w:ind w:left="1530" w:right="-180" w:hanging="1530"/>
        <w:jc w:val="center"/>
        <w:rPr>
          <w:b/>
          <w:sz w:val="48"/>
          <w:szCs w:val="48"/>
        </w:rPr>
      </w:pPr>
    </w:p>
    <w:p w:rsidR="00D463BF" w:rsidRDefault="00D463BF" w:rsidP="00F816B8">
      <w:pPr>
        <w:spacing w:before="120" w:after="120"/>
        <w:ind w:left="1530" w:right="-180" w:hanging="1530"/>
        <w:jc w:val="center"/>
        <w:rPr>
          <w:b/>
          <w:sz w:val="48"/>
          <w:szCs w:val="48"/>
        </w:rPr>
      </w:pPr>
    </w:p>
    <w:p w:rsidR="00D463BF" w:rsidRDefault="00D463BF" w:rsidP="00F816B8">
      <w:pPr>
        <w:spacing w:before="120" w:after="120"/>
        <w:ind w:left="1530" w:right="-180" w:hanging="1530"/>
        <w:jc w:val="center"/>
        <w:rPr>
          <w:b/>
          <w:sz w:val="48"/>
          <w:szCs w:val="48"/>
        </w:rPr>
      </w:pPr>
    </w:p>
    <w:p w:rsidR="00D463BF" w:rsidRDefault="00D463BF" w:rsidP="00F816B8">
      <w:pPr>
        <w:spacing w:before="120" w:after="120"/>
        <w:ind w:left="1530" w:right="-180" w:hanging="1530"/>
        <w:jc w:val="center"/>
        <w:rPr>
          <w:b/>
          <w:sz w:val="48"/>
          <w:szCs w:val="48"/>
        </w:rPr>
      </w:pPr>
    </w:p>
    <w:p w:rsidR="00D463BF" w:rsidRPr="00446CDF" w:rsidRDefault="00D463BF" w:rsidP="00D463BF">
      <w:pPr>
        <w:spacing w:before="120" w:after="120"/>
        <w:ind w:left="1530" w:right="-180" w:hanging="1530"/>
        <w:rPr>
          <w:b/>
          <w:sz w:val="48"/>
          <w:szCs w:val="48"/>
        </w:rPr>
      </w:pPr>
    </w:p>
    <w:p w:rsidR="00403CE0" w:rsidRPr="00446CDF" w:rsidRDefault="00403CE0" w:rsidP="00F816B8">
      <w:pPr>
        <w:spacing w:before="120" w:after="120"/>
        <w:ind w:left="1530" w:right="-180" w:hanging="1530"/>
        <w:jc w:val="center"/>
        <w:rPr>
          <w:b/>
          <w:sz w:val="48"/>
          <w:szCs w:val="48"/>
        </w:rPr>
      </w:pPr>
    </w:p>
    <w:p w:rsidR="00403CE0" w:rsidRPr="00446CDF" w:rsidRDefault="00403CE0" w:rsidP="00F816B8">
      <w:pPr>
        <w:spacing w:before="120" w:after="120"/>
        <w:ind w:left="1530" w:right="-180" w:hanging="1530"/>
        <w:jc w:val="center"/>
        <w:rPr>
          <w:b/>
          <w:sz w:val="48"/>
          <w:szCs w:val="48"/>
        </w:rPr>
      </w:pPr>
    </w:p>
    <w:p w:rsidR="008D4A0E" w:rsidRPr="00446CDF" w:rsidRDefault="008D4A0E" w:rsidP="00F816B8">
      <w:pPr>
        <w:spacing w:before="120" w:after="120"/>
        <w:ind w:left="1530" w:right="-180" w:hanging="1530"/>
        <w:jc w:val="center"/>
        <w:rPr>
          <w:b/>
          <w:sz w:val="48"/>
          <w:szCs w:val="48"/>
        </w:rPr>
      </w:pPr>
    </w:p>
    <w:p w:rsidR="003E4585" w:rsidRPr="00446CDF" w:rsidRDefault="000079DE" w:rsidP="00D463BF">
      <w:pPr>
        <w:spacing w:before="120" w:after="120"/>
        <w:ind w:left="1530" w:right="-180" w:hanging="1530"/>
        <w:jc w:val="center"/>
        <w:rPr>
          <w:b/>
          <w:sz w:val="48"/>
          <w:szCs w:val="48"/>
        </w:rPr>
      </w:pPr>
      <w:r w:rsidRPr="00446CDF">
        <w:rPr>
          <w:b/>
          <w:sz w:val="48"/>
          <w:szCs w:val="48"/>
        </w:rPr>
        <w:t>3.0</w:t>
      </w:r>
      <w:r w:rsidR="00B96DCA" w:rsidRPr="00446CDF">
        <w:rPr>
          <w:b/>
          <w:sz w:val="48"/>
          <w:szCs w:val="48"/>
        </w:rPr>
        <w:tab/>
      </w:r>
      <w:r w:rsidR="003E4585" w:rsidRPr="00446CDF">
        <w:rPr>
          <w:b/>
          <w:sz w:val="48"/>
          <w:szCs w:val="48"/>
        </w:rPr>
        <w:t>PASTIC Photo Gallery</w:t>
      </w:r>
      <w:r w:rsidR="00B96DCA" w:rsidRPr="00446CDF">
        <w:rPr>
          <w:b/>
          <w:sz w:val="48"/>
          <w:szCs w:val="48"/>
        </w:rPr>
        <w:t xml:space="preserve"> and Press Clipping</w:t>
      </w:r>
    </w:p>
    <w:p w:rsidR="003E4585" w:rsidRPr="00446CDF" w:rsidRDefault="003E4585" w:rsidP="003E4585">
      <w:pPr>
        <w:spacing w:before="120" w:after="120"/>
        <w:ind w:left="720" w:right="-180"/>
        <w:jc w:val="center"/>
        <w:rPr>
          <w:b/>
          <w:u w:val="single"/>
        </w:rPr>
      </w:pPr>
    </w:p>
    <w:p w:rsidR="003E4585" w:rsidRPr="00446CDF" w:rsidRDefault="003E4585" w:rsidP="003E4585">
      <w:pPr>
        <w:spacing w:before="120" w:after="120"/>
        <w:ind w:left="720" w:right="-180"/>
        <w:jc w:val="center"/>
        <w:rPr>
          <w:b/>
          <w:u w:val="single"/>
        </w:rPr>
      </w:pPr>
    </w:p>
    <w:p w:rsidR="003E4585" w:rsidRPr="00446CDF" w:rsidRDefault="003E4585" w:rsidP="003E4585">
      <w:pPr>
        <w:spacing w:before="120" w:after="120"/>
        <w:ind w:left="720" w:right="-180"/>
        <w:jc w:val="center"/>
        <w:rPr>
          <w:b/>
          <w:u w:val="single"/>
        </w:rPr>
      </w:pPr>
    </w:p>
    <w:p w:rsidR="003E4585" w:rsidRPr="00446CDF" w:rsidRDefault="003E4585" w:rsidP="003E4585">
      <w:pPr>
        <w:spacing w:before="120" w:after="120"/>
        <w:ind w:left="720" w:right="-180"/>
        <w:jc w:val="center"/>
        <w:rPr>
          <w:b/>
          <w:u w:val="single"/>
        </w:rPr>
      </w:pPr>
    </w:p>
    <w:p w:rsidR="003E4585" w:rsidRPr="00446CDF" w:rsidRDefault="003E4585" w:rsidP="003E4585">
      <w:pPr>
        <w:spacing w:before="120" w:after="120"/>
        <w:ind w:left="720" w:right="-180"/>
        <w:jc w:val="center"/>
        <w:rPr>
          <w:b/>
          <w:u w:val="single"/>
        </w:rPr>
      </w:pPr>
    </w:p>
    <w:p w:rsidR="003E4585" w:rsidRPr="00446CDF" w:rsidRDefault="003E4585" w:rsidP="003E4585">
      <w:pPr>
        <w:spacing w:before="120" w:after="120"/>
        <w:ind w:left="720" w:right="-180"/>
        <w:jc w:val="center"/>
        <w:rPr>
          <w:b/>
          <w:u w:val="single"/>
        </w:rPr>
      </w:pPr>
    </w:p>
    <w:p w:rsidR="00A97B52" w:rsidRPr="00446CDF" w:rsidRDefault="00A97B52" w:rsidP="00884D73">
      <w:pPr>
        <w:spacing w:beforeLines="120" w:before="288"/>
        <w:jc w:val="center"/>
        <w:rPr>
          <w:b/>
          <w:u w:val="single"/>
        </w:rPr>
      </w:pPr>
    </w:p>
    <w:p w:rsidR="00A97B52" w:rsidRPr="00446CDF" w:rsidRDefault="00A97B52" w:rsidP="00884D73">
      <w:pPr>
        <w:spacing w:beforeLines="120" w:before="288"/>
        <w:jc w:val="center"/>
        <w:rPr>
          <w:b/>
          <w:u w:val="single"/>
        </w:rPr>
      </w:pPr>
    </w:p>
    <w:p w:rsidR="00A97B52" w:rsidRPr="00446CDF" w:rsidRDefault="00A97B52" w:rsidP="00884D73">
      <w:pPr>
        <w:spacing w:beforeLines="120" w:before="288"/>
        <w:jc w:val="center"/>
        <w:rPr>
          <w:b/>
          <w:u w:val="single"/>
        </w:rPr>
      </w:pPr>
    </w:p>
    <w:p w:rsidR="00A97B52" w:rsidRPr="00446CDF" w:rsidRDefault="00A97B52" w:rsidP="00884D73">
      <w:pPr>
        <w:spacing w:beforeLines="120" w:before="288"/>
        <w:jc w:val="center"/>
        <w:rPr>
          <w:b/>
          <w:u w:val="single"/>
        </w:rPr>
      </w:pPr>
    </w:p>
    <w:p w:rsidR="00A97B52" w:rsidRPr="00446CDF" w:rsidRDefault="00A97B52" w:rsidP="00884D73">
      <w:pPr>
        <w:spacing w:beforeLines="120" w:before="288"/>
        <w:jc w:val="center"/>
        <w:rPr>
          <w:b/>
          <w:u w:val="single"/>
        </w:rPr>
      </w:pPr>
    </w:p>
    <w:p w:rsidR="00A97B52" w:rsidRPr="00446CDF" w:rsidRDefault="00A97B52" w:rsidP="00884D73">
      <w:pPr>
        <w:spacing w:beforeLines="120" w:before="288"/>
        <w:jc w:val="center"/>
        <w:rPr>
          <w:b/>
          <w:u w:val="single"/>
        </w:rPr>
      </w:pPr>
    </w:p>
    <w:p w:rsidR="00D463BF" w:rsidRDefault="00D463BF">
      <w:pPr>
        <w:rPr>
          <w:b/>
          <w:u w:val="single"/>
        </w:rPr>
      </w:pPr>
      <w:r>
        <w:rPr>
          <w:b/>
          <w:u w:val="single"/>
        </w:rPr>
        <w:br w:type="page"/>
      </w:r>
    </w:p>
    <w:p w:rsidR="00D463BF" w:rsidRDefault="00D463BF">
      <w:pPr>
        <w:rPr>
          <w:b/>
          <w:u w:val="single"/>
        </w:rPr>
      </w:pPr>
      <w:r>
        <w:rPr>
          <w:b/>
          <w:u w:val="single"/>
        </w:rPr>
        <w:lastRenderedPageBreak/>
        <w:br w:type="page"/>
      </w:r>
    </w:p>
    <w:tbl>
      <w:tblPr>
        <w:tblW w:w="9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788"/>
        <w:gridCol w:w="4320"/>
      </w:tblGrid>
      <w:tr w:rsidR="00D6576F" w:rsidRPr="009559CA" w:rsidTr="00404B64">
        <w:tc>
          <w:tcPr>
            <w:tcW w:w="4788" w:type="dxa"/>
            <w:tcBorders>
              <w:top w:val="nil"/>
              <w:left w:val="nil"/>
              <w:bottom w:val="nil"/>
              <w:right w:val="nil"/>
            </w:tcBorders>
          </w:tcPr>
          <w:p w:rsidR="00D6576F" w:rsidRPr="009559CA" w:rsidRDefault="00D6576F" w:rsidP="00404B64">
            <w:pPr>
              <w:ind w:left="-90" w:right="265"/>
              <w:rPr>
                <w:i/>
                <w:sz w:val="18"/>
                <w:szCs w:val="18"/>
              </w:rPr>
            </w:pPr>
            <w:r w:rsidRPr="009559CA">
              <w:rPr>
                <w:b/>
                <w:i/>
                <w:noProof/>
                <w:sz w:val="18"/>
                <w:szCs w:val="18"/>
                <w:lang w:val="en-GB" w:eastAsia="en-GB"/>
              </w:rPr>
              <w:lastRenderedPageBreak/>
              <w:drawing>
                <wp:inline distT="0" distB="0" distL="0" distR="0">
                  <wp:extent cx="2762250" cy="2162175"/>
                  <wp:effectExtent l="19050" t="0" r="0" b="0"/>
                  <wp:docPr id="194" name="Picture 4" descr="D:\Reports\Monthly Newsletter\Newsletter for the month of November, 2014\Visit PASTIC\_DSC00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Reports\Monthly Newsletter\Newsletter for the month of November, 2014\Visit PASTIC\_DSC0099.JPG"/>
                          <pic:cNvPicPr>
                            <a:picLocks noChangeAspect="1" noChangeArrowheads="1"/>
                          </pic:cNvPicPr>
                        </pic:nvPicPr>
                        <pic:blipFill>
                          <a:blip r:embed="rId99"/>
                          <a:srcRect/>
                          <a:stretch>
                            <a:fillRect/>
                          </a:stretch>
                        </pic:blipFill>
                        <pic:spPr bwMode="auto">
                          <a:xfrm>
                            <a:off x="0" y="0"/>
                            <a:ext cx="2762250" cy="2162175"/>
                          </a:xfrm>
                          <a:prstGeom prst="rect">
                            <a:avLst/>
                          </a:prstGeom>
                          <a:noFill/>
                          <a:ln w="9525">
                            <a:noFill/>
                            <a:miter lim="800000"/>
                            <a:headEnd/>
                            <a:tailEnd/>
                          </a:ln>
                        </pic:spPr>
                      </pic:pic>
                    </a:graphicData>
                  </a:graphic>
                </wp:inline>
              </w:drawing>
            </w:r>
          </w:p>
          <w:p w:rsidR="00D6576F" w:rsidRPr="009559CA" w:rsidRDefault="00D6576F" w:rsidP="00AB26F2">
            <w:pPr>
              <w:jc w:val="center"/>
              <w:rPr>
                <w:i/>
                <w:sz w:val="18"/>
                <w:szCs w:val="18"/>
              </w:rPr>
            </w:pPr>
            <w:r w:rsidRPr="009559CA">
              <w:rPr>
                <w:i/>
                <w:sz w:val="18"/>
                <w:szCs w:val="18"/>
              </w:rPr>
              <w:t>Federal Minister, Science &amp; Technology in the meeting with Senior Officers of PASTIC and PSF during his visit to PASTIC</w:t>
            </w:r>
          </w:p>
        </w:tc>
        <w:tc>
          <w:tcPr>
            <w:tcW w:w="4320" w:type="dxa"/>
            <w:tcBorders>
              <w:top w:val="nil"/>
              <w:left w:val="nil"/>
              <w:bottom w:val="nil"/>
              <w:right w:val="nil"/>
            </w:tcBorders>
          </w:tcPr>
          <w:p w:rsidR="00D6576F" w:rsidRPr="009559CA" w:rsidRDefault="00D6576F" w:rsidP="00404B64">
            <w:pPr>
              <w:ind w:left="-149"/>
              <w:rPr>
                <w:b/>
                <w:i/>
                <w:noProof/>
                <w:sz w:val="18"/>
                <w:szCs w:val="18"/>
              </w:rPr>
            </w:pPr>
            <w:r w:rsidRPr="009559CA">
              <w:rPr>
                <w:b/>
                <w:i/>
                <w:noProof/>
                <w:sz w:val="18"/>
                <w:szCs w:val="18"/>
                <w:lang w:val="en-GB" w:eastAsia="en-GB"/>
              </w:rPr>
              <w:drawing>
                <wp:inline distT="0" distB="0" distL="0" distR="0">
                  <wp:extent cx="2743200" cy="2165350"/>
                  <wp:effectExtent l="19050" t="0" r="0" b="0"/>
                  <wp:docPr id="195" name="Picture 12" descr="Snap PASTIC ORIC &amp; UMT Workshop-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Snap PASTIC ORIC &amp; UMT Workshop-1"/>
                          <pic:cNvPicPr>
                            <a:picLocks noChangeAspect="1" noChangeArrowheads="1"/>
                          </pic:cNvPicPr>
                        </pic:nvPicPr>
                        <pic:blipFill>
                          <a:blip r:embed="rId100"/>
                          <a:srcRect r="5674"/>
                          <a:stretch>
                            <a:fillRect/>
                          </a:stretch>
                        </pic:blipFill>
                        <pic:spPr bwMode="auto">
                          <a:xfrm>
                            <a:off x="0" y="0"/>
                            <a:ext cx="2743200" cy="2165350"/>
                          </a:xfrm>
                          <a:prstGeom prst="rect">
                            <a:avLst/>
                          </a:prstGeom>
                          <a:noFill/>
                          <a:ln w="9525">
                            <a:noFill/>
                            <a:miter lim="800000"/>
                            <a:headEnd/>
                            <a:tailEnd/>
                          </a:ln>
                        </pic:spPr>
                      </pic:pic>
                    </a:graphicData>
                  </a:graphic>
                </wp:inline>
              </w:drawing>
            </w:r>
          </w:p>
          <w:p w:rsidR="00D6576F" w:rsidRDefault="00D6576F" w:rsidP="00AB26F2">
            <w:pPr>
              <w:jc w:val="center"/>
              <w:rPr>
                <w:i/>
                <w:sz w:val="18"/>
                <w:szCs w:val="18"/>
              </w:rPr>
            </w:pPr>
            <w:r w:rsidRPr="009559CA">
              <w:rPr>
                <w:i/>
                <w:sz w:val="18"/>
                <w:szCs w:val="18"/>
              </w:rPr>
              <w:t>Dr. Muhammad Akram Shaikh Director General, PASTIC attending the 1</w:t>
            </w:r>
            <w:r w:rsidRPr="009559CA">
              <w:rPr>
                <w:i/>
                <w:sz w:val="18"/>
                <w:szCs w:val="18"/>
                <w:vertAlign w:val="superscript"/>
              </w:rPr>
              <w:t>st</w:t>
            </w:r>
            <w:r w:rsidRPr="009559CA">
              <w:rPr>
                <w:i/>
                <w:sz w:val="18"/>
                <w:szCs w:val="18"/>
              </w:rPr>
              <w:t xml:space="preserve"> workshop on “Industry Driven Technologies” at Lahore</w:t>
            </w:r>
          </w:p>
          <w:p w:rsidR="00663FE3" w:rsidRPr="009559CA" w:rsidRDefault="00663FE3" w:rsidP="00AB26F2">
            <w:pPr>
              <w:jc w:val="center"/>
              <w:rPr>
                <w:b/>
                <w:i/>
                <w:noProof/>
                <w:sz w:val="18"/>
                <w:szCs w:val="18"/>
              </w:rPr>
            </w:pPr>
          </w:p>
        </w:tc>
      </w:tr>
      <w:tr w:rsidR="00D6576F" w:rsidRPr="009559CA" w:rsidTr="00404B64">
        <w:tc>
          <w:tcPr>
            <w:tcW w:w="4788" w:type="dxa"/>
            <w:tcBorders>
              <w:top w:val="nil"/>
              <w:left w:val="nil"/>
              <w:bottom w:val="nil"/>
              <w:right w:val="nil"/>
            </w:tcBorders>
          </w:tcPr>
          <w:p w:rsidR="00D6576F" w:rsidRPr="009559CA" w:rsidRDefault="00D6576F" w:rsidP="00FE4280">
            <w:pPr>
              <w:ind w:left="-90"/>
              <w:rPr>
                <w:b/>
                <w:i/>
                <w:noProof/>
                <w:sz w:val="18"/>
                <w:szCs w:val="18"/>
              </w:rPr>
            </w:pPr>
            <w:r w:rsidRPr="009559CA">
              <w:rPr>
                <w:b/>
                <w:i/>
                <w:noProof/>
                <w:sz w:val="18"/>
                <w:szCs w:val="18"/>
                <w:lang w:val="en-GB" w:eastAsia="en-GB"/>
              </w:rPr>
              <w:drawing>
                <wp:inline distT="0" distB="0" distL="0" distR="0">
                  <wp:extent cx="2762250" cy="1905000"/>
                  <wp:effectExtent l="19050" t="0" r="0" b="0"/>
                  <wp:docPr id="196" name="Picture 4" descr="Dignities from right D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ignities from right Dr"/>
                          <pic:cNvPicPr>
                            <a:picLocks noChangeAspect="1" noChangeArrowheads="1"/>
                          </pic:cNvPicPr>
                        </pic:nvPicPr>
                        <pic:blipFill>
                          <a:blip r:embed="rId101"/>
                          <a:srcRect/>
                          <a:stretch>
                            <a:fillRect/>
                          </a:stretch>
                        </pic:blipFill>
                        <pic:spPr bwMode="auto">
                          <a:xfrm>
                            <a:off x="0" y="0"/>
                            <a:ext cx="2762250" cy="1905000"/>
                          </a:xfrm>
                          <a:prstGeom prst="rect">
                            <a:avLst/>
                          </a:prstGeom>
                          <a:noFill/>
                          <a:ln w="9525">
                            <a:noFill/>
                            <a:miter lim="800000"/>
                            <a:headEnd/>
                            <a:tailEnd/>
                          </a:ln>
                        </pic:spPr>
                      </pic:pic>
                    </a:graphicData>
                  </a:graphic>
                </wp:inline>
              </w:drawing>
            </w:r>
          </w:p>
          <w:p w:rsidR="00D6576F" w:rsidRPr="009559CA" w:rsidRDefault="00D6576F" w:rsidP="00AB26F2">
            <w:pPr>
              <w:jc w:val="center"/>
              <w:rPr>
                <w:i/>
                <w:sz w:val="18"/>
                <w:szCs w:val="18"/>
              </w:rPr>
            </w:pPr>
            <w:r w:rsidRPr="009559CA">
              <w:rPr>
                <w:i/>
                <w:sz w:val="18"/>
                <w:szCs w:val="18"/>
              </w:rPr>
              <w:t>Prof. Dr. Muhammad Akram Shaikh, D.G., PASTIC, Mian Muhammad Iqbal, President, MCCI, Prof. Dr. Muhammad Ashraf, V.C., MNSUA, Multan and Prof. Dr. Saeed A Malik, Dean Faculty of Sciences, BZU, Multan at the  inaugural ceremony of workshop on “Developing Industry Driven Technologies” at Faisalabad</w:t>
            </w:r>
          </w:p>
        </w:tc>
        <w:tc>
          <w:tcPr>
            <w:tcW w:w="4320" w:type="dxa"/>
            <w:tcBorders>
              <w:top w:val="nil"/>
              <w:left w:val="nil"/>
              <w:bottom w:val="nil"/>
              <w:right w:val="nil"/>
            </w:tcBorders>
          </w:tcPr>
          <w:p w:rsidR="00D6576F" w:rsidRPr="009559CA" w:rsidRDefault="00D6576F" w:rsidP="00FE4280">
            <w:pPr>
              <w:ind w:left="-108"/>
              <w:rPr>
                <w:i/>
                <w:sz w:val="18"/>
                <w:szCs w:val="18"/>
              </w:rPr>
            </w:pPr>
            <w:r w:rsidRPr="009559CA">
              <w:rPr>
                <w:i/>
                <w:noProof/>
                <w:sz w:val="18"/>
                <w:szCs w:val="18"/>
                <w:lang w:val="en-GB" w:eastAsia="en-GB"/>
              </w:rPr>
              <w:drawing>
                <wp:inline distT="0" distB="0" distL="0" distR="0">
                  <wp:extent cx="2717800" cy="1905000"/>
                  <wp:effectExtent l="19050" t="0" r="6350" b="0"/>
                  <wp:docPr id="197" name="Picture 2" descr="D:\Reports\Monthly Newsletter\Newsletter for month of October, 2014\pics MOU signing\MOU Signing at MUET, Jamshoro 0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Reports\Monthly Newsletter\Newsletter for month of October, 2014\pics MOU signing\MOU Signing at MUET, Jamshoro 027.jpg"/>
                          <pic:cNvPicPr>
                            <a:picLocks noChangeAspect="1" noChangeArrowheads="1"/>
                          </pic:cNvPicPr>
                        </pic:nvPicPr>
                        <pic:blipFill>
                          <a:blip r:embed="rId102" cstate="print"/>
                          <a:srcRect/>
                          <a:stretch>
                            <a:fillRect/>
                          </a:stretch>
                        </pic:blipFill>
                        <pic:spPr bwMode="auto">
                          <a:xfrm>
                            <a:off x="0" y="0"/>
                            <a:ext cx="2717800" cy="1905000"/>
                          </a:xfrm>
                          <a:prstGeom prst="rect">
                            <a:avLst/>
                          </a:prstGeom>
                          <a:noFill/>
                          <a:ln w="9525">
                            <a:noFill/>
                            <a:miter lim="800000"/>
                            <a:headEnd/>
                            <a:tailEnd/>
                          </a:ln>
                        </pic:spPr>
                      </pic:pic>
                    </a:graphicData>
                  </a:graphic>
                </wp:inline>
              </w:drawing>
            </w:r>
          </w:p>
          <w:p w:rsidR="00D6576F" w:rsidRPr="009559CA" w:rsidRDefault="00D6576F" w:rsidP="00AB26F2">
            <w:pPr>
              <w:jc w:val="center"/>
              <w:rPr>
                <w:i/>
                <w:sz w:val="18"/>
                <w:szCs w:val="18"/>
              </w:rPr>
            </w:pPr>
            <w:r w:rsidRPr="009559CA">
              <w:rPr>
                <w:i/>
                <w:sz w:val="18"/>
                <w:szCs w:val="18"/>
              </w:rPr>
              <w:t>Dr. Khalil Ahmad Ibupoto, Chairman, PSF, Dr. Muhammad Akram Shaikh, D.G., PASTIC and Prof. Dr. Muhammad Aslam Uqaili, Vice Chancellor, MUET exchanging MoU documents</w:t>
            </w:r>
          </w:p>
          <w:p w:rsidR="00D6576F" w:rsidRPr="009559CA" w:rsidRDefault="00D6576F" w:rsidP="00D6576F">
            <w:pPr>
              <w:rPr>
                <w:i/>
                <w:sz w:val="18"/>
                <w:szCs w:val="18"/>
              </w:rPr>
            </w:pPr>
          </w:p>
        </w:tc>
      </w:tr>
      <w:tr w:rsidR="00D6576F" w:rsidRPr="009559CA" w:rsidTr="00404B64">
        <w:tc>
          <w:tcPr>
            <w:tcW w:w="4788" w:type="dxa"/>
            <w:tcBorders>
              <w:top w:val="nil"/>
              <w:left w:val="nil"/>
              <w:bottom w:val="nil"/>
              <w:right w:val="nil"/>
            </w:tcBorders>
          </w:tcPr>
          <w:p w:rsidR="00D6576F" w:rsidRPr="009559CA" w:rsidRDefault="00D6576F" w:rsidP="00FE4280">
            <w:pPr>
              <w:ind w:left="-90"/>
              <w:rPr>
                <w:i/>
                <w:noProof/>
                <w:sz w:val="18"/>
                <w:szCs w:val="18"/>
              </w:rPr>
            </w:pPr>
            <w:r w:rsidRPr="009559CA">
              <w:rPr>
                <w:i/>
                <w:noProof/>
                <w:sz w:val="18"/>
                <w:szCs w:val="18"/>
                <w:lang w:val="en-GB" w:eastAsia="en-GB"/>
              </w:rPr>
              <w:drawing>
                <wp:inline distT="0" distB="0" distL="0" distR="0">
                  <wp:extent cx="2762250" cy="2000250"/>
                  <wp:effectExtent l="19050" t="0" r="0" b="0"/>
                  <wp:docPr id="198" name="Picture 5" descr="D:\Reports\Monthly Newsletter\monthly Newsletter February 2015\NAtional centre, islamabad\Picture 1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Reports\Monthly Newsletter\monthly Newsletter February 2015\NAtional centre, islamabad\Picture 166.jpg"/>
                          <pic:cNvPicPr>
                            <a:picLocks noChangeAspect="1" noChangeArrowheads="1"/>
                          </pic:cNvPicPr>
                        </pic:nvPicPr>
                        <pic:blipFill>
                          <a:blip r:embed="rId103"/>
                          <a:srcRect/>
                          <a:stretch>
                            <a:fillRect/>
                          </a:stretch>
                        </pic:blipFill>
                        <pic:spPr bwMode="auto">
                          <a:xfrm>
                            <a:off x="0" y="0"/>
                            <a:ext cx="2762250" cy="2000250"/>
                          </a:xfrm>
                          <a:prstGeom prst="rect">
                            <a:avLst/>
                          </a:prstGeom>
                          <a:noFill/>
                          <a:ln w="9525">
                            <a:noFill/>
                            <a:miter lim="800000"/>
                            <a:headEnd/>
                            <a:tailEnd/>
                          </a:ln>
                        </pic:spPr>
                      </pic:pic>
                    </a:graphicData>
                  </a:graphic>
                </wp:inline>
              </w:drawing>
            </w:r>
          </w:p>
          <w:p w:rsidR="00D6576F" w:rsidRPr="009559CA" w:rsidRDefault="00D6576F" w:rsidP="00AB26F2">
            <w:pPr>
              <w:tabs>
                <w:tab w:val="left" w:pos="4140"/>
              </w:tabs>
              <w:ind w:right="11"/>
              <w:jc w:val="center"/>
              <w:rPr>
                <w:i/>
                <w:sz w:val="18"/>
                <w:szCs w:val="18"/>
              </w:rPr>
            </w:pPr>
            <w:r w:rsidRPr="009559CA">
              <w:rPr>
                <w:i/>
                <w:sz w:val="18"/>
                <w:szCs w:val="18"/>
              </w:rPr>
              <w:t>Group photo with Dr. Zabta Khan Shinwari, Secretary General, Pakistan Academy of Sciences, Dr Akram Shaikh, D.G., PASTIC along with resource persons and participants of the workshop on “Research Tools and Techniques” at PASTIC</w:t>
            </w:r>
          </w:p>
        </w:tc>
        <w:tc>
          <w:tcPr>
            <w:tcW w:w="4320" w:type="dxa"/>
            <w:tcBorders>
              <w:top w:val="nil"/>
              <w:left w:val="nil"/>
              <w:bottom w:val="nil"/>
              <w:right w:val="nil"/>
            </w:tcBorders>
          </w:tcPr>
          <w:p w:rsidR="00D6576F" w:rsidRPr="009559CA" w:rsidRDefault="00D6576F" w:rsidP="00FE4280">
            <w:pPr>
              <w:ind w:left="-108"/>
              <w:rPr>
                <w:i/>
                <w:sz w:val="18"/>
                <w:szCs w:val="18"/>
              </w:rPr>
            </w:pPr>
            <w:r w:rsidRPr="009559CA">
              <w:rPr>
                <w:i/>
                <w:noProof/>
                <w:sz w:val="18"/>
                <w:szCs w:val="18"/>
                <w:lang w:val="en-GB" w:eastAsia="en-GB"/>
              </w:rPr>
              <w:drawing>
                <wp:inline distT="0" distB="0" distL="0" distR="0">
                  <wp:extent cx="2717800" cy="2000250"/>
                  <wp:effectExtent l="19050" t="0" r="6350" b="0"/>
                  <wp:docPr id="199" name="Picture 8" descr="D:\Reports\Monthly Newsletter\monthly Newsletter February 2015\Faisalabad Workshop\DSC066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Reports\Monthly Newsletter\monthly Newsletter February 2015\Faisalabad Workshop\DSC06665.JPG"/>
                          <pic:cNvPicPr>
                            <a:picLocks noChangeAspect="1" noChangeArrowheads="1"/>
                          </pic:cNvPicPr>
                        </pic:nvPicPr>
                        <pic:blipFill>
                          <a:blip r:embed="rId104"/>
                          <a:srcRect/>
                          <a:stretch>
                            <a:fillRect/>
                          </a:stretch>
                        </pic:blipFill>
                        <pic:spPr bwMode="auto">
                          <a:xfrm>
                            <a:off x="0" y="0"/>
                            <a:ext cx="2717800" cy="2000250"/>
                          </a:xfrm>
                          <a:prstGeom prst="rect">
                            <a:avLst/>
                          </a:prstGeom>
                          <a:noFill/>
                          <a:ln w="9525">
                            <a:noFill/>
                            <a:miter lim="800000"/>
                            <a:headEnd/>
                            <a:tailEnd/>
                          </a:ln>
                        </pic:spPr>
                      </pic:pic>
                    </a:graphicData>
                  </a:graphic>
                </wp:inline>
              </w:drawing>
            </w:r>
          </w:p>
          <w:p w:rsidR="00D6576F" w:rsidRPr="009559CA" w:rsidRDefault="00D6576F" w:rsidP="00AB26F2">
            <w:pPr>
              <w:ind w:right="-61"/>
              <w:jc w:val="center"/>
              <w:rPr>
                <w:i/>
                <w:sz w:val="18"/>
                <w:szCs w:val="18"/>
              </w:rPr>
            </w:pPr>
            <w:r w:rsidRPr="009559CA">
              <w:rPr>
                <w:i/>
                <w:sz w:val="18"/>
                <w:szCs w:val="18"/>
              </w:rPr>
              <w:t>Dr. Muhammad Akram Shaikh, Director General, PASTIC attending the workshop on “Industry Driven Technologies” at University of Sargodha</w:t>
            </w:r>
          </w:p>
          <w:p w:rsidR="00D6576F" w:rsidRPr="009559CA" w:rsidRDefault="00D6576F" w:rsidP="00D6576F">
            <w:pPr>
              <w:rPr>
                <w:i/>
                <w:sz w:val="18"/>
                <w:szCs w:val="18"/>
              </w:rPr>
            </w:pPr>
          </w:p>
        </w:tc>
      </w:tr>
      <w:tr w:rsidR="00010BBE" w:rsidRPr="009559CA" w:rsidTr="00404B64">
        <w:tc>
          <w:tcPr>
            <w:tcW w:w="4788" w:type="dxa"/>
            <w:tcBorders>
              <w:top w:val="nil"/>
              <w:left w:val="nil"/>
              <w:bottom w:val="nil"/>
              <w:right w:val="nil"/>
            </w:tcBorders>
          </w:tcPr>
          <w:p w:rsidR="00010BBE" w:rsidRPr="009559CA" w:rsidRDefault="00010BBE" w:rsidP="00FE4280">
            <w:pPr>
              <w:ind w:left="-90"/>
              <w:rPr>
                <w:i/>
                <w:noProof/>
                <w:sz w:val="18"/>
                <w:szCs w:val="18"/>
              </w:rPr>
            </w:pPr>
            <w:r w:rsidRPr="009559CA">
              <w:rPr>
                <w:i/>
                <w:noProof/>
                <w:sz w:val="18"/>
                <w:szCs w:val="18"/>
                <w:lang w:val="en-GB" w:eastAsia="en-GB"/>
              </w:rPr>
              <w:lastRenderedPageBreak/>
              <w:drawing>
                <wp:inline distT="0" distB="0" distL="0" distR="0">
                  <wp:extent cx="2752725" cy="2019300"/>
                  <wp:effectExtent l="19050" t="0" r="9525" b="0"/>
                  <wp:docPr id="1133" name="Picture 1" descr="D:\Reports\Monthly Newsletter\monthly newsletter march 2015\Library (Digital Content Management)\New Folder\01 0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Reports\Monthly Newsletter\monthly newsletter march 2015\Library (Digital Content Management)\New Folder\01 033.jpg"/>
                          <pic:cNvPicPr>
                            <a:picLocks noChangeAspect="1" noChangeArrowheads="1"/>
                          </pic:cNvPicPr>
                        </pic:nvPicPr>
                        <pic:blipFill>
                          <a:blip r:embed="rId105"/>
                          <a:srcRect/>
                          <a:stretch>
                            <a:fillRect/>
                          </a:stretch>
                        </pic:blipFill>
                        <pic:spPr bwMode="auto">
                          <a:xfrm>
                            <a:off x="0" y="0"/>
                            <a:ext cx="2752725" cy="2019300"/>
                          </a:xfrm>
                          <a:prstGeom prst="rect">
                            <a:avLst/>
                          </a:prstGeom>
                          <a:noFill/>
                          <a:ln w="9525">
                            <a:noFill/>
                            <a:miter lim="800000"/>
                            <a:headEnd/>
                            <a:tailEnd/>
                          </a:ln>
                        </pic:spPr>
                      </pic:pic>
                    </a:graphicData>
                  </a:graphic>
                </wp:inline>
              </w:drawing>
            </w:r>
          </w:p>
          <w:p w:rsidR="00010BBE" w:rsidRDefault="00010BBE" w:rsidP="00AB26F2">
            <w:pPr>
              <w:jc w:val="center"/>
              <w:rPr>
                <w:i/>
                <w:noProof/>
                <w:sz w:val="18"/>
                <w:szCs w:val="18"/>
              </w:rPr>
            </w:pPr>
            <w:r w:rsidRPr="009559CA">
              <w:rPr>
                <w:i/>
                <w:noProof/>
                <w:sz w:val="18"/>
                <w:szCs w:val="18"/>
              </w:rPr>
              <w:t>Prof. Dr. Ghulam Raza Bhatti, Member HRD, HEC, Dr. Muhammad Ashraf, Chairman, PSF, Dr. Khalil Ahmed Ibupoto, Member Science, PSF, Prof. Dr. Manzoor H. Soomro, President, ECO-SF, Prof. Dr. M. Akram Shaikh, DG, PASTIC, Syed Habib Akhter Jaffri, Sr. Librarian at the inaugural ceremony of the workshop on “Digital Content Management”</w:t>
            </w:r>
          </w:p>
          <w:p w:rsidR="00FE4280" w:rsidRPr="009559CA" w:rsidRDefault="00FE4280" w:rsidP="00AB26F2">
            <w:pPr>
              <w:jc w:val="center"/>
              <w:rPr>
                <w:i/>
                <w:noProof/>
                <w:sz w:val="18"/>
                <w:szCs w:val="18"/>
              </w:rPr>
            </w:pPr>
          </w:p>
        </w:tc>
        <w:tc>
          <w:tcPr>
            <w:tcW w:w="4320" w:type="dxa"/>
            <w:tcBorders>
              <w:top w:val="nil"/>
              <w:left w:val="nil"/>
              <w:bottom w:val="nil"/>
              <w:right w:val="nil"/>
            </w:tcBorders>
          </w:tcPr>
          <w:p w:rsidR="00010BBE" w:rsidRPr="009559CA" w:rsidRDefault="00010BBE" w:rsidP="00FE4280">
            <w:pPr>
              <w:ind w:left="-108" w:right="-108"/>
              <w:rPr>
                <w:i/>
                <w:noProof/>
                <w:sz w:val="18"/>
                <w:szCs w:val="18"/>
              </w:rPr>
            </w:pPr>
            <w:r w:rsidRPr="009559CA">
              <w:rPr>
                <w:i/>
                <w:noProof/>
                <w:sz w:val="18"/>
                <w:szCs w:val="18"/>
                <w:lang w:val="en-GB" w:eastAsia="en-GB"/>
              </w:rPr>
              <w:drawing>
                <wp:inline distT="0" distB="0" distL="0" distR="0">
                  <wp:extent cx="2730500" cy="2019300"/>
                  <wp:effectExtent l="19050" t="0" r="0" b="0"/>
                  <wp:docPr id="1132" name="Picture 1" descr="D:\Reports\Monthly Newsletter\Newsletter 2015\monthly newsletter April 2015\4th meeting at PASTIC\photo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Reports\Monthly Newsletter\Newsletter 2015\monthly newsletter April 2015\4th meeting at PASTIC\photo6.JPG"/>
                          <pic:cNvPicPr>
                            <a:picLocks noChangeAspect="1" noChangeArrowheads="1"/>
                          </pic:cNvPicPr>
                        </pic:nvPicPr>
                        <pic:blipFill>
                          <a:blip r:embed="rId106" cstate="print"/>
                          <a:srcRect/>
                          <a:stretch>
                            <a:fillRect/>
                          </a:stretch>
                        </pic:blipFill>
                        <pic:spPr bwMode="auto">
                          <a:xfrm>
                            <a:off x="0" y="0"/>
                            <a:ext cx="2730500" cy="2019300"/>
                          </a:xfrm>
                          <a:prstGeom prst="rect">
                            <a:avLst/>
                          </a:prstGeom>
                          <a:noFill/>
                          <a:ln w="9525">
                            <a:noFill/>
                            <a:miter lim="800000"/>
                            <a:headEnd/>
                            <a:tailEnd/>
                          </a:ln>
                        </pic:spPr>
                      </pic:pic>
                    </a:graphicData>
                  </a:graphic>
                </wp:inline>
              </w:drawing>
            </w:r>
          </w:p>
          <w:p w:rsidR="00010BBE" w:rsidRPr="009559CA" w:rsidRDefault="00010BBE" w:rsidP="00AB26F2">
            <w:pPr>
              <w:jc w:val="center"/>
              <w:rPr>
                <w:i/>
                <w:noProof/>
                <w:sz w:val="18"/>
                <w:szCs w:val="18"/>
              </w:rPr>
            </w:pPr>
            <w:r w:rsidRPr="009559CA">
              <w:rPr>
                <w:i/>
                <w:noProof/>
                <w:sz w:val="18"/>
                <w:szCs w:val="18"/>
              </w:rPr>
              <w:t>Prof. Dr. Muhammad Ashraf, Chairman PSF, addressing the audience of the 4th Meeting of Society for Promotion of Science on “Scientific Information Searching in Digital Age –Emerging Challenges”</w:t>
            </w:r>
          </w:p>
          <w:p w:rsidR="00010BBE" w:rsidRPr="009559CA" w:rsidRDefault="00010BBE" w:rsidP="00AB26F2">
            <w:pPr>
              <w:rPr>
                <w:i/>
                <w:noProof/>
                <w:sz w:val="18"/>
                <w:szCs w:val="18"/>
              </w:rPr>
            </w:pPr>
          </w:p>
        </w:tc>
      </w:tr>
      <w:tr w:rsidR="00010BBE" w:rsidRPr="009559CA" w:rsidTr="00404B64">
        <w:tc>
          <w:tcPr>
            <w:tcW w:w="4788" w:type="dxa"/>
            <w:tcBorders>
              <w:top w:val="nil"/>
              <w:left w:val="nil"/>
              <w:bottom w:val="nil"/>
              <w:right w:val="nil"/>
            </w:tcBorders>
          </w:tcPr>
          <w:p w:rsidR="00010BBE" w:rsidRPr="009559CA" w:rsidRDefault="00010BBE" w:rsidP="00FE4280">
            <w:pPr>
              <w:ind w:left="-90"/>
              <w:rPr>
                <w:i/>
                <w:noProof/>
                <w:sz w:val="18"/>
                <w:szCs w:val="18"/>
              </w:rPr>
            </w:pPr>
            <w:r w:rsidRPr="009559CA">
              <w:rPr>
                <w:i/>
                <w:noProof/>
                <w:sz w:val="18"/>
                <w:szCs w:val="18"/>
                <w:lang w:val="en-GB" w:eastAsia="en-GB"/>
              </w:rPr>
              <w:drawing>
                <wp:inline distT="0" distB="0" distL="0" distR="0">
                  <wp:extent cx="2752725" cy="2200275"/>
                  <wp:effectExtent l="19050" t="0" r="9525" b="0"/>
                  <wp:docPr id="1131" name="Picture 1" descr="summit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ummit153"/>
                          <pic:cNvPicPr>
                            <a:picLocks noChangeAspect="1" noChangeArrowheads="1"/>
                          </pic:cNvPicPr>
                        </pic:nvPicPr>
                        <pic:blipFill>
                          <a:blip r:embed="rId107"/>
                          <a:srcRect/>
                          <a:stretch>
                            <a:fillRect/>
                          </a:stretch>
                        </pic:blipFill>
                        <pic:spPr bwMode="auto">
                          <a:xfrm>
                            <a:off x="0" y="0"/>
                            <a:ext cx="2752725" cy="2200275"/>
                          </a:xfrm>
                          <a:prstGeom prst="rect">
                            <a:avLst/>
                          </a:prstGeom>
                          <a:noFill/>
                          <a:ln w="9525">
                            <a:noFill/>
                            <a:miter lim="800000"/>
                            <a:headEnd/>
                            <a:tailEnd/>
                          </a:ln>
                        </pic:spPr>
                      </pic:pic>
                    </a:graphicData>
                  </a:graphic>
                </wp:inline>
              </w:drawing>
            </w:r>
          </w:p>
          <w:p w:rsidR="00010BBE" w:rsidRPr="009559CA" w:rsidRDefault="00010BBE" w:rsidP="00AB26F2">
            <w:pPr>
              <w:jc w:val="center"/>
              <w:rPr>
                <w:i/>
                <w:noProof/>
                <w:sz w:val="18"/>
                <w:szCs w:val="18"/>
              </w:rPr>
            </w:pPr>
            <w:r w:rsidRPr="009559CA">
              <w:rPr>
                <w:i/>
                <w:noProof/>
                <w:sz w:val="18"/>
                <w:szCs w:val="18"/>
              </w:rPr>
              <w:t>Inaugural Ceremony at 4th Invention to Innovation Summit, 2015, Lahore</w:t>
            </w:r>
          </w:p>
        </w:tc>
        <w:tc>
          <w:tcPr>
            <w:tcW w:w="4320" w:type="dxa"/>
            <w:tcBorders>
              <w:top w:val="nil"/>
              <w:left w:val="nil"/>
              <w:bottom w:val="nil"/>
              <w:right w:val="nil"/>
            </w:tcBorders>
          </w:tcPr>
          <w:p w:rsidR="00010BBE" w:rsidRPr="009559CA" w:rsidRDefault="00010BBE" w:rsidP="00FE4280">
            <w:pPr>
              <w:ind w:left="-108"/>
              <w:rPr>
                <w:i/>
                <w:noProof/>
                <w:sz w:val="18"/>
                <w:szCs w:val="18"/>
              </w:rPr>
            </w:pPr>
            <w:r w:rsidRPr="009559CA">
              <w:rPr>
                <w:i/>
                <w:noProof/>
                <w:sz w:val="18"/>
                <w:szCs w:val="18"/>
                <w:lang w:val="en-GB" w:eastAsia="en-GB"/>
              </w:rPr>
              <w:drawing>
                <wp:inline distT="0" distB="0" distL="0" distR="0">
                  <wp:extent cx="2819400" cy="2200275"/>
                  <wp:effectExtent l="19050" t="0" r="0" b="0"/>
                  <wp:docPr id="1130" name="Picture 8" descr="D:\Reports\Monthly Newsletter\Newsletter 2015\monthly newsletter April 2015\PASTIC-MUET\MEHRAN CAPTIONED PHOTOS\PROFDR~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Reports\Monthly Newsletter\Newsletter 2015\monthly newsletter April 2015\PASTIC-MUET\MEHRAN CAPTIONED PHOTOS\PROFDR~3.JPG"/>
                          <pic:cNvPicPr>
                            <a:picLocks noChangeAspect="1" noChangeArrowheads="1"/>
                          </pic:cNvPicPr>
                        </pic:nvPicPr>
                        <pic:blipFill>
                          <a:blip r:embed="rId108"/>
                          <a:srcRect/>
                          <a:stretch>
                            <a:fillRect/>
                          </a:stretch>
                        </pic:blipFill>
                        <pic:spPr bwMode="auto">
                          <a:xfrm>
                            <a:off x="0" y="0"/>
                            <a:ext cx="2819400" cy="2200275"/>
                          </a:xfrm>
                          <a:prstGeom prst="rect">
                            <a:avLst/>
                          </a:prstGeom>
                          <a:noFill/>
                          <a:ln w="9525">
                            <a:noFill/>
                            <a:miter lim="800000"/>
                            <a:headEnd/>
                            <a:tailEnd/>
                          </a:ln>
                        </pic:spPr>
                      </pic:pic>
                    </a:graphicData>
                  </a:graphic>
                </wp:inline>
              </w:drawing>
            </w:r>
          </w:p>
          <w:p w:rsidR="00010BBE" w:rsidRDefault="00010BBE" w:rsidP="00AB26F2">
            <w:pPr>
              <w:jc w:val="center"/>
              <w:rPr>
                <w:i/>
                <w:noProof/>
                <w:sz w:val="18"/>
                <w:szCs w:val="18"/>
              </w:rPr>
            </w:pPr>
            <w:r w:rsidRPr="009559CA">
              <w:rPr>
                <w:i/>
                <w:noProof/>
                <w:sz w:val="18"/>
                <w:szCs w:val="18"/>
              </w:rPr>
              <w:t>Prof. Dr. Muhammad Ashraf, Chairman, PSF inaugurating the PASTIC Desk at MUET Library</w:t>
            </w:r>
          </w:p>
          <w:p w:rsidR="00663FE3" w:rsidRPr="009559CA" w:rsidRDefault="00663FE3" w:rsidP="00AB26F2">
            <w:pPr>
              <w:jc w:val="center"/>
              <w:rPr>
                <w:i/>
                <w:noProof/>
                <w:sz w:val="18"/>
                <w:szCs w:val="18"/>
              </w:rPr>
            </w:pPr>
          </w:p>
        </w:tc>
      </w:tr>
      <w:tr w:rsidR="00010BBE" w:rsidRPr="009559CA" w:rsidTr="00404B64">
        <w:tc>
          <w:tcPr>
            <w:tcW w:w="4788" w:type="dxa"/>
            <w:tcBorders>
              <w:top w:val="nil"/>
              <w:left w:val="nil"/>
              <w:bottom w:val="nil"/>
              <w:right w:val="nil"/>
            </w:tcBorders>
          </w:tcPr>
          <w:p w:rsidR="00010BBE" w:rsidRPr="009559CA" w:rsidRDefault="00010BBE" w:rsidP="00FE4280">
            <w:pPr>
              <w:ind w:left="-90"/>
              <w:rPr>
                <w:i/>
                <w:noProof/>
                <w:sz w:val="18"/>
                <w:szCs w:val="18"/>
              </w:rPr>
            </w:pPr>
            <w:r w:rsidRPr="009559CA">
              <w:rPr>
                <w:i/>
                <w:noProof/>
                <w:sz w:val="18"/>
                <w:szCs w:val="18"/>
                <w:lang w:val="en-GB" w:eastAsia="en-GB"/>
              </w:rPr>
              <w:drawing>
                <wp:inline distT="0" distB="0" distL="0" distR="0">
                  <wp:extent cx="2743200" cy="2028825"/>
                  <wp:effectExtent l="19050" t="0" r="0" b="0"/>
                  <wp:docPr id="1129" name="Picture 4" descr="D:\Reports\Monthly Newsletter\Newsletter 2015\monthly newsletter April 2015\peshawar seminar\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Reports\Monthly Newsletter\Newsletter 2015\monthly newsletter April 2015\peshawar seminar\14.JPG"/>
                          <pic:cNvPicPr>
                            <a:picLocks noChangeAspect="1" noChangeArrowheads="1"/>
                          </pic:cNvPicPr>
                        </pic:nvPicPr>
                        <pic:blipFill>
                          <a:blip r:embed="rId109"/>
                          <a:srcRect/>
                          <a:stretch>
                            <a:fillRect/>
                          </a:stretch>
                        </pic:blipFill>
                        <pic:spPr bwMode="auto">
                          <a:xfrm>
                            <a:off x="0" y="0"/>
                            <a:ext cx="2743200" cy="2028825"/>
                          </a:xfrm>
                          <a:prstGeom prst="rect">
                            <a:avLst/>
                          </a:prstGeom>
                          <a:noFill/>
                          <a:ln w="9525">
                            <a:noFill/>
                            <a:miter lim="800000"/>
                            <a:headEnd/>
                            <a:tailEnd/>
                          </a:ln>
                        </pic:spPr>
                      </pic:pic>
                    </a:graphicData>
                  </a:graphic>
                </wp:inline>
              </w:drawing>
            </w:r>
          </w:p>
          <w:p w:rsidR="00FE4280" w:rsidRDefault="00010BBE" w:rsidP="00AB26F2">
            <w:pPr>
              <w:jc w:val="center"/>
              <w:rPr>
                <w:i/>
                <w:noProof/>
                <w:sz w:val="18"/>
                <w:szCs w:val="18"/>
              </w:rPr>
            </w:pPr>
            <w:r w:rsidRPr="009559CA">
              <w:rPr>
                <w:i/>
                <w:noProof/>
                <w:sz w:val="18"/>
                <w:szCs w:val="18"/>
              </w:rPr>
              <w:t xml:space="preserve">Prof. Dr. Razia Sultana, VC, SBBW University Peshawar, </w:t>
            </w:r>
          </w:p>
          <w:p w:rsidR="00FE4280" w:rsidRDefault="00010BBE" w:rsidP="00AB26F2">
            <w:pPr>
              <w:jc w:val="center"/>
              <w:rPr>
                <w:i/>
                <w:noProof/>
                <w:sz w:val="18"/>
                <w:szCs w:val="18"/>
              </w:rPr>
            </w:pPr>
            <w:r w:rsidRPr="009559CA">
              <w:rPr>
                <w:i/>
                <w:noProof/>
                <w:sz w:val="18"/>
                <w:szCs w:val="18"/>
              </w:rPr>
              <w:t xml:space="preserve">Ms. Nageen Aniuddin, Director, PASTIC along with </w:t>
            </w:r>
          </w:p>
          <w:p w:rsidR="00010BBE" w:rsidRPr="009559CA" w:rsidRDefault="00010BBE" w:rsidP="00AB26F2">
            <w:pPr>
              <w:jc w:val="center"/>
              <w:rPr>
                <w:i/>
                <w:noProof/>
                <w:sz w:val="18"/>
                <w:szCs w:val="18"/>
              </w:rPr>
            </w:pPr>
            <w:r w:rsidRPr="009559CA">
              <w:rPr>
                <w:i/>
                <w:noProof/>
                <w:sz w:val="18"/>
                <w:szCs w:val="18"/>
              </w:rPr>
              <w:t>resource persons at one day awareness seminar on “Causes, Symptoms and Early Treatment of Autism” at Peshawar</w:t>
            </w:r>
          </w:p>
        </w:tc>
        <w:tc>
          <w:tcPr>
            <w:tcW w:w="4320" w:type="dxa"/>
            <w:tcBorders>
              <w:top w:val="nil"/>
              <w:left w:val="nil"/>
              <w:bottom w:val="nil"/>
              <w:right w:val="nil"/>
            </w:tcBorders>
          </w:tcPr>
          <w:p w:rsidR="00010BBE" w:rsidRPr="009559CA" w:rsidRDefault="00010BBE" w:rsidP="00FE4280">
            <w:pPr>
              <w:ind w:left="-108" w:right="-108"/>
              <w:rPr>
                <w:i/>
                <w:noProof/>
                <w:sz w:val="18"/>
                <w:szCs w:val="18"/>
              </w:rPr>
            </w:pPr>
            <w:r w:rsidRPr="009559CA">
              <w:rPr>
                <w:i/>
                <w:noProof/>
                <w:sz w:val="18"/>
                <w:szCs w:val="18"/>
                <w:lang w:val="en-GB" w:eastAsia="en-GB"/>
              </w:rPr>
              <w:drawing>
                <wp:inline distT="0" distB="0" distL="0" distR="0">
                  <wp:extent cx="2730500" cy="2028825"/>
                  <wp:effectExtent l="19050" t="0" r="0" b="0"/>
                  <wp:docPr id="1127" name="Picture 5" descr="D:\Reports\Monthly Newsletter\Newsletter 2015\monthly Newsletter May 2015\stall at UAF\PASTIC Services Stall at NIFST-UAF on 06-05-2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Reports\Monthly Newsletter\Newsletter 2015\monthly Newsletter May 2015\stall at UAF\PASTIC Services Stall at NIFST-UAF on 06-05-2015.JPG"/>
                          <pic:cNvPicPr>
                            <a:picLocks noChangeAspect="1" noChangeArrowheads="1"/>
                          </pic:cNvPicPr>
                        </pic:nvPicPr>
                        <pic:blipFill>
                          <a:blip r:embed="rId110"/>
                          <a:srcRect/>
                          <a:stretch>
                            <a:fillRect/>
                          </a:stretch>
                        </pic:blipFill>
                        <pic:spPr bwMode="auto">
                          <a:xfrm>
                            <a:off x="0" y="0"/>
                            <a:ext cx="2730500" cy="2028825"/>
                          </a:xfrm>
                          <a:prstGeom prst="rect">
                            <a:avLst/>
                          </a:prstGeom>
                          <a:noFill/>
                          <a:ln w="9525">
                            <a:noFill/>
                            <a:miter lim="800000"/>
                            <a:headEnd/>
                            <a:tailEnd/>
                          </a:ln>
                        </pic:spPr>
                      </pic:pic>
                    </a:graphicData>
                  </a:graphic>
                </wp:inline>
              </w:drawing>
            </w:r>
          </w:p>
          <w:p w:rsidR="00010BBE" w:rsidRPr="009559CA" w:rsidRDefault="00010BBE" w:rsidP="00AB26F2">
            <w:pPr>
              <w:jc w:val="center"/>
              <w:rPr>
                <w:i/>
                <w:noProof/>
                <w:sz w:val="18"/>
                <w:szCs w:val="18"/>
              </w:rPr>
            </w:pPr>
            <w:r w:rsidRPr="009559CA">
              <w:rPr>
                <w:i/>
                <w:noProof/>
                <w:sz w:val="18"/>
                <w:szCs w:val="18"/>
              </w:rPr>
              <w:t>PASTIC services stall at NIFST-Agriculture, University of Agriculture, Faisalabad.</w:t>
            </w:r>
          </w:p>
          <w:p w:rsidR="00010BBE" w:rsidRPr="009559CA" w:rsidRDefault="00010BBE" w:rsidP="00AB26F2">
            <w:pPr>
              <w:rPr>
                <w:i/>
                <w:noProof/>
                <w:sz w:val="18"/>
                <w:szCs w:val="18"/>
              </w:rPr>
            </w:pPr>
          </w:p>
        </w:tc>
      </w:tr>
    </w:tbl>
    <w:p w:rsidR="00A97B52" w:rsidRPr="00446CDF" w:rsidRDefault="00A97B52" w:rsidP="00A97B52"/>
    <w:p w:rsidR="00A97B52" w:rsidRPr="00446CDF" w:rsidRDefault="00A97B52" w:rsidP="00A97B52"/>
    <w:p w:rsidR="00A97B52" w:rsidRPr="00446CDF" w:rsidRDefault="00A97B52" w:rsidP="00A97B52"/>
    <w:p w:rsidR="00A97B52" w:rsidRPr="00446CDF" w:rsidRDefault="00A97B52" w:rsidP="00A97B52"/>
    <w:p w:rsidR="00A97B52" w:rsidRPr="00446CDF" w:rsidRDefault="00A97B52" w:rsidP="00A97B52"/>
    <w:p w:rsidR="00A97B52" w:rsidRPr="00446CDF" w:rsidRDefault="00A97B52" w:rsidP="00A97B52"/>
    <w:tbl>
      <w:tblPr>
        <w:tblW w:w="9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788"/>
        <w:gridCol w:w="4320"/>
      </w:tblGrid>
      <w:tr w:rsidR="00010BBE" w:rsidRPr="009559CA" w:rsidTr="00FE4280">
        <w:tc>
          <w:tcPr>
            <w:tcW w:w="4788" w:type="dxa"/>
            <w:tcBorders>
              <w:top w:val="nil"/>
              <w:left w:val="nil"/>
              <w:bottom w:val="nil"/>
              <w:right w:val="nil"/>
            </w:tcBorders>
          </w:tcPr>
          <w:p w:rsidR="00010BBE" w:rsidRPr="009559CA" w:rsidRDefault="00010BBE" w:rsidP="00FE4280">
            <w:pPr>
              <w:ind w:left="-90" w:right="-108"/>
              <w:rPr>
                <w:i/>
                <w:sz w:val="18"/>
                <w:szCs w:val="18"/>
              </w:rPr>
            </w:pPr>
            <w:r w:rsidRPr="009559CA">
              <w:rPr>
                <w:i/>
                <w:noProof/>
                <w:sz w:val="18"/>
                <w:szCs w:val="18"/>
                <w:lang w:val="en-GB" w:eastAsia="en-GB"/>
              </w:rPr>
              <w:drawing>
                <wp:inline distT="0" distB="0" distL="0" distR="0">
                  <wp:extent cx="2752725" cy="2219325"/>
                  <wp:effectExtent l="19050" t="0" r="9525" b="0"/>
                  <wp:docPr id="1151" name="Picture 9" descr="D:\Reports\Monthly Newsletter\Newsletter 2015\monthly Newsletter May 2015\Stall at PCSIR Exhibition, Peshawar\11350584_839629446090414_915621352210688583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Reports\Monthly Newsletter\Newsletter 2015\monthly Newsletter May 2015\Stall at PCSIR Exhibition, Peshawar\11350584_839629446090414_9156213522106885838_n.jpg"/>
                          <pic:cNvPicPr>
                            <a:picLocks noChangeAspect="1" noChangeArrowheads="1"/>
                          </pic:cNvPicPr>
                        </pic:nvPicPr>
                        <pic:blipFill>
                          <a:blip r:embed="rId111"/>
                          <a:srcRect/>
                          <a:stretch>
                            <a:fillRect/>
                          </a:stretch>
                        </pic:blipFill>
                        <pic:spPr bwMode="auto">
                          <a:xfrm>
                            <a:off x="0" y="0"/>
                            <a:ext cx="2752725" cy="2219325"/>
                          </a:xfrm>
                          <a:prstGeom prst="rect">
                            <a:avLst/>
                          </a:prstGeom>
                          <a:noFill/>
                          <a:ln w="9525">
                            <a:noFill/>
                            <a:miter lim="800000"/>
                            <a:headEnd/>
                            <a:tailEnd/>
                          </a:ln>
                        </pic:spPr>
                      </pic:pic>
                    </a:graphicData>
                  </a:graphic>
                </wp:inline>
              </w:drawing>
            </w:r>
          </w:p>
          <w:p w:rsidR="00010BBE" w:rsidRPr="009559CA" w:rsidRDefault="00010BBE" w:rsidP="00AB26F2">
            <w:pPr>
              <w:tabs>
                <w:tab w:val="left" w:pos="8820"/>
              </w:tabs>
              <w:ind w:right="-18"/>
              <w:jc w:val="center"/>
              <w:rPr>
                <w:i/>
                <w:sz w:val="18"/>
                <w:szCs w:val="18"/>
              </w:rPr>
            </w:pPr>
            <w:r w:rsidRPr="009559CA">
              <w:rPr>
                <w:i/>
                <w:sz w:val="18"/>
                <w:szCs w:val="18"/>
              </w:rPr>
              <w:t>Federal Minister for Science &amp; Technology, Rana Tanveer Hussain visited PASTIC stall during one day Science and Technology Exhibition at PCSIR Labs. Peshawar</w:t>
            </w:r>
          </w:p>
        </w:tc>
        <w:tc>
          <w:tcPr>
            <w:tcW w:w="4320" w:type="dxa"/>
            <w:tcBorders>
              <w:top w:val="nil"/>
              <w:left w:val="nil"/>
              <w:bottom w:val="nil"/>
              <w:right w:val="nil"/>
            </w:tcBorders>
          </w:tcPr>
          <w:p w:rsidR="00010BBE" w:rsidRPr="009559CA" w:rsidRDefault="00010BBE" w:rsidP="00FE4280">
            <w:pPr>
              <w:ind w:left="-108" w:right="-108"/>
              <w:rPr>
                <w:i/>
                <w:noProof/>
                <w:sz w:val="18"/>
                <w:szCs w:val="18"/>
              </w:rPr>
            </w:pPr>
            <w:r w:rsidRPr="009559CA">
              <w:rPr>
                <w:i/>
                <w:noProof/>
                <w:sz w:val="18"/>
                <w:szCs w:val="18"/>
                <w:lang w:val="en-GB" w:eastAsia="en-GB"/>
              </w:rPr>
              <w:drawing>
                <wp:inline distT="0" distB="0" distL="0" distR="0">
                  <wp:extent cx="2800350" cy="2219325"/>
                  <wp:effectExtent l="19050" t="0" r="0" b="0"/>
                  <wp:docPr id="1150" name="Picture 8" descr="D:\Reports\Monthly Newsletter\Newsletter 2015\monthly Newsletter June 2015\Karachi stall report and pics\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Reports\Monthly Newsletter\Newsletter 2015\monthly Newsletter June 2015\Karachi stall report and pics\1.JPG"/>
                          <pic:cNvPicPr>
                            <a:picLocks noChangeAspect="1" noChangeArrowheads="1"/>
                          </pic:cNvPicPr>
                        </pic:nvPicPr>
                        <pic:blipFill>
                          <a:blip r:embed="rId112"/>
                          <a:srcRect/>
                          <a:stretch>
                            <a:fillRect/>
                          </a:stretch>
                        </pic:blipFill>
                        <pic:spPr bwMode="auto">
                          <a:xfrm>
                            <a:off x="0" y="0"/>
                            <a:ext cx="2800350" cy="2219325"/>
                          </a:xfrm>
                          <a:prstGeom prst="rect">
                            <a:avLst/>
                          </a:prstGeom>
                          <a:noFill/>
                          <a:ln w="9525">
                            <a:noFill/>
                            <a:miter lim="800000"/>
                            <a:headEnd/>
                            <a:tailEnd/>
                          </a:ln>
                        </pic:spPr>
                      </pic:pic>
                    </a:graphicData>
                  </a:graphic>
                </wp:inline>
              </w:drawing>
            </w:r>
          </w:p>
          <w:p w:rsidR="00010BBE" w:rsidRDefault="00010BBE" w:rsidP="00AB26F2">
            <w:pPr>
              <w:ind w:right="29"/>
              <w:jc w:val="center"/>
              <w:rPr>
                <w:i/>
                <w:sz w:val="18"/>
                <w:szCs w:val="18"/>
              </w:rPr>
            </w:pPr>
            <w:r w:rsidRPr="009559CA">
              <w:rPr>
                <w:i/>
                <w:sz w:val="18"/>
                <w:szCs w:val="18"/>
              </w:rPr>
              <w:t>Mr. Abdul Fateh Shaikh, Sr. Scientific Information Officer, Karachi Sub Center delivered a lecture to students of Sindh Madersah Tul Islam University Karachi</w:t>
            </w:r>
          </w:p>
          <w:p w:rsidR="00F90695" w:rsidRPr="009559CA" w:rsidRDefault="00F90695" w:rsidP="00AB26F2">
            <w:pPr>
              <w:ind w:right="29"/>
              <w:jc w:val="center"/>
              <w:rPr>
                <w:i/>
                <w:sz w:val="18"/>
                <w:szCs w:val="18"/>
              </w:rPr>
            </w:pPr>
          </w:p>
        </w:tc>
      </w:tr>
      <w:tr w:rsidR="00010BBE" w:rsidRPr="009559CA" w:rsidTr="00FE4280">
        <w:trPr>
          <w:trHeight w:val="3203"/>
        </w:trPr>
        <w:tc>
          <w:tcPr>
            <w:tcW w:w="4788" w:type="dxa"/>
            <w:tcBorders>
              <w:top w:val="nil"/>
              <w:left w:val="nil"/>
              <w:bottom w:val="nil"/>
              <w:right w:val="nil"/>
            </w:tcBorders>
          </w:tcPr>
          <w:p w:rsidR="00010BBE" w:rsidRPr="009559CA" w:rsidRDefault="00010BBE" w:rsidP="00FE4280">
            <w:pPr>
              <w:ind w:left="-90"/>
              <w:rPr>
                <w:i/>
                <w:sz w:val="18"/>
                <w:szCs w:val="18"/>
              </w:rPr>
            </w:pPr>
            <w:r w:rsidRPr="009559CA">
              <w:rPr>
                <w:i/>
                <w:noProof/>
                <w:sz w:val="18"/>
                <w:szCs w:val="18"/>
                <w:lang w:val="en-GB" w:eastAsia="en-GB"/>
              </w:rPr>
              <w:drawing>
                <wp:inline distT="0" distB="0" distL="0" distR="0">
                  <wp:extent cx="2752725" cy="2047875"/>
                  <wp:effectExtent l="19050" t="0" r="9525" b="0"/>
                  <wp:docPr id="1145" name="Picture 5" descr="C:\Documents and Settings\raheela\Desktop\pic tandojam\DSC013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Documents and Settings\raheela\Desktop\pic tandojam\DSC01331.JPG"/>
                          <pic:cNvPicPr>
                            <a:picLocks noChangeAspect="1" noChangeArrowheads="1"/>
                          </pic:cNvPicPr>
                        </pic:nvPicPr>
                        <pic:blipFill>
                          <a:blip r:embed="rId113"/>
                          <a:srcRect/>
                          <a:stretch>
                            <a:fillRect/>
                          </a:stretch>
                        </pic:blipFill>
                        <pic:spPr bwMode="auto">
                          <a:xfrm>
                            <a:off x="0" y="0"/>
                            <a:ext cx="2752725" cy="2047875"/>
                          </a:xfrm>
                          <a:prstGeom prst="rect">
                            <a:avLst/>
                          </a:prstGeom>
                          <a:noFill/>
                          <a:ln w="9525">
                            <a:noFill/>
                            <a:miter lim="800000"/>
                            <a:headEnd/>
                            <a:tailEnd/>
                          </a:ln>
                        </pic:spPr>
                      </pic:pic>
                    </a:graphicData>
                  </a:graphic>
                </wp:inline>
              </w:drawing>
            </w:r>
          </w:p>
          <w:p w:rsidR="00010BBE" w:rsidRPr="009559CA" w:rsidRDefault="00010BBE" w:rsidP="00AB26F2">
            <w:pPr>
              <w:tabs>
                <w:tab w:val="left" w:pos="900"/>
                <w:tab w:val="left" w:pos="8820"/>
              </w:tabs>
              <w:jc w:val="center"/>
              <w:rPr>
                <w:i/>
                <w:sz w:val="18"/>
                <w:szCs w:val="18"/>
              </w:rPr>
            </w:pPr>
            <w:r w:rsidRPr="009559CA">
              <w:rPr>
                <w:i/>
                <w:sz w:val="18"/>
                <w:szCs w:val="18"/>
              </w:rPr>
              <w:t>Mr. Muhammad Aqil Khan, Additional Director (STI) delivering a presentation on PASTIC Services during the students and faculty members of Sindh Agriculture University, Tandojam visit to PASTIC</w:t>
            </w:r>
          </w:p>
          <w:p w:rsidR="00010BBE" w:rsidRPr="009559CA" w:rsidRDefault="00010BBE" w:rsidP="00AB26F2">
            <w:pPr>
              <w:jc w:val="center"/>
              <w:rPr>
                <w:i/>
                <w:sz w:val="18"/>
                <w:szCs w:val="18"/>
              </w:rPr>
            </w:pPr>
          </w:p>
        </w:tc>
        <w:tc>
          <w:tcPr>
            <w:tcW w:w="4320" w:type="dxa"/>
            <w:tcBorders>
              <w:top w:val="nil"/>
              <w:left w:val="nil"/>
              <w:bottom w:val="nil"/>
              <w:right w:val="nil"/>
            </w:tcBorders>
          </w:tcPr>
          <w:p w:rsidR="00010BBE" w:rsidRPr="009559CA" w:rsidRDefault="00010BBE" w:rsidP="00FE4280">
            <w:pPr>
              <w:ind w:left="-108" w:right="-108"/>
              <w:rPr>
                <w:rFonts w:ascii="Arial Narrow" w:hAnsi="Arial Narrow"/>
                <w:i/>
                <w:noProof/>
                <w:sz w:val="18"/>
                <w:szCs w:val="18"/>
              </w:rPr>
            </w:pPr>
            <w:r w:rsidRPr="009559CA">
              <w:rPr>
                <w:rFonts w:ascii="Arial Narrow" w:hAnsi="Arial Narrow"/>
                <w:i/>
                <w:noProof/>
                <w:sz w:val="18"/>
                <w:szCs w:val="18"/>
                <w:lang w:val="en-GB" w:eastAsia="en-GB"/>
              </w:rPr>
              <w:drawing>
                <wp:inline distT="0" distB="0" distL="0" distR="0">
                  <wp:extent cx="2749550" cy="2047875"/>
                  <wp:effectExtent l="19050" t="0" r="0" b="0"/>
                  <wp:docPr id="1134" name="Picture 10" descr="D:\Reports\Monthly Newsletter\Newsletter 2015\monthly Newsletter June 2015\Visit Islamia University\IMG_20150610_1402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Reports\Monthly Newsletter\Newsletter 2015\monthly Newsletter June 2015\Visit Islamia University\IMG_20150610_140203.jpg"/>
                          <pic:cNvPicPr>
                            <a:picLocks noChangeAspect="1" noChangeArrowheads="1"/>
                          </pic:cNvPicPr>
                        </pic:nvPicPr>
                        <pic:blipFill>
                          <a:blip r:embed="rId114"/>
                          <a:srcRect/>
                          <a:stretch>
                            <a:fillRect/>
                          </a:stretch>
                        </pic:blipFill>
                        <pic:spPr bwMode="auto">
                          <a:xfrm>
                            <a:off x="0" y="0"/>
                            <a:ext cx="2749550" cy="2047875"/>
                          </a:xfrm>
                          <a:prstGeom prst="rect">
                            <a:avLst/>
                          </a:prstGeom>
                          <a:noFill/>
                          <a:ln w="9525">
                            <a:noFill/>
                            <a:miter lim="800000"/>
                            <a:headEnd/>
                            <a:tailEnd/>
                          </a:ln>
                        </pic:spPr>
                      </pic:pic>
                    </a:graphicData>
                  </a:graphic>
                </wp:inline>
              </w:drawing>
            </w:r>
          </w:p>
          <w:p w:rsidR="00010BBE" w:rsidRPr="009559CA" w:rsidRDefault="00010BBE" w:rsidP="00AB26F2">
            <w:pPr>
              <w:jc w:val="center"/>
              <w:rPr>
                <w:i/>
                <w:sz w:val="18"/>
                <w:szCs w:val="18"/>
              </w:rPr>
            </w:pPr>
            <w:r w:rsidRPr="009559CA">
              <w:rPr>
                <w:i/>
                <w:sz w:val="18"/>
                <w:szCs w:val="18"/>
              </w:rPr>
              <w:t>Students and faculty members of Department of Library &amp; Information Science, Islamia University, Bahawalpur during visit to PASTIC Reprography Section</w:t>
            </w:r>
          </w:p>
          <w:p w:rsidR="00010BBE" w:rsidRPr="009559CA" w:rsidRDefault="00010BBE" w:rsidP="00AB26F2">
            <w:pPr>
              <w:rPr>
                <w:i/>
                <w:sz w:val="18"/>
                <w:szCs w:val="18"/>
              </w:rPr>
            </w:pPr>
          </w:p>
        </w:tc>
      </w:tr>
    </w:tbl>
    <w:p w:rsidR="00A97B52" w:rsidRPr="00446CDF" w:rsidRDefault="00A97B52" w:rsidP="00A97B52"/>
    <w:p w:rsidR="00A97B52" w:rsidRPr="00446CDF" w:rsidRDefault="00A97B52" w:rsidP="00A97B52"/>
    <w:p w:rsidR="00A97B52" w:rsidRPr="00446CDF" w:rsidRDefault="00A97B52" w:rsidP="00A97B52"/>
    <w:p w:rsidR="00A97B52" w:rsidRPr="00446CDF" w:rsidRDefault="00A97B52" w:rsidP="00A97B52"/>
    <w:p w:rsidR="00A97B52" w:rsidRPr="00446CDF" w:rsidRDefault="00A97B52" w:rsidP="00884D73">
      <w:pPr>
        <w:spacing w:beforeLines="120" w:before="288"/>
        <w:jc w:val="center"/>
        <w:rPr>
          <w:b/>
          <w:u w:val="single"/>
        </w:rPr>
      </w:pPr>
    </w:p>
    <w:p w:rsidR="00A97B52" w:rsidRPr="00446CDF" w:rsidRDefault="00A97B52" w:rsidP="00884D73">
      <w:pPr>
        <w:spacing w:beforeLines="120" w:before="288"/>
        <w:jc w:val="center"/>
        <w:rPr>
          <w:b/>
          <w:u w:val="single"/>
        </w:rPr>
      </w:pPr>
    </w:p>
    <w:p w:rsidR="00A97B52" w:rsidRPr="00446CDF" w:rsidRDefault="00A97B52" w:rsidP="00884D73">
      <w:pPr>
        <w:spacing w:beforeLines="120" w:before="288"/>
        <w:jc w:val="center"/>
        <w:rPr>
          <w:b/>
          <w:u w:val="single"/>
        </w:rPr>
      </w:pPr>
    </w:p>
    <w:p w:rsidR="00A97B52" w:rsidRPr="00446CDF" w:rsidRDefault="00A97B52" w:rsidP="00884D73">
      <w:pPr>
        <w:spacing w:beforeLines="120" w:before="288"/>
        <w:jc w:val="center"/>
        <w:rPr>
          <w:b/>
          <w:u w:val="single"/>
        </w:rPr>
      </w:pPr>
    </w:p>
    <w:p w:rsidR="00A32CC6" w:rsidRPr="00446CDF" w:rsidRDefault="00A32CC6" w:rsidP="00884D73">
      <w:pPr>
        <w:spacing w:beforeLines="120" w:before="288"/>
        <w:jc w:val="center"/>
        <w:rPr>
          <w:b/>
          <w:sz w:val="40"/>
          <w:szCs w:val="40"/>
        </w:rPr>
      </w:pPr>
    </w:p>
    <w:p w:rsidR="00A32CC6" w:rsidRPr="00446CDF" w:rsidRDefault="00A32CC6" w:rsidP="00A97B52">
      <w:pPr>
        <w:tabs>
          <w:tab w:val="left" w:pos="8820"/>
        </w:tabs>
        <w:ind w:left="1080" w:right="630"/>
        <w:jc w:val="center"/>
        <w:rPr>
          <w:rFonts w:ascii="Arial Narrow" w:hAnsi="Arial Narrow"/>
          <w:sz w:val="18"/>
          <w:szCs w:val="18"/>
        </w:rPr>
      </w:pPr>
    </w:p>
    <w:p w:rsidR="00A32CC6" w:rsidRPr="00446CDF" w:rsidRDefault="00A32CC6" w:rsidP="00A97B52">
      <w:pPr>
        <w:tabs>
          <w:tab w:val="left" w:pos="8820"/>
        </w:tabs>
        <w:ind w:left="1080" w:right="630"/>
        <w:jc w:val="center"/>
        <w:rPr>
          <w:rFonts w:ascii="Arial Narrow" w:hAnsi="Arial Narrow"/>
          <w:sz w:val="18"/>
          <w:szCs w:val="18"/>
        </w:rPr>
      </w:pPr>
    </w:p>
    <w:p w:rsidR="00A32CC6" w:rsidRPr="00446CDF" w:rsidRDefault="00A32CC6" w:rsidP="00A97B52">
      <w:pPr>
        <w:tabs>
          <w:tab w:val="left" w:pos="8820"/>
        </w:tabs>
        <w:ind w:left="1080" w:right="630"/>
        <w:jc w:val="center"/>
        <w:rPr>
          <w:rFonts w:ascii="Arial Narrow" w:hAnsi="Arial Narrow"/>
          <w:sz w:val="18"/>
          <w:szCs w:val="18"/>
        </w:rPr>
      </w:pPr>
    </w:p>
    <w:p w:rsidR="00A32CC6" w:rsidRPr="00446CDF" w:rsidRDefault="00A32CC6" w:rsidP="00A32CC6">
      <w:pPr>
        <w:tabs>
          <w:tab w:val="left" w:pos="8820"/>
        </w:tabs>
        <w:ind w:left="1080" w:right="630"/>
        <w:jc w:val="center"/>
        <w:rPr>
          <w:rFonts w:ascii="Arial Narrow" w:hAnsi="Arial Narrow"/>
        </w:rPr>
      </w:pPr>
    </w:p>
    <w:p w:rsidR="00A32CC6" w:rsidRPr="00446CDF" w:rsidRDefault="008D6DE9" w:rsidP="0057109C">
      <w:pPr>
        <w:ind w:left="810"/>
        <w:rPr>
          <w:rFonts w:ascii="Arial Narrow" w:hAnsi="Arial Narrow"/>
        </w:rPr>
      </w:pPr>
      <w:r>
        <w:rPr>
          <w:rFonts w:ascii="Arial Narrow" w:hAnsi="Arial Narrow"/>
          <w:noProof/>
          <w:lang w:val="en-GB" w:eastAsia="en-GB"/>
        </w:rPr>
        <w:drawing>
          <wp:anchor distT="0" distB="0" distL="114300" distR="114300" simplePos="0" relativeHeight="251682816" behindDoc="0" locked="0" layoutInCell="1" allowOverlap="1">
            <wp:simplePos x="0" y="0"/>
            <wp:positionH relativeFrom="character">
              <wp:posOffset>0</wp:posOffset>
            </wp:positionH>
            <wp:positionV relativeFrom="line">
              <wp:posOffset>0</wp:posOffset>
            </wp:positionV>
            <wp:extent cx="4778375" cy="8229600"/>
            <wp:effectExtent l="152400" t="76200" r="136525" b="76200"/>
            <wp:wrapNone/>
            <wp:docPr id="1128" name="Picture 4" descr="Press Clipping 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Press Clipping 004.jpg"/>
                    <pic:cNvPicPr>
                      <a:picLocks noChangeAspect="1" noChangeArrowheads="1"/>
                    </pic:cNvPicPr>
                  </pic:nvPicPr>
                  <pic:blipFill>
                    <a:blip r:embed="rId115"/>
                    <a:srcRect/>
                    <a:stretch>
                      <a:fillRect/>
                    </a:stretch>
                  </pic:blipFill>
                  <pic:spPr bwMode="auto">
                    <a:xfrm rot="120000">
                      <a:off x="0" y="0"/>
                      <a:ext cx="4778375" cy="8229600"/>
                    </a:xfrm>
                    <a:prstGeom prst="rect">
                      <a:avLst/>
                    </a:prstGeom>
                    <a:noFill/>
                    <a:ln w="9525">
                      <a:noFill/>
                      <a:miter lim="800000"/>
                      <a:headEnd/>
                      <a:tailEnd/>
                    </a:ln>
                  </pic:spPr>
                </pic:pic>
              </a:graphicData>
            </a:graphic>
          </wp:anchor>
        </w:drawing>
      </w:r>
      <w:r w:rsidR="00A32CC6" w:rsidRPr="00446CDF">
        <w:rPr>
          <w:rFonts w:ascii="Arial Narrow" w:hAnsi="Arial Narrow"/>
        </w:rPr>
        <w:br w:type="page"/>
      </w:r>
    </w:p>
    <w:p w:rsidR="00A32CC6" w:rsidRPr="00446CDF" w:rsidRDefault="00AB26F2" w:rsidP="00A32CC6">
      <w:pPr>
        <w:rPr>
          <w:rFonts w:ascii="Arial Narrow" w:hAnsi="Arial Narrow"/>
        </w:rPr>
      </w:pPr>
      <w:r>
        <w:rPr>
          <w:rFonts w:ascii="Arial Narrow" w:hAnsi="Arial Narrow"/>
          <w:noProof/>
          <w:lang w:val="en-GB" w:eastAsia="en-GB"/>
        </w:rPr>
        <w:lastRenderedPageBreak/>
        <w:drawing>
          <wp:anchor distT="0" distB="0" distL="114300" distR="114300" simplePos="0" relativeHeight="251717632" behindDoc="0" locked="0" layoutInCell="1" allowOverlap="1">
            <wp:simplePos x="0" y="0"/>
            <wp:positionH relativeFrom="column">
              <wp:posOffset>742950</wp:posOffset>
            </wp:positionH>
            <wp:positionV relativeFrom="paragraph">
              <wp:posOffset>1314450</wp:posOffset>
            </wp:positionV>
            <wp:extent cx="4758055" cy="4305300"/>
            <wp:effectExtent l="19050" t="0" r="4445" b="0"/>
            <wp:wrapTopAndBottom/>
            <wp:docPr id="1159" name="Picture 2" descr="http://technologytimes.pk/documents/mag/2015/03%20March/Issue06-12/images/Page_01_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technologytimes.pk/documents/mag/2015/03%20March/Issue06-12/images/Page_01_35.png"/>
                    <pic:cNvPicPr>
                      <a:picLocks noChangeAspect="1" noChangeArrowheads="1"/>
                    </pic:cNvPicPr>
                  </pic:nvPicPr>
                  <pic:blipFill>
                    <a:blip r:embed="rId116"/>
                    <a:srcRect/>
                    <a:stretch>
                      <a:fillRect/>
                    </a:stretch>
                  </pic:blipFill>
                  <pic:spPr bwMode="auto">
                    <a:xfrm>
                      <a:off x="0" y="0"/>
                      <a:ext cx="4758055" cy="4305300"/>
                    </a:xfrm>
                    <a:prstGeom prst="rect">
                      <a:avLst/>
                    </a:prstGeom>
                    <a:noFill/>
                    <a:ln w="9525">
                      <a:noFill/>
                      <a:miter lim="800000"/>
                      <a:headEnd/>
                      <a:tailEnd/>
                    </a:ln>
                  </pic:spPr>
                </pic:pic>
              </a:graphicData>
            </a:graphic>
          </wp:anchor>
        </w:drawing>
      </w:r>
      <w:r>
        <w:rPr>
          <w:rFonts w:ascii="Arial Narrow" w:hAnsi="Arial Narrow"/>
          <w:noProof/>
          <w:lang w:val="en-GB" w:eastAsia="en-GB"/>
        </w:rPr>
        <w:drawing>
          <wp:anchor distT="0" distB="0" distL="114300" distR="114300" simplePos="0" relativeHeight="251661312" behindDoc="0" locked="0" layoutInCell="1" allowOverlap="1">
            <wp:simplePos x="0" y="0"/>
            <wp:positionH relativeFrom="column">
              <wp:posOffset>814705</wp:posOffset>
            </wp:positionH>
            <wp:positionV relativeFrom="paragraph">
              <wp:posOffset>-200025</wp:posOffset>
            </wp:positionV>
            <wp:extent cx="4572000" cy="1181100"/>
            <wp:effectExtent l="19050" t="0" r="0" b="0"/>
            <wp:wrapTopAndBottom/>
            <wp:docPr id="1144" name="Picture 5" descr="http://technologytimes.pk/documents/mag/2015/03%20March/Issue06-12/images/Page_01_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technologytimes.pk/documents/mag/2015/03%20March/Issue06-12/images/Page_01_23.png"/>
                    <pic:cNvPicPr>
                      <a:picLocks noChangeAspect="1" noChangeArrowheads="1"/>
                    </pic:cNvPicPr>
                  </pic:nvPicPr>
                  <pic:blipFill>
                    <a:blip r:embed="rId117"/>
                    <a:srcRect/>
                    <a:stretch>
                      <a:fillRect/>
                    </a:stretch>
                  </pic:blipFill>
                  <pic:spPr bwMode="auto">
                    <a:xfrm>
                      <a:off x="0" y="0"/>
                      <a:ext cx="4572000" cy="1181100"/>
                    </a:xfrm>
                    <a:prstGeom prst="rect">
                      <a:avLst/>
                    </a:prstGeom>
                    <a:noFill/>
                    <a:ln w="9525">
                      <a:noFill/>
                      <a:miter lim="800000"/>
                      <a:headEnd/>
                      <a:tailEnd/>
                    </a:ln>
                  </pic:spPr>
                </pic:pic>
              </a:graphicData>
            </a:graphic>
          </wp:anchor>
        </w:drawing>
      </w:r>
      <w:r w:rsidR="00180D43">
        <w:rPr>
          <w:rFonts w:ascii="Arial Narrow" w:hAnsi="Arial Narrow"/>
          <w:noProof/>
          <w:lang w:val="en-GB" w:eastAsia="en-GB"/>
        </w:rPr>
        <mc:AlternateContent>
          <mc:Choice Requires="wps">
            <w:drawing>
              <wp:anchor distT="0" distB="0" distL="114300" distR="114300" simplePos="0" relativeHeight="251644928" behindDoc="0" locked="0" layoutInCell="1" allowOverlap="1">
                <wp:simplePos x="0" y="0"/>
                <wp:positionH relativeFrom="column">
                  <wp:posOffset>2520315</wp:posOffset>
                </wp:positionH>
                <wp:positionV relativeFrom="paragraph">
                  <wp:posOffset>584835</wp:posOffset>
                </wp:positionV>
                <wp:extent cx="882015" cy="244475"/>
                <wp:effectExtent l="0" t="3810" r="0" b="0"/>
                <wp:wrapNone/>
                <wp:docPr id="54" name="Rectangle 105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82015" cy="2444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054" o:spid="_x0000_s1026" style="position:absolute;margin-left:198.45pt;margin-top:46.05pt;width:69.45pt;height:19.25pt;z-index:251644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" stroked="f"/>
            </w:pict>
          </mc:Fallback>
        </mc:AlternateContent>
      </w:r>
    </w:p>
    <w:p w:rsidR="00A32CC6" w:rsidRPr="00446CDF" w:rsidRDefault="00A32CC6" w:rsidP="00A32CC6">
      <w:pPr>
        <w:tabs>
          <w:tab w:val="left" w:pos="8820"/>
        </w:tabs>
        <w:ind w:left="1080" w:right="630"/>
        <w:jc w:val="center"/>
        <w:rPr>
          <w:rFonts w:ascii="Arial Narrow" w:hAnsi="Arial Narrow"/>
        </w:rPr>
      </w:pPr>
    </w:p>
    <w:p w:rsidR="00AB26F2" w:rsidRDefault="00AB26F2" w:rsidP="00A32CC6">
      <w:pPr>
        <w:rPr>
          <w:rFonts w:ascii="Arial Narrow" w:hAnsi="Arial Narrow"/>
        </w:rPr>
      </w:pPr>
    </w:p>
    <w:p w:rsidR="00AB26F2" w:rsidRDefault="00AB26F2" w:rsidP="00A32CC6">
      <w:pPr>
        <w:rPr>
          <w:rFonts w:ascii="Arial Narrow" w:hAnsi="Arial Narrow"/>
        </w:rPr>
      </w:pPr>
    </w:p>
    <w:p w:rsidR="00AB26F2" w:rsidRDefault="00AB26F2" w:rsidP="00A32CC6">
      <w:pPr>
        <w:rPr>
          <w:rFonts w:ascii="Arial Narrow" w:hAnsi="Arial Narrow"/>
        </w:rPr>
      </w:pPr>
    </w:p>
    <w:p w:rsidR="00AB26F2" w:rsidRDefault="00AB26F2" w:rsidP="00A32CC6">
      <w:pPr>
        <w:rPr>
          <w:rFonts w:ascii="Arial Narrow" w:hAnsi="Arial Narrow"/>
        </w:rPr>
      </w:pPr>
    </w:p>
    <w:p w:rsidR="00AB26F2" w:rsidRDefault="00AB26F2" w:rsidP="00A32CC6">
      <w:pPr>
        <w:rPr>
          <w:rFonts w:ascii="Arial Narrow" w:hAnsi="Arial Narrow"/>
        </w:rPr>
      </w:pPr>
      <w:r>
        <w:rPr>
          <w:rFonts w:ascii="Arial Narrow" w:hAnsi="Arial Narrow"/>
          <w:noProof/>
          <w:lang w:val="en-GB" w:eastAsia="en-GB"/>
        </w:rPr>
        <w:lastRenderedPageBreak/>
        <w:drawing>
          <wp:anchor distT="0" distB="0" distL="114300" distR="114300" simplePos="0" relativeHeight="251719680" behindDoc="0" locked="0" layoutInCell="1" allowOverlap="1">
            <wp:simplePos x="0" y="0"/>
            <wp:positionH relativeFrom="column">
              <wp:posOffset>971550</wp:posOffset>
            </wp:positionH>
            <wp:positionV relativeFrom="paragraph">
              <wp:posOffset>-904875</wp:posOffset>
            </wp:positionV>
            <wp:extent cx="4113530" cy="1990725"/>
            <wp:effectExtent l="19050" t="0" r="1270" b="0"/>
            <wp:wrapTopAndBottom/>
            <wp:docPr id="1161" name="Picture 21" descr="http://www.jehanpakistan.com/epaper/epaper/islamabad/210215/PAGE01-21-FEB-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www.jehanpakistan.com/epaper/epaper/islamabad/210215/PAGE01-21-FEB-15.JPG"/>
                    <pic:cNvPicPr>
                      <a:picLocks noChangeAspect="1" noChangeArrowheads="1"/>
                    </pic:cNvPicPr>
                  </pic:nvPicPr>
                  <pic:blipFill>
                    <a:blip r:embed="rId118"/>
                    <a:srcRect l="53424" r="2991" b="85872"/>
                    <a:stretch>
                      <a:fillRect/>
                    </a:stretch>
                  </pic:blipFill>
                  <pic:spPr bwMode="auto">
                    <a:xfrm>
                      <a:off x="0" y="0"/>
                      <a:ext cx="4113530" cy="1990725"/>
                    </a:xfrm>
                    <a:prstGeom prst="rect">
                      <a:avLst/>
                    </a:prstGeom>
                    <a:noFill/>
                    <a:ln w="9525">
                      <a:noFill/>
                      <a:miter lim="800000"/>
                      <a:headEnd/>
                      <a:tailEnd/>
                    </a:ln>
                  </pic:spPr>
                </pic:pic>
              </a:graphicData>
            </a:graphic>
          </wp:anchor>
        </w:drawing>
      </w:r>
      <w:r w:rsidRPr="00AB26F2">
        <w:rPr>
          <w:rFonts w:ascii="Arial Narrow" w:hAnsi="Arial Narrow"/>
          <w:noProof/>
          <w:lang w:val="en-GB" w:eastAsia="en-GB"/>
        </w:rPr>
        <w:drawing>
          <wp:anchor distT="0" distB="0" distL="114300" distR="114300" simplePos="0" relativeHeight="251715584" behindDoc="0" locked="0" layoutInCell="1" allowOverlap="1">
            <wp:simplePos x="0" y="0"/>
            <wp:positionH relativeFrom="column">
              <wp:posOffset>1104900</wp:posOffset>
            </wp:positionH>
            <wp:positionV relativeFrom="paragraph">
              <wp:posOffset>1084580</wp:posOffset>
            </wp:positionV>
            <wp:extent cx="3609975" cy="5534025"/>
            <wp:effectExtent l="19050" t="0" r="9525" b="0"/>
            <wp:wrapTopAndBottom/>
            <wp:docPr id="1154" name="Picture 12" descr="http://www.jehanpakistan.com/epaper/epaper/islamabad/210215/P2-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www.jehanpakistan.com/epaper/epaper/islamabad/210215/P2-14.jpg"/>
                    <pic:cNvPicPr>
                      <a:picLocks noChangeAspect="1" noChangeArrowheads="1"/>
                    </pic:cNvPicPr>
                  </pic:nvPicPr>
                  <pic:blipFill>
                    <a:blip r:embed="rId119"/>
                    <a:srcRect/>
                    <a:stretch>
                      <a:fillRect/>
                    </a:stretch>
                  </pic:blipFill>
                  <pic:spPr bwMode="auto">
                    <a:xfrm>
                      <a:off x="0" y="0"/>
                      <a:ext cx="3609975" cy="5534025"/>
                    </a:xfrm>
                    <a:prstGeom prst="rect">
                      <a:avLst/>
                    </a:prstGeom>
                    <a:noFill/>
                    <a:ln w="9525">
                      <a:noFill/>
                      <a:miter lim="800000"/>
                      <a:headEnd/>
                      <a:tailEnd/>
                    </a:ln>
                  </pic:spPr>
                </pic:pic>
              </a:graphicData>
            </a:graphic>
          </wp:anchor>
        </w:drawing>
      </w:r>
    </w:p>
    <w:p w:rsidR="00AB26F2" w:rsidRDefault="00AB26F2" w:rsidP="00A32CC6">
      <w:pPr>
        <w:rPr>
          <w:rFonts w:ascii="Arial Narrow" w:hAnsi="Arial Narrow"/>
        </w:rPr>
      </w:pPr>
    </w:p>
    <w:p w:rsidR="00AB26F2" w:rsidRDefault="00AB26F2" w:rsidP="00A32CC6">
      <w:pPr>
        <w:rPr>
          <w:rFonts w:ascii="Arial Narrow" w:hAnsi="Arial Narrow"/>
        </w:rPr>
      </w:pPr>
    </w:p>
    <w:p w:rsidR="00AB26F2" w:rsidRDefault="00AB26F2" w:rsidP="00A32CC6">
      <w:pPr>
        <w:rPr>
          <w:rFonts w:ascii="Arial Narrow" w:hAnsi="Arial Narrow"/>
        </w:rPr>
      </w:pPr>
    </w:p>
    <w:p w:rsidR="00AB26F2" w:rsidRDefault="00AB26F2" w:rsidP="00A32CC6">
      <w:pPr>
        <w:rPr>
          <w:rFonts w:ascii="Arial Narrow" w:hAnsi="Arial Narrow"/>
        </w:rPr>
      </w:pPr>
    </w:p>
    <w:p w:rsidR="00AB26F2" w:rsidRDefault="00AB26F2" w:rsidP="00A32CC6">
      <w:pPr>
        <w:rPr>
          <w:rFonts w:ascii="Arial Narrow" w:hAnsi="Arial Narrow"/>
        </w:rPr>
      </w:pPr>
    </w:p>
    <w:p w:rsidR="00AB26F2" w:rsidRDefault="00AB26F2" w:rsidP="00A32CC6">
      <w:pPr>
        <w:rPr>
          <w:rFonts w:ascii="Arial Narrow" w:hAnsi="Arial Narrow"/>
        </w:rPr>
      </w:pPr>
    </w:p>
    <w:p w:rsidR="00AB26F2" w:rsidRDefault="00AB26F2" w:rsidP="00A32CC6">
      <w:pPr>
        <w:rPr>
          <w:rFonts w:ascii="Arial Narrow" w:hAnsi="Arial Narrow"/>
        </w:rPr>
      </w:pPr>
    </w:p>
    <w:p w:rsidR="00AB26F2" w:rsidRDefault="00AB26F2" w:rsidP="00A32CC6">
      <w:pPr>
        <w:rPr>
          <w:rFonts w:ascii="Arial Narrow" w:hAnsi="Arial Narrow"/>
        </w:rPr>
      </w:pPr>
    </w:p>
    <w:p w:rsidR="00AB26F2" w:rsidRDefault="00AB26F2" w:rsidP="00A32CC6">
      <w:pPr>
        <w:rPr>
          <w:rFonts w:ascii="Arial Narrow" w:hAnsi="Arial Narrow"/>
        </w:rPr>
      </w:pPr>
    </w:p>
    <w:p w:rsidR="00AB26F2" w:rsidRDefault="00AB26F2" w:rsidP="00A32CC6">
      <w:pPr>
        <w:rPr>
          <w:rFonts w:ascii="Arial Narrow" w:hAnsi="Arial Narrow"/>
        </w:rPr>
      </w:pPr>
    </w:p>
    <w:p w:rsidR="00AB26F2" w:rsidRDefault="00AB26F2" w:rsidP="00A32CC6">
      <w:pPr>
        <w:rPr>
          <w:rFonts w:ascii="Arial Narrow" w:hAnsi="Arial Narrow"/>
        </w:rPr>
      </w:pPr>
    </w:p>
    <w:p w:rsidR="00AB26F2" w:rsidRDefault="00AB26F2" w:rsidP="00A32CC6">
      <w:pPr>
        <w:rPr>
          <w:rFonts w:ascii="Arial Narrow" w:hAnsi="Arial Narrow"/>
        </w:rPr>
      </w:pPr>
    </w:p>
    <w:p w:rsidR="00AB26F2" w:rsidRDefault="00AB26F2" w:rsidP="00A32CC6">
      <w:pPr>
        <w:rPr>
          <w:rFonts w:ascii="Arial Narrow" w:hAnsi="Arial Narrow"/>
        </w:rPr>
      </w:pPr>
    </w:p>
    <w:p w:rsidR="00A32CC6" w:rsidRPr="00446CDF" w:rsidRDefault="008D6DE9" w:rsidP="004A42EC">
      <w:pPr>
        <w:tabs>
          <w:tab w:val="left" w:pos="8820"/>
        </w:tabs>
        <w:ind w:left="1080" w:right="630"/>
        <w:jc w:val="center"/>
        <w:rPr>
          <w:rFonts w:ascii="Arial Narrow" w:hAnsi="Arial Narrow"/>
        </w:rPr>
      </w:pPr>
      <w:r>
        <w:rPr>
          <w:rFonts w:ascii="Arial Narrow" w:hAnsi="Arial Narrow"/>
          <w:noProof/>
          <w:lang w:val="en-GB" w:eastAsia="en-GB"/>
        </w:rPr>
        <w:drawing>
          <wp:anchor distT="0" distB="0" distL="114300" distR="114300" simplePos="0" relativeHeight="251655168" behindDoc="0" locked="0" layoutInCell="1" allowOverlap="1">
            <wp:simplePos x="0" y="0"/>
            <wp:positionH relativeFrom="column">
              <wp:posOffset>1336040</wp:posOffset>
            </wp:positionH>
            <wp:positionV relativeFrom="paragraph">
              <wp:posOffset>-209550</wp:posOffset>
            </wp:positionV>
            <wp:extent cx="3082925" cy="2687955"/>
            <wp:effectExtent l="19050" t="0" r="3175" b="0"/>
            <wp:wrapTopAndBottom/>
            <wp:docPr id="1140" name="Picture 18" descr="http://sama.pk/epaper/islamabad/wp-content/uploads/2015/02/p140.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sama.pk/epaper/islamabad/wp-content/uploads/2015/02/p140.gif"/>
                    <pic:cNvPicPr>
                      <a:picLocks noChangeAspect="1" noChangeArrowheads="1"/>
                    </pic:cNvPicPr>
                  </pic:nvPicPr>
                  <pic:blipFill>
                    <a:blip r:embed="rId120"/>
                    <a:srcRect l="69489" t="369" r="719" b="84229"/>
                    <a:stretch>
                      <a:fillRect/>
                    </a:stretch>
                  </pic:blipFill>
                  <pic:spPr bwMode="auto">
                    <a:xfrm>
                      <a:off x="0" y="0"/>
                      <a:ext cx="3082925" cy="2687955"/>
                    </a:xfrm>
                    <a:prstGeom prst="rect">
                      <a:avLst/>
                    </a:prstGeom>
                    <a:noFill/>
                    <a:ln w="9525">
                      <a:noFill/>
                      <a:miter lim="800000"/>
                      <a:headEnd/>
                      <a:tailEnd/>
                    </a:ln>
                  </pic:spPr>
                </pic:pic>
              </a:graphicData>
            </a:graphic>
          </wp:anchor>
        </w:drawing>
      </w:r>
      <w:r>
        <w:rPr>
          <w:rFonts w:ascii="Arial Narrow" w:hAnsi="Arial Narrow"/>
          <w:noProof/>
          <w:lang w:val="en-GB" w:eastAsia="en-GB"/>
        </w:rPr>
        <w:drawing>
          <wp:anchor distT="0" distB="0" distL="114300" distR="114300" simplePos="0" relativeHeight="251654144" behindDoc="0" locked="0" layoutInCell="1" allowOverlap="1">
            <wp:simplePos x="0" y="0"/>
            <wp:positionH relativeFrom="column">
              <wp:posOffset>1336040</wp:posOffset>
            </wp:positionH>
            <wp:positionV relativeFrom="paragraph">
              <wp:posOffset>6477000</wp:posOffset>
            </wp:positionV>
            <wp:extent cx="1678940" cy="641985"/>
            <wp:effectExtent l="19050" t="0" r="0" b="0"/>
            <wp:wrapTopAndBottom/>
            <wp:docPr id="1139" name="Picture 6" descr="p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p6"/>
                    <pic:cNvPicPr>
                      <a:picLocks noChangeAspect="1" noChangeArrowheads="1"/>
                    </pic:cNvPicPr>
                  </pic:nvPicPr>
                  <pic:blipFill>
                    <a:blip r:embed="rId121"/>
                    <a:srcRect l="74652" t="48244" r="12392" b="48717"/>
                    <a:stretch>
                      <a:fillRect/>
                    </a:stretch>
                  </pic:blipFill>
                  <pic:spPr bwMode="auto">
                    <a:xfrm>
                      <a:off x="0" y="0"/>
                      <a:ext cx="1678940" cy="641985"/>
                    </a:xfrm>
                    <a:prstGeom prst="rect">
                      <a:avLst/>
                    </a:prstGeom>
                    <a:noFill/>
                    <a:ln w="9525">
                      <a:noFill/>
                      <a:miter lim="800000"/>
                      <a:headEnd/>
                      <a:tailEnd/>
                    </a:ln>
                  </pic:spPr>
                </pic:pic>
              </a:graphicData>
            </a:graphic>
          </wp:anchor>
        </w:drawing>
      </w:r>
      <w:r>
        <w:rPr>
          <w:rFonts w:ascii="Arial Narrow" w:hAnsi="Arial Narrow"/>
          <w:noProof/>
          <w:lang w:val="en-GB" w:eastAsia="en-GB"/>
        </w:rPr>
        <w:drawing>
          <wp:anchor distT="0" distB="0" distL="114300" distR="114300" simplePos="0" relativeHeight="251653120" behindDoc="0" locked="0" layoutInCell="1" allowOverlap="1">
            <wp:simplePos x="0" y="0"/>
            <wp:positionH relativeFrom="column">
              <wp:posOffset>1336040</wp:posOffset>
            </wp:positionH>
            <wp:positionV relativeFrom="paragraph">
              <wp:posOffset>2481580</wp:posOffset>
            </wp:positionV>
            <wp:extent cx="3224530" cy="3994785"/>
            <wp:effectExtent l="19050" t="0" r="0" b="0"/>
            <wp:wrapTopAndBottom/>
            <wp:docPr id="1138" name="Picture 3" descr="C:\Users\tahir\Desktop\p22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tahir\Desktop\p221.gif"/>
                    <pic:cNvPicPr>
                      <a:picLocks noChangeAspect="1" noChangeArrowheads="1"/>
                    </pic:cNvPicPr>
                  </pic:nvPicPr>
                  <pic:blipFill>
                    <a:blip r:embed="rId122"/>
                    <a:srcRect l="37903" t="53181" r="37624" b="28664"/>
                    <a:stretch>
                      <a:fillRect/>
                    </a:stretch>
                  </pic:blipFill>
                  <pic:spPr bwMode="auto">
                    <a:xfrm>
                      <a:off x="0" y="0"/>
                      <a:ext cx="3224530" cy="3994785"/>
                    </a:xfrm>
                    <a:prstGeom prst="rect">
                      <a:avLst/>
                    </a:prstGeom>
                    <a:noFill/>
                    <a:ln w="9525">
                      <a:noFill/>
                      <a:miter lim="800000"/>
                      <a:headEnd/>
                      <a:tailEnd/>
                    </a:ln>
                  </pic:spPr>
                </pic:pic>
              </a:graphicData>
            </a:graphic>
          </wp:anchor>
        </w:drawing>
      </w:r>
      <w:r w:rsidR="00A32CC6" w:rsidRPr="00446CDF">
        <w:rPr>
          <w:rFonts w:ascii="Arial Narrow" w:hAnsi="Arial Narrow"/>
        </w:rPr>
        <w:br w:type="page"/>
      </w:r>
    </w:p>
    <w:p w:rsidR="00A32CC6" w:rsidRPr="00446CDF" w:rsidRDefault="008D6DE9" w:rsidP="00A32CC6">
      <w:pPr>
        <w:tabs>
          <w:tab w:val="left" w:pos="8820"/>
        </w:tabs>
        <w:ind w:left="1080" w:right="630"/>
        <w:jc w:val="center"/>
        <w:rPr>
          <w:rFonts w:ascii="Arial Narrow" w:hAnsi="Arial Narrow"/>
        </w:rPr>
      </w:pPr>
      <w:r>
        <w:rPr>
          <w:rFonts w:ascii="Arial Narrow" w:hAnsi="Arial Narrow"/>
          <w:noProof/>
          <w:lang w:val="en-GB" w:eastAsia="en-GB"/>
        </w:rPr>
        <w:lastRenderedPageBreak/>
        <w:drawing>
          <wp:inline distT="0" distB="0" distL="0" distR="0">
            <wp:extent cx="2417445" cy="5287645"/>
            <wp:effectExtent l="19050" t="0" r="1905" b="0"/>
            <wp:docPr id="87" name="Picture 5" descr="D:\Reports\annual report\Annual Report 2014-15\news paper clips\scan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Reports\annual report\Annual Report 2014-15\news paper clips\scan0004.JPG"/>
                    <pic:cNvPicPr>
                      <a:picLocks noChangeAspect="1" noChangeArrowheads="1"/>
                    </pic:cNvPicPr>
                  </pic:nvPicPr>
                  <pic:blipFill>
                    <a:blip r:embed="rId123"/>
                    <a:srcRect/>
                    <a:stretch>
                      <a:fillRect/>
                    </a:stretch>
                  </pic:blipFill>
                  <pic:spPr bwMode="auto">
                    <a:xfrm>
                      <a:off x="0" y="0"/>
                      <a:ext cx="2417445" cy="5287645"/>
                    </a:xfrm>
                    <a:prstGeom prst="rect">
                      <a:avLst/>
                    </a:prstGeom>
                    <a:noFill/>
                    <a:ln w="9525">
                      <a:noFill/>
                      <a:miter lim="800000"/>
                      <a:headEnd/>
                      <a:tailEnd/>
                    </a:ln>
                  </pic:spPr>
                </pic:pic>
              </a:graphicData>
            </a:graphic>
          </wp:inline>
        </w:drawing>
      </w:r>
    </w:p>
    <w:p w:rsidR="00A32CC6" w:rsidRPr="00446CDF" w:rsidRDefault="00A32CC6" w:rsidP="00A32CC6">
      <w:pPr>
        <w:tabs>
          <w:tab w:val="left" w:pos="8820"/>
        </w:tabs>
        <w:ind w:left="1080" w:right="630"/>
        <w:jc w:val="center"/>
        <w:rPr>
          <w:rFonts w:ascii="Arial Narrow" w:hAnsi="Arial Narrow"/>
        </w:rPr>
      </w:pPr>
    </w:p>
    <w:p w:rsidR="00A32CC6" w:rsidRPr="00446CDF" w:rsidRDefault="00A32CC6" w:rsidP="00A32CC6">
      <w:pPr>
        <w:tabs>
          <w:tab w:val="left" w:pos="8820"/>
        </w:tabs>
        <w:ind w:left="1080" w:right="630"/>
        <w:jc w:val="center"/>
        <w:rPr>
          <w:rFonts w:ascii="Arial Narrow" w:hAnsi="Arial Narrow"/>
        </w:rPr>
      </w:pPr>
    </w:p>
    <w:p w:rsidR="00A32CC6" w:rsidRPr="00446CDF" w:rsidRDefault="00A32CC6" w:rsidP="00A32CC6">
      <w:pPr>
        <w:tabs>
          <w:tab w:val="left" w:pos="8820"/>
        </w:tabs>
        <w:ind w:left="1080" w:right="630"/>
        <w:jc w:val="center"/>
        <w:rPr>
          <w:rFonts w:ascii="Arial Narrow" w:hAnsi="Arial Narrow"/>
        </w:rPr>
      </w:pPr>
    </w:p>
    <w:p w:rsidR="00A32CC6" w:rsidRPr="00446CDF" w:rsidRDefault="00A32CC6" w:rsidP="00A32CC6">
      <w:pPr>
        <w:tabs>
          <w:tab w:val="left" w:pos="8820"/>
        </w:tabs>
        <w:ind w:left="1080" w:right="630"/>
        <w:jc w:val="center"/>
        <w:rPr>
          <w:rFonts w:ascii="Arial Narrow" w:hAnsi="Arial Narrow"/>
        </w:rPr>
      </w:pPr>
    </w:p>
    <w:p w:rsidR="00A32CC6" w:rsidRPr="00446CDF" w:rsidRDefault="00A32CC6" w:rsidP="00A32CC6">
      <w:pPr>
        <w:tabs>
          <w:tab w:val="left" w:pos="8820"/>
        </w:tabs>
        <w:ind w:left="1080" w:right="630"/>
        <w:jc w:val="center"/>
        <w:rPr>
          <w:rFonts w:ascii="Arial Narrow" w:hAnsi="Arial Narrow"/>
        </w:rPr>
      </w:pPr>
    </w:p>
    <w:p w:rsidR="00A32CC6" w:rsidRPr="00446CDF" w:rsidRDefault="00A32CC6" w:rsidP="00A32CC6">
      <w:pPr>
        <w:tabs>
          <w:tab w:val="left" w:pos="8820"/>
        </w:tabs>
        <w:ind w:left="1080" w:right="630"/>
        <w:jc w:val="center"/>
        <w:rPr>
          <w:rFonts w:ascii="Arial Narrow" w:hAnsi="Arial Narrow"/>
        </w:rPr>
      </w:pPr>
    </w:p>
    <w:p w:rsidR="00A32CC6" w:rsidRPr="00446CDF" w:rsidRDefault="00A32CC6" w:rsidP="00A32CC6">
      <w:pPr>
        <w:rPr>
          <w:rFonts w:ascii="Arial Narrow" w:hAnsi="Arial Narrow"/>
          <w:noProof/>
        </w:rPr>
      </w:pPr>
    </w:p>
    <w:p w:rsidR="00A32CC6" w:rsidRPr="00446CDF" w:rsidRDefault="00A32CC6" w:rsidP="00A32CC6">
      <w:pPr>
        <w:rPr>
          <w:rFonts w:ascii="Arial Narrow" w:hAnsi="Arial Narrow"/>
          <w:noProof/>
        </w:rPr>
      </w:pPr>
    </w:p>
    <w:p w:rsidR="00A32CC6" w:rsidRPr="00446CDF" w:rsidRDefault="00A32CC6" w:rsidP="00A32CC6">
      <w:pPr>
        <w:rPr>
          <w:rFonts w:ascii="Arial Narrow" w:hAnsi="Arial Narrow"/>
          <w:noProof/>
        </w:rPr>
      </w:pPr>
    </w:p>
    <w:p w:rsidR="00A32CC6" w:rsidRPr="00446CDF" w:rsidRDefault="00A32CC6" w:rsidP="00A32CC6">
      <w:pPr>
        <w:rPr>
          <w:rFonts w:ascii="Arial Narrow" w:hAnsi="Arial Narrow"/>
          <w:noProof/>
        </w:rPr>
      </w:pPr>
    </w:p>
    <w:p w:rsidR="00A32CC6" w:rsidRPr="00446CDF" w:rsidRDefault="008D6DE9" w:rsidP="00A32CC6">
      <w:pPr>
        <w:rPr>
          <w:rFonts w:ascii="Arial Narrow" w:hAnsi="Arial Narrow"/>
        </w:rPr>
      </w:pPr>
      <w:r>
        <w:rPr>
          <w:rFonts w:ascii="Arial Narrow" w:hAnsi="Arial Narrow"/>
          <w:noProof/>
          <w:lang w:val="en-GB" w:eastAsia="en-GB"/>
        </w:rPr>
        <w:lastRenderedPageBreak/>
        <w:drawing>
          <wp:inline distT="0" distB="0" distL="0" distR="0">
            <wp:extent cx="5947410" cy="2703195"/>
            <wp:effectExtent l="0" t="1619250" r="0" b="1602105"/>
            <wp:docPr id="89" name="Picture 1" descr="FCCI 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CCI 10.jpg"/>
                    <pic:cNvPicPr>
                      <a:picLocks noChangeAspect="1" noChangeArrowheads="1"/>
                    </pic:cNvPicPr>
                  </pic:nvPicPr>
                  <pic:blipFill>
                    <a:blip r:embed="rId124"/>
                    <a:srcRect/>
                    <a:stretch>
                      <a:fillRect/>
                    </a:stretch>
                  </pic:blipFill>
                  <pic:spPr bwMode="auto">
                    <a:xfrm rot="5400000">
                      <a:off x="0" y="0"/>
                      <a:ext cx="5947410" cy="2703195"/>
                    </a:xfrm>
                    <a:prstGeom prst="rect">
                      <a:avLst/>
                    </a:prstGeom>
                    <a:noFill/>
                    <a:ln w="9525">
                      <a:noFill/>
                      <a:miter lim="800000"/>
                      <a:headEnd/>
                      <a:tailEnd/>
                    </a:ln>
                  </pic:spPr>
                </pic:pic>
              </a:graphicData>
            </a:graphic>
          </wp:inline>
        </w:drawing>
      </w:r>
    </w:p>
    <w:p w:rsidR="00A32CC6" w:rsidRPr="00446CDF" w:rsidRDefault="00A32CC6" w:rsidP="00A32CC6">
      <w:pPr>
        <w:tabs>
          <w:tab w:val="left" w:pos="8820"/>
        </w:tabs>
        <w:ind w:left="1080" w:right="630"/>
        <w:jc w:val="center"/>
        <w:rPr>
          <w:rFonts w:ascii="Arial Narrow" w:hAnsi="Arial Narrow"/>
        </w:rPr>
      </w:pPr>
    </w:p>
    <w:p w:rsidR="00A32CC6" w:rsidRPr="00446CDF" w:rsidRDefault="00A32CC6" w:rsidP="00A32CC6">
      <w:pPr>
        <w:tabs>
          <w:tab w:val="left" w:pos="8820"/>
        </w:tabs>
        <w:ind w:left="1080" w:right="630"/>
        <w:jc w:val="center"/>
        <w:rPr>
          <w:rFonts w:ascii="Arial Narrow" w:hAnsi="Arial Narrow"/>
        </w:rPr>
      </w:pPr>
    </w:p>
    <w:p w:rsidR="00A32CC6" w:rsidRPr="00446CDF" w:rsidRDefault="00A32CC6" w:rsidP="00A32CC6">
      <w:pPr>
        <w:tabs>
          <w:tab w:val="left" w:pos="8820"/>
        </w:tabs>
        <w:ind w:left="1080" w:right="630"/>
        <w:jc w:val="center"/>
        <w:rPr>
          <w:rFonts w:ascii="Arial Narrow" w:hAnsi="Arial Narrow"/>
        </w:rPr>
      </w:pPr>
    </w:p>
    <w:p w:rsidR="00A32CC6" w:rsidRPr="00446CDF" w:rsidRDefault="00A32CC6" w:rsidP="00A32CC6">
      <w:pPr>
        <w:tabs>
          <w:tab w:val="left" w:pos="8820"/>
        </w:tabs>
        <w:ind w:left="1080" w:right="630"/>
        <w:jc w:val="center"/>
        <w:rPr>
          <w:rFonts w:ascii="Arial Narrow" w:hAnsi="Arial Narrow"/>
        </w:rPr>
      </w:pPr>
    </w:p>
    <w:p w:rsidR="00A32CC6" w:rsidRPr="00446CDF" w:rsidRDefault="00A32CC6" w:rsidP="00A32CC6">
      <w:pPr>
        <w:tabs>
          <w:tab w:val="left" w:pos="8820"/>
        </w:tabs>
        <w:ind w:left="1080" w:right="630"/>
        <w:jc w:val="center"/>
        <w:rPr>
          <w:rFonts w:ascii="Arial Narrow" w:hAnsi="Arial Narrow"/>
        </w:rPr>
      </w:pPr>
    </w:p>
    <w:p w:rsidR="00A32CC6" w:rsidRPr="00446CDF" w:rsidRDefault="00A32CC6" w:rsidP="00A32CC6">
      <w:pPr>
        <w:tabs>
          <w:tab w:val="left" w:pos="8820"/>
        </w:tabs>
        <w:ind w:left="1080" w:right="630"/>
        <w:jc w:val="center"/>
        <w:rPr>
          <w:rFonts w:ascii="Arial Narrow" w:hAnsi="Arial Narrow"/>
        </w:rPr>
      </w:pPr>
    </w:p>
    <w:p w:rsidR="00A32CC6" w:rsidRDefault="00A32CC6" w:rsidP="00A32CC6">
      <w:pPr>
        <w:tabs>
          <w:tab w:val="left" w:pos="8820"/>
        </w:tabs>
        <w:ind w:left="1080" w:right="630"/>
        <w:jc w:val="center"/>
        <w:rPr>
          <w:rFonts w:ascii="Arial Narrow" w:hAnsi="Arial Narrow"/>
        </w:rPr>
      </w:pPr>
    </w:p>
    <w:p w:rsidR="00AB26F2" w:rsidRDefault="00AB26F2" w:rsidP="00A32CC6">
      <w:pPr>
        <w:tabs>
          <w:tab w:val="left" w:pos="8820"/>
        </w:tabs>
        <w:ind w:left="1080" w:right="630"/>
        <w:jc w:val="center"/>
        <w:rPr>
          <w:rFonts w:ascii="Arial Narrow" w:hAnsi="Arial Narrow"/>
        </w:rPr>
      </w:pPr>
    </w:p>
    <w:p w:rsidR="00AB26F2" w:rsidRDefault="00AB26F2" w:rsidP="00A32CC6">
      <w:pPr>
        <w:tabs>
          <w:tab w:val="left" w:pos="8820"/>
        </w:tabs>
        <w:ind w:left="1080" w:right="630"/>
        <w:jc w:val="center"/>
        <w:rPr>
          <w:rFonts w:ascii="Arial Narrow" w:hAnsi="Arial Narrow"/>
        </w:rPr>
      </w:pPr>
    </w:p>
    <w:p w:rsidR="00AB26F2" w:rsidRPr="00446CDF" w:rsidRDefault="00AB26F2" w:rsidP="00A32CC6">
      <w:pPr>
        <w:tabs>
          <w:tab w:val="left" w:pos="8820"/>
        </w:tabs>
        <w:ind w:left="1080" w:right="630"/>
        <w:jc w:val="center"/>
        <w:rPr>
          <w:rFonts w:ascii="Arial Narrow" w:hAnsi="Arial Narrow"/>
        </w:rPr>
      </w:pPr>
    </w:p>
    <w:p w:rsidR="00A32CC6" w:rsidRPr="00446CDF" w:rsidRDefault="00A32CC6" w:rsidP="00A32CC6">
      <w:pPr>
        <w:tabs>
          <w:tab w:val="left" w:pos="8820"/>
        </w:tabs>
        <w:ind w:left="1080" w:right="630"/>
        <w:jc w:val="center"/>
        <w:rPr>
          <w:rFonts w:ascii="Arial Narrow" w:hAnsi="Arial Narrow"/>
        </w:rPr>
      </w:pPr>
    </w:p>
    <w:p w:rsidR="00A32CC6" w:rsidRPr="00446CDF" w:rsidRDefault="00AB26F2" w:rsidP="00A32CC6">
      <w:pPr>
        <w:tabs>
          <w:tab w:val="left" w:pos="8820"/>
        </w:tabs>
        <w:ind w:left="1080" w:right="630"/>
        <w:jc w:val="center"/>
        <w:rPr>
          <w:rFonts w:ascii="Arial Narrow" w:hAnsi="Arial Narrow"/>
        </w:rPr>
      </w:pPr>
      <w:r>
        <w:rPr>
          <w:b/>
          <w:bCs/>
          <w:noProof/>
          <w:lang w:val="en-GB" w:eastAsia="en-GB"/>
        </w:rPr>
        <w:lastRenderedPageBreak/>
        <w:drawing>
          <wp:anchor distT="0" distB="0" distL="114300" distR="114300" simplePos="0" relativeHeight="251651072" behindDoc="0" locked="0" layoutInCell="1" allowOverlap="1">
            <wp:simplePos x="0" y="0"/>
            <wp:positionH relativeFrom="column">
              <wp:posOffset>1190625</wp:posOffset>
            </wp:positionH>
            <wp:positionV relativeFrom="paragraph">
              <wp:posOffset>-304800</wp:posOffset>
            </wp:positionV>
            <wp:extent cx="3042285" cy="933450"/>
            <wp:effectExtent l="19050" t="0" r="5715" b="0"/>
            <wp:wrapTopAndBottom/>
            <wp:docPr id="1136" name="Picture 2" descr="C:\Users\tahir\Desktop\pag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tahir\Desktop\page1.jpg"/>
                    <pic:cNvPicPr>
                      <a:picLocks noChangeAspect="1" noChangeArrowheads="1"/>
                    </pic:cNvPicPr>
                  </pic:nvPicPr>
                  <pic:blipFill>
                    <a:blip r:embed="rId125"/>
                    <a:srcRect l="19591" r="20689" b="88199"/>
                    <a:stretch>
                      <a:fillRect/>
                    </a:stretch>
                  </pic:blipFill>
                  <pic:spPr bwMode="auto">
                    <a:xfrm>
                      <a:off x="0" y="0"/>
                      <a:ext cx="3042285" cy="933450"/>
                    </a:xfrm>
                    <a:prstGeom prst="rect">
                      <a:avLst/>
                    </a:prstGeom>
                    <a:noFill/>
                    <a:ln w="9525">
                      <a:noFill/>
                      <a:miter lim="800000"/>
                      <a:headEnd/>
                      <a:tailEnd/>
                    </a:ln>
                  </pic:spPr>
                </pic:pic>
              </a:graphicData>
            </a:graphic>
          </wp:anchor>
        </w:drawing>
      </w:r>
      <w:r w:rsidR="002B09D9">
        <w:rPr>
          <w:b/>
          <w:bCs/>
        </w:rPr>
        <w:t>Error! Bokmark not defined.</w:t>
      </w:r>
    </w:p>
    <w:p w:rsidR="00A32CC6" w:rsidRPr="00446CDF" w:rsidRDefault="00404B64" w:rsidP="00A32CC6">
      <w:pPr>
        <w:tabs>
          <w:tab w:val="left" w:pos="8820"/>
        </w:tabs>
        <w:ind w:left="1080" w:right="630"/>
        <w:jc w:val="center"/>
        <w:rPr>
          <w:rFonts w:ascii="Arial Narrow" w:hAnsi="Arial Narrow"/>
        </w:rPr>
      </w:pPr>
      <w:r>
        <w:rPr>
          <w:rFonts w:ascii="Arial Narrow" w:hAnsi="Arial Narrow"/>
          <w:noProof/>
          <w:lang w:val="en-GB" w:eastAsia="en-GB"/>
        </w:rPr>
        <w:drawing>
          <wp:anchor distT="0" distB="0" distL="114300" distR="114300" simplePos="0" relativeHeight="251713536" behindDoc="0" locked="0" layoutInCell="1" allowOverlap="1">
            <wp:simplePos x="0" y="0"/>
            <wp:positionH relativeFrom="column">
              <wp:posOffset>1962150</wp:posOffset>
            </wp:positionH>
            <wp:positionV relativeFrom="paragraph">
              <wp:posOffset>237490</wp:posOffset>
            </wp:positionV>
            <wp:extent cx="1704975" cy="6159500"/>
            <wp:effectExtent l="19050" t="0" r="9525" b="0"/>
            <wp:wrapTopAndBottom/>
            <wp:docPr id="1152" name="Picture 1" descr="C:\Users\tahir\Desktop\page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ahir\Desktop\page10.jpg"/>
                    <pic:cNvPicPr>
                      <a:picLocks noChangeAspect="1" noChangeArrowheads="1"/>
                    </pic:cNvPicPr>
                  </pic:nvPicPr>
                  <pic:blipFill>
                    <a:blip r:embed="rId126"/>
                    <a:srcRect t="52480" r="86656" b="16930"/>
                    <a:stretch>
                      <a:fillRect/>
                    </a:stretch>
                  </pic:blipFill>
                  <pic:spPr bwMode="auto">
                    <a:xfrm>
                      <a:off x="0" y="0"/>
                      <a:ext cx="1704975" cy="6159500"/>
                    </a:xfrm>
                    <a:prstGeom prst="rect">
                      <a:avLst/>
                    </a:prstGeom>
                    <a:noFill/>
                    <a:ln w="9525">
                      <a:noFill/>
                      <a:miter lim="800000"/>
                      <a:headEnd/>
                      <a:tailEnd/>
                    </a:ln>
                  </pic:spPr>
                </pic:pic>
              </a:graphicData>
            </a:graphic>
          </wp:anchor>
        </w:drawing>
      </w:r>
    </w:p>
    <w:p w:rsidR="00AB26F2" w:rsidRDefault="00AB26F2" w:rsidP="00A32CC6">
      <w:pPr>
        <w:tabs>
          <w:tab w:val="left" w:pos="8820"/>
        </w:tabs>
        <w:ind w:left="1080" w:right="630"/>
        <w:jc w:val="center"/>
        <w:rPr>
          <w:rFonts w:ascii="Arial Narrow" w:hAnsi="Arial Narrow"/>
        </w:rPr>
      </w:pPr>
    </w:p>
    <w:p w:rsidR="00AB26F2" w:rsidRPr="00AB26F2" w:rsidRDefault="00AB26F2" w:rsidP="00AB26F2">
      <w:pPr>
        <w:rPr>
          <w:rFonts w:ascii="Arial Narrow" w:hAnsi="Arial Narrow"/>
        </w:rPr>
      </w:pPr>
    </w:p>
    <w:p w:rsidR="00AB26F2" w:rsidRPr="00AB26F2" w:rsidRDefault="00AB26F2" w:rsidP="00AB26F2">
      <w:pPr>
        <w:rPr>
          <w:rFonts w:ascii="Arial Narrow" w:hAnsi="Arial Narrow"/>
        </w:rPr>
      </w:pPr>
    </w:p>
    <w:p w:rsidR="00A32CC6" w:rsidRPr="00AB26F2" w:rsidRDefault="00A32CC6" w:rsidP="00AB26F2">
      <w:pPr>
        <w:tabs>
          <w:tab w:val="left" w:pos="3555"/>
        </w:tabs>
        <w:rPr>
          <w:rFonts w:ascii="Arial Narrow" w:hAnsi="Arial Narrow"/>
        </w:rPr>
      </w:pPr>
    </w:p>
    <w:p w:rsidR="00A32CC6" w:rsidRPr="00446CDF" w:rsidRDefault="00A32CC6" w:rsidP="00A32CC6">
      <w:pPr>
        <w:tabs>
          <w:tab w:val="left" w:pos="8820"/>
        </w:tabs>
        <w:ind w:left="1080" w:right="630"/>
        <w:jc w:val="center"/>
        <w:rPr>
          <w:rFonts w:ascii="Arial Narrow" w:hAnsi="Arial Narrow"/>
        </w:rPr>
      </w:pPr>
    </w:p>
    <w:p w:rsidR="00A32CC6" w:rsidRPr="00446CDF" w:rsidRDefault="00A32CC6" w:rsidP="00A32CC6">
      <w:pPr>
        <w:tabs>
          <w:tab w:val="left" w:pos="8820"/>
        </w:tabs>
        <w:ind w:left="1080" w:right="630"/>
        <w:jc w:val="center"/>
        <w:rPr>
          <w:rFonts w:ascii="Arial Narrow" w:hAnsi="Arial Narrow"/>
        </w:rPr>
      </w:pPr>
    </w:p>
    <w:p w:rsidR="00A32CC6" w:rsidRPr="00446CDF" w:rsidRDefault="00A32CC6" w:rsidP="00A32CC6">
      <w:pPr>
        <w:tabs>
          <w:tab w:val="left" w:pos="8820"/>
        </w:tabs>
        <w:ind w:left="1080" w:right="630"/>
        <w:jc w:val="center"/>
        <w:rPr>
          <w:rFonts w:ascii="Arial Narrow" w:hAnsi="Arial Narrow"/>
        </w:rPr>
      </w:pPr>
    </w:p>
    <w:p w:rsidR="00A32CC6" w:rsidRPr="00446CDF" w:rsidRDefault="00A32CC6" w:rsidP="00A32CC6">
      <w:pPr>
        <w:tabs>
          <w:tab w:val="left" w:pos="8820"/>
        </w:tabs>
        <w:ind w:left="1080" w:right="630"/>
        <w:jc w:val="center"/>
        <w:rPr>
          <w:rFonts w:ascii="Arial Narrow" w:hAnsi="Arial Narrow"/>
        </w:rPr>
      </w:pPr>
    </w:p>
    <w:p w:rsidR="00A32CC6" w:rsidRPr="00446CDF" w:rsidRDefault="00A32CC6" w:rsidP="00A32CC6">
      <w:pPr>
        <w:tabs>
          <w:tab w:val="left" w:pos="8820"/>
        </w:tabs>
        <w:ind w:left="1080" w:right="630"/>
        <w:jc w:val="center"/>
        <w:rPr>
          <w:rFonts w:ascii="Arial Narrow" w:hAnsi="Arial Narrow"/>
        </w:rPr>
      </w:pPr>
    </w:p>
    <w:p w:rsidR="00A32CC6" w:rsidRPr="00446CDF" w:rsidRDefault="00A32CC6" w:rsidP="00A32CC6">
      <w:pPr>
        <w:tabs>
          <w:tab w:val="left" w:pos="8820"/>
        </w:tabs>
        <w:ind w:left="1080" w:right="630"/>
        <w:jc w:val="center"/>
        <w:rPr>
          <w:rFonts w:ascii="Arial Narrow" w:hAnsi="Arial Narrow"/>
        </w:rPr>
      </w:pPr>
    </w:p>
    <w:p w:rsidR="00A32CC6" w:rsidRPr="00446CDF" w:rsidRDefault="00A32CC6" w:rsidP="00A32CC6">
      <w:pPr>
        <w:tabs>
          <w:tab w:val="left" w:pos="8820"/>
        </w:tabs>
        <w:ind w:left="1080" w:right="630"/>
        <w:jc w:val="center"/>
        <w:rPr>
          <w:rFonts w:ascii="Arial Narrow" w:hAnsi="Arial Narrow"/>
        </w:rPr>
      </w:pPr>
    </w:p>
    <w:p w:rsidR="00A32CC6" w:rsidRPr="00446CDF" w:rsidRDefault="00E211BB" w:rsidP="00A32CC6">
      <w:pPr>
        <w:tabs>
          <w:tab w:val="left" w:pos="8820"/>
        </w:tabs>
        <w:ind w:left="1080" w:right="630"/>
        <w:jc w:val="center"/>
        <w:rPr>
          <w:rFonts w:ascii="Arial Narrow" w:hAnsi="Arial Narrow"/>
        </w:rPr>
      </w:pPr>
      <w:r>
        <w:rPr>
          <w:rFonts w:ascii="Arial Narrow" w:hAnsi="Arial Narrow"/>
          <w:noProof/>
          <w:lang w:val="en-GB" w:eastAsia="en-GB"/>
        </w:rPr>
        <w:drawing>
          <wp:anchor distT="0" distB="0" distL="114300" distR="114300" simplePos="0" relativeHeight="251720704" behindDoc="0" locked="0" layoutInCell="1" allowOverlap="1">
            <wp:simplePos x="0" y="0"/>
            <wp:positionH relativeFrom="column">
              <wp:posOffset>1447800</wp:posOffset>
            </wp:positionH>
            <wp:positionV relativeFrom="paragraph">
              <wp:posOffset>164465</wp:posOffset>
            </wp:positionV>
            <wp:extent cx="3429000" cy="2362200"/>
            <wp:effectExtent l="19050" t="0" r="0" b="0"/>
            <wp:wrapNone/>
            <wp:docPr id="1180" name="Picture 1" descr="http://naibaat.com.pk/ePaper/lahore/20-03-2015/pages/Page%2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naibaat.com.pk/ePaper/lahore/20-03-2015/pages/Page%2001.jpg"/>
                    <pic:cNvPicPr>
                      <a:picLocks noChangeAspect="1" noChangeArrowheads="1"/>
                    </pic:cNvPicPr>
                  </pic:nvPicPr>
                  <pic:blipFill>
                    <a:blip r:embed="rId127"/>
                    <a:srcRect l="69695" t="597" r="2142" b="87422"/>
                    <a:stretch>
                      <a:fillRect/>
                    </a:stretch>
                  </pic:blipFill>
                  <pic:spPr bwMode="auto">
                    <a:xfrm>
                      <a:off x="0" y="0"/>
                      <a:ext cx="3429000" cy="2362200"/>
                    </a:xfrm>
                    <a:prstGeom prst="rect">
                      <a:avLst/>
                    </a:prstGeom>
                    <a:noFill/>
                    <a:ln w="9525">
                      <a:noFill/>
                      <a:miter lim="800000"/>
                      <a:headEnd/>
                      <a:tailEnd/>
                    </a:ln>
                  </pic:spPr>
                </pic:pic>
              </a:graphicData>
            </a:graphic>
          </wp:anchor>
        </w:drawing>
      </w:r>
    </w:p>
    <w:p w:rsidR="00A32CC6" w:rsidRPr="00446CDF" w:rsidRDefault="00A32CC6" w:rsidP="00A32CC6">
      <w:pPr>
        <w:tabs>
          <w:tab w:val="left" w:pos="8820"/>
        </w:tabs>
        <w:ind w:left="1080" w:right="630"/>
        <w:jc w:val="center"/>
        <w:rPr>
          <w:rFonts w:ascii="Arial Narrow" w:hAnsi="Arial Narrow"/>
        </w:rPr>
      </w:pPr>
    </w:p>
    <w:p w:rsidR="00A32CC6" w:rsidRPr="00446CDF" w:rsidRDefault="00A32CC6" w:rsidP="00A32CC6">
      <w:pPr>
        <w:tabs>
          <w:tab w:val="left" w:pos="8820"/>
        </w:tabs>
        <w:ind w:left="1080" w:right="630"/>
        <w:jc w:val="center"/>
        <w:rPr>
          <w:rFonts w:ascii="Arial Narrow" w:hAnsi="Arial Narrow"/>
        </w:rPr>
      </w:pPr>
    </w:p>
    <w:p w:rsidR="00A32CC6" w:rsidRPr="00446CDF" w:rsidRDefault="00A32CC6" w:rsidP="00A32CC6">
      <w:pPr>
        <w:tabs>
          <w:tab w:val="left" w:pos="8820"/>
        </w:tabs>
        <w:ind w:left="1080" w:right="630"/>
        <w:jc w:val="center"/>
        <w:rPr>
          <w:rFonts w:ascii="Arial Narrow" w:hAnsi="Arial Narrow"/>
        </w:rPr>
      </w:pPr>
    </w:p>
    <w:p w:rsidR="00A32CC6" w:rsidRPr="00446CDF" w:rsidRDefault="00A32CC6" w:rsidP="00A32CC6">
      <w:pPr>
        <w:tabs>
          <w:tab w:val="left" w:pos="8820"/>
        </w:tabs>
        <w:ind w:left="1080" w:right="630"/>
        <w:jc w:val="center"/>
        <w:rPr>
          <w:rFonts w:ascii="Arial Narrow" w:hAnsi="Arial Narrow"/>
        </w:rPr>
      </w:pPr>
    </w:p>
    <w:p w:rsidR="00A32CC6" w:rsidRPr="00446CDF" w:rsidRDefault="00A32CC6" w:rsidP="00A32CC6">
      <w:pPr>
        <w:tabs>
          <w:tab w:val="left" w:pos="8820"/>
        </w:tabs>
        <w:ind w:left="1080" w:right="630"/>
        <w:jc w:val="center"/>
        <w:rPr>
          <w:rFonts w:ascii="Arial Narrow" w:hAnsi="Arial Narrow"/>
        </w:rPr>
      </w:pPr>
    </w:p>
    <w:p w:rsidR="00A32CC6" w:rsidRPr="00446CDF" w:rsidRDefault="00A32CC6" w:rsidP="00A32CC6">
      <w:pPr>
        <w:tabs>
          <w:tab w:val="left" w:pos="8820"/>
        </w:tabs>
        <w:ind w:left="1080" w:right="630"/>
        <w:jc w:val="center"/>
        <w:rPr>
          <w:rFonts w:ascii="Arial Narrow" w:hAnsi="Arial Narrow"/>
        </w:rPr>
      </w:pPr>
    </w:p>
    <w:p w:rsidR="00A32CC6" w:rsidRPr="00446CDF" w:rsidRDefault="00A32CC6" w:rsidP="00A32CC6">
      <w:pPr>
        <w:tabs>
          <w:tab w:val="left" w:pos="8820"/>
        </w:tabs>
        <w:ind w:left="1080" w:right="630"/>
        <w:jc w:val="center"/>
        <w:rPr>
          <w:rFonts w:ascii="Arial Narrow" w:hAnsi="Arial Narrow"/>
        </w:rPr>
      </w:pPr>
    </w:p>
    <w:p w:rsidR="00A32CC6" w:rsidRPr="00446CDF" w:rsidRDefault="00A32CC6" w:rsidP="00A32CC6">
      <w:pPr>
        <w:tabs>
          <w:tab w:val="left" w:pos="8820"/>
        </w:tabs>
        <w:ind w:left="1080" w:right="630"/>
        <w:jc w:val="center"/>
        <w:rPr>
          <w:rFonts w:ascii="Arial Narrow" w:hAnsi="Arial Narrow"/>
        </w:rPr>
      </w:pPr>
    </w:p>
    <w:p w:rsidR="00A32CC6" w:rsidRPr="00446CDF" w:rsidRDefault="00A32CC6" w:rsidP="00A32CC6">
      <w:pPr>
        <w:tabs>
          <w:tab w:val="left" w:pos="8820"/>
        </w:tabs>
        <w:ind w:left="1080" w:right="630"/>
        <w:jc w:val="center"/>
        <w:rPr>
          <w:rFonts w:ascii="Arial Narrow" w:hAnsi="Arial Narrow"/>
        </w:rPr>
      </w:pPr>
    </w:p>
    <w:p w:rsidR="00A32CC6" w:rsidRPr="00446CDF" w:rsidRDefault="00A32CC6" w:rsidP="00A32CC6">
      <w:pPr>
        <w:tabs>
          <w:tab w:val="left" w:pos="8820"/>
        </w:tabs>
        <w:ind w:left="1080" w:right="630"/>
        <w:jc w:val="center"/>
        <w:rPr>
          <w:rFonts w:ascii="Arial Narrow" w:hAnsi="Arial Narrow"/>
        </w:rPr>
      </w:pPr>
    </w:p>
    <w:p w:rsidR="00A32CC6" w:rsidRPr="00446CDF" w:rsidRDefault="00A32CC6" w:rsidP="00A32CC6">
      <w:pPr>
        <w:tabs>
          <w:tab w:val="left" w:pos="8820"/>
        </w:tabs>
        <w:ind w:left="1080" w:right="630"/>
        <w:jc w:val="center"/>
        <w:rPr>
          <w:rFonts w:ascii="Arial Narrow" w:hAnsi="Arial Narrow"/>
        </w:rPr>
      </w:pPr>
    </w:p>
    <w:p w:rsidR="00A32CC6" w:rsidRPr="00446CDF" w:rsidRDefault="00A32CC6" w:rsidP="00A32CC6">
      <w:pPr>
        <w:tabs>
          <w:tab w:val="left" w:pos="8820"/>
        </w:tabs>
        <w:ind w:left="1080" w:right="630"/>
        <w:jc w:val="center"/>
        <w:rPr>
          <w:rFonts w:ascii="Arial Narrow" w:hAnsi="Arial Narrow"/>
        </w:rPr>
      </w:pPr>
    </w:p>
    <w:p w:rsidR="00A32CC6" w:rsidRPr="00446CDF" w:rsidRDefault="00A32CC6" w:rsidP="00A32CC6">
      <w:pPr>
        <w:tabs>
          <w:tab w:val="left" w:pos="8820"/>
        </w:tabs>
        <w:ind w:left="1080" w:right="630"/>
        <w:jc w:val="center"/>
        <w:rPr>
          <w:rFonts w:ascii="Arial Narrow" w:hAnsi="Arial Narrow"/>
        </w:rPr>
      </w:pPr>
    </w:p>
    <w:p w:rsidR="00A32CC6" w:rsidRPr="00446CDF" w:rsidRDefault="00A32CC6" w:rsidP="00A32CC6">
      <w:pPr>
        <w:tabs>
          <w:tab w:val="left" w:pos="8820"/>
        </w:tabs>
        <w:ind w:left="1080" w:right="630"/>
        <w:jc w:val="center"/>
        <w:rPr>
          <w:rFonts w:ascii="Arial Narrow" w:hAnsi="Arial Narrow"/>
        </w:rPr>
      </w:pPr>
    </w:p>
    <w:p w:rsidR="00A32CC6" w:rsidRPr="00446CDF" w:rsidRDefault="00E211BB" w:rsidP="00A32CC6">
      <w:pPr>
        <w:tabs>
          <w:tab w:val="left" w:pos="8820"/>
        </w:tabs>
        <w:ind w:left="1080" w:right="630"/>
        <w:jc w:val="center"/>
        <w:rPr>
          <w:rFonts w:ascii="Arial Narrow" w:hAnsi="Arial Narrow"/>
        </w:rPr>
      </w:pPr>
      <w:r>
        <w:rPr>
          <w:rFonts w:ascii="Arial Narrow" w:hAnsi="Arial Narrow"/>
          <w:noProof/>
          <w:lang w:val="en-GB" w:eastAsia="en-GB"/>
        </w:rPr>
        <w:drawing>
          <wp:anchor distT="0" distB="0" distL="114300" distR="114300" simplePos="0" relativeHeight="251659264" behindDoc="0" locked="0" layoutInCell="1" allowOverlap="1">
            <wp:simplePos x="0" y="0"/>
            <wp:positionH relativeFrom="column">
              <wp:posOffset>1190625</wp:posOffset>
            </wp:positionH>
            <wp:positionV relativeFrom="paragraph">
              <wp:posOffset>113030</wp:posOffset>
            </wp:positionV>
            <wp:extent cx="3686175" cy="3124200"/>
            <wp:effectExtent l="19050" t="0" r="9525" b="0"/>
            <wp:wrapNone/>
            <wp:docPr id="1135" name="Picture 4" descr="http://naibaat.com.pk/ePaper/lahore/20-03-2015/Detail/p3_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naibaat.com.pk/ePaper/lahore/20-03-2015/Detail/p3_15.jpg"/>
                    <pic:cNvPicPr>
                      <a:picLocks noChangeAspect="1" noChangeArrowheads="1"/>
                    </pic:cNvPicPr>
                  </pic:nvPicPr>
                  <pic:blipFill>
                    <a:blip r:embed="rId128"/>
                    <a:srcRect l="1675" t="1825" r="1865" b="2164"/>
                    <a:stretch>
                      <a:fillRect/>
                    </a:stretch>
                  </pic:blipFill>
                  <pic:spPr bwMode="auto">
                    <a:xfrm>
                      <a:off x="0" y="0"/>
                      <a:ext cx="3686175" cy="3124200"/>
                    </a:xfrm>
                    <a:prstGeom prst="rect">
                      <a:avLst/>
                    </a:prstGeom>
                    <a:noFill/>
                    <a:ln w="9525">
                      <a:noFill/>
                      <a:miter lim="800000"/>
                      <a:headEnd/>
                      <a:tailEnd/>
                    </a:ln>
                  </pic:spPr>
                </pic:pic>
              </a:graphicData>
            </a:graphic>
          </wp:anchor>
        </w:drawing>
      </w:r>
    </w:p>
    <w:p w:rsidR="00A32CC6" w:rsidRPr="00446CDF" w:rsidRDefault="00A32CC6" w:rsidP="00A32CC6">
      <w:pPr>
        <w:tabs>
          <w:tab w:val="left" w:pos="8820"/>
        </w:tabs>
        <w:ind w:left="1080" w:right="630"/>
        <w:jc w:val="center"/>
        <w:rPr>
          <w:rFonts w:ascii="Arial Narrow" w:hAnsi="Arial Narrow"/>
        </w:rPr>
      </w:pPr>
    </w:p>
    <w:p w:rsidR="00A32CC6" w:rsidRPr="00446CDF" w:rsidRDefault="00A32CC6" w:rsidP="00A32CC6">
      <w:pPr>
        <w:tabs>
          <w:tab w:val="left" w:pos="8820"/>
        </w:tabs>
        <w:ind w:left="1080" w:right="630"/>
        <w:jc w:val="center"/>
        <w:rPr>
          <w:rFonts w:ascii="Arial Narrow" w:hAnsi="Arial Narrow"/>
        </w:rPr>
      </w:pPr>
    </w:p>
    <w:p w:rsidR="00A32CC6" w:rsidRPr="00446CDF" w:rsidRDefault="00A32CC6" w:rsidP="00A32CC6">
      <w:pPr>
        <w:tabs>
          <w:tab w:val="left" w:pos="8820"/>
        </w:tabs>
        <w:ind w:left="1080" w:right="630"/>
        <w:jc w:val="center"/>
        <w:rPr>
          <w:rFonts w:ascii="Arial Narrow" w:hAnsi="Arial Narrow"/>
        </w:rPr>
      </w:pPr>
    </w:p>
    <w:p w:rsidR="00A32CC6" w:rsidRPr="00446CDF" w:rsidRDefault="00A32CC6" w:rsidP="00A32CC6">
      <w:pPr>
        <w:tabs>
          <w:tab w:val="left" w:pos="8820"/>
        </w:tabs>
        <w:ind w:left="1080" w:right="630"/>
        <w:jc w:val="center"/>
        <w:rPr>
          <w:rFonts w:ascii="Arial Narrow" w:hAnsi="Arial Narrow"/>
        </w:rPr>
      </w:pPr>
    </w:p>
    <w:p w:rsidR="00A32CC6" w:rsidRPr="00446CDF" w:rsidRDefault="00A32CC6" w:rsidP="00A32CC6">
      <w:pPr>
        <w:tabs>
          <w:tab w:val="left" w:pos="8820"/>
        </w:tabs>
        <w:ind w:left="1080" w:right="630"/>
        <w:jc w:val="center"/>
        <w:rPr>
          <w:rFonts w:ascii="Arial Narrow" w:hAnsi="Arial Narrow"/>
        </w:rPr>
      </w:pPr>
    </w:p>
    <w:p w:rsidR="00A32CC6" w:rsidRPr="00446CDF" w:rsidRDefault="00A32CC6" w:rsidP="00A32CC6">
      <w:pPr>
        <w:tabs>
          <w:tab w:val="left" w:pos="8820"/>
        </w:tabs>
        <w:ind w:left="1080" w:right="630"/>
        <w:jc w:val="center"/>
        <w:rPr>
          <w:rFonts w:ascii="Arial Narrow" w:hAnsi="Arial Narrow"/>
        </w:rPr>
      </w:pPr>
    </w:p>
    <w:p w:rsidR="00A32CC6" w:rsidRPr="00446CDF" w:rsidRDefault="00A32CC6" w:rsidP="00A32CC6">
      <w:pPr>
        <w:tabs>
          <w:tab w:val="left" w:pos="8820"/>
        </w:tabs>
        <w:ind w:left="1080" w:right="630"/>
        <w:jc w:val="center"/>
        <w:rPr>
          <w:rFonts w:ascii="Arial Narrow" w:hAnsi="Arial Narrow"/>
        </w:rPr>
      </w:pPr>
    </w:p>
    <w:p w:rsidR="00A32CC6" w:rsidRPr="00446CDF" w:rsidRDefault="00A32CC6" w:rsidP="00A32CC6">
      <w:pPr>
        <w:tabs>
          <w:tab w:val="left" w:pos="8820"/>
        </w:tabs>
        <w:ind w:left="1080" w:right="630"/>
        <w:jc w:val="center"/>
        <w:rPr>
          <w:rFonts w:ascii="Arial Narrow" w:hAnsi="Arial Narrow"/>
        </w:rPr>
      </w:pPr>
    </w:p>
    <w:p w:rsidR="00A32CC6" w:rsidRPr="00446CDF" w:rsidRDefault="00E211BB" w:rsidP="00A32CC6">
      <w:pPr>
        <w:tabs>
          <w:tab w:val="left" w:pos="8820"/>
        </w:tabs>
        <w:ind w:left="1080" w:right="630"/>
        <w:jc w:val="center"/>
        <w:rPr>
          <w:rFonts w:ascii="Arial Narrow" w:hAnsi="Arial Narrow"/>
        </w:rPr>
      </w:pPr>
      <w:r w:rsidRPr="00E211BB">
        <w:rPr>
          <w:rFonts w:ascii="Arial Narrow" w:hAnsi="Arial Narrow"/>
          <w:noProof/>
          <w:lang w:val="en-GB" w:eastAsia="en-GB"/>
        </w:rPr>
        <w:lastRenderedPageBreak/>
        <w:drawing>
          <wp:inline distT="0" distB="0" distL="0" distR="0">
            <wp:extent cx="4015105" cy="5470525"/>
            <wp:effectExtent l="19050" t="0" r="4445" b="0"/>
            <wp:docPr id="1162" name="Picture 459" descr="News_Workshop_Feb 17, 2015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9" descr="News_Workshop_Feb 17, 2015 (4).jpg"/>
                    <pic:cNvPicPr>
                      <a:picLocks noChangeAspect="1" noChangeArrowheads="1"/>
                    </pic:cNvPicPr>
                  </pic:nvPicPr>
                  <pic:blipFill>
                    <a:blip r:embed="rId129"/>
                    <a:srcRect/>
                    <a:stretch>
                      <a:fillRect/>
                    </a:stretch>
                  </pic:blipFill>
                  <pic:spPr bwMode="auto">
                    <a:xfrm>
                      <a:off x="0" y="0"/>
                      <a:ext cx="4015105" cy="5470525"/>
                    </a:xfrm>
                    <a:prstGeom prst="rect">
                      <a:avLst/>
                    </a:prstGeom>
                    <a:noFill/>
                    <a:ln w="9525">
                      <a:noFill/>
                      <a:miter lim="800000"/>
                      <a:headEnd/>
                      <a:tailEnd/>
                    </a:ln>
                  </pic:spPr>
                </pic:pic>
              </a:graphicData>
            </a:graphic>
          </wp:inline>
        </w:drawing>
      </w:r>
    </w:p>
    <w:p w:rsidR="00A32CC6" w:rsidRPr="00446CDF" w:rsidRDefault="008D6DE9" w:rsidP="00A32CC6">
      <w:pPr>
        <w:tabs>
          <w:tab w:val="left" w:pos="8820"/>
        </w:tabs>
        <w:ind w:left="1080" w:right="630"/>
        <w:jc w:val="center"/>
        <w:rPr>
          <w:rFonts w:ascii="Arial Narrow" w:hAnsi="Arial Narrow"/>
        </w:rPr>
      </w:pPr>
      <w:r>
        <w:rPr>
          <w:rFonts w:ascii="Arial Narrow" w:hAnsi="Arial Narrow"/>
          <w:noProof/>
          <w:lang w:val="en-GB" w:eastAsia="en-GB"/>
        </w:rPr>
        <w:lastRenderedPageBreak/>
        <w:drawing>
          <wp:inline distT="0" distB="0" distL="0" distR="0">
            <wp:extent cx="4906010" cy="5144770"/>
            <wp:effectExtent l="19050" t="0" r="8890" b="0"/>
            <wp:docPr id="92" name="Picture 460" descr="News_Workshop_Feb 17, 2015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0" descr="News_Workshop_Feb 17, 2015 (5).jpg"/>
                    <pic:cNvPicPr>
                      <a:picLocks noChangeAspect="1" noChangeArrowheads="1"/>
                    </pic:cNvPicPr>
                  </pic:nvPicPr>
                  <pic:blipFill>
                    <a:blip r:embed="rId130"/>
                    <a:srcRect l="28986" t="5376" r="12692" b="11021"/>
                    <a:stretch>
                      <a:fillRect/>
                    </a:stretch>
                  </pic:blipFill>
                  <pic:spPr bwMode="auto">
                    <a:xfrm>
                      <a:off x="0" y="0"/>
                      <a:ext cx="4906010" cy="5144770"/>
                    </a:xfrm>
                    <a:prstGeom prst="rect">
                      <a:avLst/>
                    </a:prstGeom>
                    <a:noFill/>
                    <a:ln w="9525">
                      <a:noFill/>
                      <a:miter lim="800000"/>
                      <a:headEnd/>
                      <a:tailEnd/>
                    </a:ln>
                  </pic:spPr>
                </pic:pic>
              </a:graphicData>
            </a:graphic>
          </wp:inline>
        </w:drawing>
      </w:r>
    </w:p>
    <w:p w:rsidR="00A32CC6" w:rsidRPr="00446CDF" w:rsidRDefault="00A32CC6" w:rsidP="00A32CC6">
      <w:pPr>
        <w:tabs>
          <w:tab w:val="left" w:pos="8820"/>
        </w:tabs>
        <w:ind w:left="1080" w:right="630"/>
        <w:jc w:val="center"/>
        <w:rPr>
          <w:rFonts w:ascii="Arial Narrow" w:hAnsi="Arial Narrow"/>
        </w:rPr>
      </w:pPr>
    </w:p>
    <w:p w:rsidR="00A32CC6" w:rsidRPr="00446CDF" w:rsidRDefault="00A32CC6" w:rsidP="00A32CC6">
      <w:pPr>
        <w:tabs>
          <w:tab w:val="left" w:pos="8820"/>
        </w:tabs>
        <w:ind w:left="1080" w:right="630"/>
        <w:jc w:val="center"/>
        <w:rPr>
          <w:rFonts w:ascii="Arial Narrow" w:hAnsi="Arial Narrow"/>
        </w:rPr>
      </w:pPr>
    </w:p>
    <w:p w:rsidR="00A32CC6" w:rsidRPr="00446CDF" w:rsidRDefault="00A32CC6" w:rsidP="00A32CC6">
      <w:pPr>
        <w:tabs>
          <w:tab w:val="left" w:pos="8820"/>
        </w:tabs>
        <w:ind w:left="1080" w:right="630"/>
        <w:jc w:val="center"/>
        <w:rPr>
          <w:rFonts w:ascii="Arial Narrow" w:hAnsi="Arial Narrow"/>
        </w:rPr>
      </w:pPr>
    </w:p>
    <w:p w:rsidR="00A32CC6" w:rsidRPr="00446CDF" w:rsidRDefault="00A32CC6" w:rsidP="00A32CC6">
      <w:pPr>
        <w:tabs>
          <w:tab w:val="left" w:pos="8820"/>
        </w:tabs>
        <w:ind w:left="1080" w:right="630"/>
        <w:jc w:val="center"/>
        <w:rPr>
          <w:rFonts w:ascii="Arial Narrow" w:hAnsi="Arial Narrow"/>
        </w:rPr>
      </w:pPr>
    </w:p>
    <w:p w:rsidR="00A32CC6" w:rsidRPr="00446CDF" w:rsidRDefault="00A32CC6" w:rsidP="00A32CC6">
      <w:pPr>
        <w:tabs>
          <w:tab w:val="left" w:pos="8820"/>
        </w:tabs>
        <w:ind w:left="1080" w:right="630"/>
        <w:jc w:val="center"/>
        <w:rPr>
          <w:rFonts w:ascii="Arial Narrow" w:hAnsi="Arial Narrow"/>
        </w:rPr>
      </w:pPr>
    </w:p>
    <w:p w:rsidR="00A32CC6" w:rsidRPr="00446CDF" w:rsidRDefault="00A32CC6" w:rsidP="00A32CC6">
      <w:pPr>
        <w:tabs>
          <w:tab w:val="left" w:pos="8820"/>
        </w:tabs>
        <w:ind w:left="1080" w:right="630"/>
        <w:jc w:val="center"/>
        <w:rPr>
          <w:rFonts w:ascii="Arial Narrow" w:hAnsi="Arial Narrow"/>
        </w:rPr>
      </w:pPr>
    </w:p>
    <w:p w:rsidR="00A32CC6" w:rsidRPr="00446CDF" w:rsidRDefault="00A32CC6" w:rsidP="00A32CC6">
      <w:pPr>
        <w:tabs>
          <w:tab w:val="left" w:pos="8820"/>
        </w:tabs>
        <w:ind w:left="1080" w:right="630"/>
        <w:jc w:val="center"/>
        <w:rPr>
          <w:rFonts w:ascii="Arial Narrow" w:hAnsi="Arial Narrow"/>
        </w:rPr>
      </w:pPr>
    </w:p>
    <w:p w:rsidR="00A32CC6" w:rsidRPr="00446CDF" w:rsidRDefault="00A32CC6" w:rsidP="00A32CC6">
      <w:pPr>
        <w:tabs>
          <w:tab w:val="left" w:pos="8820"/>
        </w:tabs>
        <w:ind w:left="1080" w:right="630"/>
        <w:jc w:val="center"/>
        <w:rPr>
          <w:rFonts w:ascii="Arial Narrow" w:hAnsi="Arial Narrow"/>
        </w:rPr>
      </w:pPr>
    </w:p>
    <w:p w:rsidR="00A32CC6" w:rsidRPr="00446CDF" w:rsidRDefault="00A32CC6" w:rsidP="00A32CC6">
      <w:pPr>
        <w:tabs>
          <w:tab w:val="left" w:pos="8820"/>
        </w:tabs>
        <w:ind w:left="1080" w:right="630"/>
        <w:jc w:val="center"/>
        <w:rPr>
          <w:rFonts w:ascii="Arial Narrow" w:hAnsi="Arial Narrow"/>
        </w:rPr>
      </w:pPr>
    </w:p>
    <w:p w:rsidR="00A32CC6" w:rsidRPr="00446CDF" w:rsidRDefault="00A32CC6" w:rsidP="00A32CC6">
      <w:pPr>
        <w:tabs>
          <w:tab w:val="left" w:pos="8820"/>
        </w:tabs>
        <w:ind w:left="1080" w:right="630"/>
        <w:jc w:val="center"/>
        <w:rPr>
          <w:rFonts w:ascii="Arial Narrow" w:hAnsi="Arial Narrow"/>
        </w:rPr>
      </w:pPr>
    </w:p>
    <w:p w:rsidR="00A32CC6" w:rsidRPr="00446CDF" w:rsidRDefault="00A32CC6" w:rsidP="00A32CC6">
      <w:pPr>
        <w:tabs>
          <w:tab w:val="left" w:pos="8820"/>
        </w:tabs>
        <w:ind w:left="1080" w:right="630"/>
        <w:jc w:val="center"/>
        <w:rPr>
          <w:rFonts w:ascii="Arial Narrow" w:hAnsi="Arial Narrow"/>
        </w:rPr>
      </w:pPr>
    </w:p>
    <w:p w:rsidR="00A32CC6" w:rsidRPr="00446CDF" w:rsidRDefault="00A32CC6" w:rsidP="00A32CC6">
      <w:pPr>
        <w:tabs>
          <w:tab w:val="left" w:pos="8820"/>
        </w:tabs>
        <w:ind w:left="1080" w:right="630"/>
        <w:jc w:val="center"/>
        <w:rPr>
          <w:rFonts w:ascii="Arial Narrow" w:hAnsi="Arial Narrow"/>
        </w:rPr>
      </w:pPr>
    </w:p>
    <w:p w:rsidR="00A32CC6" w:rsidRPr="00446CDF" w:rsidRDefault="00A32CC6" w:rsidP="00A32CC6">
      <w:pPr>
        <w:tabs>
          <w:tab w:val="left" w:pos="8820"/>
        </w:tabs>
        <w:ind w:left="1080" w:right="630"/>
        <w:jc w:val="center"/>
        <w:rPr>
          <w:rFonts w:ascii="Arial Narrow" w:hAnsi="Arial Narrow"/>
        </w:rPr>
      </w:pPr>
    </w:p>
    <w:p w:rsidR="00A32CC6" w:rsidRPr="00446CDF" w:rsidRDefault="00A32CC6" w:rsidP="00A32CC6">
      <w:pPr>
        <w:tabs>
          <w:tab w:val="left" w:pos="8820"/>
        </w:tabs>
        <w:ind w:left="1080" w:right="630"/>
        <w:jc w:val="center"/>
        <w:rPr>
          <w:rFonts w:ascii="Arial Narrow" w:hAnsi="Arial Narrow"/>
        </w:rPr>
      </w:pPr>
    </w:p>
    <w:p w:rsidR="00A32CC6" w:rsidRPr="00446CDF" w:rsidRDefault="00A32CC6" w:rsidP="00A32CC6">
      <w:pPr>
        <w:tabs>
          <w:tab w:val="left" w:pos="8820"/>
        </w:tabs>
        <w:ind w:left="1080" w:right="630"/>
        <w:jc w:val="center"/>
        <w:rPr>
          <w:rFonts w:ascii="Arial Narrow" w:hAnsi="Arial Narrow"/>
        </w:rPr>
      </w:pPr>
    </w:p>
    <w:p w:rsidR="00A32CC6" w:rsidRPr="00446CDF" w:rsidRDefault="00A32CC6" w:rsidP="00A32CC6">
      <w:pPr>
        <w:tabs>
          <w:tab w:val="left" w:pos="8820"/>
        </w:tabs>
        <w:ind w:left="1080" w:right="630"/>
        <w:jc w:val="center"/>
        <w:rPr>
          <w:rFonts w:ascii="Arial Narrow" w:hAnsi="Arial Narrow"/>
        </w:rPr>
      </w:pPr>
    </w:p>
    <w:p w:rsidR="00A32CC6" w:rsidRPr="00446CDF" w:rsidRDefault="00A32CC6" w:rsidP="00A32CC6">
      <w:pPr>
        <w:tabs>
          <w:tab w:val="left" w:pos="8820"/>
        </w:tabs>
        <w:ind w:left="1080" w:right="630"/>
        <w:jc w:val="center"/>
        <w:rPr>
          <w:rFonts w:ascii="Arial Narrow" w:hAnsi="Arial Narrow"/>
        </w:rPr>
      </w:pPr>
    </w:p>
    <w:p w:rsidR="00A32CC6" w:rsidRPr="00446CDF" w:rsidRDefault="00A32CC6" w:rsidP="00A32CC6">
      <w:pPr>
        <w:tabs>
          <w:tab w:val="left" w:pos="8820"/>
        </w:tabs>
        <w:ind w:left="1080" w:right="630"/>
        <w:jc w:val="center"/>
        <w:rPr>
          <w:rFonts w:ascii="Arial Narrow" w:hAnsi="Arial Narrow"/>
        </w:rPr>
      </w:pPr>
    </w:p>
    <w:p w:rsidR="00A32CC6" w:rsidRPr="00446CDF" w:rsidRDefault="00A32CC6" w:rsidP="00A32CC6">
      <w:pPr>
        <w:tabs>
          <w:tab w:val="left" w:pos="8820"/>
        </w:tabs>
        <w:ind w:left="1080" w:right="630"/>
        <w:jc w:val="center"/>
        <w:rPr>
          <w:rFonts w:ascii="Arial Narrow" w:hAnsi="Arial Narrow"/>
        </w:rPr>
      </w:pPr>
    </w:p>
    <w:p w:rsidR="00A32CC6" w:rsidRPr="00446CDF" w:rsidRDefault="00A32CC6" w:rsidP="00A32CC6">
      <w:pPr>
        <w:tabs>
          <w:tab w:val="left" w:pos="8820"/>
        </w:tabs>
        <w:ind w:left="1080" w:right="630"/>
        <w:jc w:val="center"/>
        <w:rPr>
          <w:rFonts w:ascii="Arial Narrow" w:hAnsi="Arial Narrow"/>
        </w:rPr>
      </w:pPr>
    </w:p>
    <w:p w:rsidR="00A32CC6" w:rsidRPr="00446CDF" w:rsidRDefault="00A32CC6" w:rsidP="00A32CC6">
      <w:pPr>
        <w:tabs>
          <w:tab w:val="left" w:pos="8820"/>
        </w:tabs>
        <w:ind w:left="1080" w:right="630"/>
        <w:jc w:val="center"/>
        <w:rPr>
          <w:rFonts w:ascii="Arial Narrow" w:hAnsi="Arial Narrow"/>
        </w:rPr>
      </w:pPr>
    </w:p>
    <w:p w:rsidR="00A32CC6" w:rsidRPr="00446CDF" w:rsidRDefault="00A32CC6" w:rsidP="00A32CC6">
      <w:pPr>
        <w:tabs>
          <w:tab w:val="left" w:pos="8820"/>
        </w:tabs>
        <w:ind w:left="1080" w:right="630"/>
        <w:jc w:val="center"/>
        <w:rPr>
          <w:rFonts w:ascii="Arial Narrow" w:hAnsi="Arial Narrow"/>
        </w:rPr>
      </w:pPr>
    </w:p>
    <w:p w:rsidR="00A32CC6" w:rsidRPr="00446CDF" w:rsidRDefault="00A32CC6" w:rsidP="00A32CC6">
      <w:pPr>
        <w:tabs>
          <w:tab w:val="left" w:pos="8820"/>
        </w:tabs>
        <w:ind w:left="1080" w:right="630"/>
        <w:jc w:val="center"/>
        <w:rPr>
          <w:rFonts w:ascii="Arial Narrow" w:hAnsi="Arial Narrow"/>
        </w:rPr>
      </w:pPr>
    </w:p>
    <w:p w:rsidR="00A32CC6" w:rsidRPr="00446CDF" w:rsidRDefault="00A32CC6" w:rsidP="00A32CC6">
      <w:pPr>
        <w:tabs>
          <w:tab w:val="left" w:pos="8820"/>
        </w:tabs>
        <w:ind w:left="1080" w:right="630"/>
        <w:jc w:val="center"/>
        <w:rPr>
          <w:rFonts w:ascii="Arial Narrow" w:hAnsi="Arial Narrow"/>
        </w:rPr>
      </w:pPr>
    </w:p>
    <w:p w:rsidR="00A32CC6" w:rsidRPr="00446CDF" w:rsidRDefault="008D6DE9" w:rsidP="00A32CC6">
      <w:pPr>
        <w:jc w:val="center"/>
      </w:pPr>
      <w:r>
        <w:rPr>
          <w:noProof/>
          <w:lang w:val="en-GB" w:eastAsia="en-GB"/>
        </w:rPr>
        <w:drawing>
          <wp:inline distT="0" distB="0" distL="0" distR="0">
            <wp:extent cx="3864610" cy="723265"/>
            <wp:effectExtent l="19050" t="0" r="2540" b="0"/>
            <wp:docPr id="93" name="Picture 4" descr="C:\Documents and Settings\Administrator\Local Settings\Temporary Internet Files\Content.Word\page 05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ocuments and Settings\Administrator\Local Settings\Temporary Internet Files\Content.Word\page 05 (1).jpg"/>
                    <pic:cNvPicPr>
                      <a:picLocks noChangeAspect="1" noChangeArrowheads="1"/>
                    </pic:cNvPicPr>
                  </pic:nvPicPr>
                  <pic:blipFill>
                    <a:blip r:embed="rId131"/>
                    <a:srcRect/>
                    <a:stretch>
                      <a:fillRect/>
                    </a:stretch>
                  </pic:blipFill>
                  <pic:spPr bwMode="auto">
                    <a:xfrm>
                      <a:off x="0" y="0"/>
                      <a:ext cx="3864610" cy="723265"/>
                    </a:xfrm>
                    <a:prstGeom prst="rect">
                      <a:avLst/>
                    </a:prstGeom>
                    <a:noFill/>
                    <a:ln w="9525">
                      <a:noFill/>
                      <a:miter lim="800000"/>
                      <a:headEnd/>
                      <a:tailEnd/>
                    </a:ln>
                  </pic:spPr>
                </pic:pic>
              </a:graphicData>
            </a:graphic>
          </wp:inline>
        </w:drawing>
      </w:r>
    </w:p>
    <w:p w:rsidR="00A32CC6" w:rsidRPr="00446CDF" w:rsidRDefault="008D6DE9" w:rsidP="00A32CC6">
      <w:pPr>
        <w:jc w:val="center"/>
      </w:pPr>
      <w:r>
        <w:rPr>
          <w:noProof/>
          <w:lang w:val="en-GB" w:eastAsia="en-GB"/>
        </w:rPr>
        <w:drawing>
          <wp:inline distT="0" distB="0" distL="0" distR="0">
            <wp:extent cx="4635500" cy="1749425"/>
            <wp:effectExtent l="19050" t="0" r="0" b="0"/>
            <wp:docPr id="94" name="Picture 1" descr="C:\Documents and Settings\Administrator\Desktop\page 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Administrator\Desktop\page 05.jpg"/>
                    <pic:cNvPicPr>
                      <a:picLocks noChangeAspect="1" noChangeArrowheads="1"/>
                    </pic:cNvPicPr>
                  </pic:nvPicPr>
                  <pic:blipFill>
                    <a:blip r:embed="rId132"/>
                    <a:srcRect/>
                    <a:stretch>
                      <a:fillRect/>
                    </a:stretch>
                  </pic:blipFill>
                  <pic:spPr bwMode="auto">
                    <a:xfrm>
                      <a:off x="0" y="0"/>
                      <a:ext cx="4635500" cy="1749425"/>
                    </a:xfrm>
                    <a:prstGeom prst="rect">
                      <a:avLst/>
                    </a:prstGeom>
                    <a:noFill/>
                    <a:ln w="9525">
                      <a:noFill/>
                      <a:miter lim="800000"/>
                      <a:headEnd/>
                      <a:tailEnd/>
                    </a:ln>
                  </pic:spPr>
                </pic:pic>
              </a:graphicData>
            </a:graphic>
          </wp:inline>
        </w:drawing>
      </w:r>
      <w:r w:rsidR="00A32CC6" w:rsidRPr="00446CDF">
        <w:t>a</w:t>
      </w:r>
      <w:r>
        <w:rPr>
          <w:noProof/>
          <w:lang w:val="en-GB" w:eastAsia="en-GB"/>
        </w:rPr>
        <w:drawing>
          <wp:inline distT="0" distB="0" distL="0" distR="0">
            <wp:extent cx="3093085" cy="2035810"/>
            <wp:effectExtent l="19050" t="0" r="0" b="0"/>
            <wp:docPr id="95" name="Picture 2" descr="C:\Documents and Settings\Administrator\Desktop\pi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Administrator\Desktop\pic.jpg"/>
                    <pic:cNvPicPr>
                      <a:picLocks noChangeAspect="1" noChangeArrowheads="1"/>
                    </pic:cNvPicPr>
                  </pic:nvPicPr>
                  <pic:blipFill>
                    <a:blip r:embed="rId133"/>
                    <a:srcRect/>
                    <a:stretch>
                      <a:fillRect/>
                    </a:stretch>
                  </pic:blipFill>
                  <pic:spPr bwMode="auto">
                    <a:xfrm>
                      <a:off x="0" y="0"/>
                      <a:ext cx="3093085" cy="2035810"/>
                    </a:xfrm>
                    <a:prstGeom prst="rect">
                      <a:avLst/>
                    </a:prstGeom>
                    <a:noFill/>
                    <a:ln w="9525">
                      <a:noFill/>
                      <a:miter lim="800000"/>
                      <a:headEnd/>
                      <a:tailEnd/>
                    </a:ln>
                  </pic:spPr>
                </pic:pic>
              </a:graphicData>
            </a:graphic>
          </wp:inline>
        </w:drawing>
      </w:r>
    </w:p>
    <w:p w:rsidR="00A32CC6" w:rsidRPr="00446CDF" w:rsidRDefault="00A32CC6" w:rsidP="00A32CC6"/>
    <w:p w:rsidR="00A32CC6" w:rsidRPr="00446CDF" w:rsidRDefault="00A32CC6" w:rsidP="00A32CC6"/>
    <w:p w:rsidR="00A32CC6" w:rsidRPr="00446CDF" w:rsidRDefault="00A32CC6" w:rsidP="00A32CC6"/>
    <w:p w:rsidR="00A32CC6" w:rsidRPr="00446CDF" w:rsidRDefault="00A32CC6" w:rsidP="00A32CC6"/>
    <w:p w:rsidR="00A32CC6" w:rsidRPr="00446CDF" w:rsidRDefault="00A32CC6" w:rsidP="00A32CC6"/>
    <w:p w:rsidR="00A32CC6" w:rsidRPr="00446CDF" w:rsidRDefault="00A32CC6" w:rsidP="00A32CC6"/>
    <w:p w:rsidR="00A32CC6" w:rsidRPr="00446CDF" w:rsidRDefault="00A32CC6" w:rsidP="00A32CC6"/>
    <w:p w:rsidR="00A32CC6" w:rsidRPr="00446CDF" w:rsidRDefault="00A32CC6" w:rsidP="00A32CC6"/>
    <w:p w:rsidR="00A32CC6" w:rsidRPr="00446CDF" w:rsidRDefault="00A32CC6" w:rsidP="00A32CC6"/>
    <w:p w:rsidR="00A32CC6" w:rsidRPr="00446CDF" w:rsidRDefault="00A32CC6" w:rsidP="00A32CC6"/>
    <w:p w:rsidR="00A32CC6" w:rsidRPr="00446CDF" w:rsidRDefault="00A32CC6" w:rsidP="00A32CC6"/>
    <w:p w:rsidR="00A32CC6" w:rsidRPr="00446CDF" w:rsidRDefault="00A32CC6" w:rsidP="00A32CC6"/>
    <w:p w:rsidR="00A32CC6" w:rsidRPr="00446CDF" w:rsidRDefault="00A32CC6" w:rsidP="00A32CC6"/>
    <w:p w:rsidR="00A32CC6" w:rsidRPr="00446CDF" w:rsidRDefault="00A32CC6" w:rsidP="00A32CC6"/>
    <w:p w:rsidR="00A32CC6" w:rsidRPr="00446CDF" w:rsidRDefault="00A32CC6" w:rsidP="00A32CC6">
      <w:pPr>
        <w:tabs>
          <w:tab w:val="left" w:pos="8820"/>
        </w:tabs>
        <w:ind w:left="1080" w:right="630"/>
        <w:jc w:val="center"/>
        <w:rPr>
          <w:rFonts w:ascii="Arial Narrow" w:hAnsi="Arial Narrow"/>
        </w:rPr>
      </w:pPr>
    </w:p>
    <w:p w:rsidR="00A32CC6" w:rsidRPr="00446CDF" w:rsidRDefault="008D6DE9" w:rsidP="00A32CC6">
      <w:pPr>
        <w:jc w:val="center"/>
      </w:pPr>
      <w:r>
        <w:rPr>
          <w:noProof/>
          <w:lang w:val="en-GB" w:eastAsia="en-GB"/>
        </w:rPr>
        <w:lastRenderedPageBreak/>
        <w:drawing>
          <wp:inline distT="0" distB="0" distL="0" distR="0">
            <wp:extent cx="3856355" cy="2417445"/>
            <wp:effectExtent l="19050" t="0" r="0" b="0"/>
            <wp:docPr id="96" name="Picture 10" descr="C:\Documents and Settings\Administrator\Local Settings\Temporary Internet Files\Content.Word\epaper_img_14242975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Documents and Settings\Administrator\Local Settings\Temporary Internet Files\Content.Word\epaper_img_1424297555.jpg"/>
                    <pic:cNvPicPr>
                      <a:picLocks noChangeAspect="1" noChangeArrowheads="1"/>
                    </pic:cNvPicPr>
                  </pic:nvPicPr>
                  <pic:blipFill>
                    <a:blip r:embed="rId134"/>
                    <a:srcRect/>
                    <a:stretch>
                      <a:fillRect/>
                    </a:stretch>
                  </pic:blipFill>
                  <pic:spPr bwMode="auto">
                    <a:xfrm>
                      <a:off x="0" y="0"/>
                      <a:ext cx="3856355" cy="2417445"/>
                    </a:xfrm>
                    <a:prstGeom prst="rect">
                      <a:avLst/>
                    </a:prstGeom>
                    <a:noFill/>
                    <a:ln w="9525">
                      <a:noFill/>
                      <a:miter lim="800000"/>
                      <a:headEnd/>
                      <a:tailEnd/>
                    </a:ln>
                  </pic:spPr>
                </pic:pic>
              </a:graphicData>
            </a:graphic>
          </wp:inline>
        </w:drawing>
      </w:r>
    </w:p>
    <w:p w:rsidR="00A32CC6" w:rsidRPr="00446CDF" w:rsidRDefault="008D6DE9" w:rsidP="00A32CC6">
      <w:pPr>
        <w:jc w:val="center"/>
      </w:pPr>
      <w:r>
        <w:rPr>
          <w:noProof/>
          <w:lang w:val="en-GB" w:eastAsia="en-GB"/>
        </w:rPr>
        <w:drawing>
          <wp:inline distT="0" distB="0" distL="0" distR="0">
            <wp:extent cx="3490595" cy="3427095"/>
            <wp:effectExtent l="19050" t="0" r="0" b="0"/>
            <wp:docPr id="97" name="Picture 7" descr="C:\Documents and Settings\Administrator\Local Settings\Temporary Internet Files\Content.Word\epaper_img_14243014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Documents and Settings\Administrator\Local Settings\Temporary Internet Files\Content.Word\epaper_img_1424301455.jpg"/>
                    <pic:cNvPicPr>
                      <a:picLocks noChangeAspect="1" noChangeArrowheads="1"/>
                    </pic:cNvPicPr>
                  </pic:nvPicPr>
                  <pic:blipFill>
                    <a:blip r:embed="rId135"/>
                    <a:srcRect/>
                    <a:stretch>
                      <a:fillRect/>
                    </a:stretch>
                  </pic:blipFill>
                  <pic:spPr bwMode="auto">
                    <a:xfrm>
                      <a:off x="0" y="0"/>
                      <a:ext cx="3490595" cy="3427095"/>
                    </a:xfrm>
                    <a:prstGeom prst="rect">
                      <a:avLst/>
                    </a:prstGeom>
                    <a:noFill/>
                    <a:ln w="9525">
                      <a:noFill/>
                      <a:miter lim="800000"/>
                      <a:headEnd/>
                      <a:tailEnd/>
                    </a:ln>
                  </pic:spPr>
                </pic:pic>
              </a:graphicData>
            </a:graphic>
          </wp:inline>
        </w:drawing>
      </w:r>
    </w:p>
    <w:p w:rsidR="00A32CC6" w:rsidRPr="00446CDF" w:rsidRDefault="00A32CC6" w:rsidP="00A32CC6">
      <w:pPr>
        <w:tabs>
          <w:tab w:val="left" w:pos="8820"/>
        </w:tabs>
        <w:ind w:left="1080" w:right="630"/>
        <w:jc w:val="center"/>
        <w:rPr>
          <w:rFonts w:ascii="Arial Narrow" w:hAnsi="Arial Narrow"/>
        </w:rPr>
      </w:pPr>
    </w:p>
    <w:p w:rsidR="00A32CC6" w:rsidRPr="00446CDF" w:rsidRDefault="00A32CC6" w:rsidP="00A32CC6">
      <w:pPr>
        <w:tabs>
          <w:tab w:val="left" w:pos="8820"/>
        </w:tabs>
        <w:ind w:left="1080" w:right="630"/>
        <w:jc w:val="center"/>
        <w:rPr>
          <w:rFonts w:ascii="Arial Narrow" w:hAnsi="Arial Narrow"/>
        </w:rPr>
      </w:pPr>
    </w:p>
    <w:p w:rsidR="00A32CC6" w:rsidRPr="00446CDF" w:rsidRDefault="00A32CC6" w:rsidP="00A32CC6">
      <w:pPr>
        <w:tabs>
          <w:tab w:val="left" w:pos="8820"/>
        </w:tabs>
        <w:ind w:left="1080" w:right="630"/>
        <w:jc w:val="center"/>
        <w:rPr>
          <w:rFonts w:ascii="Arial Narrow" w:hAnsi="Arial Narrow"/>
        </w:rPr>
      </w:pPr>
    </w:p>
    <w:p w:rsidR="00A32CC6" w:rsidRPr="00446CDF" w:rsidRDefault="00A32CC6" w:rsidP="00A32CC6">
      <w:pPr>
        <w:tabs>
          <w:tab w:val="left" w:pos="8820"/>
        </w:tabs>
        <w:ind w:left="1080" w:right="630"/>
        <w:jc w:val="center"/>
        <w:rPr>
          <w:rFonts w:ascii="Arial Narrow" w:hAnsi="Arial Narrow"/>
        </w:rPr>
      </w:pPr>
    </w:p>
    <w:p w:rsidR="00A32CC6" w:rsidRPr="00446CDF" w:rsidRDefault="008D6DE9" w:rsidP="00A32CC6">
      <w:pPr>
        <w:tabs>
          <w:tab w:val="left" w:pos="8820"/>
        </w:tabs>
        <w:ind w:left="1080" w:right="630"/>
        <w:jc w:val="center"/>
        <w:rPr>
          <w:rFonts w:ascii="Arial Narrow" w:hAnsi="Arial Narrow"/>
        </w:rPr>
      </w:pPr>
      <w:r>
        <w:rPr>
          <w:rFonts w:ascii="Arial Narrow" w:hAnsi="Arial Narrow"/>
          <w:noProof/>
          <w:lang w:val="en-GB" w:eastAsia="en-GB"/>
        </w:rPr>
        <w:lastRenderedPageBreak/>
        <w:drawing>
          <wp:inline distT="0" distB="0" distL="0" distR="0">
            <wp:extent cx="4858385" cy="8491855"/>
            <wp:effectExtent l="19050" t="0" r="0" b="0"/>
            <wp:docPr id="98" name="Picture 479" descr="News_Workshop_Feb 17, 2015 (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9" descr="News_Workshop_Feb 17, 2015 (8).jpg"/>
                    <pic:cNvPicPr>
                      <a:picLocks noChangeAspect="1" noChangeArrowheads="1"/>
                    </pic:cNvPicPr>
                  </pic:nvPicPr>
                  <pic:blipFill>
                    <a:blip r:embed="rId136"/>
                    <a:srcRect l="19817" r="7639"/>
                    <a:stretch>
                      <a:fillRect/>
                    </a:stretch>
                  </pic:blipFill>
                  <pic:spPr bwMode="auto">
                    <a:xfrm>
                      <a:off x="0" y="0"/>
                      <a:ext cx="4858385" cy="8491855"/>
                    </a:xfrm>
                    <a:prstGeom prst="rect">
                      <a:avLst/>
                    </a:prstGeom>
                    <a:noFill/>
                    <a:ln w="9525">
                      <a:noFill/>
                      <a:miter lim="800000"/>
                      <a:headEnd/>
                      <a:tailEnd/>
                    </a:ln>
                  </pic:spPr>
                </pic:pic>
              </a:graphicData>
            </a:graphic>
          </wp:inline>
        </w:drawing>
      </w:r>
    </w:p>
    <w:p w:rsidR="00A32CC6" w:rsidRPr="00446CDF" w:rsidRDefault="00A32CC6" w:rsidP="00A32CC6">
      <w:pPr>
        <w:rPr>
          <w:b/>
          <w:sz w:val="48"/>
          <w:szCs w:val="48"/>
        </w:rPr>
      </w:pPr>
    </w:p>
    <w:p w:rsidR="00A32CC6" w:rsidRPr="00446CDF" w:rsidRDefault="00A32CC6" w:rsidP="00A32CC6">
      <w:pPr>
        <w:rPr>
          <w:b/>
          <w:sz w:val="48"/>
          <w:szCs w:val="48"/>
        </w:rPr>
      </w:pPr>
    </w:p>
    <w:p w:rsidR="00A32CC6" w:rsidRPr="00446CDF" w:rsidRDefault="00A32CC6" w:rsidP="00A32CC6">
      <w:pPr>
        <w:rPr>
          <w:b/>
          <w:sz w:val="48"/>
          <w:szCs w:val="48"/>
        </w:rPr>
      </w:pPr>
    </w:p>
    <w:p w:rsidR="00BF0416" w:rsidRPr="00446CDF" w:rsidRDefault="00BF0416" w:rsidP="00A32CC6">
      <w:pPr>
        <w:rPr>
          <w:b/>
          <w:sz w:val="48"/>
          <w:szCs w:val="48"/>
        </w:rPr>
      </w:pPr>
    </w:p>
    <w:p w:rsidR="00BF0416" w:rsidRPr="00446CDF" w:rsidRDefault="00BF0416" w:rsidP="00A32CC6">
      <w:pPr>
        <w:rPr>
          <w:b/>
          <w:sz w:val="48"/>
          <w:szCs w:val="48"/>
        </w:rPr>
      </w:pPr>
    </w:p>
    <w:p w:rsidR="00BF0416" w:rsidRPr="00446CDF" w:rsidRDefault="00BF0416" w:rsidP="00A32CC6">
      <w:pPr>
        <w:rPr>
          <w:b/>
          <w:sz w:val="48"/>
          <w:szCs w:val="48"/>
        </w:rPr>
      </w:pPr>
    </w:p>
    <w:p w:rsidR="00BF0416" w:rsidRPr="00446CDF" w:rsidRDefault="00BF0416" w:rsidP="00A32CC6">
      <w:pPr>
        <w:rPr>
          <w:b/>
          <w:sz w:val="48"/>
          <w:szCs w:val="48"/>
        </w:rPr>
      </w:pPr>
    </w:p>
    <w:p w:rsidR="00BF0416" w:rsidRPr="00446CDF" w:rsidRDefault="00BF0416" w:rsidP="00A32CC6">
      <w:pPr>
        <w:rPr>
          <w:b/>
          <w:sz w:val="48"/>
          <w:szCs w:val="48"/>
        </w:rPr>
      </w:pPr>
    </w:p>
    <w:p w:rsidR="00BF0416" w:rsidRPr="00446CDF" w:rsidRDefault="00BF0416" w:rsidP="00A32CC6">
      <w:pPr>
        <w:rPr>
          <w:b/>
          <w:sz w:val="48"/>
          <w:szCs w:val="48"/>
        </w:rPr>
      </w:pPr>
    </w:p>
    <w:p w:rsidR="00201328" w:rsidRPr="00446CDF" w:rsidRDefault="00201328" w:rsidP="00E87E34">
      <w:pPr>
        <w:jc w:val="center"/>
        <w:rPr>
          <w:b/>
          <w:sz w:val="48"/>
          <w:szCs w:val="48"/>
        </w:rPr>
      </w:pPr>
    </w:p>
    <w:p w:rsidR="00201328" w:rsidRPr="00446CDF" w:rsidRDefault="00201328" w:rsidP="00E87E34">
      <w:pPr>
        <w:jc w:val="center"/>
        <w:rPr>
          <w:b/>
          <w:sz w:val="48"/>
          <w:szCs w:val="48"/>
        </w:rPr>
      </w:pPr>
    </w:p>
    <w:p w:rsidR="00BC1093" w:rsidRPr="00446CDF" w:rsidRDefault="00E87E34" w:rsidP="00E87E34">
      <w:pPr>
        <w:jc w:val="center"/>
        <w:rPr>
          <w:b/>
          <w:sz w:val="48"/>
          <w:szCs w:val="48"/>
        </w:rPr>
      </w:pPr>
      <w:r w:rsidRPr="00446CDF">
        <w:rPr>
          <w:b/>
          <w:sz w:val="48"/>
          <w:szCs w:val="48"/>
        </w:rPr>
        <w:t>VI.   AUDITOR</w:t>
      </w:r>
      <w:r w:rsidR="003F15EC" w:rsidRPr="00446CDF">
        <w:rPr>
          <w:b/>
          <w:sz w:val="48"/>
          <w:szCs w:val="48"/>
        </w:rPr>
        <w:t>`</w:t>
      </w:r>
      <w:r w:rsidRPr="00446CDF">
        <w:rPr>
          <w:b/>
          <w:sz w:val="48"/>
          <w:szCs w:val="48"/>
        </w:rPr>
        <w:t>S REPORTS</w:t>
      </w:r>
    </w:p>
    <w:p w:rsidR="00BF0416" w:rsidRPr="00446CDF" w:rsidRDefault="00BF0416" w:rsidP="00E87E34">
      <w:pPr>
        <w:jc w:val="center"/>
        <w:rPr>
          <w:b/>
          <w:sz w:val="48"/>
          <w:szCs w:val="48"/>
        </w:rPr>
      </w:pPr>
    </w:p>
    <w:p w:rsidR="00BF0416" w:rsidRPr="00446CDF" w:rsidRDefault="00BF0416" w:rsidP="00E87E34">
      <w:pPr>
        <w:jc w:val="center"/>
        <w:rPr>
          <w:b/>
          <w:sz w:val="48"/>
          <w:szCs w:val="48"/>
        </w:rPr>
      </w:pPr>
    </w:p>
    <w:p w:rsidR="00BF0416" w:rsidRPr="00446CDF" w:rsidRDefault="00BF0416" w:rsidP="00E87E34">
      <w:pPr>
        <w:jc w:val="center"/>
        <w:rPr>
          <w:b/>
          <w:sz w:val="48"/>
          <w:szCs w:val="48"/>
        </w:rPr>
      </w:pPr>
    </w:p>
    <w:p w:rsidR="00BF0416" w:rsidRPr="00446CDF" w:rsidRDefault="00BF0416" w:rsidP="00E87E34">
      <w:pPr>
        <w:jc w:val="center"/>
        <w:rPr>
          <w:b/>
          <w:sz w:val="48"/>
          <w:szCs w:val="48"/>
        </w:rPr>
      </w:pPr>
    </w:p>
    <w:p w:rsidR="00BF0416" w:rsidRPr="00446CDF" w:rsidRDefault="00BF0416" w:rsidP="00E87E34">
      <w:pPr>
        <w:jc w:val="center"/>
        <w:rPr>
          <w:b/>
          <w:sz w:val="48"/>
          <w:szCs w:val="48"/>
        </w:rPr>
      </w:pPr>
    </w:p>
    <w:p w:rsidR="00BF0416" w:rsidRPr="00446CDF" w:rsidRDefault="00BF0416" w:rsidP="00E87E34">
      <w:pPr>
        <w:jc w:val="center"/>
        <w:rPr>
          <w:b/>
          <w:sz w:val="48"/>
          <w:szCs w:val="48"/>
        </w:rPr>
      </w:pPr>
    </w:p>
    <w:p w:rsidR="00BF0416" w:rsidRPr="00446CDF" w:rsidRDefault="00BF0416" w:rsidP="00E87E34">
      <w:pPr>
        <w:jc w:val="center"/>
        <w:rPr>
          <w:b/>
          <w:sz w:val="48"/>
          <w:szCs w:val="48"/>
        </w:rPr>
      </w:pPr>
    </w:p>
    <w:p w:rsidR="00BF0416" w:rsidRDefault="00BF0416" w:rsidP="00E87E34">
      <w:pPr>
        <w:jc w:val="center"/>
        <w:rPr>
          <w:b/>
          <w:sz w:val="48"/>
          <w:szCs w:val="48"/>
        </w:rPr>
      </w:pPr>
    </w:p>
    <w:p w:rsidR="004A42EC" w:rsidRDefault="004A42EC" w:rsidP="00E87E34">
      <w:pPr>
        <w:jc w:val="center"/>
        <w:rPr>
          <w:b/>
          <w:sz w:val="48"/>
          <w:szCs w:val="48"/>
        </w:rPr>
      </w:pPr>
    </w:p>
    <w:p w:rsidR="004A42EC" w:rsidRDefault="004A42EC" w:rsidP="00E87E34">
      <w:pPr>
        <w:jc w:val="center"/>
        <w:rPr>
          <w:b/>
          <w:sz w:val="48"/>
          <w:szCs w:val="48"/>
        </w:rPr>
      </w:pPr>
    </w:p>
    <w:p w:rsidR="004A42EC" w:rsidRDefault="004A42EC" w:rsidP="00E87E34">
      <w:pPr>
        <w:jc w:val="center"/>
        <w:rPr>
          <w:b/>
          <w:sz w:val="48"/>
          <w:szCs w:val="48"/>
        </w:rPr>
      </w:pPr>
    </w:p>
    <w:p w:rsidR="00D463BF" w:rsidRDefault="00D463BF">
      <w:pPr>
        <w:rPr>
          <w:b/>
          <w:sz w:val="48"/>
          <w:szCs w:val="48"/>
        </w:rPr>
      </w:pPr>
      <w:r>
        <w:rPr>
          <w:b/>
          <w:sz w:val="48"/>
          <w:szCs w:val="48"/>
        </w:rPr>
        <w:br w:type="page"/>
      </w:r>
    </w:p>
    <w:p w:rsidR="004A42EC" w:rsidRDefault="004A42EC" w:rsidP="00E87E34">
      <w:pPr>
        <w:jc w:val="center"/>
        <w:rPr>
          <w:b/>
          <w:sz w:val="48"/>
          <w:szCs w:val="48"/>
        </w:rPr>
      </w:pPr>
    </w:p>
    <w:p w:rsidR="00D463BF" w:rsidRDefault="00D463BF" w:rsidP="00E87E34">
      <w:pPr>
        <w:jc w:val="center"/>
        <w:rPr>
          <w:b/>
          <w:sz w:val="48"/>
          <w:szCs w:val="48"/>
        </w:rPr>
      </w:pPr>
    </w:p>
    <w:p w:rsidR="00D463BF" w:rsidRDefault="00D463BF" w:rsidP="00E87E34">
      <w:pPr>
        <w:jc w:val="center"/>
        <w:rPr>
          <w:b/>
          <w:sz w:val="48"/>
          <w:szCs w:val="48"/>
        </w:rPr>
      </w:pPr>
    </w:p>
    <w:p w:rsidR="00D463BF" w:rsidRDefault="00D463BF" w:rsidP="00E87E34">
      <w:pPr>
        <w:jc w:val="center"/>
        <w:rPr>
          <w:b/>
          <w:sz w:val="48"/>
          <w:szCs w:val="48"/>
        </w:rPr>
      </w:pPr>
    </w:p>
    <w:p w:rsidR="00D463BF" w:rsidRDefault="00D463BF" w:rsidP="00E87E34">
      <w:pPr>
        <w:jc w:val="center"/>
        <w:rPr>
          <w:b/>
          <w:sz w:val="48"/>
          <w:szCs w:val="48"/>
        </w:rPr>
      </w:pPr>
    </w:p>
    <w:p w:rsidR="00D463BF" w:rsidRDefault="00D463BF" w:rsidP="00E87E34">
      <w:pPr>
        <w:jc w:val="center"/>
        <w:rPr>
          <w:b/>
          <w:sz w:val="48"/>
          <w:szCs w:val="48"/>
        </w:rPr>
      </w:pPr>
    </w:p>
    <w:p w:rsidR="00D463BF" w:rsidRDefault="00D463BF" w:rsidP="00E87E34">
      <w:pPr>
        <w:jc w:val="center"/>
        <w:rPr>
          <w:b/>
          <w:sz w:val="48"/>
          <w:szCs w:val="48"/>
        </w:rPr>
      </w:pPr>
    </w:p>
    <w:p w:rsidR="00D463BF" w:rsidRDefault="00D463BF" w:rsidP="00E87E34">
      <w:pPr>
        <w:jc w:val="center"/>
        <w:rPr>
          <w:b/>
          <w:sz w:val="48"/>
          <w:szCs w:val="48"/>
        </w:rPr>
      </w:pPr>
    </w:p>
    <w:p w:rsidR="00D463BF" w:rsidRDefault="00D463BF" w:rsidP="00E87E34">
      <w:pPr>
        <w:jc w:val="center"/>
        <w:rPr>
          <w:b/>
          <w:sz w:val="48"/>
          <w:szCs w:val="48"/>
        </w:rPr>
      </w:pPr>
    </w:p>
    <w:p w:rsidR="00D463BF" w:rsidRDefault="00D463BF" w:rsidP="00E87E34">
      <w:pPr>
        <w:jc w:val="center"/>
        <w:rPr>
          <w:b/>
          <w:sz w:val="48"/>
          <w:szCs w:val="48"/>
        </w:rPr>
      </w:pPr>
    </w:p>
    <w:p w:rsidR="00D463BF" w:rsidRDefault="00D463BF" w:rsidP="00E87E34">
      <w:pPr>
        <w:jc w:val="center"/>
        <w:rPr>
          <w:b/>
          <w:sz w:val="48"/>
          <w:szCs w:val="48"/>
        </w:rPr>
      </w:pPr>
    </w:p>
    <w:p w:rsidR="00D463BF" w:rsidRDefault="00D463BF" w:rsidP="00E87E34">
      <w:pPr>
        <w:jc w:val="center"/>
        <w:rPr>
          <w:b/>
          <w:sz w:val="48"/>
          <w:szCs w:val="48"/>
        </w:rPr>
      </w:pPr>
    </w:p>
    <w:p w:rsidR="00D463BF" w:rsidRDefault="00D463BF" w:rsidP="00E87E34">
      <w:pPr>
        <w:jc w:val="center"/>
        <w:rPr>
          <w:b/>
          <w:sz w:val="48"/>
          <w:szCs w:val="48"/>
        </w:rPr>
      </w:pPr>
    </w:p>
    <w:p w:rsidR="00D463BF" w:rsidRDefault="00D463BF" w:rsidP="00E87E34">
      <w:pPr>
        <w:jc w:val="center"/>
        <w:rPr>
          <w:b/>
          <w:sz w:val="48"/>
          <w:szCs w:val="48"/>
        </w:rPr>
      </w:pPr>
    </w:p>
    <w:p w:rsidR="00D463BF" w:rsidRDefault="00D463BF" w:rsidP="00E87E34">
      <w:pPr>
        <w:jc w:val="center"/>
        <w:rPr>
          <w:b/>
          <w:sz w:val="48"/>
          <w:szCs w:val="48"/>
        </w:rPr>
      </w:pPr>
    </w:p>
    <w:p w:rsidR="00D463BF" w:rsidRDefault="00D463BF" w:rsidP="00E87E34">
      <w:pPr>
        <w:jc w:val="center"/>
        <w:rPr>
          <w:b/>
          <w:sz w:val="48"/>
          <w:szCs w:val="48"/>
        </w:rPr>
      </w:pPr>
    </w:p>
    <w:p w:rsidR="00D463BF" w:rsidRDefault="00D463BF" w:rsidP="00E87E34">
      <w:pPr>
        <w:jc w:val="center"/>
        <w:rPr>
          <w:b/>
          <w:sz w:val="48"/>
          <w:szCs w:val="48"/>
        </w:rPr>
      </w:pPr>
    </w:p>
    <w:p w:rsidR="00D463BF" w:rsidRDefault="00D463BF" w:rsidP="00E87E34">
      <w:pPr>
        <w:jc w:val="center"/>
        <w:rPr>
          <w:b/>
          <w:sz w:val="48"/>
          <w:szCs w:val="48"/>
        </w:rPr>
      </w:pPr>
    </w:p>
    <w:p w:rsidR="00D463BF" w:rsidRDefault="00D463BF" w:rsidP="00E87E34">
      <w:pPr>
        <w:jc w:val="center"/>
        <w:rPr>
          <w:b/>
          <w:sz w:val="48"/>
          <w:szCs w:val="48"/>
        </w:rPr>
      </w:pPr>
    </w:p>
    <w:p w:rsidR="00D463BF" w:rsidRDefault="00D463BF" w:rsidP="00E87E34">
      <w:pPr>
        <w:jc w:val="center"/>
        <w:rPr>
          <w:b/>
          <w:sz w:val="48"/>
          <w:szCs w:val="48"/>
        </w:rPr>
      </w:pPr>
    </w:p>
    <w:p w:rsidR="00D463BF" w:rsidRDefault="00D463BF" w:rsidP="00E87E34">
      <w:pPr>
        <w:jc w:val="center"/>
        <w:rPr>
          <w:b/>
          <w:sz w:val="48"/>
          <w:szCs w:val="48"/>
        </w:rPr>
      </w:pPr>
    </w:p>
    <w:p w:rsidR="00D463BF" w:rsidRDefault="00D463BF" w:rsidP="00E87E34">
      <w:pPr>
        <w:jc w:val="center"/>
        <w:rPr>
          <w:b/>
          <w:sz w:val="48"/>
          <w:szCs w:val="48"/>
        </w:rPr>
      </w:pPr>
    </w:p>
    <w:p w:rsidR="00D463BF" w:rsidRPr="00446CDF" w:rsidRDefault="00D463BF" w:rsidP="00E87E34">
      <w:pPr>
        <w:jc w:val="center"/>
        <w:rPr>
          <w:b/>
          <w:sz w:val="48"/>
          <w:szCs w:val="48"/>
        </w:rPr>
      </w:pPr>
    </w:p>
    <w:p w:rsidR="00BF0416" w:rsidRPr="00446CDF" w:rsidRDefault="00BF0416" w:rsidP="00E87E34">
      <w:pPr>
        <w:jc w:val="center"/>
        <w:rPr>
          <w:b/>
          <w:sz w:val="48"/>
          <w:szCs w:val="48"/>
        </w:rPr>
      </w:pPr>
    </w:p>
    <w:p w:rsidR="00BF0416" w:rsidRPr="00446CDF" w:rsidRDefault="00BF0416" w:rsidP="00E87E34">
      <w:pPr>
        <w:jc w:val="center"/>
        <w:rPr>
          <w:b/>
          <w:sz w:val="48"/>
          <w:szCs w:val="48"/>
        </w:rPr>
      </w:pPr>
    </w:p>
    <w:p w:rsidR="00BF0416" w:rsidRPr="00446CDF" w:rsidRDefault="00BF0416" w:rsidP="002E383A">
      <w:pPr>
        <w:numPr>
          <w:ilvl w:val="2"/>
          <w:numId w:val="108"/>
        </w:numPr>
        <w:rPr>
          <w:b/>
          <w:bCs/>
        </w:rPr>
      </w:pPr>
      <w:r w:rsidRPr="00446CDF">
        <w:rPr>
          <w:b/>
          <w:bCs/>
        </w:rPr>
        <w:lastRenderedPageBreak/>
        <w:t>PAKISTAN SCIENCE FOUNDATION</w:t>
      </w:r>
    </w:p>
    <w:p w:rsidR="005137DC" w:rsidRPr="00446CDF" w:rsidRDefault="005137DC" w:rsidP="00BF0416">
      <w:pPr>
        <w:ind w:left="1185"/>
        <w:rPr>
          <w:b/>
          <w:noProof/>
          <w:sz w:val="10"/>
        </w:rPr>
      </w:pPr>
    </w:p>
    <w:p w:rsidR="00BF0416" w:rsidRPr="00446CDF" w:rsidRDefault="005137DC" w:rsidP="00BF0416">
      <w:pPr>
        <w:ind w:left="1185"/>
        <w:rPr>
          <w:b/>
          <w:noProof/>
        </w:rPr>
      </w:pPr>
      <w:r w:rsidRPr="00446CDF">
        <w:rPr>
          <w:b/>
          <w:noProof/>
        </w:rPr>
        <w:t>Financial Statement</w:t>
      </w:r>
    </w:p>
    <w:p w:rsidR="00BF0416" w:rsidRPr="00446CDF" w:rsidRDefault="008D6DE9" w:rsidP="00BF0416">
      <w:r>
        <w:rPr>
          <w:noProof/>
          <w:lang w:val="en-GB" w:eastAsia="en-GB"/>
        </w:rPr>
        <w:drawing>
          <wp:inline distT="0" distB="0" distL="0" distR="0">
            <wp:extent cx="5947410" cy="7887970"/>
            <wp:effectExtent l="19050" t="0" r="0" b="0"/>
            <wp:docPr id="99" name="Picture 2" descr="\\172.16.170.10\research support\Irfan Ahmad\Audited Report\1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172.16.170.10\research support\Irfan Ahmad\Audited Report\1 001.jpg"/>
                    <pic:cNvPicPr>
                      <a:picLocks noChangeAspect="1" noChangeArrowheads="1"/>
                    </pic:cNvPicPr>
                  </pic:nvPicPr>
                  <pic:blipFill>
                    <a:blip r:embed="rId137">
                      <a:lum/>
                    </a:blip>
                    <a:srcRect/>
                    <a:stretch>
                      <a:fillRect/>
                    </a:stretch>
                  </pic:blipFill>
                  <pic:spPr bwMode="auto">
                    <a:xfrm>
                      <a:off x="0" y="0"/>
                      <a:ext cx="5947410" cy="7887970"/>
                    </a:xfrm>
                    <a:prstGeom prst="rect">
                      <a:avLst/>
                    </a:prstGeom>
                    <a:noFill/>
                    <a:ln w="9525">
                      <a:noFill/>
                      <a:miter lim="800000"/>
                      <a:headEnd/>
                      <a:tailEnd/>
                    </a:ln>
                  </pic:spPr>
                </pic:pic>
              </a:graphicData>
            </a:graphic>
          </wp:inline>
        </w:drawing>
      </w:r>
    </w:p>
    <w:p w:rsidR="00BF0416" w:rsidRPr="00446CDF" w:rsidRDefault="00BF0416" w:rsidP="00BF0416"/>
    <w:p w:rsidR="00BF0416" w:rsidRPr="00446CDF" w:rsidRDefault="003456A0" w:rsidP="00BF0416">
      <w:r>
        <w:object w:dxaOrig="7190" w:dyaOrig="1064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43.25pt;height:657.75pt" o:ole="">
            <v:imagedata r:id="rId138" o:title=""/>
          </v:shape>
          <o:OLEObject Type="Embed" ProgID="CorelDRAW.Graphic.12" ShapeID="_x0000_i1025" DrawAspect="Content" ObjectID="_1729928277" r:id="rId139"/>
        </w:object>
      </w:r>
    </w:p>
    <w:p w:rsidR="00BF0416" w:rsidRPr="00446CDF" w:rsidRDefault="003456A0" w:rsidP="00BF0416">
      <w:r>
        <w:object w:dxaOrig="6882" w:dyaOrig="8290">
          <v:shape id="_x0000_i1026" type="#_x0000_t75" style="width:465.75pt;height:563.25pt" o:ole="">
            <v:imagedata r:id="rId140" o:title=""/>
          </v:shape>
          <o:OLEObject Type="Embed" ProgID="CorelDRAW.Graphic.12" ShapeID="_x0000_i1026" DrawAspect="Content" ObjectID="_1729928278" r:id="rId141"/>
        </w:object>
      </w:r>
    </w:p>
    <w:p w:rsidR="00BF0416" w:rsidRPr="00446CDF" w:rsidRDefault="00BF0416" w:rsidP="00BF0416"/>
    <w:p w:rsidR="00BF0416" w:rsidRPr="00446CDF" w:rsidRDefault="00BF0416" w:rsidP="00BF0416"/>
    <w:p w:rsidR="00BF0416" w:rsidRPr="00446CDF" w:rsidRDefault="003456A0" w:rsidP="003456A0">
      <w:pPr>
        <w:ind w:hanging="90"/>
      </w:pPr>
      <w:r>
        <w:object w:dxaOrig="8203" w:dyaOrig="8521">
          <v:shape id="_x0000_i1027" type="#_x0000_t75" style="width:460.5pt;height:477.75pt" o:ole="">
            <v:imagedata r:id="rId142" o:title=""/>
          </v:shape>
          <o:OLEObject Type="Embed" ProgID="CorelDRAW.Graphic.12" ShapeID="_x0000_i1027" DrawAspect="Content" ObjectID="_1729928279" r:id="rId143"/>
        </w:object>
      </w:r>
    </w:p>
    <w:p w:rsidR="00BF0416" w:rsidRPr="00446CDF" w:rsidRDefault="00BF0416" w:rsidP="00BF0416"/>
    <w:p w:rsidR="00BF0416" w:rsidRPr="00446CDF" w:rsidRDefault="00BF0416" w:rsidP="00BF0416"/>
    <w:p w:rsidR="00BF0416" w:rsidRPr="00446CDF" w:rsidRDefault="00BF0416" w:rsidP="00BF0416"/>
    <w:p w:rsidR="00BF0416" w:rsidRPr="00446CDF" w:rsidRDefault="00BF0416" w:rsidP="00BF0416"/>
    <w:p w:rsidR="00BF0416" w:rsidRPr="00446CDF" w:rsidRDefault="00BF0416" w:rsidP="00BF0416"/>
    <w:p w:rsidR="00BF0416" w:rsidRPr="00446CDF" w:rsidRDefault="00BF0416" w:rsidP="00BF0416"/>
    <w:p w:rsidR="00BF0416" w:rsidRPr="00446CDF" w:rsidRDefault="00BF0416" w:rsidP="00BF0416"/>
    <w:p w:rsidR="00BF0416" w:rsidRPr="00446CDF" w:rsidRDefault="003456A0" w:rsidP="00BF0416">
      <w:r>
        <w:object w:dxaOrig="8972" w:dyaOrig="9200">
          <v:shape id="_x0000_i1028" type="#_x0000_t75" style="width:503.25pt;height:516.75pt" o:ole="">
            <v:imagedata r:id="rId144" o:title=""/>
          </v:shape>
          <o:OLEObject Type="Embed" ProgID="CorelDRAW.Graphic.12" ShapeID="_x0000_i1028" DrawAspect="Content" ObjectID="_1729928280" r:id="rId145"/>
        </w:object>
      </w:r>
    </w:p>
    <w:p w:rsidR="00BF0416" w:rsidRPr="00446CDF" w:rsidRDefault="003456A0" w:rsidP="003456A0">
      <w:pPr>
        <w:ind w:left="-450" w:firstLine="540"/>
      </w:pPr>
      <w:r>
        <w:object w:dxaOrig="9557" w:dyaOrig="10232">
          <v:shape id="_x0000_i1029" type="#_x0000_t75" style="width:451.5pt;height:483pt" o:ole="">
            <v:imagedata r:id="rId146" o:title=""/>
          </v:shape>
          <o:OLEObject Type="Embed" ProgID="CorelDRAW.Graphic.12" ShapeID="_x0000_i1029" DrawAspect="Content" ObjectID="_1729928281" r:id="rId147"/>
        </w:object>
      </w:r>
    </w:p>
    <w:p w:rsidR="00BF0416" w:rsidRPr="00446CDF" w:rsidRDefault="00BF0416" w:rsidP="00BF0416">
      <w:pPr>
        <w:ind w:left="-450"/>
      </w:pPr>
    </w:p>
    <w:p w:rsidR="00BF0416" w:rsidRPr="00446CDF" w:rsidRDefault="00BF0416" w:rsidP="00BF0416">
      <w:pPr>
        <w:ind w:left="-450"/>
      </w:pPr>
    </w:p>
    <w:p w:rsidR="00BF0416" w:rsidRPr="00446CDF" w:rsidRDefault="00BF0416" w:rsidP="00BF0416">
      <w:pPr>
        <w:ind w:left="-450"/>
      </w:pPr>
    </w:p>
    <w:p w:rsidR="00BF0416" w:rsidRPr="00446CDF" w:rsidRDefault="00BF0416" w:rsidP="00BF0416">
      <w:pPr>
        <w:ind w:left="-450"/>
      </w:pPr>
    </w:p>
    <w:p w:rsidR="00BF0416" w:rsidRPr="00446CDF" w:rsidRDefault="00BF0416" w:rsidP="00BF0416">
      <w:pPr>
        <w:ind w:left="-450"/>
      </w:pPr>
    </w:p>
    <w:p w:rsidR="00BF0416" w:rsidRPr="00446CDF" w:rsidRDefault="00BF0416" w:rsidP="00BF0416">
      <w:pPr>
        <w:ind w:left="-450"/>
      </w:pPr>
    </w:p>
    <w:p w:rsidR="00BF0416" w:rsidRPr="00446CDF" w:rsidRDefault="00BF0416" w:rsidP="00BF0416">
      <w:pPr>
        <w:ind w:left="-450"/>
      </w:pPr>
    </w:p>
    <w:p w:rsidR="00BF0416" w:rsidRPr="00446CDF" w:rsidRDefault="003456A0" w:rsidP="00B2173B">
      <w:pPr>
        <w:ind w:left="-450" w:firstLine="810"/>
      </w:pPr>
      <w:r>
        <w:object w:dxaOrig="6448" w:dyaOrig="10202">
          <v:shape id="_x0000_i1030" type="#_x0000_t75" style="width:419.25pt;height:664.5pt" o:ole="">
            <v:imagedata r:id="rId148" o:title=""/>
          </v:shape>
          <o:OLEObject Type="Embed" ProgID="CorelDRAW.Graphic.12" ShapeID="_x0000_i1030" DrawAspect="Content" ObjectID="_1729928282" r:id="rId149"/>
        </w:object>
      </w:r>
    </w:p>
    <w:p w:rsidR="00BF0416" w:rsidRPr="00446CDF" w:rsidRDefault="003456A0" w:rsidP="00B2173B">
      <w:pPr>
        <w:ind w:left="-450" w:firstLine="990"/>
      </w:pPr>
      <w:r>
        <w:object w:dxaOrig="7835" w:dyaOrig="11415">
          <v:shape id="_x0000_i1031" type="#_x0000_t75" style="width:455.25pt;height:663.75pt" o:ole="">
            <v:imagedata r:id="rId150" o:title=""/>
          </v:shape>
          <o:OLEObject Type="Embed" ProgID="CorelDRAW.Graphic.12" ShapeID="_x0000_i1031" DrawAspect="Content" ObjectID="_1729928283" r:id="rId151"/>
        </w:object>
      </w:r>
    </w:p>
    <w:p w:rsidR="00BF0416" w:rsidRPr="00446CDF" w:rsidRDefault="003456A0" w:rsidP="00B2173B">
      <w:pPr>
        <w:ind w:left="-450" w:firstLine="990"/>
      </w:pPr>
      <w:r>
        <w:object w:dxaOrig="7108" w:dyaOrig="10409">
          <v:shape id="_x0000_i1032" type="#_x0000_t75" style="width:438pt;height:639.75pt" o:ole="">
            <v:imagedata r:id="rId152" o:title=""/>
          </v:shape>
          <o:OLEObject Type="Embed" ProgID="CorelDRAW.Graphic.12" ShapeID="_x0000_i1032" DrawAspect="Content" ObjectID="_1729928284" r:id="rId153"/>
        </w:object>
      </w:r>
    </w:p>
    <w:p w:rsidR="00BF0416" w:rsidRPr="00446CDF" w:rsidRDefault="003456A0" w:rsidP="00B2173B">
      <w:pPr>
        <w:ind w:left="-450" w:firstLine="990"/>
      </w:pPr>
      <w:r>
        <w:object w:dxaOrig="10442" w:dyaOrig="14042">
          <v:shape id="_x0000_i1033" type="#_x0000_t75" style="width:451.5pt;height:606.75pt" o:ole="">
            <v:imagedata r:id="rId154" o:title=""/>
          </v:shape>
          <o:OLEObject Type="Embed" ProgID="CorelDRAW.Graphic.12" ShapeID="_x0000_i1033" DrawAspect="Content" ObjectID="_1729928285" r:id="rId155"/>
        </w:object>
      </w:r>
    </w:p>
    <w:p w:rsidR="00BF0416" w:rsidRPr="00446CDF" w:rsidRDefault="00497472" w:rsidP="00497472">
      <w:pPr>
        <w:ind w:left="-450" w:firstLine="540"/>
      </w:pPr>
      <w:r>
        <w:object w:dxaOrig="7874" w:dyaOrig="11122">
          <v:shape id="_x0000_i1034" type="#_x0000_t75" style="width:445.5pt;height:630pt" o:ole="">
            <v:imagedata r:id="rId156" o:title=""/>
          </v:shape>
          <o:OLEObject Type="Embed" ProgID="CorelDRAW.Graphic.12" ShapeID="_x0000_i1034" DrawAspect="Content" ObjectID="_1729928286" r:id="rId157"/>
        </w:object>
      </w:r>
    </w:p>
    <w:p w:rsidR="00BF0416" w:rsidRPr="00446CDF" w:rsidRDefault="00497472" w:rsidP="00497472">
      <w:pPr>
        <w:ind w:left="-450" w:firstLine="90"/>
      </w:pPr>
      <w:r>
        <w:object w:dxaOrig="7352" w:dyaOrig="10210">
          <v:shape id="_x0000_i1035" type="#_x0000_t75" style="width:477pt;height:663pt" o:ole="">
            <v:imagedata r:id="rId158" o:title=""/>
          </v:shape>
          <o:OLEObject Type="Embed" ProgID="CorelDRAW.Graphic.12" ShapeID="_x0000_i1035" DrawAspect="Content" ObjectID="_1729928287" r:id="rId159"/>
        </w:object>
      </w:r>
    </w:p>
    <w:p w:rsidR="00BF0416" w:rsidRPr="00446CDF" w:rsidRDefault="00BF0416" w:rsidP="00BF0416">
      <w:pPr>
        <w:ind w:left="-450"/>
      </w:pPr>
    </w:p>
    <w:p w:rsidR="00BF0416" w:rsidRPr="00446CDF" w:rsidRDefault="00497472" w:rsidP="00B2173B">
      <w:pPr>
        <w:ind w:left="-450" w:firstLine="810"/>
      </w:pPr>
      <w:r>
        <w:object w:dxaOrig="6893" w:dyaOrig="10491">
          <v:shape id="_x0000_i1036" type="#_x0000_t75" style="width:443.25pt;height:674.25pt" o:ole="">
            <v:imagedata r:id="rId160" o:title=""/>
          </v:shape>
          <o:OLEObject Type="Embed" ProgID="CorelDRAW.Graphic.12" ShapeID="_x0000_i1036" DrawAspect="Content" ObjectID="_1729928288" r:id="rId161"/>
        </w:object>
      </w:r>
    </w:p>
    <w:p w:rsidR="00BF0416" w:rsidRPr="00446CDF" w:rsidRDefault="00497472" w:rsidP="00497472">
      <w:pPr>
        <w:ind w:left="-450" w:firstLine="450"/>
      </w:pPr>
      <w:r>
        <w:object w:dxaOrig="7491" w:dyaOrig="9141">
          <v:shape id="_x0000_i1037" type="#_x0000_t75" style="width:465.75pt;height:568.5pt" o:ole="">
            <v:imagedata r:id="rId162" o:title=""/>
          </v:shape>
          <o:OLEObject Type="Embed" ProgID="CorelDRAW.Graphic.12" ShapeID="_x0000_i1037" DrawAspect="Content" ObjectID="_1729928289" r:id="rId163"/>
        </w:object>
      </w:r>
    </w:p>
    <w:p w:rsidR="00BF0416" w:rsidRPr="00446CDF" w:rsidRDefault="00BF0416" w:rsidP="00BF0416">
      <w:pPr>
        <w:ind w:left="-450"/>
      </w:pPr>
    </w:p>
    <w:p w:rsidR="00BF0416" w:rsidRPr="00446CDF" w:rsidRDefault="00BF0416" w:rsidP="00BF0416">
      <w:pPr>
        <w:ind w:left="-450"/>
      </w:pPr>
    </w:p>
    <w:p w:rsidR="00BF0416" w:rsidRPr="00446CDF" w:rsidRDefault="00BF0416" w:rsidP="00BF0416">
      <w:pPr>
        <w:ind w:left="-450"/>
      </w:pPr>
    </w:p>
    <w:p w:rsidR="00BF0416" w:rsidRPr="00446CDF" w:rsidRDefault="00BF0416" w:rsidP="00BF0416">
      <w:pPr>
        <w:ind w:left="-450"/>
      </w:pPr>
    </w:p>
    <w:p w:rsidR="00BF0416" w:rsidRPr="00446CDF" w:rsidRDefault="00497472" w:rsidP="00B2173B">
      <w:pPr>
        <w:ind w:left="-450" w:firstLine="990"/>
      </w:pPr>
      <w:r>
        <w:object w:dxaOrig="10367" w:dyaOrig="13157">
          <v:shape id="_x0000_i1038" type="#_x0000_t75" style="width:450pt;height:572.25pt" o:ole="">
            <v:imagedata r:id="rId164" o:title=""/>
          </v:shape>
          <o:OLEObject Type="Embed" ProgID="CorelDRAW.Graphic.12" ShapeID="_x0000_i1038" DrawAspect="Content" ObjectID="_1729928290" r:id="rId165"/>
        </w:object>
      </w:r>
    </w:p>
    <w:p w:rsidR="00BF0416" w:rsidRPr="00446CDF" w:rsidRDefault="00497472" w:rsidP="00B2173B">
      <w:pPr>
        <w:ind w:left="-450" w:firstLine="810"/>
      </w:pPr>
      <w:r>
        <w:object w:dxaOrig="10832" w:dyaOrig="14597">
          <v:shape id="_x0000_i1039" type="#_x0000_t75" style="width:451.5pt;height:608.25pt" o:ole="">
            <v:imagedata r:id="rId166" o:title=""/>
          </v:shape>
          <o:OLEObject Type="Embed" ProgID="CorelDRAW.Graphic.12" ShapeID="_x0000_i1039" DrawAspect="Content" ObjectID="_1729928291" r:id="rId167"/>
        </w:object>
      </w:r>
    </w:p>
    <w:p w:rsidR="00BF0416" w:rsidRPr="00446CDF" w:rsidRDefault="00497472" w:rsidP="00B2173B">
      <w:pPr>
        <w:ind w:left="-450" w:firstLine="630"/>
      </w:pPr>
      <w:r>
        <w:object w:dxaOrig="10548" w:dyaOrig="14852">
          <v:shape id="_x0000_i1040" type="#_x0000_t75" style="width:450.75pt;height:636pt" o:ole="">
            <v:imagedata r:id="rId168" o:title=""/>
          </v:shape>
          <o:OLEObject Type="Embed" ProgID="CorelDRAW.Graphic.12" ShapeID="_x0000_i1040" DrawAspect="Content" ObjectID="_1729928292" r:id="rId169"/>
        </w:object>
      </w:r>
    </w:p>
    <w:p w:rsidR="00BF0416" w:rsidRPr="00446CDF" w:rsidRDefault="00497472" w:rsidP="00497472">
      <w:pPr>
        <w:ind w:left="-450" w:firstLine="270"/>
      </w:pPr>
      <w:r>
        <w:object w:dxaOrig="9797" w:dyaOrig="15076">
          <v:shape id="_x0000_i1041" type="#_x0000_t75" style="width:451.5pt;height:693.75pt" o:ole="">
            <v:imagedata r:id="rId170" o:title=""/>
          </v:shape>
          <o:OLEObject Type="Embed" ProgID="CorelDRAW.Graphic.12" ShapeID="_x0000_i1041" DrawAspect="Content" ObjectID="_1729928293" r:id="rId171"/>
        </w:object>
      </w:r>
    </w:p>
    <w:p w:rsidR="00BF0416" w:rsidRPr="00446CDF" w:rsidRDefault="00497472" w:rsidP="00B2173B">
      <w:pPr>
        <w:ind w:left="-450" w:firstLine="540"/>
      </w:pPr>
      <w:r>
        <w:object w:dxaOrig="9903" w:dyaOrig="14942">
          <v:shape id="_x0000_i1042" type="#_x0000_t75" style="width:451.5pt;height:679.5pt" o:ole="">
            <v:imagedata r:id="rId172" o:title=""/>
          </v:shape>
          <o:OLEObject Type="Embed" ProgID="CorelDRAW.Graphic.12" ShapeID="_x0000_i1042" DrawAspect="Content" ObjectID="_1729928294" r:id="rId173"/>
        </w:object>
      </w:r>
    </w:p>
    <w:p w:rsidR="00BF0416" w:rsidRPr="00446CDF" w:rsidRDefault="00497472" w:rsidP="00497472">
      <w:pPr>
        <w:ind w:left="-450" w:firstLine="360"/>
      </w:pPr>
      <w:r>
        <w:object w:dxaOrig="9243" w:dyaOrig="14537">
          <v:shape id="_x0000_i1043" type="#_x0000_t75" style="width:441.75pt;height:696pt" o:ole="">
            <v:imagedata r:id="rId174" o:title=""/>
          </v:shape>
          <o:OLEObject Type="Embed" ProgID="CorelDRAW.Graphic.12" ShapeID="_x0000_i1043" DrawAspect="Content" ObjectID="_1729928295" r:id="rId175"/>
        </w:object>
      </w:r>
    </w:p>
    <w:p w:rsidR="00BF0416" w:rsidRPr="00446CDF" w:rsidRDefault="00497472" w:rsidP="00497472">
      <w:pPr>
        <w:ind w:left="-450" w:firstLine="450"/>
      </w:pPr>
      <w:r>
        <w:object w:dxaOrig="9482" w:dyaOrig="14822">
          <v:shape id="_x0000_i1044" type="#_x0000_t75" style="width:446.25pt;height:697.5pt" o:ole="">
            <v:imagedata r:id="rId176" o:title=""/>
          </v:shape>
          <o:OLEObject Type="Embed" ProgID="CorelDRAW.Graphic.12" ShapeID="_x0000_i1044" DrawAspect="Content" ObjectID="_1729928296" r:id="rId177"/>
        </w:object>
      </w:r>
    </w:p>
    <w:p w:rsidR="00BF0416" w:rsidRPr="00446CDF" w:rsidRDefault="00497472" w:rsidP="00E90BA8">
      <w:pPr>
        <w:ind w:left="-450" w:firstLine="810"/>
      </w:pPr>
      <w:r>
        <w:object w:dxaOrig="10517" w:dyaOrig="14971">
          <v:shape id="_x0000_i1045" type="#_x0000_t75" style="width:451.5pt;height:642pt" o:ole="">
            <v:imagedata r:id="rId178" o:title=""/>
          </v:shape>
          <o:OLEObject Type="Embed" ProgID="CorelDRAW.Graphic.12" ShapeID="_x0000_i1045" DrawAspect="Content" ObjectID="_1729928297" r:id="rId179"/>
        </w:object>
      </w:r>
    </w:p>
    <w:p w:rsidR="00BF0416" w:rsidRPr="00446CDF" w:rsidRDefault="00BF0416" w:rsidP="00BF0416">
      <w:pPr>
        <w:ind w:left="-450"/>
      </w:pPr>
    </w:p>
    <w:p w:rsidR="00BF0416" w:rsidRPr="00446CDF" w:rsidRDefault="00497472" w:rsidP="00BF0416">
      <w:pPr>
        <w:ind w:left="-450"/>
      </w:pPr>
      <w:r>
        <w:object w:dxaOrig="12287" w:dyaOrig="16742">
          <v:shape id="_x0000_i1046" type="#_x0000_t75" style="width:450.75pt;height:614.25pt" o:ole="">
            <v:imagedata r:id="rId180" o:title=""/>
          </v:shape>
          <o:OLEObject Type="Embed" ProgID="CorelDRAW.Graphic.12" ShapeID="_x0000_i1046" DrawAspect="Content" ObjectID="_1729928298" r:id="rId181"/>
        </w:object>
      </w:r>
    </w:p>
    <w:p w:rsidR="00BF0416" w:rsidRPr="00446CDF" w:rsidRDefault="00BF0416" w:rsidP="00BF0416">
      <w:pPr>
        <w:ind w:left="-450"/>
        <w:rPr>
          <w:noProof/>
        </w:rPr>
      </w:pPr>
    </w:p>
    <w:p w:rsidR="00BF0416" w:rsidRPr="00446CDF" w:rsidRDefault="00BF0416" w:rsidP="00BF0416">
      <w:pPr>
        <w:ind w:left="-450"/>
        <w:rPr>
          <w:noProof/>
        </w:rPr>
      </w:pPr>
    </w:p>
    <w:p w:rsidR="00BF0416" w:rsidRPr="00446CDF" w:rsidRDefault="00A91A90" w:rsidP="00BF0416">
      <w:pPr>
        <w:ind w:left="-450"/>
      </w:pPr>
      <w:r>
        <w:object w:dxaOrig="12032" w:dyaOrig="12227">
          <v:shape id="_x0000_i1047" type="#_x0000_t75" style="width:451.5pt;height:458.25pt" o:ole="">
            <v:imagedata r:id="rId182" o:title=""/>
          </v:shape>
          <o:OLEObject Type="Embed" ProgID="CorelDRAW.Graphic.12" ShapeID="_x0000_i1047" DrawAspect="Content" ObjectID="_1729928299" r:id="rId183"/>
        </w:object>
      </w:r>
    </w:p>
    <w:p w:rsidR="00BF0416" w:rsidRPr="00446CDF" w:rsidRDefault="00BF0416" w:rsidP="00BF0416">
      <w:pPr>
        <w:ind w:left="-450"/>
      </w:pPr>
    </w:p>
    <w:p w:rsidR="00BF0416" w:rsidRPr="00446CDF" w:rsidRDefault="00BF0416" w:rsidP="00BF0416">
      <w:pPr>
        <w:ind w:left="-450"/>
      </w:pPr>
    </w:p>
    <w:p w:rsidR="00BF0416" w:rsidRPr="00446CDF" w:rsidRDefault="00BF0416" w:rsidP="00BF0416">
      <w:pPr>
        <w:ind w:left="-450"/>
      </w:pPr>
    </w:p>
    <w:p w:rsidR="00BF0416" w:rsidRPr="00446CDF" w:rsidRDefault="00BF0416" w:rsidP="00BF0416">
      <w:pPr>
        <w:ind w:left="-450"/>
      </w:pPr>
    </w:p>
    <w:p w:rsidR="00BF0416" w:rsidRPr="00446CDF" w:rsidRDefault="00BF0416" w:rsidP="00BF0416">
      <w:pPr>
        <w:ind w:left="-450"/>
      </w:pPr>
    </w:p>
    <w:p w:rsidR="00BF0416" w:rsidRPr="00446CDF" w:rsidRDefault="00A91A90" w:rsidP="00A91A90">
      <w:pPr>
        <w:ind w:left="-450" w:firstLine="450"/>
      </w:pPr>
      <w:r>
        <w:object w:dxaOrig="10697" w:dyaOrig="12992">
          <v:shape id="_x0000_i1048" type="#_x0000_t75" style="width:451.5pt;height:548.25pt" o:ole="">
            <v:imagedata r:id="rId184" o:title=""/>
          </v:shape>
          <o:OLEObject Type="Embed" ProgID="CorelDRAW.Graphic.12" ShapeID="_x0000_i1048" DrawAspect="Content" ObjectID="_1729928300" r:id="rId185"/>
        </w:object>
      </w:r>
    </w:p>
    <w:p w:rsidR="00BF0416" w:rsidRPr="00446CDF" w:rsidRDefault="00BF0416" w:rsidP="00BF0416">
      <w:pPr>
        <w:ind w:left="-450"/>
      </w:pPr>
    </w:p>
    <w:p w:rsidR="00BF0416" w:rsidRPr="00446CDF" w:rsidRDefault="00BF0416" w:rsidP="00BF0416">
      <w:pPr>
        <w:ind w:left="-450"/>
      </w:pPr>
    </w:p>
    <w:p w:rsidR="00BF0416" w:rsidRPr="00446CDF" w:rsidRDefault="00BF0416" w:rsidP="00BF0416">
      <w:pPr>
        <w:ind w:left="-450"/>
      </w:pPr>
    </w:p>
    <w:p w:rsidR="00BF0416" w:rsidRPr="00446CDF" w:rsidRDefault="00BF0416" w:rsidP="00BF0416">
      <w:pPr>
        <w:ind w:left="-450"/>
      </w:pPr>
    </w:p>
    <w:p w:rsidR="00BF0416" w:rsidRPr="00446CDF" w:rsidRDefault="00A91A90" w:rsidP="00E90BA8">
      <w:pPr>
        <w:ind w:left="-450" w:firstLine="990"/>
      </w:pPr>
      <w:r>
        <w:object w:dxaOrig="10323" w:dyaOrig="10067">
          <v:shape id="_x0000_i1049" type="#_x0000_t75" style="width:451.5pt;height:439.5pt" o:ole="">
            <v:imagedata r:id="rId186" o:title=""/>
          </v:shape>
          <o:OLEObject Type="Embed" ProgID="CorelDRAW.Graphic.12" ShapeID="_x0000_i1049" DrawAspect="Content" ObjectID="_1729928301" r:id="rId187"/>
        </w:object>
      </w:r>
    </w:p>
    <w:p w:rsidR="00BF0416" w:rsidRPr="00446CDF" w:rsidRDefault="00BF0416" w:rsidP="00BF0416">
      <w:pPr>
        <w:ind w:left="-450"/>
      </w:pPr>
    </w:p>
    <w:p w:rsidR="00BF0416" w:rsidRPr="00446CDF" w:rsidRDefault="00BF0416" w:rsidP="00BF0416">
      <w:pPr>
        <w:ind w:left="-450"/>
      </w:pPr>
    </w:p>
    <w:p w:rsidR="00BF0416" w:rsidRPr="00446CDF" w:rsidRDefault="00BF0416" w:rsidP="00BF0416">
      <w:pPr>
        <w:ind w:left="-450"/>
      </w:pPr>
    </w:p>
    <w:p w:rsidR="00BF0416" w:rsidRPr="00446CDF" w:rsidRDefault="00BF0416" w:rsidP="00BF0416">
      <w:pPr>
        <w:ind w:left="-450"/>
      </w:pPr>
    </w:p>
    <w:p w:rsidR="00BF0416" w:rsidRPr="00446CDF" w:rsidRDefault="00BF0416" w:rsidP="00BF0416">
      <w:pPr>
        <w:ind w:left="-450"/>
      </w:pPr>
    </w:p>
    <w:p w:rsidR="00BF0416" w:rsidRPr="00446CDF" w:rsidRDefault="00BF0416" w:rsidP="00BF0416">
      <w:pPr>
        <w:ind w:left="-450"/>
      </w:pPr>
    </w:p>
    <w:p w:rsidR="00BF0416" w:rsidRPr="00446CDF" w:rsidRDefault="00BF0416" w:rsidP="00BF0416">
      <w:pPr>
        <w:ind w:left="-450"/>
      </w:pPr>
    </w:p>
    <w:p w:rsidR="00BF0416" w:rsidRPr="00446CDF" w:rsidRDefault="00A91A90" w:rsidP="00A91A90">
      <w:pPr>
        <w:ind w:left="-450" w:firstLine="450"/>
      </w:pPr>
      <w:r>
        <w:object w:dxaOrig="9617" w:dyaOrig="14913">
          <v:shape id="_x0000_i1050" type="#_x0000_t75" style="width:449.25pt;height:697.5pt" o:ole="">
            <v:imagedata r:id="rId188" o:title=""/>
          </v:shape>
          <o:OLEObject Type="Embed" ProgID="CorelDRAW.Graphic.12" ShapeID="_x0000_i1050" DrawAspect="Content" ObjectID="_1729928302" r:id="rId189"/>
        </w:object>
      </w:r>
    </w:p>
    <w:p w:rsidR="00BF0416" w:rsidRPr="00446CDF" w:rsidRDefault="00A91A90" w:rsidP="00E90BA8">
      <w:pPr>
        <w:ind w:left="-450" w:firstLine="900"/>
      </w:pPr>
      <w:r>
        <w:object w:dxaOrig="9722" w:dyaOrig="13772">
          <v:shape id="_x0000_i1051" type="#_x0000_t75" style="width:451.5pt;height:638.25pt" o:ole="">
            <v:imagedata r:id="rId190" o:title=""/>
          </v:shape>
          <o:OLEObject Type="Embed" ProgID="CorelDRAW.Graphic.12" ShapeID="_x0000_i1051" DrawAspect="Content" ObjectID="_1729928303" r:id="rId191"/>
        </w:object>
      </w:r>
    </w:p>
    <w:p w:rsidR="00BF0416" w:rsidRPr="00446CDF" w:rsidRDefault="00A91A90" w:rsidP="00A91A90">
      <w:pPr>
        <w:ind w:left="-450" w:firstLine="450"/>
      </w:pPr>
      <w:r>
        <w:object w:dxaOrig="9767" w:dyaOrig="14746">
          <v:shape id="_x0000_i1052" type="#_x0000_t75" style="width:452.25pt;height:681.75pt" o:ole="">
            <v:imagedata r:id="rId192" o:title=""/>
          </v:shape>
          <o:OLEObject Type="Embed" ProgID="CorelDRAW.Graphic.12" ShapeID="_x0000_i1052" DrawAspect="Content" ObjectID="_1729928304" r:id="rId193"/>
        </w:object>
      </w:r>
    </w:p>
    <w:p w:rsidR="00BF0416" w:rsidRPr="00446CDF" w:rsidRDefault="00A91A90" w:rsidP="00A91A90">
      <w:pPr>
        <w:ind w:left="-450" w:firstLine="360"/>
      </w:pPr>
      <w:r>
        <w:object w:dxaOrig="9498" w:dyaOrig="13922">
          <v:shape id="_x0000_i1053" type="#_x0000_t75" style="width:451.5pt;height:661.5pt" o:ole="">
            <v:imagedata r:id="rId194" o:title=""/>
          </v:shape>
          <o:OLEObject Type="Embed" ProgID="CorelDRAW.Graphic.12" ShapeID="_x0000_i1053" DrawAspect="Content" ObjectID="_1729928305" r:id="rId195"/>
        </w:object>
      </w:r>
    </w:p>
    <w:p w:rsidR="00BF0416" w:rsidRPr="00446CDF" w:rsidRDefault="00A91A90" w:rsidP="00E90BA8">
      <w:pPr>
        <w:ind w:left="-450" w:firstLine="1080"/>
      </w:pPr>
      <w:r>
        <w:object w:dxaOrig="9512" w:dyaOrig="15691">
          <v:shape id="_x0000_i1054" type="#_x0000_t75" style="width:423pt;height:697.5pt" o:ole="">
            <v:imagedata r:id="rId196" o:title=""/>
          </v:shape>
          <o:OLEObject Type="Embed" ProgID="CorelDRAW.Graphic.12" ShapeID="_x0000_i1054" DrawAspect="Content" ObjectID="_1729928306" r:id="rId197"/>
        </w:object>
      </w:r>
    </w:p>
    <w:p w:rsidR="00BF0416" w:rsidRPr="00446CDF" w:rsidRDefault="00A91A90" w:rsidP="00E90BA8">
      <w:pPr>
        <w:ind w:left="-450" w:firstLine="1080"/>
      </w:pPr>
      <w:r>
        <w:object w:dxaOrig="9557" w:dyaOrig="9902">
          <v:shape id="_x0000_i1055" type="#_x0000_t75" style="width:451.5pt;height:468pt" o:ole="">
            <v:imagedata r:id="rId198" o:title=""/>
          </v:shape>
          <o:OLEObject Type="Embed" ProgID="CorelDRAW.Graphic.12" ShapeID="_x0000_i1055" DrawAspect="Content" ObjectID="_1729928307" r:id="rId199"/>
        </w:object>
      </w:r>
    </w:p>
    <w:p w:rsidR="00BF0416" w:rsidRPr="00446CDF" w:rsidRDefault="00BF0416" w:rsidP="0035438A">
      <w:pPr>
        <w:spacing w:after="200" w:line="276" w:lineRule="auto"/>
        <w:rPr>
          <w:b/>
          <w:sz w:val="48"/>
          <w:szCs w:val="48"/>
        </w:rPr>
      </w:pPr>
    </w:p>
    <w:p w:rsidR="00D30580" w:rsidRPr="00446CDF" w:rsidRDefault="00BC1093" w:rsidP="0035438A">
      <w:pPr>
        <w:spacing w:after="200" w:line="276" w:lineRule="auto"/>
        <w:rPr>
          <w:b/>
          <w:bCs/>
          <w:sz w:val="28"/>
        </w:rPr>
      </w:pPr>
      <w:r w:rsidRPr="00446CDF">
        <w:rPr>
          <w:b/>
          <w:bCs/>
          <w:sz w:val="28"/>
        </w:rPr>
        <w:tab/>
      </w:r>
    </w:p>
    <w:p w:rsidR="002A1325" w:rsidRPr="00446CDF" w:rsidRDefault="00D30580" w:rsidP="00BF0416">
      <w:pPr>
        <w:rPr>
          <w:b/>
          <w:bCs/>
          <w:sz w:val="28"/>
        </w:rPr>
      </w:pPr>
      <w:r w:rsidRPr="00446CDF">
        <w:rPr>
          <w:b/>
          <w:bCs/>
        </w:rPr>
        <w:tab/>
      </w:r>
      <w:r w:rsidRPr="00446CDF">
        <w:rPr>
          <w:b/>
          <w:bCs/>
        </w:rPr>
        <w:tab/>
      </w:r>
    </w:p>
    <w:p w:rsidR="002A1325" w:rsidRPr="00446CDF" w:rsidRDefault="002A1325" w:rsidP="002A1325">
      <w:pPr>
        <w:rPr>
          <w:b/>
          <w:bCs/>
          <w:sz w:val="28"/>
        </w:rPr>
      </w:pPr>
    </w:p>
    <w:p w:rsidR="002A1325" w:rsidRPr="00446CDF" w:rsidRDefault="002A1325" w:rsidP="002A1325">
      <w:pPr>
        <w:rPr>
          <w:b/>
          <w:bCs/>
          <w:sz w:val="28"/>
        </w:rPr>
      </w:pPr>
    </w:p>
    <w:p w:rsidR="00BE7AE6" w:rsidRPr="00446CDF" w:rsidRDefault="00BE7AE6" w:rsidP="00896314">
      <w:pPr>
        <w:pStyle w:val="NoSpacing"/>
        <w:rPr>
          <w:rFonts w:ascii="Times New Roman" w:hAnsi="Times New Roman"/>
          <w:b/>
        </w:rPr>
      </w:pPr>
    </w:p>
    <w:p w:rsidR="002A1325" w:rsidRPr="00446CDF" w:rsidRDefault="002A1325" w:rsidP="00896314">
      <w:pPr>
        <w:pStyle w:val="NoSpacing"/>
        <w:rPr>
          <w:rFonts w:ascii="Times New Roman" w:hAnsi="Times New Roman"/>
          <w:b/>
        </w:rPr>
      </w:pPr>
    </w:p>
    <w:p w:rsidR="002A1325" w:rsidRPr="00446CDF" w:rsidRDefault="002A1325" w:rsidP="00896314">
      <w:pPr>
        <w:pStyle w:val="NoSpacing"/>
        <w:rPr>
          <w:rFonts w:ascii="Times New Roman" w:hAnsi="Times New Roman"/>
          <w:b/>
        </w:rPr>
      </w:pPr>
    </w:p>
    <w:p w:rsidR="002A1325" w:rsidRPr="00446CDF" w:rsidRDefault="002A1325" w:rsidP="00896314">
      <w:pPr>
        <w:pStyle w:val="NoSpacing"/>
        <w:rPr>
          <w:rFonts w:ascii="Times New Roman" w:hAnsi="Times New Roman"/>
          <w:b/>
        </w:rPr>
      </w:pPr>
    </w:p>
    <w:p w:rsidR="002A1325" w:rsidRPr="00446CDF" w:rsidRDefault="002A1325" w:rsidP="00896314">
      <w:pPr>
        <w:pStyle w:val="NoSpacing"/>
        <w:rPr>
          <w:rFonts w:ascii="Times New Roman" w:hAnsi="Times New Roman"/>
          <w:b/>
        </w:rPr>
      </w:pPr>
    </w:p>
    <w:p w:rsidR="002A1325" w:rsidRPr="00446CDF" w:rsidRDefault="002A1325" w:rsidP="00896314">
      <w:pPr>
        <w:pStyle w:val="NoSpacing"/>
        <w:rPr>
          <w:rFonts w:ascii="Times New Roman" w:hAnsi="Times New Roman"/>
          <w:b/>
        </w:rPr>
      </w:pPr>
    </w:p>
    <w:p w:rsidR="002A1325" w:rsidRPr="00446CDF" w:rsidRDefault="002A1325" w:rsidP="00896314">
      <w:pPr>
        <w:pStyle w:val="NoSpacing"/>
        <w:rPr>
          <w:rFonts w:ascii="Times New Roman" w:hAnsi="Times New Roman"/>
          <w:b/>
        </w:rPr>
      </w:pPr>
    </w:p>
    <w:p w:rsidR="007A5C9A" w:rsidRDefault="007A5C9A" w:rsidP="007A5C9A">
      <w:pPr>
        <w:pStyle w:val="NoSpacing"/>
        <w:jc w:val="center"/>
        <w:rPr>
          <w:rFonts w:ascii="Times New Roman" w:hAnsi="Times New Roman"/>
          <w:b/>
          <w:sz w:val="48"/>
          <w:szCs w:val="48"/>
        </w:rPr>
      </w:pPr>
    </w:p>
    <w:p w:rsidR="007A5C9A" w:rsidRDefault="007A5C9A" w:rsidP="007A5C9A">
      <w:pPr>
        <w:pStyle w:val="NoSpacing"/>
        <w:jc w:val="center"/>
        <w:rPr>
          <w:rFonts w:ascii="Times New Roman" w:hAnsi="Times New Roman"/>
          <w:b/>
          <w:sz w:val="48"/>
          <w:szCs w:val="48"/>
        </w:rPr>
      </w:pPr>
    </w:p>
    <w:p w:rsidR="007A5C9A" w:rsidRDefault="007A5C9A" w:rsidP="007A5C9A">
      <w:pPr>
        <w:pStyle w:val="NoSpacing"/>
        <w:jc w:val="center"/>
        <w:rPr>
          <w:rFonts w:ascii="Times New Roman" w:hAnsi="Times New Roman"/>
          <w:b/>
          <w:sz w:val="48"/>
          <w:szCs w:val="48"/>
        </w:rPr>
      </w:pPr>
    </w:p>
    <w:p w:rsidR="007A5C9A" w:rsidRDefault="007A5C9A" w:rsidP="007A5C9A">
      <w:pPr>
        <w:pStyle w:val="NoSpacing"/>
        <w:jc w:val="center"/>
        <w:rPr>
          <w:rFonts w:ascii="Times New Roman" w:hAnsi="Times New Roman"/>
          <w:b/>
          <w:sz w:val="48"/>
          <w:szCs w:val="48"/>
        </w:rPr>
      </w:pPr>
    </w:p>
    <w:p w:rsidR="007A5C9A" w:rsidRDefault="007A5C9A" w:rsidP="007A5C9A">
      <w:pPr>
        <w:pStyle w:val="NoSpacing"/>
        <w:jc w:val="center"/>
        <w:rPr>
          <w:rFonts w:ascii="Times New Roman" w:hAnsi="Times New Roman"/>
          <w:b/>
          <w:sz w:val="48"/>
          <w:szCs w:val="48"/>
        </w:rPr>
      </w:pPr>
    </w:p>
    <w:p w:rsidR="007A5C9A" w:rsidRDefault="007A5C9A" w:rsidP="007A5C9A">
      <w:pPr>
        <w:pStyle w:val="NoSpacing"/>
        <w:jc w:val="center"/>
        <w:rPr>
          <w:rFonts w:ascii="Times New Roman" w:hAnsi="Times New Roman"/>
          <w:b/>
          <w:sz w:val="48"/>
          <w:szCs w:val="48"/>
        </w:rPr>
      </w:pPr>
    </w:p>
    <w:p w:rsidR="007A5C9A" w:rsidRDefault="007A5C9A" w:rsidP="007A5C9A">
      <w:pPr>
        <w:pStyle w:val="NoSpacing"/>
        <w:jc w:val="center"/>
        <w:rPr>
          <w:rFonts w:ascii="Times New Roman" w:hAnsi="Times New Roman"/>
          <w:b/>
          <w:sz w:val="48"/>
          <w:szCs w:val="48"/>
        </w:rPr>
      </w:pPr>
    </w:p>
    <w:p w:rsidR="007A5C9A" w:rsidRDefault="007A5C9A" w:rsidP="007A5C9A">
      <w:pPr>
        <w:pStyle w:val="NoSpacing"/>
        <w:jc w:val="center"/>
        <w:rPr>
          <w:rFonts w:ascii="Times New Roman" w:hAnsi="Times New Roman"/>
          <w:b/>
          <w:sz w:val="48"/>
          <w:szCs w:val="48"/>
        </w:rPr>
      </w:pPr>
    </w:p>
    <w:p w:rsidR="007A5C9A" w:rsidRDefault="007A5C9A" w:rsidP="007A5C9A">
      <w:pPr>
        <w:pStyle w:val="NoSpacing"/>
        <w:jc w:val="center"/>
        <w:rPr>
          <w:rFonts w:ascii="Times New Roman" w:hAnsi="Times New Roman"/>
          <w:b/>
          <w:sz w:val="48"/>
          <w:szCs w:val="48"/>
        </w:rPr>
      </w:pPr>
    </w:p>
    <w:p w:rsidR="007A5C9A" w:rsidRPr="00446CDF" w:rsidRDefault="007A5C9A" w:rsidP="007A5C9A">
      <w:pPr>
        <w:pStyle w:val="NoSpacing"/>
        <w:jc w:val="center"/>
        <w:rPr>
          <w:rFonts w:ascii="Times New Roman" w:hAnsi="Times New Roman"/>
          <w:b/>
          <w:sz w:val="48"/>
          <w:szCs w:val="48"/>
        </w:rPr>
      </w:pPr>
      <w:r w:rsidRPr="00446CDF">
        <w:rPr>
          <w:rFonts w:ascii="Times New Roman" w:hAnsi="Times New Roman"/>
          <w:b/>
          <w:sz w:val="48"/>
          <w:szCs w:val="48"/>
        </w:rPr>
        <w:t>ANNEXURES</w:t>
      </w:r>
    </w:p>
    <w:p w:rsidR="004A42EC" w:rsidRDefault="004A42EC" w:rsidP="007A5C9A">
      <w:pPr>
        <w:rPr>
          <w:b/>
          <w:sz w:val="48"/>
          <w:szCs w:val="48"/>
        </w:rPr>
      </w:pPr>
    </w:p>
    <w:p w:rsidR="00D463BF" w:rsidRDefault="00D463BF">
      <w:pPr>
        <w:rPr>
          <w:b/>
          <w:sz w:val="36"/>
        </w:rPr>
      </w:pPr>
      <w:r>
        <w:rPr>
          <w:b/>
          <w:sz w:val="36"/>
        </w:rPr>
        <w:br w:type="page"/>
      </w:r>
    </w:p>
    <w:p w:rsidR="007F76D9" w:rsidRPr="00446CDF" w:rsidRDefault="00896314" w:rsidP="007F76D9">
      <w:pPr>
        <w:spacing w:after="200" w:line="276" w:lineRule="auto"/>
        <w:jc w:val="right"/>
        <w:rPr>
          <w:b/>
        </w:rPr>
      </w:pPr>
      <w:r w:rsidRPr="00446CDF">
        <w:rPr>
          <w:b/>
          <w:sz w:val="36"/>
        </w:rPr>
        <w:lastRenderedPageBreak/>
        <w:br w:type="page"/>
      </w:r>
      <w:r w:rsidR="007F76D9" w:rsidRPr="00446CDF">
        <w:rPr>
          <w:b/>
          <w:u w:val="single"/>
        </w:rPr>
        <w:lastRenderedPageBreak/>
        <w:t>ANNEXURE-I</w:t>
      </w:r>
    </w:p>
    <w:p w:rsidR="007F76D9" w:rsidRPr="00446CDF" w:rsidRDefault="007F76D9" w:rsidP="007F76D9">
      <w:pPr>
        <w:pStyle w:val="NoSpacing"/>
        <w:rPr>
          <w:rFonts w:ascii="Times New Roman" w:hAnsi="Times New Roman"/>
          <w:b/>
          <w:sz w:val="24"/>
          <w:szCs w:val="28"/>
        </w:rPr>
      </w:pPr>
    </w:p>
    <w:p w:rsidR="007F76D9" w:rsidRPr="00446CDF" w:rsidRDefault="007F76D9" w:rsidP="007F76D9">
      <w:pPr>
        <w:pStyle w:val="NoSpacing"/>
        <w:rPr>
          <w:rFonts w:ascii="Times New Roman" w:hAnsi="Times New Roman"/>
          <w:b/>
          <w:sz w:val="24"/>
          <w:szCs w:val="28"/>
        </w:rPr>
      </w:pPr>
    </w:p>
    <w:tbl>
      <w:tblPr>
        <w:tblW w:w="0" w:type="auto"/>
        <w:jc w:val="center"/>
        <w:tblLook w:val="04A0" w:firstRow="1" w:lastRow="0" w:firstColumn="1" w:lastColumn="0" w:noHBand="0" w:noVBand="1"/>
      </w:tblPr>
      <w:tblGrid>
        <w:gridCol w:w="9079"/>
      </w:tblGrid>
      <w:tr w:rsidR="007F76D9" w:rsidRPr="00446CDF" w:rsidTr="00A91A90">
        <w:trPr>
          <w:jc w:val="center"/>
        </w:trPr>
        <w:tc>
          <w:tcPr>
            <w:tcW w:w="9079" w:type="dxa"/>
          </w:tcPr>
          <w:p w:rsidR="007F76D9" w:rsidRPr="00446CDF" w:rsidRDefault="007F76D9" w:rsidP="00780F00">
            <w:pPr>
              <w:pStyle w:val="NoSpacing"/>
              <w:jc w:val="center"/>
              <w:rPr>
                <w:rFonts w:ascii="Times New Roman" w:hAnsi="Times New Roman"/>
                <w:b/>
                <w:sz w:val="24"/>
                <w:szCs w:val="24"/>
              </w:rPr>
            </w:pPr>
            <w:r w:rsidRPr="00446CDF">
              <w:rPr>
                <w:rFonts w:ascii="Times New Roman" w:hAnsi="Times New Roman"/>
                <w:b/>
                <w:sz w:val="24"/>
                <w:szCs w:val="24"/>
              </w:rPr>
              <w:t>Pakistan Science Foundation Act 1973</w:t>
            </w:r>
          </w:p>
          <w:p w:rsidR="007F76D9" w:rsidRPr="00446CDF" w:rsidRDefault="007F76D9" w:rsidP="00780F00">
            <w:pPr>
              <w:pStyle w:val="NoSpacing"/>
              <w:rPr>
                <w:rFonts w:ascii="Times New Roman" w:hAnsi="Times New Roman"/>
                <w:b/>
                <w:sz w:val="20"/>
                <w:szCs w:val="28"/>
              </w:rPr>
            </w:pPr>
          </w:p>
          <w:p w:rsidR="007F76D9" w:rsidRPr="00446CDF" w:rsidRDefault="007F76D9" w:rsidP="00780F00">
            <w:pPr>
              <w:pStyle w:val="NoSpacing"/>
              <w:rPr>
                <w:rFonts w:ascii="Times New Roman" w:hAnsi="Times New Roman"/>
                <w:sz w:val="20"/>
                <w:szCs w:val="28"/>
              </w:rPr>
            </w:pPr>
          </w:p>
          <w:p w:rsidR="007F76D9" w:rsidRPr="00446CDF" w:rsidRDefault="007F76D9" w:rsidP="00780F00">
            <w:pPr>
              <w:pStyle w:val="NoSpacing"/>
              <w:rPr>
                <w:rFonts w:ascii="Times New Roman" w:hAnsi="Times New Roman"/>
                <w:sz w:val="20"/>
                <w:szCs w:val="28"/>
              </w:rPr>
            </w:pPr>
          </w:p>
          <w:p w:rsidR="007F76D9" w:rsidRPr="00446CDF" w:rsidRDefault="007F76D9" w:rsidP="00780F00">
            <w:pPr>
              <w:pStyle w:val="NoSpacing"/>
              <w:jc w:val="center"/>
              <w:rPr>
                <w:rFonts w:ascii="Times New Roman" w:hAnsi="Times New Roman"/>
                <w:b/>
                <w:bCs/>
                <w:sz w:val="20"/>
                <w:szCs w:val="28"/>
              </w:rPr>
            </w:pPr>
            <w:r w:rsidRPr="00446CDF">
              <w:rPr>
                <w:rFonts w:ascii="Times New Roman" w:hAnsi="Times New Roman"/>
                <w:b/>
                <w:bCs/>
                <w:sz w:val="20"/>
                <w:szCs w:val="28"/>
              </w:rPr>
              <w:t>National Assembly of Pakistan</w:t>
            </w:r>
          </w:p>
          <w:p w:rsidR="007F76D9" w:rsidRPr="00446CDF" w:rsidRDefault="007F76D9" w:rsidP="00780F00">
            <w:pPr>
              <w:pStyle w:val="NoSpacing"/>
              <w:rPr>
                <w:rFonts w:ascii="Times New Roman" w:hAnsi="Times New Roman"/>
                <w:b/>
                <w:bCs/>
                <w:sz w:val="20"/>
                <w:szCs w:val="28"/>
              </w:rPr>
            </w:pPr>
          </w:p>
          <w:p w:rsidR="007F76D9" w:rsidRPr="00446CDF" w:rsidRDefault="007F76D9" w:rsidP="00780F00">
            <w:pPr>
              <w:pStyle w:val="NoSpacing"/>
              <w:rPr>
                <w:rFonts w:ascii="Times New Roman" w:hAnsi="Times New Roman"/>
                <w:b/>
                <w:bCs/>
                <w:sz w:val="20"/>
                <w:szCs w:val="28"/>
              </w:rPr>
            </w:pPr>
          </w:p>
          <w:p w:rsidR="007F76D9" w:rsidRPr="00446CDF" w:rsidRDefault="007F76D9" w:rsidP="00780F00">
            <w:pPr>
              <w:pStyle w:val="NoSpacing"/>
              <w:jc w:val="center"/>
              <w:rPr>
                <w:rFonts w:ascii="Times New Roman" w:hAnsi="Times New Roman"/>
                <w:sz w:val="20"/>
                <w:szCs w:val="28"/>
              </w:rPr>
            </w:pPr>
            <w:r w:rsidRPr="00446CDF">
              <w:rPr>
                <w:rFonts w:ascii="Times New Roman" w:hAnsi="Times New Roman"/>
                <w:sz w:val="20"/>
                <w:szCs w:val="28"/>
              </w:rPr>
              <w:t>Islamabad, the 2</w:t>
            </w:r>
            <w:r w:rsidRPr="00446CDF">
              <w:rPr>
                <w:rFonts w:ascii="Times New Roman" w:hAnsi="Times New Roman"/>
                <w:sz w:val="20"/>
                <w:szCs w:val="28"/>
                <w:vertAlign w:val="superscript"/>
              </w:rPr>
              <w:t>nd</w:t>
            </w:r>
            <w:r w:rsidRPr="00446CDF">
              <w:rPr>
                <w:rFonts w:ascii="Times New Roman" w:hAnsi="Times New Roman"/>
                <w:sz w:val="20"/>
                <w:szCs w:val="28"/>
              </w:rPr>
              <w:t xml:space="preserve"> February, 1973</w:t>
            </w:r>
          </w:p>
          <w:p w:rsidR="007F76D9" w:rsidRPr="00446CDF" w:rsidRDefault="007F76D9" w:rsidP="00780F00">
            <w:pPr>
              <w:pStyle w:val="NoSpacing"/>
              <w:rPr>
                <w:rFonts w:ascii="Times New Roman" w:hAnsi="Times New Roman"/>
                <w:sz w:val="20"/>
                <w:szCs w:val="28"/>
              </w:rPr>
            </w:pPr>
          </w:p>
          <w:p w:rsidR="007F76D9" w:rsidRPr="00446CDF" w:rsidRDefault="007F76D9" w:rsidP="00780F00">
            <w:pPr>
              <w:pStyle w:val="NoSpacing"/>
              <w:jc w:val="both"/>
              <w:rPr>
                <w:rFonts w:ascii="Times New Roman" w:hAnsi="Times New Roman"/>
                <w:sz w:val="20"/>
                <w:szCs w:val="28"/>
              </w:rPr>
            </w:pPr>
            <w:r w:rsidRPr="00446CDF">
              <w:rPr>
                <w:rFonts w:ascii="Times New Roman" w:hAnsi="Times New Roman"/>
                <w:sz w:val="20"/>
                <w:szCs w:val="28"/>
              </w:rPr>
              <w:tab/>
              <w:t>The following Acts of the National Assembly received the assent of the President on the 31</w:t>
            </w:r>
            <w:r w:rsidRPr="00446CDF">
              <w:rPr>
                <w:rFonts w:ascii="Times New Roman" w:hAnsi="Times New Roman"/>
                <w:sz w:val="20"/>
                <w:szCs w:val="28"/>
                <w:vertAlign w:val="superscript"/>
              </w:rPr>
              <w:t>st</w:t>
            </w:r>
            <w:r w:rsidRPr="00446CDF">
              <w:rPr>
                <w:rFonts w:ascii="Times New Roman" w:hAnsi="Times New Roman"/>
                <w:sz w:val="20"/>
                <w:szCs w:val="28"/>
              </w:rPr>
              <w:t xml:space="preserve"> January, 1973, and are hereby published for general information:-</w:t>
            </w:r>
          </w:p>
          <w:p w:rsidR="007F76D9" w:rsidRPr="00446CDF" w:rsidRDefault="007F76D9" w:rsidP="00780F00">
            <w:pPr>
              <w:pStyle w:val="NoSpacing"/>
              <w:rPr>
                <w:rFonts w:ascii="Times New Roman" w:hAnsi="Times New Roman"/>
                <w:sz w:val="20"/>
                <w:szCs w:val="28"/>
              </w:rPr>
            </w:pPr>
          </w:p>
          <w:p w:rsidR="007F76D9" w:rsidRPr="00446CDF" w:rsidRDefault="007F76D9" w:rsidP="00780F00">
            <w:pPr>
              <w:pStyle w:val="NoSpacing"/>
              <w:rPr>
                <w:rFonts w:ascii="Times New Roman" w:hAnsi="Times New Roman"/>
                <w:sz w:val="20"/>
                <w:szCs w:val="28"/>
              </w:rPr>
            </w:pPr>
          </w:p>
          <w:p w:rsidR="007F76D9" w:rsidRPr="00446CDF" w:rsidRDefault="007F76D9" w:rsidP="00780F00">
            <w:pPr>
              <w:pStyle w:val="NoSpacing"/>
              <w:jc w:val="center"/>
              <w:rPr>
                <w:rFonts w:ascii="Times New Roman" w:hAnsi="Times New Roman"/>
                <w:sz w:val="20"/>
                <w:szCs w:val="28"/>
              </w:rPr>
            </w:pPr>
            <w:r w:rsidRPr="00446CDF">
              <w:rPr>
                <w:rFonts w:ascii="Times New Roman" w:hAnsi="Times New Roman"/>
                <w:sz w:val="20"/>
                <w:szCs w:val="28"/>
              </w:rPr>
              <w:t>ACT NO. III OF 1973</w:t>
            </w:r>
          </w:p>
          <w:p w:rsidR="007F76D9" w:rsidRPr="00446CDF" w:rsidRDefault="007F76D9" w:rsidP="00780F00">
            <w:pPr>
              <w:pStyle w:val="NoSpacing"/>
              <w:rPr>
                <w:rFonts w:ascii="Times New Roman" w:hAnsi="Times New Roman"/>
                <w:sz w:val="20"/>
                <w:szCs w:val="28"/>
              </w:rPr>
            </w:pPr>
          </w:p>
          <w:p w:rsidR="007F76D9" w:rsidRPr="00446CDF" w:rsidRDefault="007F76D9" w:rsidP="00780F00">
            <w:pPr>
              <w:pStyle w:val="NoSpacing"/>
              <w:rPr>
                <w:rFonts w:ascii="Times New Roman" w:hAnsi="Times New Roman"/>
                <w:sz w:val="20"/>
                <w:szCs w:val="28"/>
              </w:rPr>
            </w:pPr>
          </w:p>
          <w:p w:rsidR="007F76D9" w:rsidRPr="00446CDF" w:rsidRDefault="007F76D9" w:rsidP="00780F00">
            <w:pPr>
              <w:pStyle w:val="NoSpacing"/>
              <w:rPr>
                <w:rFonts w:ascii="Times New Roman" w:hAnsi="Times New Roman"/>
                <w:sz w:val="18"/>
                <w:szCs w:val="28"/>
              </w:rPr>
            </w:pPr>
            <w:r w:rsidRPr="00446CDF">
              <w:rPr>
                <w:rFonts w:ascii="Times New Roman" w:hAnsi="Times New Roman"/>
                <w:sz w:val="20"/>
                <w:szCs w:val="28"/>
              </w:rPr>
              <w:tab/>
            </w:r>
            <w:r w:rsidRPr="00446CDF">
              <w:rPr>
                <w:rFonts w:ascii="Times New Roman" w:hAnsi="Times New Roman"/>
                <w:sz w:val="18"/>
                <w:szCs w:val="28"/>
              </w:rPr>
              <w:t>An Act to provide for the establishment of the Pakistan Science Foundation</w:t>
            </w:r>
          </w:p>
          <w:p w:rsidR="007F76D9" w:rsidRPr="00446CDF" w:rsidRDefault="007F76D9" w:rsidP="00780F00">
            <w:pPr>
              <w:pStyle w:val="NoSpacing"/>
              <w:rPr>
                <w:rFonts w:ascii="Times New Roman" w:hAnsi="Times New Roman"/>
                <w:sz w:val="20"/>
                <w:szCs w:val="28"/>
              </w:rPr>
            </w:pPr>
          </w:p>
          <w:p w:rsidR="007F76D9" w:rsidRPr="00446CDF" w:rsidRDefault="007F76D9" w:rsidP="00780F00">
            <w:pPr>
              <w:pStyle w:val="NoSpacing"/>
              <w:rPr>
                <w:rFonts w:ascii="Times New Roman" w:hAnsi="Times New Roman"/>
                <w:sz w:val="20"/>
                <w:szCs w:val="28"/>
              </w:rPr>
            </w:pPr>
            <w:r w:rsidRPr="00446CDF">
              <w:rPr>
                <w:rFonts w:ascii="Times New Roman" w:hAnsi="Times New Roman"/>
                <w:sz w:val="20"/>
                <w:szCs w:val="28"/>
              </w:rPr>
              <w:tab/>
              <w:t>WHEREAS it is expedient to provide for the establishment of the Pakistan Science Foundation and for matters ancillary thereto;</w:t>
            </w:r>
          </w:p>
          <w:p w:rsidR="007F76D9" w:rsidRPr="00446CDF" w:rsidRDefault="007F76D9" w:rsidP="00780F00">
            <w:pPr>
              <w:pStyle w:val="NoSpacing"/>
              <w:rPr>
                <w:rFonts w:ascii="Times New Roman" w:hAnsi="Times New Roman"/>
                <w:sz w:val="20"/>
                <w:szCs w:val="28"/>
              </w:rPr>
            </w:pPr>
          </w:p>
          <w:p w:rsidR="007F76D9" w:rsidRPr="00446CDF" w:rsidRDefault="007F76D9" w:rsidP="00780F00">
            <w:pPr>
              <w:pStyle w:val="NoSpacing"/>
              <w:rPr>
                <w:rFonts w:ascii="Times New Roman" w:hAnsi="Times New Roman"/>
                <w:sz w:val="20"/>
                <w:szCs w:val="28"/>
              </w:rPr>
            </w:pPr>
            <w:r w:rsidRPr="00446CDF">
              <w:rPr>
                <w:rFonts w:ascii="Times New Roman" w:hAnsi="Times New Roman"/>
                <w:sz w:val="20"/>
                <w:szCs w:val="28"/>
              </w:rPr>
              <w:tab/>
              <w:t>It is hereby enacted as follows:-</w:t>
            </w:r>
          </w:p>
          <w:p w:rsidR="007F76D9" w:rsidRPr="00446CDF" w:rsidRDefault="007F76D9" w:rsidP="00780F00">
            <w:pPr>
              <w:pStyle w:val="NoSpacing"/>
              <w:rPr>
                <w:rFonts w:ascii="Times New Roman" w:hAnsi="Times New Roman"/>
                <w:sz w:val="20"/>
                <w:szCs w:val="28"/>
              </w:rPr>
            </w:pPr>
          </w:p>
          <w:p w:rsidR="007F76D9" w:rsidRPr="00446CDF" w:rsidRDefault="007F76D9" w:rsidP="00780F00">
            <w:pPr>
              <w:pStyle w:val="NoSpacing"/>
              <w:rPr>
                <w:rFonts w:ascii="Times New Roman" w:hAnsi="Times New Roman"/>
                <w:sz w:val="20"/>
                <w:szCs w:val="28"/>
              </w:rPr>
            </w:pPr>
            <w:r w:rsidRPr="00446CDF">
              <w:rPr>
                <w:rFonts w:ascii="Times New Roman" w:hAnsi="Times New Roman"/>
                <w:sz w:val="20"/>
                <w:szCs w:val="28"/>
              </w:rPr>
              <w:tab/>
              <w:t>1.</w:t>
            </w:r>
            <w:r w:rsidRPr="00446CDF">
              <w:rPr>
                <w:rFonts w:ascii="Times New Roman" w:hAnsi="Times New Roman"/>
                <w:sz w:val="20"/>
                <w:szCs w:val="28"/>
              </w:rPr>
              <w:tab/>
              <w:t>Short title, extent and commencement.-(1) This Act may be called the Pakistan Science Foundation Act, 1973.</w:t>
            </w:r>
          </w:p>
          <w:p w:rsidR="007F76D9" w:rsidRPr="00446CDF" w:rsidRDefault="007F76D9" w:rsidP="00780F00">
            <w:pPr>
              <w:pStyle w:val="NoSpacing"/>
              <w:rPr>
                <w:rFonts w:ascii="Times New Roman" w:hAnsi="Times New Roman"/>
                <w:sz w:val="20"/>
                <w:szCs w:val="28"/>
              </w:rPr>
            </w:pPr>
          </w:p>
          <w:p w:rsidR="007F76D9" w:rsidRPr="00446CDF" w:rsidRDefault="007F76D9" w:rsidP="00780F00">
            <w:pPr>
              <w:pStyle w:val="NoSpacing"/>
              <w:rPr>
                <w:rFonts w:ascii="Times New Roman" w:hAnsi="Times New Roman"/>
                <w:sz w:val="20"/>
                <w:szCs w:val="28"/>
              </w:rPr>
            </w:pPr>
            <w:r w:rsidRPr="00446CDF">
              <w:rPr>
                <w:rFonts w:ascii="Times New Roman" w:hAnsi="Times New Roman"/>
                <w:sz w:val="20"/>
                <w:szCs w:val="28"/>
              </w:rPr>
              <w:tab/>
              <w:t>(2) It extends to the whole of Pakistan.</w:t>
            </w:r>
          </w:p>
          <w:p w:rsidR="007F76D9" w:rsidRPr="00446CDF" w:rsidRDefault="007F76D9" w:rsidP="00780F00">
            <w:pPr>
              <w:pStyle w:val="NoSpacing"/>
              <w:rPr>
                <w:rFonts w:ascii="Times New Roman" w:hAnsi="Times New Roman"/>
                <w:sz w:val="20"/>
                <w:szCs w:val="28"/>
              </w:rPr>
            </w:pPr>
            <w:r w:rsidRPr="00446CDF">
              <w:rPr>
                <w:rFonts w:ascii="Times New Roman" w:hAnsi="Times New Roman"/>
                <w:sz w:val="20"/>
                <w:szCs w:val="28"/>
              </w:rPr>
              <w:tab/>
              <w:t>(3) It shall come into force at once.</w:t>
            </w:r>
          </w:p>
          <w:p w:rsidR="007F76D9" w:rsidRPr="00446CDF" w:rsidRDefault="007F76D9" w:rsidP="00780F00">
            <w:pPr>
              <w:pStyle w:val="NoSpacing"/>
              <w:rPr>
                <w:rFonts w:ascii="Times New Roman" w:hAnsi="Times New Roman"/>
                <w:sz w:val="20"/>
                <w:szCs w:val="28"/>
              </w:rPr>
            </w:pPr>
          </w:p>
          <w:p w:rsidR="007F76D9" w:rsidRPr="00446CDF" w:rsidRDefault="007F76D9" w:rsidP="00780F00">
            <w:pPr>
              <w:pStyle w:val="NoSpacing"/>
              <w:rPr>
                <w:rFonts w:ascii="Times New Roman" w:hAnsi="Times New Roman"/>
                <w:sz w:val="20"/>
                <w:szCs w:val="28"/>
              </w:rPr>
            </w:pPr>
            <w:r w:rsidRPr="00446CDF">
              <w:rPr>
                <w:rFonts w:ascii="Times New Roman" w:hAnsi="Times New Roman"/>
                <w:sz w:val="20"/>
                <w:szCs w:val="28"/>
              </w:rPr>
              <w:tab/>
              <w:t xml:space="preserve">2.  </w:t>
            </w:r>
            <w:r w:rsidRPr="00446CDF">
              <w:rPr>
                <w:rFonts w:ascii="Times New Roman" w:hAnsi="Times New Roman"/>
                <w:b/>
                <w:sz w:val="20"/>
                <w:szCs w:val="28"/>
              </w:rPr>
              <w:t>Definitions</w:t>
            </w:r>
            <w:r w:rsidRPr="00446CDF">
              <w:rPr>
                <w:rFonts w:ascii="Times New Roman" w:hAnsi="Times New Roman"/>
                <w:sz w:val="20"/>
                <w:szCs w:val="28"/>
              </w:rPr>
              <w:t xml:space="preserve"> – In this Act, unless there is anything repugnant in the subject or context,-</w:t>
            </w:r>
          </w:p>
          <w:p w:rsidR="007F76D9" w:rsidRPr="00446CDF" w:rsidRDefault="007F76D9" w:rsidP="00780F00">
            <w:pPr>
              <w:pStyle w:val="NoSpacing"/>
              <w:rPr>
                <w:rFonts w:ascii="Times New Roman" w:hAnsi="Times New Roman"/>
                <w:sz w:val="20"/>
                <w:szCs w:val="28"/>
              </w:rPr>
            </w:pPr>
          </w:p>
          <w:p w:rsidR="007F76D9" w:rsidRPr="00446CDF" w:rsidRDefault="007F76D9" w:rsidP="00780F00">
            <w:pPr>
              <w:pStyle w:val="NoSpacing"/>
              <w:ind w:firstLine="720"/>
              <w:rPr>
                <w:rFonts w:ascii="Times New Roman" w:hAnsi="Times New Roman"/>
                <w:sz w:val="20"/>
                <w:szCs w:val="28"/>
              </w:rPr>
            </w:pPr>
            <w:r w:rsidRPr="00446CDF">
              <w:rPr>
                <w:rFonts w:ascii="Times New Roman" w:hAnsi="Times New Roman"/>
                <w:sz w:val="20"/>
                <w:szCs w:val="28"/>
              </w:rPr>
              <w:t>a).</w:t>
            </w:r>
            <w:r w:rsidRPr="00446CDF">
              <w:rPr>
                <w:rFonts w:ascii="Times New Roman" w:hAnsi="Times New Roman"/>
                <w:sz w:val="20"/>
                <w:szCs w:val="28"/>
              </w:rPr>
              <w:tab/>
              <w:t>“Board” means the Board of Trustees of the Foundation;</w:t>
            </w:r>
          </w:p>
          <w:p w:rsidR="007F76D9" w:rsidRPr="00446CDF" w:rsidRDefault="007F76D9" w:rsidP="00780F00">
            <w:pPr>
              <w:pStyle w:val="NoSpacing"/>
              <w:ind w:firstLine="720"/>
              <w:rPr>
                <w:rFonts w:ascii="Times New Roman" w:hAnsi="Times New Roman"/>
                <w:sz w:val="20"/>
                <w:szCs w:val="28"/>
              </w:rPr>
            </w:pPr>
            <w:r w:rsidRPr="00446CDF">
              <w:rPr>
                <w:rFonts w:ascii="Times New Roman" w:hAnsi="Times New Roman"/>
                <w:sz w:val="20"/>
                <w:szCs w:val="28"/>
              </w:rPr>
              <w:t>(b).</w:t>
            </w:r>
            <w:r w:rsidRPr="00446CDF">
              <w:rPr>
                <w:rFonts w:ascii="Times New Roman" w:hAnsi="Times New Roman"/>
                <w:sz w:val="20"/>
                <w:szCs w:val="28"/>
              </w:rPr>
              <w:tab/>
              <w:t xml:space="preserve">“Chairman” means the Chairman of the Foundation; and </w:t>
            </w:r>
          </w:p>
          <w:p w:rsidR="007F76D9" w:rsidRPr="00446CDF" w:rsidRDefault="007F76D9" w:rsidP="00780F00">
            <w:pPr>
              <w:pStyle w:val="NoSpacing"/>
              <w:rPr>
                <w:rFonts w:ascii="Times New Roman" w:hAnsi="Times New Roman"/>
                <w:sz w:val="20"/>
                <w:szCs w:val="28"/>
              </w:rPr>
            </w:pPr>
            <w:r w:rsidRPr="00446CDF">
              <w:rPr>
                <w:rFonts w:ascii="Times New Roman" w:hAnsi="Times New Roman"/>
                <w:sz w:val="20"/>
                <w:szCs w:val="28"/>
              </w:rPr>
              <w:tab/>
              <w:t>(c)</w:t>
            </w:r>
            <w:r w:rsidRPr="00446CDF">
              <w:rPr>
                <w:rFonts w:ascii="Times New Roman" w:hAnsi="Times New Roman"/>
                <w:sz w:val="20"/>
                <w:szCs w:val="28"/>
              </w:rPr>
              <w:tab/>
              <w:t xml:space="preserve">“Foundation” means the Pakistan Science Foundation established </w:t>
            </w:r>
          </w:p>
          <w:p w:rsidR="007F76D9" w:rsidRPr="00446CDF" w:rsidRDefault="007F76D9" w:rsidP="00780F00">
            <w:pPr>
              <w:pStyle w:val="NoSpacing"/>
              <w:ind w:left="720" w:firstLine="720"/>
              <w:rPr>
                <w:rFonts w:ascii="Times New Roman" w:hAnsi="Times New Roman"/>
                <w:sz w:val="20"/>
                <w:szCs w:val="28"/>
              </w:rPr>
            </w:pPr>
            <w:r w:rsidRPr="00446CDF">
              <w:rPr>
                <w:rFonts w:ascii="Times New Roman" w:hAnsi="Times New Roman"/>
                <w:sz w:val="20"/>
                <w:szCs w:val="28"/>
              </w:rPr>
              <w:t>under this Act.</w:t>
            </w:r>
          </w:p>
          <w:p w:rsidR="007F76D9" w:rsidRPr="00446CDF" w:rsidRDefault="007F76D9" w:rsidP="00780F00">
            <w:pPr>
              <w:pStyle w:val="NoSpacing"/>
              <w:rPr>
                <w:rFonts w:ascii="Times New Roman" w:hAnsi="Times New Roman"/>
                <w:b/>
                <w:sz w:val="20"/>
                <w:szCs w:val="28"/>
              </w:rPr>
            </w:pPr>
          </w:p>
        </w:tc>
      </w:tr>
    </w:tbl>
    <w:p w:rsidR="007F76D9" w:rsidRPr="00446CDF" w:rsidRDefault="007F76D9" w:rsidP="007F76D9">
      <w:pPr>
        <w:pStyle w:val="NoSpacing"/>
        <w:rPr>
          <w:rFonts w:ascii="Times New Roman" w:hAnsi="Times New Roman"/>
          <w:b/>
          <w:sz w:val="24"/>
          <w:szCs w:val="28"/>
        </w:rPr>
      </w:pPr>
    </w:p>
    <w:p w:rsidR="007F76D9" w:rsidRPr="00446CDF" w:rsidRDefault="007F76D9" w:rsidP="007F76D9">
      <w:pPr>
        <w:rPr>
          <w:b/>
          <w:szCs w:val="28"/>
        </w:rPr>
      </w:pPr>
    </w:p>
    <w:p w:rsidR="007F76D9" w:rsidRPr="00446CDF" w:rsidRDefault="007F76D9" w:rsidP="007F76D9">
      <w:pPr>
        <w:rPr>
          <w:b/>
          <w:szCs w:val="28"/>
        </w:rPr>
      </w:pPr>
      <w:r w:rsidRPr="00446CDF">
        <w:rPr>
          <w:b/>
          <w:szCs w:val="28"/>
        </w:rPr>
        <w:br w:type="page"/>
      </w:r>
    </w:p>
    <w:p w:rsidR="007F76D9" w:rsidRPr="00446CDF" w:rsidRDefault="007F76D9" w:rsidP="007F76D9">
      <w:pPr>
        <w:pStyle w:val="NoSpacing"/>
        <w:pBdr>
          <w:bottom w:val="double" w:sz="6" w:space="1" w:color="auto"/>
        </w:pBdr>
        <w:jc w:val="center"/>
        <w:rPr>
          <w:rFonts w:ascii="Times New Roman" w:hAnsi="Times New Roman"/>
          <w:sz w:val="20"/>
          <w:szCs w:val="28"/>
        </w:rPr>
      </w:pPr>
      <w:r w:rsidRPr="00446CDF">
        <w:rPr>
          <w:rFonts w:ascii="Times New Roman" w:hAnsi="Times New Roman"/>
          <w:sz w:val="20"/>
          <w:szCs w:val="28"/>
        </w:rPr>
        <w:lastRenderedPageBreak/>
        <w:t>8       THE GAZETTE O F PAKISTAN, EXTRA., FEB. 2, 1973 [PART 1</w:t>
      </w:r>
    </w:p>
    <w:p w:rsidR="007F76D9" w:rsidRPr="00446CDF" w:rsidRDefault="007F76D9" w:rsidP="007F76D9">
      <w:pPr>
        <w:pStyle w:val="NoSpacing"/>
        <w:rPr>
          <w:rFonts w:ascii="Times New Roman" w:hAnsi="Times New Roman"/>
          <w:sz w:val="20"/>
          <w:szCs w:val="28"/>
        </w:rPr>
      </w:pPr>
    </w:p>
    <w:tbl>
      <w:tblPr>
        <w:tblW w:w="8863" w:type="dxa"/>
        <w:jc w:val="center"/>
        <w:tblInd w:w="18" w:type="dxa"/>
        <w:tblLayout w:type="fixed"/>
        <w:tblLook w:val="04A0" w:firstRow="1" w:lastRow="0" w:firstColumn="1" w:lastColumn="0" w:noHBand="0" w:noVBand="1"/>
      </w:tblPr>
      <w:tblGrid>
        <w:gridCol w:w="8863"/>
      </w:tblGrid>
      <w:tr w:rsidR="007F76D9" w:rsidRPr="00446CDF" w:rsidTr="00A91A90">
        <w:trPr>
          <w:jc w:val="center"/>
        </w:trPr>
        <w:tc>
          <w:tcPr>
            <w:tcW w:w="8863" w:type="dxa"/>
          </w:tcPr>
          <w:p w:rsidR="007F76D9" w:rsidRPr="00446CDF" w:rsidRDefault="007F76D9" w:rsidP="00780F00">
            <w:pPr>
              <w:pStyle w:val="NoSpacing"/>
              <w:jc w:val="both"/>
              <w:rPr>
                <w:rFonts w:ascii="Times New Roman" w:hAnsi="Times New Roman"/>
                <w:sz w:val="20"/>
                <w:szCs w:val="28"/>
              </w:rPr>
            </w:pPr>
            <w:r w:rsidRPr="00446CDF">
              <w:rPr>
                <w:rFonts w:ascii="Times New Roman" w:hAnsi="Times New Roman"/>
                <w:sz w:val="20"/>
                <w:szCs w:val="28"/>
              </w:rPr>
              <w:tab/>
              <w:t>3.</w:t>
            </w:r>
            <w:r w:rsidRPr="00446CDF">
              <w:rPr>
                <w:rFonts w:ascii="Times New Roman" w:hAnsi="Times New Roman"/>
                <w:sz w:val="20"/>
                <w:szCs w:val="28"/>
              </w:rPr>
              <w:tab/>
            </w:r>
            <w:r w:rsidRPr="00446CDF">
              <w:rPr>
                <w:rFonts w:ascii="Times New Roman" w:hAnsi="Times New Roman"/>
                <w:b/>
                <w:bCs/>
                <w:sz w:val="20"/>
                <w:szCs w:val="28"/>
              </w:rPr>
              <w:t>Establishment of the Foundation</w:t>
            </w:r>
            <w:r w:rsidRPr="00446CDF">
              <w:rPr>
                <w:rFonts w:ascii="Times New Roman" w:hAnsi="Times New Roman"/>
                <w:sz w:val="20"/>
                <w:szCs w:val="28"/>
              </w:rPr>
              <w:t>.-- (1) As soon as may be after the commencement of this Act, the Federal Government may, by notification in the official Gazette, establish a Pakistan Science Foundation to promote and finance scientific activities having a bearing on the socio-economic needs of the country.</w:t>
            </w:r>
          </w:p>
          <w:p w:rsidR="007F76D9" w:rsidRPr="00446CDF" w:rsidRDefault="007F76D9" w:rsidP="00780F00">
            <w:pPr>
              <w:pStyle w:val="NoSpacing"/>
              <w:rPr>
                <w:rFonts w:ascii="Times New Roman" w:hAnsi="Times New Roman"/>
                <w:sz w:val="20"/>
                <w:szCs w:val="28"/>
              </w:rPr>
            </w:pPr>
          </w:p>
          <w:p w:rsidR="007F76D9" w:rsidRPr="00446CDF" w:rsidRDefault="007F76D9" w:rsidP="00780F00">
            <w:pPr>
              <w:pStyle w:val="NoSpacing"/>
              <w:jc w:val="both"/>
              <w:rPr>
                <w:rFonts w:ascii="Times New Roman" w:hAnsi="Times New Roman"/>
                <w:sz w:val="20"/>
                <w:szCs w:val="28"/>
              </w:rPr>
            </w:pPr>
            <w:r w:rsidRPr="00446CDF">
              <w:rPr>
                <w:rFonts w:ascii="Times New Roman" w:hAnsi="Times New Roman"/>
                <w:sz w:val="20"/>
                <w:szCs w:val="28"/>
              </w:rPr>
              <w:tab/>
              <w:t>(2)</w:t>
            </w:r>
            <w:r w:rsidRPr="00446CDF">
              <w:rPr>
                <w:rFonts w:ascii="Times New Roman" w:hAnsi="Times New Roman"/>
                <w:sz w:val="20"/>
                <w:szCs w:val="28"/>
              </w:rPr>
              <w:tab/>
              <w:t>The Foundation shall be a body corporate by the name of the Pakis-tan Science Foundation, having perpetual  succession  and a common  seal, with power,  subject  to  the provisions of this Act, to acquire, hold and dispose of pro-perty, both movable and immovable, and shall by the said name sue and be sued.</w:t>
            </w:r>
          </w:p>
          <w:p w:rsidR="007F76D9" w:rsidRPr="00446CDF" w:rsidRDefault="007F76D9" w:rsidP="00780F00">
            <w:pPr>
              <w:pStyle w:val="NoSpacing"/>
              <w:rPr>
                <w:rFonts w:ascii="Times New Roman" w:hAnsi="Times New Roman"/>
                <w:sz w:val="20"/>
                <w:szCs w:val="28"/>
              </w:rPr>
            </w:pPr>
          </w:p>
          <w:p w:rsidR="007F76D9" w:rsidRPr="00446CDF" w:rsidRDefault="007F76D9" w:rsidP="00780F00">
            <w:pPr>
              <w:pStyle w:val="NoSpacing"/>
              <w:rPr>
                <w:rFonts w:ascii="Times New Roman" w:hAnsi="Times New Roman"/>
                <w:sz w:val="20"/>
                <w:szCs w:val="28"/>
              </w:rPr>
            </w:pPr>
            <w:r w:rsidRPr="00446CDF">
              <w:rPr>
                <w:rFonts w:ascii="Times New Roman" w:hAnsi="Times New Roman"/>
                <w:sz w:val="20"/>
                <w:szCs w:val="28"/>
              </w:rPr>
              <w:t xml:space="preserve">               (3)          The head office of the Foundation shall be at Islamabad.</w:t>
            </w:r>
          </w:p>
          <w:p w:rsidR="007F76D9" w:rsidRPr="00446CDF" w:rsidRDefault="007F76D9" w:rsidP="00780F00">
            <w:pPr>
              <w:pStyle w:val="NoSpacing"/>
              <w:rPr>
                <w:rFonts w:ascii="Times New Roman" w:hAnsi="Times New Roman"/>
                <w:sz w:val="20"/>
                <w:szCs w:val="28"/>
              </w:rPr>
            </w:pPr>
          </w:p>
          <w:p w:rsidR="007F76D9" w:rsidRPr="00446CDF" w:rsidRDefault="007F76D9" w:rsidP="00780F00">
            <w:pPr>
              <w:pStyle w:val="NoSpacing"/>
              <w:rPr>
                <w:rFonts w:ascii="Times New Roman" w:hAnsi="Times New Roman"/>
                <w:sz w:val="20"/>
                <w:szCs w:val="28"/>
              </w:rPr>
            </w:pPr>
            <w:r w:rsidRPr="00446CDF">
              <w:rPr>
                <w:rFonts w:ascii="Times New Roman" w:hAnsi="Times New Roman"/>
                <w:b/>
                <w:bCs/>
                <w:sz w:val="20"/>
                <w:szCs w:val="28"/>
              </w:rPr>
              <w:t>4.</w:t>
            </w:r>
            <w:r w:rsidRPr="00446CDF">
              <w:rPr>
                <w:rFonts w:ascii="Times New Roman" w:hAnsi="Times New Roman"/>
                <w:b/>
                <w:bCs/>
                <w:sz w:val="20"/>
                <w:szCs w:val="28"/>
              </w:rPr>
              <w:tab/>
              <w:t>Functions of the Foundation</w:t>
            </w:r>
            <w:r w:rsidRPr="00446CDF">
              <w:rPr>
                <w:rFonts w:ascii="Times New Roman" w:hAnsi="Times New Roman"/>
                <w:sz w:val="20"/>
                <w:szCs w:val="28"/>
              </w:rPr>
              <w:t>.-(1) The Foundation shall function as a financing agency for –</w:t>
            </w:r>
          </w:p>
          <w:p w:rsidR="007F76D9" w:rsidRPr="00446CDF" w:rsidRDefault="007F76D9" w:rsidP="00780F00">
            <w:pPr>
              <w:pStyle w:val="NoSpacing"/>
              <w:rPr>
                <w:rFonts w:ascii="Times New Roman" w:hAnsi="Times New Roman"/>
                <w:sz w:val="20"/>
                <w:szCs w:val="28"/>
              </w:rPr>
            </w:pPr>
          </w:p>
          <w:tbl>
            <w:tblPr>
              <w:tblW w:w="7644" w:type="dxa"/>
              <w:tblInd w:w="715" w:type="dxa"/>
              <w:tblLayout w:type="fixed"/>
              <w:tblLook w:val="01E0" w:firstRow="1" w:lastRow="1" w:firstColumn="1" w:lastColumn="1" w:noHBand="0" w:noVBand="0"/>
            </w:tblPr>
            <w:tblGrid>
              <w:gridCol w:w="635"/>
              <w:gridCol w:w="7009"/>
            </w:tblGrid>
            <w:tr w:rsidR="007F76D9" w:rsidRPr="00446CDF" w:rsidTr="00A91A90">
              <w:tc>
                <w:tcPr>
                  <w:tcW w:w="635" w:type="dxa"/>
                </w:tcPr>
                <w:p w:rsidR="007F76D9" w:rsidRPr="00446CDF" w:rsidRDefault="007F76D9" w:rsidP="00780F00">
                  <w:pPr>
                    <w:pStyle w:val="NoSpacing"/>
                    <w:rPr>
                      <w:rFonts w:ascii="Times New Roman" w:hAnsi="Times New Roman"/>
                      <w:i/>
                      <w:sz w:val="20"/>
                      <w:szCs w:val="28"/>
                    </w:rPr>
                  </w:pPr>
                  <w:r w:rsidRPr="00446CDF">
                    <w:rPr>
                      <w:rFonts w:ascii="Times New Roman" w:hAnsi="Times New Roman"/>
                      <w:i/>
                      <w:sz w:val="20"/>
                      <w:szCs w:val="28"/>
                    </w:rPr>
                    <w:t>(i)</w:t>
                  </w:r>
                </w:p>
              </w:tc>
              <w:tc>
                <w:tcPr>
                  <w:tcW w:w="7009" w:type="dxa"/>
                </w:tcPr>
                <w:p w:rsidR="007F76D9" w:rsidRPr="00446CDF" w:rsidRDefault="007F76D9" w:rsidP="00780F00">
                  <w:pPr>
                    <w:pStyle w:val="NoSpacing"/>
                    <w:jc w:val="both"/>
                    <w:rPr>
                      <w:rFonts w:ascii="Times New Roman" w:hAnsi="Times New Roman"/>
                      <w:sz w:val="20"/>
                      <w:szCs w:val="28"/>
                    </w:rPr>
                  </w:pPr>
                  <w:r w:rsidRPr="00446CDF">
                    <w:rPr>
                      <w:rFonts w:ascii="Times New Roman" w:hAnsi="Times New Roman"/>
                      <w:sz w:val="20"/>
                      <w:szCs w:val="28"/>
                    </w:rPr>
                    <w:t>the establishment of comprehensive scientific and technological in-formation and dissemination centres;</w:t>
                  </w:r>
                </w:p>
              </w:tc>
            </w:tr>
            <w:tr w:rsidR="007F76D9" w:rsidRPr="00446CDF" w:rsidTr="00A91A90">
              <w:tc>
                <w:tcPr>
                  <w:tcW w:w="635" w:type="dxa"/>
                </w:tcPr>
                <w:p w:rsidR="007F76D9" w:rsidRPr="00446CDF" w:rsidRDefault="007F76D9" w:rsidP="00780F00">
                  <w:pPr>
                    <w:pStyle w:val="NoSpacing"/>
                    <w:rPr>
                      <w:rFonts w:ascii="Times New Roman" w:hAnsi="Times New Roman"/>
                      <w:i/>
                      <w:sz w:val="20"/>
                      <w:szCs w:val="28"/>
                    </w:rPr>
                  </w:pPr>
                  <w:r w:rsidRPr="00446CDF">
                    <w:rPr>
                      <w:rFonts w:ascii="Times New Roman" w:hAnsi="Times New Roman"/>
                      <w:i/>
                      <w:sz w:val="20"/>
                      <w:szCs w:val="28"/>
                    </w:rPr>
                    <w:t>(ii)</w:t>
                  </w:r>
                </w:p>
              </w:tc>
              <w:tc>
                <w:tcPr>
                  <w:tcW w:w="7009" w:type="dxa"/>
                </w:tcPr>
                <w:p w:rsidR="007F76D9" w:rsidRPr="00446CDF" w:rsidRDefault="007F76D9" w:rsidP="00780F00">
                  <w:pPr>
                    <w:pStyle w:val="NoSpacing"/>
                    <w:jc w:val="both"/>
                    <w:rPr>
                      <w:rFonts w:ascii="Times New Roman" w:hAnsi="Times New Roman"/>
                      <w:sz w:val="20"/>
                      <w:szCs w:val="28"/>
                    </w:rPr>
                  </w:pPr>
                  <w:r w:rsidRPr="00446CDF">
                    <w:rPr>
                      <w:rFonts w:ascii="Times New Roman" w:hAnsi="Times New Roman"/>
                      <w:sz w:val="20"/>
                      <w:szCs w:val="28"/>
                    </w:rPr>
                    <w:t>the promotion of basic and fundamental research in the universities and other institutions on scientific problems relevant to the socio-economic development of the country;</w:t>
                  </w:r>
                </w:p>
              </w:tc>
            </w:tr>
            <w:tr w:rsidR="007F76D9" w:rsidRPr="00446CDF" w:rsidTr="00A91A90">
              <w:tc>
                <w:tcPr>
                  <w:tcW w:w="635" w:type="dxa"/>
                </w:tcPr>
                <w:p w:rsidR="007F76D9" w:rsidRPr="00446CDF" w:rsidRDefault="007F76D9" w:rsidP="00780F00">
                  <w:pPr>
                    <w:pStyle w:val="NoSpacing"/>
                    <w:rPr>
                      <w:rFonts w:ascii="Times New Roman" w:hAnsi="Times New Roman"/>
                      <w:i/>
                      <w:sz w:val="20"/>
                      <w:szCs w:val="28"/>
                    </w:rPr>
                  </w:pPr>
                  <w:r w:rsidRPr="00446CDF">
                    <w:rPr>
                      <w:rFonts w:ascii="Times New Roman" w:hAnsi="Times New Roman"/>
                      <w:i/>
                      <w:sz w:val="20"/>
                      <w:szCs w:val="28"/>
                    </w:rPr>
                    <w:t>(iii)</w:t>
                  </w:r>
                </w:p>
              </w:tc>
              <w:tc>
                <w:tcPr>
                  <w:tcW w:w="7009" w:type="dxa"/>
                </w:tcPr>
                <w:p w:rsidR="007F76D9" w:rsidRPr="00446CDF" w:rsidRDefault="007F76D9" w:rsidP="00780F00">
                  <w:pPr>
                    <w:pStyle w:val="NoSpacing"/>
                    <w:jc w:val="both"/>
                    <w:rPr>
                      <w:rFonts w:ascii="Times New Roman" w:hAnsi="Times New Roman"/>
                      <w:sz w:val="20"/>
                      <w:szCs w:val="28"/>
                    </w:rPr>
                  </w:pPr>
                  <w:r w:rsidRPr="00446CDF">
                    <w:rPr>
                      <w:rFonts w:ascii="Times New Roman" w:hAnsi="Times New Roman"/>
                      <w:sz w:val="20"/>
                      <w:szCs w:val="28"/>
                    </w:rPr>
                    <w:t>the utilization of the results of scientific and technological research including pilot plant studies to prove the technical and economic feasibility of processes found to be promising on a laboratory scale;</w:t>
                  </w:r>
                </w:p>
              </w:tc>
            </w:tr>
            <w:tr w:rsidR="007F76D9" w:rsidRPr="00446CDF" w:rsidTr="00A91A90">
              <w:tc>
                <w:tcPr>
                  <w:tcW w:w="635" w:type="dxa"/>
                </w:tcPr>
                <w:p w:rsidR="007F76D9" w:rsidRPr="00446CDF" w:rsidRDefault="007F76D9" w:rsidP="00780F00">
                  <w:pPr>
                    <w:pStyle w:val="NoSpacing"/>
                    <w:rPr>
                      <w:rFonts w:ascii="Times New Roman" w:hAnsi="Times New Roman"/>
                      <w:i/>
                      <w:sz w:val="20"/>
                      <w:szCs w:val="28"/>
                    </w:rPr>
                  </w:pPr>
                  <w:r w:rsidRPr="00446CDF">
                    <w:rPr>
                      <w:rFonts w:ascii="Times New Roman" w:hAnsi="Times New Roman"/>
                      <w:i/>
                      <w:sz w:val="20"/>
                      <w:szCs w:val="28"/>
                    </w:rPr>
                    <w:t>(iv)</w:t>
                  </w:r>
                </w:p>
              </w:tc>
              <w:tc>
                <w:tcPr>
                  <w:tcW w:w="7009" w:type="dxa"/>
                </w:tcPr>
                <w:p w:rsidR="007F76D9" w:rsidRPr="00446CDF" w:rsidRDefault="007F76D9" w:rsidP="00780F00">
                  <w:pPr>
                    <w:pStyle w:val="NoSpacing"/>
                    <w:jc w:val="both"/>
                    <w:rPr>
                      <w:rFonts w:ascii="Times New Roman" w:hAnsi="Times New Roman"/>
                      <w:sz w:val="20"/>
                      <w:szCs w:val="28"/>
                    </w:rPr>
                  </w:pPr>
                  <w:r w:rsidRPr="00446CDF">
                    <w:rPr>
                      <w:rFonts w:ascii="Times New Roman" w:hAnsi="Times New Roman"/>
                      <w:sz w:val="20"/>
                      <w:szCs w:val="28"/>
                    </w:rPr>
                    <w:t>the establishment of science centres, clubs, museums, herbaria and planetaria;</w:t>
                  </w:r>
                </w:p>
              </w:tc>
            </w:tr>
            <w:tr w:rsidR="007F76D9" w:rsidRPr="00446CDF" w:rsidTr="00A91A90">
              <w:tc>
                <w:tcPr>
                  <w:tcW w:w="635" w:type="dxa"/>
                </w:tcPr>
                <w:p w:rsidR="007F76D9" w:rsidRPr="00446CDF" w:rsidRDefault="007F76D9" w:rsidP="00780F00">
                  <w:pPr>
                    <w:pStyle w:val="NoSpacing"/>
                    <w:rPr>
                      <w:rFonts w:ascii="Times New Roman" w:hAnsi="Times New Roman"/>
                      <w:i/>
                      <w:sz w:val="20"/>
                      <w:szCs w:val="28"/>
                    </w:rPr>
                  </w:pPr>
                  <w:r w:rsidRPr="00446CDF">
                    <w:rPr>
                      <w:rFonts w:ascii="Times New Roman" w:hAnsi="Times New Roman"/>
                      <w:i/>
                      <w:sz w:val="20"/>
                      <w:szCs w:val="28"/>
                    </w:rPr>
                    <w:t>(v)</w:t>
                  </w:r>
                </w:p>
              </w:tc>
              <w:tc>
                <w:tcPr>
                  <w:tcW w:w="7009" w:type="dxa"/>
                </w:tcPr>
                <w:p w:rsidR="007F76D9" w:rsidRPr="00446CDF" w:rsidRDefault="007F76D9" w:rsidP="00780F00">
                  <w:pPr>
                    <w:pStyle w:val="NoSpacing"/>
                    <w:jc w:val="both"/>
                    <w:rPr>
                      <w:rFonts w:ascii="Times New Roman" w:hAnsi="Times New Roman"/>
                      <w:sz w:val="20"/>
                      <w:szCs w:val="28"/>
                    </w:rPr>
                  </w:pPr>
                  <w:r w:rsidRPr="00446CDF">
                    <w:rPr>
                      <w:rFonts w:ascii="Times New Roman" w:hAnsi="Times New Roman"/>
                      <w:sz w:val="20"/>
                      <w:szCs w:val="28"/>
                    </w:rPr>
                    <w:t>the promotion of scientific societies, associations and academies engaged in spreading the cause of scientific knowledge in general or in the pursuit of a specific scientific discipline or technology in particular;</w:t>
                  </w:r>
                </w:p>
              </w:tc>
            </w:tr>
            <w:tr w:rsidR="007F76D9" w:rsidRPr="00446CDF" w:rsidTr="00A91A90">
              <w:tc>
                <w:tcPr>
                  <w:tcW w:w="635" w:type="dxa"/>
                </w:tcPr>
                <w:p w:rsidR="007F76D9" w:rsidRPr="00446CDF" w:rsidRDefault="007F76D9" w:rsidP="00780F00">
                  <w:pPr>
                    <w:pStyle w:val="NoSpacing"/>
                    <w:rPr>
                      <w:rFonts w:ascii="Times New Roman" w:hAnsi="Times New Roman"/>
                      <w:i/>
                      <w:sz w:val="20"/>
                      <w:szCs w:val="28"/>
                    </w:rPr>
                  </w:pPr>
                  <w:r w:rsidRPr="00446CDF">
                    <w:rPr>
                      <w:rFonts w:ascii="Times New Roman" w:hAnsi="Times New Roman"/>
                      <w:i/>
                      <w:sz w:val="20"/>
                      <w:szCs w:val="28"/>
                    </w:rPr>
                    <w:t>(vi)</w:t>
                  </w:r>
                </w:p>
              </w:tc>
              <w:tc>
                <w:tcPr>
                  <w:tcW w:w="7009" w:type="dxa"/>
                </w:tcPr>
                <w:p w:rsidR="007F76D9" w:rsidRPr="00446CDF" w:rsidRDefault="007F76D9" w:rsidP="00780F00">
                  <w:pPr>
                    <w:pStyle w:val="NoSpacing"/>
                    <w:rPr>
                      <w:rFonts w:ascii="Times New Roman" w:hAnsi="Times New Roman"/>
                      <w:sz w:val="20"/>
                      <w:szCs w:val="28"/>
                    </w:rPr>
                  </w:pPr>
                  <w:r w:rsidRPr="00446CDF">
                    <w:rPr>
                      <w:rFonts w:ascii="Times New Roman" w:hAnsi="Times New Roman"/>
                      <w:sz w:val="20"/>
                      <w:szCs w:val="28"/>
                    </w:rPr>
                    <w:t>the organization of periodical science conferences, symposia and seminars;</w:t>
                  </w:r>
                </w:p>
              </w:tc>
            </w:tr>
            <w:tr w:rsidR="007F76D9" w:rsidRPr="00446CDF" w:rsidTr="00A91A90">
              <w:tc>
                <w:tcPr>
                  <w:tcW w:w="635" w:type="dxa"/>
                </w:tcPr>
                <w:p w:rsidR="007F76D9" w:rsidRPr="00446CDF" w:rsidRDefault="007F76D9" w:rsidP="00780F00">
                  <w:pPr>
                    <w:pStyle w:val="NoSpacing"/>
                    <w:rPr>
                      <w:rFonts w:ascii="Times New Roman" w:hAnsi="Times New Roman"/>
                      <w:i/>
                      <w:sz w:val="20"/>
                      <w:szCs w:val="28"/>
                    </w:rPr>
                  </w:pPr>
                  <w:r w:rsidRPr="00446CDF">
                    <w:rPr>
                      <w:rFonts w:ascii="Times New Roman" w:hAnsi="Times New Roman"/>
                      <w:i/>
                      <w:sz w:val="20"/>
                      <w:szCs w:val="28"/>
                    </w:rPr>
                    <w:t>(vii)</w:t>
                  </w:r>
                </w:p>
              </w:tc>
              <w:tc>
                <w:tcPr>
                  <w:tcW w:w="7009" w:type="dxa"/>
                </w:tcPr>
                <w:p w:rsidR="007F76D9" w:rsidRPr="00446CDF" w:rsidRDefault="007F76D9" w:rsidP="00780F00">
                  <w:pPr>
                    <w:pStyle w:val="NoSpacing"/>
                    <w:rPr>
                      <w:rFonts w:ascii="Times New Roman" w:hAnsi="Times New Roman"/>
                      <w:sz w:val="20"/>
                      <w:szCs w:val="28"/>
                    </w:rPr>
                  </w:pPr>
                  <w:r w:rsidRPr="00446CDF">
                    <w:rPr>
                      <w:rFonts w:ascii="Times New Roman" w:hAnsi="Times New Roman"/>
                      <w:sz w:val="20"/>
                      <w:szCs w:val="28"/>
                    </w:rPr>
                    <w:t>the exchange of visits of scientists and technologists with other countries;</w:t>
                  </w:r>
                </w:p>
              </w:tc>
            </w:tr>
            <w:tr w:rsidR="007F76D9" w:rsidRPr="00446CDF" w:rsidTr="00A91A90">
              <w:tc>
                <w:tcPr>
                  <w:tcW w:w="635" w:type="dxa"/>
                </w:tcPr>
                <w:p w:rsidR="007F76D9" w:rsidRPr="00446CDF" w:rsidRDefault="007F76D9" w:rsidP="00780F00">
                  <w:pPr>
                    <w:pStyle w:val="NoSpacing"/>
                    <w:rPr>
                      <w:rFonts w:ascii="Times New Roman" w:hAnsi="Times New Roman"/>
                      <w:i/>
                      <w:sz w:val="20"/>
                      <w:szCs w:val="28"/>
                    </w:rPr>
                  </w:pPr>
                  <w:r w:rsidRPr="00446CDF">
                    <w:rPr>
                      <w:rFonts w:ascii="Times New Roman" w:hAnsi="Times New Roman"/>
                      <w:i/>
                      <w:sz w:val="20"/>
                      <w:szCs w:val="28"/>
                    </w:rPr>
                    <w:t>(viii)</w:t>
                  </w:r>
                </w:p>
              </w:tc>
              <w:tc>
                <w:tcPr>
                  <w:tcW w:w="7009" w:type="dxa"/>
                </w:tcPr>
                <w:p w:rsidR="007F76D9" w:rsidRPr="00446CDF" w:rsidRDefault="007F76D9" w:rsidP="00780F00">
                  <w:pPr>
                    <w:pStyle w:val="NoSpacing"/>
                    <w:rPr>
                      <w:rFonts w:ascii="Times New Roman" w:hAnsi="Times New Roman"/>
                      <w:sz w:val="20"/>
                      <w:szCs w:val="28"/>
                    </w:rPr>
                  </w:pPr>
                  <w:r w:rsidRPr="00446CDF">
                    <w:rPr>
                      <w:rFonts w:ascii="Times New Roman" w:hAnsi="Times New Roman"/>
                      <w:sz w:val="20"/>
                      <w:szCs w:val="28"/>
                    </w:rPr>
                    <w:t>the grant of awards, prizes and fellowships to individuals engaged in developing processes, products and inventions of consequence to the economy of the country ; and</w:t>
                  </w:r>
                </w:p>
              </w:tc>
            </w:tr>
            <w:tr w:rsidR="007F76D9" w:rsidRPr="00446CDF" w:rsidTr="00A91A90">
              <w:tc>
                <w:tcPr>
                  <w:tcW w:w="635" w:type="dxa"/>
                </w:tcPr>
                <w:p w:rsidR="007F76D9" w:rsidRPr="00446CDF" w:rsidRDefault="007F76D9" w:rsidP="00780F00">
                  <w:pPr>
                    <w:pStyle w:val="NoSpacing"/>
                    <w:rPr>
                      <w:rFonts w:ascii="Times New Roman" w:hAnsi="Times New Roman"/>
                      <w:i/>
                      <w:sz w:val="20"/>
                      <w:szCs w:val="28"/>
                    </w:rPr>
                  </w:pPr>
                  <w:r w:rsidRPr="00446CDF">
                    <w:rPr>
                      <w:rFonts w:ascii="Times New Roman" w:hAnsi="Times New Roman"/>
                      <w:i/>
                      <w:sz w:val="20"/>
                      <w:szCs w:val="28"/>
                    </w:rPr>
                    <w:t>(ix)</w:t>
                  </w:r>
                </w:p>
              </w:tc>
              <w:tc>
                <w:tcPr>
                  <w:tcW w:w="7009" w:type="dxa"/>
                </w:tcPr>
                <w:p w:rsidR="007F76D9" w:rsidRPr="00446CDF" w:rsidRDefault="007F76D9" w:rsidP="00780F00">
                  <w:pPr>
                    <w:pStyle w:val="NoSpacing"/>
                    <w:jc w:val="both"/>
                    <w:rPr>
                      <w:rFonts w:ascii="Times New Roman" w:hAnsi="Times New Roman"/>
                      <w:sz w:val="20"/>
                      <w:szCs w:val="28"/>
                    </w:rPr>
                  </w:pPr>
                  <w:r w:rsidRPr="00446CDF">
                    <w:rPr>
                      <w:rFonts w:ascii="Times New Roman" w:hAnsi="Times New Roman"/>
                      <w:sz w:val="20"/>
                      <w:szCs w:val="28"/>
                    </w:rPr>
                    <w:t>special scientific surveys not undertaken by any other organization and collection of scientific statistics related to the scientific effort of the country.</w:t>
                  </w:r>
                </w:p>
              </w:tc>
            </w:tr>
          </w:tbl>
          <w:p w:rsidR="007F76D9" w:rsidRPr="00446CDF" w:rsidRDefault="007F76D9" w:rsidP="00780F00">
            <w:pPr>
              <w:pStyle w:val="NoSpacing"/>
              <w:rPr>
                <w:rFonts w:ascii="Times New Roman" w:hAnsi="Times New Roman"/>
                <w:sz w:val="20"/>
                <w:szCs w:val="28"/>
              </w:rPr>
            </w:pPr>
            <w:r w:rsidRPr="00446CDF">
              <w:rPr>
                <w:rFonts w:ascii="Times New Roman" w:hAnsi="Times New Roman"/>
                <w:sz w:val="20"/>
                <w:szCs w:val="28"/>
              </w:rPr>
              <w:tab/>
            </w:r>
          </w:p>
          <w:p w:rsidR="007F76D9" w:rsidRPr="00446CDF" w:rsidRDefault="007F76D9" w:rsidP="00780F00">
            <w:pPr>
              <w:pStyle w:val="NoSpacing"/>
              <w:rPr>
                <w:rFonts w:ascii="Times New Roman" w:hAnsi="Times New Roman"/>
                <w:sz w:val="20"/>
                <w:szCs w:val="28"/>
              </w:rPr>
            </w:pPr>
            <w:r w:rsidRPr="00446CDF">
              <w:rPr>
                <w:rFonts w:ascii="Times New Roman" w:hAnsi="Times New Roman"/>
                <w:sz w:val="20"/>
                <w:szCs w:val="28"/>
              </w:rPr>
              <w:t xml:space="preserve">      (2)</w:t>
            </w:r>
            <w:r w:rsidRPr="00446CDF">
              <w:rPr>
                <w:rFonts w:ascii="Times New Roman" w:hAnsi="Times New Roman"/>
                <w:sz w:val="20"/>
                <w:szCs w:val="28"/>
              </w:rPr>
              <w:tab/>
              <w:t>The Foundation shall also—</w:t>
            </w:r>
          </w:p>
          <w:p w:rsidR="007F76D9" w:rsidRPr="00446CDF" w:rsidRDefault="007F76D9" w:rsidP="00780F00">
            <w:pPr>
              <w:pStyle w:val="NoSpacing"/>
              <w:rPr>
                <w:rFonts w:ascii="Times New Roman" w:hAnsi="Times New Roman"/>
                <w:sz w:val="4"/>
                <w:szCs w:val="28"/>
              </w:rPr>
            </w:pPr>
          </w:p>
          <w:tbl>
            <w:tblPr>
              <w:tblW w:w="8634" w:type="dxa"/>
              <w:tblInd w:w="7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40"/>
              <w:gridCol w:w="8094"/>
            </w:tblGrid>
            <w:tr w:rsidR="007F76D9" w:rsidRPr="00446CDF" w:rsidTr="00A91A90">
              <w:tc>
                <w:tcPr>
                  <w:tcW w:w="540" w:type="dxa"/>
                  <w:tcBorders>
                    <w:top w:val="nil"/>
                    <w:left w:val="nil"/>
                    <w:bottom w:val="nil"/>
                    <w:right w:val="nil"/>
                  </w:tcBorders>
                </w:tcPr>
                <w:p w:rsidR="007F76D9" w:rsidRPr="00446CDF" w:rsidRDefault="007F76D9" w:rsidP="00780F00">
                  <w:pPr>
                    <w:pStyle w:val="NoSpacing"/>
                    <w:rPr>
                      <w:rFonts w:ascii="Times New Roman" w:hAnsi="Times New Roman"/>
                      <w:i/>
                      <w:sz w:val="20"/>
                      <w:szCs w:val="28"/>
                    </w:rPr>
                  </w:pPr>
                  <w:r w:rsidRPr="00446CDF">
                    <w:rPr>
                      <w:rFonts w:ascii="Times New Roman" w:hAnsi="Times New Roman"/>
                      <w:i/>
                      <w:sz w:val="20"/>
                      <w:szCs w:val="28"/>
                    </w:rPr>
                    <w:t>(i)</w:t>
                  </w:r>
                </w:p>
              </w:tc>
              <w:tc>
                <w:tcPr>
                  <w:tcW w:w="8094" w:type="dxa"/>
                  <w:tcBorders>
                    <w:top w:val="nil"/>
                    <w:left w:val="nil"/>
                    <w:bottom w:val="nil"/>
                    <w:right w:val="nil"/>
                  </w:tcBorders>
                </w:tcPr>
                <w:p w:rsidR="007F76D9" w:rsidRPr="00446CDF" w:rsidRDefault="007F76D9" w:rsidP="00780F00">
                  <w:pPr>
                    <w:pStyle w:val="NoSpacing"/>
                    <w:rPr>
                      <w:rFonts w:ascii="Times New Roman" w:hAnsi="Times New Roman"/>
                      <w:sz w:val="20"/>
                      <w:szCs w:val="28"/>
                    </w:rPr>
                  </w:pPr>
                  <w:r w:rsidRPr="00446CDF">
                    <w:rPr>
                      <w:rFonts w:ascii="Times New Roman" w:hAnsi="Times New Roman"/>
                      <w:sz w:val="20"/>
                      <w:szCs w:val="28"/>
                    </w:rPr>
                    <w:t xml:space="preserve">review the progress of scientific research sponsored by it and evaluate </w:t>
                  </w:r>
                </w:p>
                <w:p w:rsidR="007F76D9" w:rsidRPr="00446CDF" w:rsidRDefault="007F76D9" w:rsidP="00780F00">
                  <w:pPr>
                    <w:pStyle w:val="NoSpacing"/>
                    <w:rPr>
                      <w:rFonts w:ascii="Times New Roman" w:hAnsi="Times New Roman"/>
                      <w:sz w:val="20"/>
                      <w:szCs w:val="28"/>
                    </w:rPr>
                  </w:pPr>
                  <w:r w:rsidRPr="00446CDF">
                    <w:rPr>
                      <w:rFonts w:ascii="Times New Roman" w:hAnsi="Times New Roman"/>
                      <w:sz w:val="20"/>
                      <w:szCs w:val="28"/>
                    </w:rPr>
                    <w:t>the results of such research;</w:t>
                  </w:r>
                </w:p>
              </w:tc>
            </w:tr>
            <w:tr w:rsidR="007F76D9" w:rsidRPr="00446CDF" w:rsidTr="00A91A90">
              <w:tc>
                <w:tcPr>
                  <w:tcW w:w="540" w:type="dxa"/>
                  <w:tcBorders>
                    <w:top w:val="nil"/>
                    <w:left w:val="nil"/>
                    <w:bottom w:val="nil"/>
                    <w:right w:val="nil"/>
                  </w:tcBorders>
                </w:tcPr>
                <w:p w:rsidR="007F76D9" w:rsidRPr="00446CDF" w:rsidRDefault="007F76D9" w:rsidP="00780F00">
                  <w:pPr>
                    <w:pStyle w:val="NoSpacing"/>
                    <w:rPr>
                      <w:rFonts w:ascii="Times New Roman" w:hAnsi="Times New Roman"/>
                      <w:i/>
                      <w:sz w:val="20"/>
                      <w:szCs w:val="28"/>
                    </w:rPr>
                  </w:pPr>
                  <w:r w:rsidRPr="00446CDF">
                    <w:rPr>
                      <w:rFonts w:ascii="Times New Roman" w:hAnsi="Times New Roman"/>
                      <w:i/>
                      <w:sz w:val="20"/>
                      <w:szCs w:val="28"/>
                    </w:rPr>
                    <w:t>(ii)</w:t>
                  </w:r>
                </w:p>
              </w:tc>
              <w:tc>
                <w:tcPr>
                  <w:tcW w:w="8094" w:type="dxa"/>
                  <w:tcBorders>
                    <w:top w:val="nil"/>
                    <w:left w:val="nil"/>
                    <w:bottom w:val="nil"/>
                    <w:right w:val="nil"/>
                  </w:tcBorders>
                </w:tcPr>
                <w:p w:rsidR="007F76D9" w:rsidRPr="00446CDF" w:rsidRDefault="007F76D9" w:rsidP="00780F00">
                  <w:pPr>
                    <w:pStyle w:val="NoSpacing"/>
                    <w:rPr>
                      <w:rFonts w:ascii="Times New Roman" w:hAnsi="Times New Roman"/>
                      <w:sz w:val="20"/>
                      <w:szCs w:val="28"/>
                    </w:rPr>
                  </w:pPr>
                  <w:r w:rsidRPr="00446CDF">
                    <w:rPr>
                      <w:rFonts w:ascii="Times New Roman" w:hAnsi="Times New Roman"/>
                      <w:sz w:val="20"/>
                      <w:szCs w:val="28"/>
                    </w:rPr>
                    <w:t xml:space="preserve">maintain  a   National  Register  of highly  qualified  and  talented </w:t>
                  </w:r>
                </w:p>
                <w:p w:rsidR="007F76D9" w:rsidRPr="00446CDF" w:rsidRDefault="007F76D9" w:rsidP="00780F00">
                  <w:pPr>
                    <w:pStyle w:val="NoSpacing"/>
                    <w:rPr>
                      <w:rFonts w:ascii="Times New Roman" w:hAnsi="Times New Roman"/>
                      <w:sz w:val="20"/>
                      <w:szCs w:val="28"/>
                    </w:rPr>
                  </w:pPr>
                  <w:r w:rsidRPr="00446CDF">
                    <w:rPr>
                      <w:rFonts w:ascii="Times New Roman" w:hAnsi="Times New Roman"/>
                      <w:sz w:val="20"/>
                      <w:szCs w:val="28"/>
                    </w:rPr>
                    <w:t xml:space="preserve">scientists of Pakistan, including engineers and doctors, in or outside </w:t>
                  </w:r>
                </w:p>
                <w:p w:rsidR="007F76D9" w:rsidRPr="00446CDF" w:rsidRDefault="007F76D9" w:rsidP="00780F00">
                  <w:pPr>
                    <w:pStyle w:val="NoSpacing"/>
                    <w:rPr>
                      <w:rFonts w:ascii="Times New Roman" w:hAnsi="Times New Roman"/>
                      <w:sz w:val="20"/>
                      <w:szCs w:val="28"/>
                    </w:rPr>
                  </w:pPr>
                  <w:r w:rsidRPr="00446CDF">
                    <w:rPr>
                      <w:rFonts w:ascii="Times New Roman" w:hAnsi="Times New Roman"/>
                      <w:sz w:val="20"/>
                      <w:szCs w:val="28"/>
                    </w:rPr>
                    <w:t xml:space="preserve">the country and to assist them, in collaboration with the concerned </w:t>
                  </w:r>
                </w:p>
                <w:p w:rsidR="007F76D9" w:rsidRPr="00446CDF" w:rsidRDefault="007F76D9" w:rsidP="00780F00">
                  <w:pPr>
                    <w:pStyle w:val="NoSpacing"/>
                    <w:rPr>
                      <w:rFonts w:ascii="Times New Roman" w:hAnsi="Times New Roman"/>
                      <w:sz w:val="20"/>
                      <w:szCs w:val="28"/>
                    </w:rPr>
                  </w:pPr>
                  <w:r w:rsidRPr="00446CDF">
                    <w:rPr>
                      <w:rFonts w:ascii="Times New Roman" w:hAnsi="Times New Roman"/>
                      <w:sz w:val="20"/>
                      <w:szCs w:val="28"/>
                    </w:rPr>
                    <w:t>agencies in finding appropriate employment; and</w:t>
                  </w:r>
                </w:p>
              </w:tc>
            </w:tr>
            <w:tr w:rsidR="007F76D9" w:rsidRPr="00446CDF" w:rsidTr="00A91A90">
              <w:tc>
                <w:tcPr>
                  <w:tcW w:w="540" w:type="dxa"/>
                  <w:tcBorders>
                    <w:top w:val="nil"/>
                    <w:left w:val="nil"/>
                    <w:bottom w:val="nil"/>
                    <w:right w:val="nil"/>
                  </w:tcBorders>
                </w:tcPr>
                <w:p w:rsidR="007F76D9" w:rsidRPr="00446CDF" w:rsidRDefault="007F76D9" w:rsidP="00780F00">
                  <w:pPr>
                    <w:pStyle w:val="NoSpacing"/>
                    <w:rPr>
                      <w:rFonts w:ascii="Times New Roman" w:hAnsi="Times New Roman"/>
                      <w:i/>
                      <w:sz w:val="20"/>
                      <w:szCs w:val="28"/>
                    </w:rPr>
                  </w:pPr>
                  <w:r w:rsidRPr="00446CDF">
                    <w:rPr>
                      <w:rFonts w:ascii="Times New Roman" w:hAnsi="Times New Roman"/>
                      <w:i/>
                      <w:sz w:val="20"/>
                      <w:szCs w:val="28"/>
                    </w:rPr>
                    <w:t>(iii)</w:t>
                  </w:r>
                </w:p>
              </w:tc>
              <w:tc>
                <w:tcPr>
                  <w:tcW w:w="8094" w:type="dxa"/>
                  <w:tcBorders>
                    <w:top w:val="nil"/>
                    <w:left w:val="nil"/>
                    <w:bottom w:val="nil"/>
                    <w:right w:val="nil"/>
                  </w:tcBorders>
                </w:tcPr>
                <w:p w:rsidR="007F76D9" w:rsidRPr="00446CDF" w:rsidRDefault="007F76D9" w:rsidP="00780F00">
                  <w:pPr>
                    <w:pStyle w:val="NoSpacing"/>
                    <w:rPr>
                      <w:rFonts w:ascii="Times New Roman" w:hAnsi="Times New Roman"/>
                      <w:sz w:val="20"/>
                      <w:szCs w:val="28"/>
                    </w:rPr>
                  </w:pPr>
                  <w:r w:rsidRPr="00446CDF">
                    <w:rPr>
                      <w:rFonts w:ascii="Times New Roman" w:hAnsi="Times New Roman"/>
                      <w:sz w:val="20"/>
                      <w:szCs w:val="28"/>
                    </w:rPr>
                    <w:t>establish liaison with similar bodies in other countries.</w:t>
                  </w:r>
                </w:p>
              </w:tc>
            </w:tr>
            <w:tr w:rsidR="007F76D9" w:rsidRPr="00446CDF" w:rsidTr="00A91A90">
              <w:tc>
                <w:tcPr>
                  <w:tcW w:w="540" w:type="dxa"/>
                  <w:tcBorders>
                    <w:top w:val="nil"/>
                    <w:left w:val="nil"/>
                    <w:bottom w:val="nil"/>
                    <w:right w:val="nil"/>
                  </w:tcBorders>
                </w:tcPr>
                <w:p w:rsidR="007F76D9" w:rsidRPr="00446CDF" w:rsidRDefault="007F76D9" w:rsidP="00780F00">
                  <w:pPr>
                    <w:pStyle w:val="NoSpacing"/>
                    <w:rPr>
                      <w:rFonts w:ascii="Times New Roman" w:hAnsi="Times New Roman"/>
                      <w:sz w:val="20"/>
                      <w:szCs w:val="28"/>
                    </w:rPr>
                  </w:pPr>
                </w:p>
              </w:tc>
              <w:tc>
                <w:tcPr>
                  <w:tcW w:w="8094" w:type="dxa"/>
                  <w:tcBorders>
                    <w:top w:val="nil"/>
                    <w:left w:val="nil"/>
                    <w:bottom w:val="nil"/>
                    <w:right w:val="nil"/>
                  </w:tcBorders>
                </w:tcPr>
                <w:p w:rsidR="007F76D9" w:rsidRPr="00446CDF" w:rsidRDefault="007F76D9" w:rsidP="00780F00">
                  <w:pPr>
                    <w:pStyle w:val="NoSpacing"/>
                    <w:rPr>
                      <w:rFonts w:ascii="Times New Roman" w:hAnsi="Times New Roman"/>
                      <w:sz w:val="20"/>
                      <w:szCs w:val="28"/>
                    </w:rPr>
                  </w:pPr>
                </w:p>
              </w:tc>
            </w:tr>
          </w:tbl>
          <w:p w:rsidR="007F76D9" w:rsidRPr="00446CDF" w:rsidRDefault="007F76D9" w:rsidP="00780F00">
            <w:pPr>
              <w:pStyle w:val="NoSpacing"/>
              <w:jc w:val="both"/>
              <w:rPr>
                <w:rFonts w:ascii="Times New Roman" w:hAnsi="Times New Roman"/>
                <w:sz w:val="20"/>
                <w:szCs w:val="28"/>
              </w:rPr>
            </w:pPr>
            <w:r w:rsidRPr="00446CDF">
              <w:rPr>
                <w:rFonts w:ascii="Times New Roman" w:hAnsi="Times New Roman"/>
                <w:sz w:val="20"/>
                <w:szCs w:val="28"/>
              </w:rPr>
              <w:t xml:space="preserve">        (3) </w:t>
            </w:r>
            <w:r w:rsidRPr="00446CDF">
              <w:rPr>
                <w:rFonts w:ascii="Times New Roman" w:hAnsi="Times New Roman"/>
                <w:sz w:val="20"/>
                <w:szCs w:val="28"/>
              </w:rPr>
              <w:tab/>
              <w:t>In the performance of its functions, the Foundation shall be guided on questions of policy by the instructions, if any, given to it by the Federal Govern-</w:t>
            </w:r>
          </w:p>
          <w:p w:rsidR="007F76D9" w:rsidRDefault="007F76D9" w:rsidP="00780F00">
            <w:pPr>
              <w:pStyle w:val="NoSpacing"/>
              <w:jc w:val="both"/>
              <w:rPr>
                <w:rFonts w:ascii="Times New Roman" w:hAnsi="Times New Roman"/>
                <w:sz w:val="20"/>
                <w:szCs w:val="28"/>
              </w:rPr>
            </w:pPr>
            <w:r w:rsidRPr="00446CDF">
              <w:rPr>
                <w:rFonts w:ascii="Times New Roman" w:hAnsi="Times New Roman"/>
                <w:sz w:val="20"/>
                <w:szCs w:val="28"/>
              </w:rPr>
              <w:t xml:space="preserve">ment which shall be the sole judge as to whether a question is a question of policy. </w:t>
            </w:r>
          </w:p>
          <w:p w:rsidR="00A91A90" w:rsidRDefault="00A91A90" w:rsidP="00780F00">
            <w:pPr>
              <w:pStyle w:val="NoSpacing"/>
              <w:jc w:val="both"/>
              <w:rPr>
                <w:rFonts w:ascii="Times New Roman" w:hAnsi="Times New Roman"/>
                <w:sz w:val="20"/>
                <w:szCs w:val="28"/>
              </w:rPr>
            </w:pPr>
          </w:p>
          <w:p w:rsidR="00A91A90" w:rsidRDefault="00A91A90" w:rsidP="00780F00">
            <w:pPr>
              <w:pStyle w:val="NoSpacing"/>
              <w:jc w:val="both"/>
              <w:rPr>
                <w:rFonts w:ascii="Times New Roman" w:hAnsi="Times New Roman"/>
                <w:sz w:val="20"/>
                <w:szCs w:val="28"/>
              </w:rPr>
            </w:pPr>
          </w:p>
          <w:p w:rsidR="00A91A90" w:rsidRDefault="00A91A90" w:rsidP="00780F00">
            <w:pPr>
              <w:pStyle w:val="NoSpacing"/>
              <w:jc w:val="both"/>
              <w:rPr>
                <w:rFonts w:ascii="Times New Roman" w:hAnsi="Times New Roman"/>
                <w:sz w:val="20"/>
                <w:szCs w:val="28"/>
              </w:rPr>
            </w:pPr>
          </w:p>
          <w:p w:rsidR="00A91A90" w:rsidRDefault="00A91A90" w:rsidP="00780F00">
            <w:pPr>
              <w:pStyle w:val="NoSpacing"/>
              <w:jc w:val="both"/>
              <w:rPr>
                <w:rFonts w:ascii="Times New Roman" w:hAnsi="Times New Roman"/>
                <w:sz w:val="20"/>
                <w:szCs w:val="28"/>
              </w:rPr>
            </w:pPr>
          </w:p>
          <w:p w:rsidR="00A91A90" w:rsidRDefault="00A91A90" w:rsidP="00780F00">
            <w:pPr>
              <w:pStyle w:val="NoSpacing"/>
              <w:jc w:val="both"/>
              <w:rPr>
                <w:rFonts w:ascii="Times New Roman" w:hAnsi="Times New Roman"/>
                <w:sz w:val="20"/>
                <w:szCs w:val="28"/>
              </w:rPr>
            </w:pPr>
          </w:p>
          <w:p w:rsidR="00A91A90" w:rsidRDefault="00A91A90" w:rsidP="00780F00">
            <w:pPr>
              <w:pStyle w:val="NoSpacing"/>
              <w:jc w:val="both"/>
              <w:rPr>
                <w:rFonts w:ascii="Times New Roman" w:hAnsi="Times New Roman"/>
                <w:sz w:val="20"/>
                <w:szCs w:val="28"/>
              </w:rPr>
            </w:pPr>
          </w:p>
          <w:p w:rsidR="00A91A90" w:rsidRDefault="00A91A90" w:rsidP="00780F00">
            <w:pPr>
              <w:pStyle w:val="NoSpacing"/>
              <w:jc w:val="both"/>
              <w:rPr>
                <w:rFonts w:ascii="Times New Roman" w:hAnsi="Times New Roman"/>
                <w:sz w:val="20"/>
                <w:szCs w:val="28"/>
              </w:rPr>
            </w:pPr>
          </w:p>
          <w:p w:rsidR="00A91A90" w:rsidRDefault="00A91A90" w:rsidP="00780F00">
            <w:pPr>
              <w:pStyle w:val="NoSpacing"/>
              <w:jc w:val="both"/>
              <w:rPr>
                <w:rFonts w:ascii="Times New Roman" w:hAnsi="Times New Roman"/>
                <w:sz w:val="20"/>
                <w:szCs w:val="28"/>
              </w:rPr>
            </w:pPr>
          </w:p>
          <w:p w:rsidR="00A91A90" w:rsidRDefault="00A91A90" w:rsidP="00780F00">
            <w:pPr>
              <w:pStyle w:val="NoSpacing"/>
              <w:jc w:val="both"/>
              <w:rPr>
                <w:rFonts w:ascii="Times New Roman" w:hAnsi="Times New Roman"/>
                <w:sz w:val="20"/>
                <w:szCs w:val="28"/>
              </w:rPr>
            </w:pPr>
          </w:p>
          <w:p w:rsidR="00A91A90" w:rsidRDefault="00A91A90" w:rsidP="00780F00">
            <w:pPr>
              <w:pStyle w:val="NoSpacing"/>
              <w:jc w:val="both"/>
              <w:rPr>
                <w:rFonts w:ascii="Times New Roman" w:hAnsi="Times New Roman"/>
                <w:sz w:val="20"/>
                <w:szCs w:val="28"/>
              </w:rPr>
            </w:pPr>
          </w:p>
          <w:p w:rsidR="00A91A90" w:rsidRDefault="00A91A90" w:rsidP="00780F00">
            <w:pPr>
              <w:pStyle w:val="NoSpacing"/>
              <w:jc w:val="both"/>
              <w:rPr>
                <w:rFonts w:ascii="Times New Roman" w:hAnsi="Times New Roman"/>
                <w:sz w:val="20"/>
                <w:szCs w:val="28"/>
              </w:rPr>
            </w:pPr>
          </w:p>
          <w:p w:rsidR="00A91A90" w:rsidRPr="00446CDF" w:rsidRDefault="00A91A90" w:rsidP="00780F00">
            <w:pPr>
              <w:pStyle w:val="NoSpacing"/>
              <w:jc w:val="both"/>
              <w:rPr>
                <w:rFonts w:ascii="Times New Roman" w:hAnsi="Times New Roman"/>
                <w:sz w:val="20"/>
                <w:szCs w:val="28"/>
              </w:rPr>
            </w:pPr>
          </w:p>
        </w:tc>
      </w:tr>
    </w:tbl>
    <w:p w:rsidR="007F76D9" w:rsidRDefault="007F76D9" w:rsidP="007F76D9">
      <w:pPr>
        <w:pStyle w:val="NoSpacing"/>
        <w:jc w:val="center"/>
        <w:rPr>
          <w:rFonts w:ascii="Times New Roman" w:hAnsi="Times New Roman"/>
          <w:sz w:val="20"/>
          <w:szCs w:val="28"/>
        </w:rPr>
      </w:pPr>
      <w:r w:rsidRPr="00446CDF">
        <w:rPr>
          <w:rFonts w:ascii="Times New Roman" w:hAnsi="Times New Roman"/>
          <w:sz w:val="20"/>
          <w:szCs w:val="28"/>
        </w:rPr>
        <w:lastRenderedPageBreak/>
        <w:t>Part I]         THE GAZETTE OF PAKISTAN, EXTRA, FEB., 2, 1973      9</w:t>
      </w:r>
    </w:p>
    <w:p w:rsidR="007F76D9" w:rsidRPr="00446CDF" w:rsidRDefault="007F76D9" w:rsidP="007F76D9">
      <w:pPr>
        <w:pStyle w:val="NoSpacing"/>
        <w:jc w:val="center"/>
        <w:rPr>
          <w:rFonts w:ascii="Times New Roman" w:hAnsi="Times New Roman"/>
          <w:sz w:val="20"/>
          <w:szCs w:val="28"/>
        </w:rPr>
      </w:pPr>
      <w:r w:rsidRPr="00446CDF">
        <w:rPr>
          <w:rFonts w:ascii="Times New Roman" w:hAnsi="Times New Roman"/>
          <w:sz w:val="20"/>
          <w:szCs w:val="28"/>
        </w:rPr>
        <w:t>============================================================</w:t>
      </w:r>
    </w:p>
    <w:tbl>
      <w:tblPr>
        <w:tblW w:w="0" w:type="auto"/>
        <w:jc w:val="center"/>
        <w:tblLayout w:type="fixed"/>
        <w:tblLook w:val="04A0" w:firstRow="1" w:lastRow="0" w:firstColumn="1" w:lastColumn="0" w:noHBand="0" w:noVBand="1"/>
      </w:tblPr>
      <w:tblGrid>
        <w:gridCol w:w="9067"/>
      </w:tblGrid>
      <w:tr w:rsidR="007F76D9" w:rsidRPr="00446CDF" w:rsidTr="00A91A90">
        <w:trPr>
          <w:jc w:val="center"/>
        </w:trPr>
        <w:tc>
          <w:tcPr>
            <w:tcW w:w="9067" w:type="dxa"/>
          </w:tcPr>
          <w:p w:rsidR="007F76D9" w:rsidRPr="00446CDF" w:rsidRDefault="007F76D9" w:rsidP="00780F00">
            <w:pPr>
              <w:pStyle w:val="NoSpacing"/>
              <w:jc w:val="both"/>
              <w:rPr>
                <w:rFonts w:ascii="Times New Roman" w:hAnsi="Times New Roman"/>
                <w:sz w:val="18"/>
                <w:szCs w:val="28"/>
              </w:rPr>
            </w:pPr>
          </w:p>
          <w:p w:rsidR="007F76D9" w:rsidRPr="00446CDF" w:rsidRDefault="007F76D9" w:rsidP="00780F00">
            <w:pPr>
              <w:pStyle w:val="NoSpacing"/>
              <w:jc w:val="both"/>
              <w:rPr>
                <w:rFonts w:ascii="Times New Roman" w:hAnsi="Times New Roman"/>
                <w:sz w:val="18"/>
                <w:szCs w:val="28"/>
              </w:rPr>
            </w:pPr>
            <w:r w:rsidRPr="00446CDF">
              <w:rPr>
                <w:rFonts w:ascii="Times New Roman" w:hAnsi="Times New Roman"/>
                <w:sz w:val="18"/>
                <w:szCs w:val="28"/>
              </w:rPr>
              <w:t>5.</w:t>
            </w:r>
            <w:r w:rsidRPr="00446CDF">
              <w:rPr>
                <w:rFonts w:ascii="Times New Roman" w:hAnsi="Times New Roman"/>
                <w:sz w:val="18"/>
                <w:szCs w:val="28"/>
              </w:rPr>
              <w:tab/>
              <w:t>Board of Trustees.- (1) The general direction, conduct and management of the affairs of the Foundation, including administration of its funds, shall vest in a Board of Trustees consisting of the following members, namely:-</w:t>
            </w:r>
          </w:p>
          <w:p w:rsidR="007F76D9" w:rsidRPr="00446CDF" w:rsidRDefault="007F76D9" w:rsidP="00780F00">
            <w:pPr>
              <w:pStyle w:val="NoSpacing"/>
              <w:jc w:val="both"/>
              <w:rPr>
                <w:rFonts w:ascii="Times New Roman" w:hAnsi="Times New Roman"/>
                <w:sz w:val="18"/>
                <w:szCs w:val="28"/>
              </w:rPr>
            </w:pPr>
          </w:p>
          <w:p w:rsidR="007F76D9" w:rsidRPr="00446CDF" w:rsidRDefault="007F76D9" w:rsidP="00780F00">
            <w:pPr>
              <w:pStyle w:val="NoSpacing"/>
              <w:jc w:val="both"/>
              <w:rPr>
                <w:rFonts w:ascii="Times New Roman" w:hAnsi="Times New Roman"/>
                <w:sz w:val="18"/>
                <w:szCs w:val="28"/>
              </w:rPr>
            </w:pPr>
            <w:r w:rsidRPr="00446CDF">
              <w:rPr>
                <w:rFonts w:ascii="Times New Roman" w:hAnsi="Times New Roman"/>
                <w:sz w:val="18"/>
                <w:szCs w:val="28"/>
              </w:rPr>
              <w:tab/>
              <w:t>Whole-time members</w:t>
            </w:r>
          </w:p>
          <w:p w:rsidR="007F76D9" w:rsidRPr="00446CDF" w:rsidRDefault="007F76D9" w:rsidP="00780F00">
            <w:pPr>
              <w:pStyle w:val="NoSpacing"/>
              <w:jc w:val="both"/>
              <w:rPr>
                <w:rFonts w:ascii="Times New Roman" w:hAnsi="Times New Roman"/>
                <w:sz w:val="18"/>
                <w:szCs w:val="28"/>
              </w:rPr>
            </w:pPr>
          </w:p>
          <w:p w:rsidR="007F76D9" w:rsidRPr="00446CDF" w:rsidRDefault="007F76D9" w:rsidP="00780F00">
            <w:pPr>
              <w:pStyle w:val="NoSpacing"/>
              <w:numPr>
                <w:ilvl w:val="0"/>
                <w:numId w:val="3"/>
              </w:numPr>
              <w:jc w:val="both"/>
              <w:rPr>
                <w:rFonts w:ascii="Times New Roman" w:hAnsi="Times New Roman"/>
                <w:sz w:val="18"/>
                <w:szCs w:val="28"/>
              </w:rPr>
            </w:pPr>
            <w:r w:rsidRPr="00446CDF">
              <w:rPr>
                <w:rFonts w:ascii="Times New Roman" w:hAnsi="Times New Roman"/>
                <w:sz w:val="18"/>
                <w:szCs w:val="28"/>
              </w:rPr>
              <w:t>the Chairman;</w:t>
            </w:r>
          </w:p>
          <w:p w:rsidR="007F76D9" w:rsidRPr="00446CDF" w:rsidRDefault="007F76D9" w:rsidP="00780F00">
            <w:pPr>
              <w:pStyle w:val="NoSpacing"/>
              <w:numPr>
                <w:ilvl w:val="0"/>
                <w:numId w:val="3"/>
              </w:numPr>
              <w:jc w:val="both"/>
              <w:rPr>
                <w:rFonts w:ascii="Times New Roman" w:hAnsi="Times New Roman"/>
                <w:sz w:val="18"/>
                <w:szCs w:val="28"/>
              </w:rPr>
            </w:pPr>
            <w:r w:rsidRPr="00446CDF">
              <w:rPr>
                <w:rFonts w:ascii="Times New Roman" w:hAnsi="Times New Roman"/>
                <w:sz w:val="18"/>
                <w:szCs w:val="28"/>
              </w:rPr>
              <w:t>one eminent scientist;</w:t>
            </w:r>
          </w:p>
          <w:p w:rsidR="007F76D9" w:rsidRPr="00446CDF" w:rsidRDefault="007F76D9" w:rsidP="00780F00">
            <w:pPr>
              <w:pStyle w:val="NoSpacing"/>
              <w:numPr>
                <w:ilvl w:val="0"/>
                <w:numId w:val="3"/>
              </w:numPr>
              <w:jc w:val="both"/>
              <w:rPr>
                <w:rFonts w:ascii="Times New Roman" w:hAnsi="Times New Roman"/>
                <w:sz w:val="18"/>
                <w:szCs w:val="28"/>
              </w:rPr>
            </w:pPr>
            <w:r w:rsidRPr="00446CDF">
              <w:rPr>
                <w:rFonts w:ascii="Times New Roman" w:hAnsi="Times New Roman"/>
                <w:sz w:val="18"/>
                <w:szCs w:val="28"/>
              </w:rPr>
              <w:t>the Director of Finance;</w:t>
            </w:r>
          </w:p>
          <w:p w:rsidR="007F76D9" w:rsidRPr="00446CDF" w:rsidRDefault="007F76D9" w:rsidP="00780F00">
            <w:pPr>
              <w:pStyle w:val="NoSpacing"/>
              <w:jc w:val="both"/>
              <w:rPr>
                <w:rFonts w:ascii="Times New Roman" w:hAnsi="Times New Roman"/>
                <w:sz w:val="18"/>
                <w:szCs w:val="28"/>
              </w:rPr>
            </w:pPr>
          </w:p>
          <w:p w:rsidR="007F76D9" w:rsidRPr="00446CDF" w:rsidRDefault="007F76D9" w:rsidP="00780F00">
            <w:pPr>
              <w:pStyle w:val="NoSpacing"/>
              <w:jc w:val="both"/>
              <w:rPr>
                <w:rFonts w:ascii="Times New Roman" w:hAnsi="Times New Roman"/>
                <w:sz w:val="18"/>
                <w:szCs w:val="28"/>
              </w:rPr>
            </w:pPr>
            <w:r w:rsidRPr="00446CDF">
              <w:rPr>
                <w:rFonts w:ascii="Times New Roman" w:hAnsi="Times New Roman"/>
                <w:sz w:val="18"/>
                <w:szCs w:val="28"/>
              </w:rPr>
              <w:t>to be appointed by the President;</w:t>
            </w:r>
          </w:p>
          <w:p w:rsidR="007F76D9" w:rsidRPr="00446CDF" w:rsidRDefault="007F76D9" w:rsidP="00780F00">
            <w:pPr>
              <w:pStyle w:val="NoSpacing"/>
              <w:jc w:val="both"/>
              <w:rPr>
                <w:rFonts w:ascii="Times New Roman" w:hAnsi="Times New Roman"/>
                <w:sz w:val="18"/>
                <w:szCs w:val="28"/>
              </w:rPr>
            </w:pPr>
          </w:p>
          <w:p w:rsidR="007F76D9" w:rsidRPr="00446CDF" w:rsidRDefault="007F76D9" w:rsidP="00780F00">
            <w:pPr>
              <w:pStyle w:val="NoSpacing"/>
              <w:ind w:firstLine="720"/>
              <w:jc w:val="both"/>
              <w:rPr>
                <w:rFonts w:ascii="Times New Roman" w:hAnsi="Times New Roman"/>
                <w:sz w:val="18"/>
                <w:szCs w:val="28"/>
              </w:rPr>
            </w:pPr>
            <w:r w:rsidRPr="00446CDF">
              <w:rPr>
                <w:rFonts w:ascii="Times New Roman" w:hAnsi="Times New Roman"/>
                <w:sz w:val="18"/>
                <w:szCs w:val="28"/>
              </w:rPr>
              <w:t>Part-time members</w:t>
            </w:r>
          </w:p>
          <w:p w:rsidR="007F76D9" w:rsidRPr="00446CDF" w:rsidRDefault="007F76D9" w:rsidP="00780F00">
            <w:pPr>
              <w:pStyle w:val="NoSpacing"/>
              <w:jc w:val="both"/>
              <w:rPr>
                <w:rFonts w:ascii="Times New Roman" w:hAnsi="Times New Roman"/>
                <w:sz w:val="18"/>
                <w:szCs w:val="28"/>
              </w:rPr>
            </w:pPr>
            <w:r w:rsidRPr="00446CDF">
              <w:rPr>
                <w:rFonts w:ascii="Times New Roman" w:hAnsi="Times New Roman"/>
                <w:sz w:val="18"/>
                <w:szCs w:val="28"/>
              </w:rPr>
              <w:tab/>
            </w:r>
          </w:p>
          <w:p w:rsidR="007F76D9" w:rsidRPr="00446CDF" w:rsidRDefault="007F76D9" w:rsidP="00780F00">
            <w:pPr>
              <w:pStyle w:val="NoSpacing"/>
              <w:numPr>
                <w:ilvl w:val="0"/>
                <w:numId w:val="3"/>
              </w:numPr>
              <w:jc w:val="both"/>
              <w:rPr>
                <w:rFonts w:ascii="Times New Roman" w:hAnsi="Times New Roman"/>
                <w:sz w:val="18"/>
                <w:szCs w:val="28"/>
              </w:rPr>
            </w:pPr>
            <w:r w:rsidRPr="00446CDF">
              <w:rPr>
                <w:rFonts w:ascii="Times New Roman" w:hAnsi="Times New Roman"/>
                <w:sz w:val="18"/>
                <w:szCs w:val="28"/>
              </w:rPr>
              <w:t>the Chairman of the National Science Council;</w:t>
            </w:r>
          </w:p>
          <w:p w:rsidR="007F76D9" w:rsidRPr="00446CDF" w:rsidRDefault="007F76D9" w:rsidP="00780F00">
            <w:pPr>
              <w:pStyle w:val="NoSpacing"/>
              <w:numPr>
                <w:ilvl w:val="0"/>
                <w:numId w:val="3"/>
              </w:numPr>
              <w:jc w:val="both"/>
              <w:rPr>
                <w:rFonts w:ascii="Times New Roman" w:hAnsi="Times New Roman"/>
                <w:sz w:val="18"/>
                <w:szCs w:val="28"/>
              </w:rPr>
            </w:pPr>
            <w:r w:rsidRPr="00446CDF">
              <w:rPr>
                <w:rFonts w:ascii="Times New Roman" w:hAnsi="Times New Roman"/>
                <w:sz w:val="18"/>
                <w:szCs w:val="28"/>
              </w:rPr>
              <w:t xml:space="preserve">four scientists to be nominated by the National Science Council; and </w:t>
            </w:r>
          </w:p>
          <w:p w:rsidR="007F76D9" w:rsidRPr="00446CDF" w:rsidRDefault="007F76D9" w:rsidP="00780F00">
            <w:pPr>
              <w:pStyle w:val="NoSpacing"/>
              <w:numPr>
                <w:ilvl w:val="0"/>
                <w:numId w:val="3"/>
              </w:numPr>
              <w:jc w:val="both"/>
              <w:rPr>
                <w:rFonts w:ascii="Times New Roman" w:hAnsi="Times New Roman"/>
                <w:sz w:val="18"/>
                <w:szCs w:val="28"/>
              </w:rPr>
            </w:pPr>
            <w:r w:rsidRPr="00446CDF">
              <w:rPr>
                <w:rFonts w:ascii="Times New Roman" w:hAnsi="Times New Roman"/>
                <w:sz w:val="18"/>
                <w:szCs w:val="28"/>
              </w:rPr>
              <w:t>eleven eminent scientists to be nominated by the President.</w:t>
            </w:r>
          </w:p>
          <w:p w:rsidR="007F76D9" w:rsidRPr="00446CDF" w:rsidRDefault="007F76D9" w:rsidP="00780F00">
            <w:pPr>
              <w:pStyle w:val="NoSpacing"/>
              <w:jc w:val="both"/>
              <w:rPr>
                <w:rFonts w:ascii="Times New Roman" w:hAnsi="Times New Roman"/>
                <w:sz w:val="18"/>
                <w:szCs w:val="28"/>
              </w:rPr>
            </w:pPr>
          </w:p>
          <w:p w:rsidR="007F76D9" w:rsidRPr="00446CDF" w:rsidRDefault="007F76D9" w:rsidP="00780F00">
            <w:pPr>
              <w:pStyle w:val="NoSpacing"/>
              <w:ind w:firstLine="720"/>
              <w:jc w:val="both"/>
              <w:rPr>
                <w:rFonts w:ascii="Times New Roman" w:hAnsi="Times New Roman"/>
                <w:sz w:val="18"/>
                <w:szCs w:val="28"/>
              </w:rPr>
            </w:pPr>
            <w:r w:rsidRPr="00446CDF">
              <w:rPr>
                <w:rFonts w:ascii="Times New Roman" w:hAnsi="Times New Roman"/>
                <w:sz w:val="18"/>
                <w:szCs w:val="28"/>
              </w:rPr>
              <w:t>(2)       The remuneration and other terms and conditions of service of Chair-</w:t>
            </w:r>
          </w:p>
          <w:p w:rsidR="007F76D9" w:rsidRPr="00446CDF" w:rsidRDefault="007F76D9" w:rsidP="00780F00">
            <w:pPr>
              <w:pStyle w:val="NoSpacing"/>
              <w:jc w:val="both"/>
              <w:rPr>
                <w:rFonts w:ascii="Times New Roman" w:hAnsi="Times New Roman"/>
                <w:sz w:val="18"/>
                <w:szCs w:val="28"/>
              </w:rPr>
            </w:pPr>
            <w:r w:rsidRPr="00446CDF">
              <w:rPr>
                <w:rFonts w:ascii="Times New Roman" w:hAnsi="Times New Roman"/>
                <w:sz w:val="18"/>
                <w:szCs w:val="28"/>
              </w:rPr>
              <w:t xml:space="preserve">man and the two other whole-time members of the Board shall be such as </w:t>
            </w:r>
          </w:p>
          <w:p w:rsidR="007F76D9" w:rsidRPr="00446CDF" w:rsidRDefault="007F76D9" w:rsidP="00780F00">
            <w:pPr>
              <w:pStyle w:val="NoSpacing"/>
              <w:jc w:val="both"/>
              <w:rPr>
                <w:rFonts w:ascii="Times New Roman" w:hAnsi="Times New Roman"/>
                <w:sz w:val="18"/>
                <w:szCs w:val="28"/>
              </w:rPr>
            </w:pPr>
            <w:r w:rsidRPr="00446CDF">
              <w:rPr>
                <w:rFonts w:ascii="Times New Roman" w:hAnsi="Times New Roman"/>
                <w:sz w:val="18"/>
                <w:szCs w:val="28"/>
              </w:rPr>
              <w:t>may be determined by the President.</w:t>
            </w:r>
          </w:p>
          <w:p w:rsidR="007F76D9" w:rsidRPr="00446CDF" w:rsidRDefault="007F76D9" w:rsidP="00780F00">
            <w:pPr>
              <w:pStyle w:val="NoSpacing"/>
              <w:jc w:val="both"/>
              <w:rPr>
                <w:rFonts w:ascii="Times New Roman" w:hAnsi="Times New Roman"/>
                <w:sz w:val="18"/>
                <w:szCs w:val="28"/>
              </w:rPr>
            </w:pPr>
          </w:p>
          <w:p w:rsidR="007F76D9" w:rsidRPr="00446CDF" w:rsidRDefault="007F76D9" w:rsidP="00780F00">
            <w:pPr>
              <w:pStyle w:val="NoSpacing"/>
              <w:jc w:val="both"/>
              <w:rPr>
                <w:rFonts w:ascii="Times New Roman" w:hAnsi="Times New Roman"/>
                <w:sz w:val="18"/>
                <w:szCs w:val="28"/>
              </w:rPr>
            </w:pPr>
            <w:r w:rsidRPr="00446CDF">
              <w:rPr>
                <w:rFonts w:ascii="Times New Roman" w:hAnsi="Times New Roman"/>
                <w:sz w:val="18"/>
                <w:szCs w:val="28"/>
              </w:rPr>
              <w:t>6. Chairman of the Foundation.- (1) The Chairman of the Board shall be the Chairman of the Foundation and shall be appointed from amongst eminent scientists of the country having experience of research and scientific administration</w:t>
            </w:r>
          </w:p>
          <w:p w:rsidR="007F76D9" w:rsidRPr="00446CDF" w:rsidRDefault="007F76D9" w:rsidP="00780F00">
            <w:pPr>
              <w:pStyle w:val="NoSpacing"/>
              <w:jc w:val="both"/>
              <w:rPr>
                <w:rFonts w:ascii="Times New Roman" w:hAnsi="Times New Roman"/>
                <w:sz w:val="18"/>
                <w:szCs w:val="28"/>
              </w:rPr>
            </w:pPr>
          </w:p>
          <w:p w:rsidR="007F76D9" w:rsidRPr="00446CDF" w:rsidRDefault="007F76D9" w:rsidP="00780F00">
            <w:pPr>
              <w:pStyle w:val="NoSpacing"/>
              <w:jc w:val="both"/>
              <w:rPr>
                <w:rFonts w:ascii="Times New Roman" w:hAnsi="Times New Roman"/>
                <w:sz w:val="18"/>
                <w:szCs w:val="28"/>
              </w:rPr>
            </w:pPr>
            <w:r w:rsidRPr="00446CDF">
              <w:rPr>
                <w:rFonts w:ascii="Times New Roman" w:hAnsi="Times New Roman"/>
                <w:sz w:val="18"/>
                <w:szCs w:val="28"/>
              </w:rPr>
              <w:tab/>
              <w:t>(2) The Chairman shall, subject to sub-section (3), hold office for a term not exceeding three years and shall be eligible for re-appointment.</w:t>
            </w:r>
          </w:p>
          <w:p w:rsidR="007F76D9" w:rsidRPr="00446CDF" w:rsidRDefault="007F76D9" w:rsidP="00780F00">
            <w:pPr>
              <w:pStyle w:val="NoSpacing"/>
              <w:jc w:val="both"/>
              <w:rPr>
                <w:rFonts w:ascii="Times New Roman" w:hAnsi="Times New Roman"/>
                <w:sz w:val="18"/>
                <w:szCs w:val="28"/>
              </w:rPr>
            </w:pPr>
          </w:p>
          <w:p w:rsidR="007F76D9" w:rsidRPr="00446CDF" w:rsidRDefault="007F76D9" w:rsidP="00780F00">
            <w:pPr>
              <w:pStyle w:val="NoSpacing"/>
              <w:jc w:val="both"/>
              <w:rPr>
                <w:rFonts w:ascii="Times New Roman" w:hAnsi="Times New Roman"/>
                <w:sz w:val="18"/>
                <w:szCs w:val="28"/>
              </w:rPr>
            </w:pPr>
            <w:r w:rsidRPr="00446CDF">
              <w:rPr>
                <w:rFonts w:ascii="Times New Roman" w:hAnsi="Times New Roman"/>
                <w:sz w:val="18"/>
                <w:szCs w:val="28"/>
              </w:rPr>
              <w:tab/>
              <w:t>(3) The President may at any time terminate the appointment of the Chairman without notice and without assigning any reason.</w:t>
            </w:r>
          </w:p>
          <w:p w:rsidR="007F76D9" w:rsidRPr="00446CDF" w:rsidRDefault="007F76D9" w:rsidP="00780F00">
            <w:pPr>
              <w:pStyle w:val="NoSpacing"/>
              <w:jc w:val="both"/>
              <w:rPr>
                <w:rFonts w:ascii="Times New Roman" w:hAnsi="Times New Roman"/>
                <w:sz w:val="18"/>
                <w:szCs w:val="28"/>
              </w:rPr>
            </w:pPr>
          </w:p>
          <w:p w:rsidR="007F76D9" w:rsidRPr="00446CDF" w:rsidRDefault="007F76D9" w:rsidP="00780F00">
            <w:pPr>
              <w:pStyle w:val="NoSpacing"/>
              <w:jc w:val="both"/>
              <w:rPr>
                <w:rFonts w:ascii="Times New Roman" w:hAnsi="Times New Roman"/>
                <w:sz w:val="18"/>
                <w:szCs w:val="28"/>
              </w:rPr>
            </w:pPr>
            <w:r w:rsidRPr="00446CDF">
              <w:rPr>
                <w:rFonts w:ascii="Times New Roman" w:hAnsi="Times New Roman"/>
                <w:sz w:val="18"/>
                <w:szCs w:val="28"/>
              </w:rPr>
              <w:tab/>
              <w:t>7.</w:t>
            </w:r>
            <w:r w:rsidRPr="00446CDF">
              <w:rPr>
                <w:rFonts w:ascii="Times New Roman" w:hAnsi="Times New Roman"/>
                <w:sz w:val="18"/>
                <w:szCs w:val="28"/>
              </w:rPr>
              <w:tab/>
              <w:t>Members of the Board.- (1) The members of the Board, other than the ex-officio member shall, subject to sub-section (3), hold office for a term not exceeding three years and shall be eligible for re-appointment or re-nomination, as the case may be.</w:t>
            </w:r>
          </w:p>
          <w:p w:rsidR="007F76D9" w:rsidRPr="00446CDF" w:rsidRDefault="007F76D9" w:rsidP="00780F00">
            <w:pPr>
              <w:pStyle w:val="NoSpacing"/>
              <w:jc w:val="both"/>
              <w:rPr>
                <w:rFonts w:ascii="Times New Roman" w:hAnsi="Times New Roman"/>
                <w:sz w:val="18"/>
                <w:szCs w:val="28"/>
              </w:rPr>
            </w:pPr>
          </w:p>
          <w:p w:rsidR="007F76D9" w:rsidRPr="00446CDF" w:rsidRDefault="007F76D9" w:rsidP="00780F00">
            <w:pPr>
              <w:pStyle w:val="NoSpacing"/>
              <w:jc w:val="both"/>
              <w:rPr>
                <w:rFonts w:ascii="Times New Roman" w:hAnsi="Times New Roman"/>
                <w:sz w:val="18"/>
                <w:szCs w:val="28"/>
              </w:rPr>
            </w:pPr>
            <w:r w:rsidRPr="00446CDF">
              <w:rPr>
                <w:rFonts w:ascii="Times New Roman" w:hAnsi="Times New Roman"/>
                <w:sz w:val="18"/>
                <w:szCs w:val="28"/>
              </w:rPr>
              <w:tab/>
              <w:t>(2) A member, other than an ex-officio member, may at any time resign his office by writing under his hand addressed to the President but shall continue to perform his functions until his resignation has been accepted.</w:t>
            </w:r>
          </w:p>
          <w:p w:rsidR="007F76D9" w:rsidRPr="00446CDF" w:rsidRDefault="007F76D9" w:rsidP="00780F00">
            <w:pPr>
              <w:pStyle w:val="NoSpacing"/>
              <w:jc w:val="both"/>
              <w:rPr>
                <w:rFonts w:ascii="Times New Roman" w:hAnsi="Times New Roman"/>
                <w:sz w:val="18"/>
                <w:szCs w:val="28"/>
              </w:rPr>
            </w:pPr>
          </w:p>
          <w:p w:rsidR="007F76D9" w:rsidRPr="00446CDF" w:rsidRDefault="007F76D9" w:rsidP="00780F00">
            <w:pPr>
              <w:pStyle w:val="NoSpacing"/>
              <w:jc w:val="both"/>
              <w:rPr>
                <w:rFonts w:ascii="Times New Roman" w:hAnsi="Times New Roman"/>
                <w:sz w:val="18"/>
                <w:szCs w:val="28"/>
              </w:rPr>
            </w:pPr>
            <w:r w:rsidRPr="00446CDF">
              <w:rPr>
                <w:rFonts w:ascii="Times New Roman" w:hAnsi="Times New Roman"/>
                <w:sz w:val="18"/>
                <w:szCs w:val="28"/>
              </w:rPr>
              <w:t>(3)</w:t>
            </w:r>
            <w:r w:rsidRPr="00446CDF">
              <w:rPr>
                <w:rFonts w:ascii="Times New Roman" w:hAnsi="Times New Roman"/>
                <w:sz w:val="18"/>
                <w:szCs w:val="28"/>
              </w:rPr>
              <w:tab/>
              <w:t>The President may at any time terminate the appointment or, as the case may be, nomination of any member of the Board without notice and with out assigning any reason</w:t>
            </w:r>
          </w:p>
          <w:p w:rsidR="007F76D9" w:rsidRPr="00446CDF" w:rsidRDefault="007F76D9" w:rsidP="00780F00">
            <w:pPr>
              <w:pStyle w:val="NoSpacing"/>
              <w:jc w:val="both"/>
              <w:rPr>
                <w:rFonts w:ascii="Times New Roman" w:hAnsi="Times New Roman"/>
                <w:sz w:val="18"/>
                <w:szCs w:val="28"/>
              </w:rPr>
            </w:pPr>
            <w:r w:rsidRPr="00446CDF">
              <w:rPr>
                <w:rFonts w:ascii="Times New Roman" w:hAnsi="Times New Roman"/>
                <w:sz w:val="18"/>
                <w:szCs w:val="28"/>
              </w:rPr>
              <w:t>______________________________________________________________________</w:t>
            </w:r>
          </w:p>
          <w:p w:rsidR="007F76D9" w:rsidRPr="00446CDF" w:rsidRDefault="007F76D9" w:rsidP="00780F00">
            <w:pPr>
              <w:pStyle w:val="NoSpacing"/>
              <w:jc w:val="both"/>
              <w:rPr>
                <w:rFonts w:ascii="Times New Roman" w:hAnsi="Times New Roman"/>
                <w:sz w:val="18"/>
                <w:szCs w:val="28"/>
              </w:rPr>
            </w:pPr>
            <w:r w:rsidRPr="00446CDF">
              <w:rPr>
                <w:rFonts w:ascii="Times New Roman" w:hAnsi="Times New Roman"/>
                <w:sz w:val="18"/>
                <w:szCs w:val="28"/>
              </w:rPr>
              <w:t>(As amended vide Ordinance No XIII of 1979, published in the</w:t>
            </w:r>
          </w:p>
          <w:p w:rsidR="007F76D9" w:rsidRPr="00446CDF" w:rsidRDefault="007F76D9" w:rsidP="00780F00">
            <w:pPr>
              <w:pStyle w:val="NoSpacing"/>
              <w:jc w:val="both"/>
              <w:rPr>
                <w:rFonts w:ascii="Times New Roman" w:hAnsi="Times New Roman"/>
                <w:sz w:val="18"/>
                <w:szCs w:val="28"/>
              </w:rPr>
            </w:pPr>
            <w:r w:rsidRPr="00446CDF">
              <w:rPr>
                <w:rFonts w:ascii="Times New Roman" w:hAnsi="Times New Roman"/>
                <w:sz w:val="18"/>
                <w:szCs w:val="28"/>
              </w:rPr>
              <w:t>Gazette of Pakistan, Extra, Feb, 24, 1979) Part I,</w:t>
            </w:r>
          </w:p>
          <w:p w:rsidR="007F76D9" w:rsidRPr="00446CDF" w:rsidRDefault="007F76D9" w:rsidP="00780F00">
            <w:pPr>
              <w:pStyle w:val="NoSpacing"/>
              <w:jc w:val="both"/>
              <w:rPr>
                <w:rFonts w:ascii="Times New Roman" w:hAnsi="Times New Roman"/>
                <w:sz w:val="18"/>
                <w:szCs w:val="28"/>
              </w:rPr>
            </w:pPr>
          </w:p>
        </w:tc>
      </w:tr>
    </w:tbl>
    <w:p w:rsidR="007F76D9" w:rsidRPr="00446CDF" w:rsidRDefault="007F76D9" w:rsidP="007F76D9">
      <w:pPr>
        <w:pStyle w:val="NoSpacing"/>
        <w:jc w:val="both"/>
        <w:rPr>
          <w:rFonts w:ascii="Times New Roman" w:hAnsi="Times New Roman"/>
          <w:sz w:val="20"/>
          <w:szCs w:val="28"/>
        </w:rPr>
      </w:pPr>
    </w:p>
    <w:p w:rsidR="007F76D9" w:rsidRPr="00446CDF" w:rsidRDefault="007F76D9" w:rsidP="007F76D9">
      <w:pPr>
        <w:pStyle w:val="NoSpacing"/>
        <w:jc w:val="both"/>
        <w:rPr>
          <w:rFonts w:ascii="Times New Roman" w:hAnsi="Times New Roman"/>
          <w:sz w:val="20"/>
          <w:szCs w:val="28"/>
        </w:rPr>
      </w:pPr>
    </w:p>
    <w:p w:rsidR="007F76D9" w:rsidRPr="00446CDF" w:rsidRDefault="007F76D9" w:rsidP="007F76D9">
      <w:pPr>
        <w:pStyle w:val="NoSpacing"/>
        <w:jc w:val="both"/>
        <w:rPr>
          <w:rFonts w:ascii="Times New Roman" w:hAnsi="Times New Roman"/>
          <w:sz w:val="20"/>
          <w:szCs w:val="28"/>
        </w:rPr>
      </w:pPr>
    </w:p>
    <w:p w:rsidR="007F76D9" w:rsidRPr="00446CDF" w:rsidRDefault="007F76D9" w:rsidP="007F76D9">
      <w:pPr>
        <w:pStyle w:val="NoSpacing"/>
        <w:jc w:val="both"/>
        <w:rPr>
          <w:rFonts w:ascii="Times New Roman" w:hAnsi="Times New Roman"/>
          <w:sz w:val="20"/>
          <w:szCs w:val="28"/>
        </w:rPr>
      </w:pPr>
    </w:p>
    <w:p w:rsidR="007F76D9" w:rsidRDefault="007F76D9" w:rsidP="007F76D9">
      <w:pPr>
        <w:pStyle w:val="NoSpacing"/>
        <w:jc w:val="both"/>
        <w:rPr>
          <w:rFonts w:ascii="Times New Roman" w:hAnsi="Times New Roman"/>
          <w:sz w:val="20"/>
          <w:szCs w:val="28"/>
        </w:rPr>
      </w:pPr>
    </w:p>
    <w:p w:rsidR="004A42EC" w:rsidRDefault="004A42EC" w:rsidP="007F76D9">
      <w:pPr>
        <w:pStyle w:val="NoSpacing"/>
        <w:jc w:val="both"/>
        <w:rPr>
          <w:rFonts w:ascii="Times New Roman" w:hAnsi="Times New Roman"/>
          <w:sz w:val="20"/>
          <w:szCs w:val="28"/>
        </w:rPr>
      </w:pPr>
    </w:p>
    <w:p w:rsidR="004A42EC" w:rsidRDefault="004A42EC" w:rsidP="007F76D9">
      <w:pPr>
        <w:pStyle w:val="NoSpacing"/>
        <w:jc w:val="both"/>
        <w:rPr>
          <w:rFonts w:ascii="Times New Roman" w:hAnsi="Times New Roman"/>
          <w:sz w:val="20"/>
          <w:szCs w:val="28"/>
        </w:rPr>
      </w:pPr>
    </w:p>
    <w:p w:rsidR="00A91A90" w:rsidRDefault="00A91A90" w:rsidP="007F76D9">
      <w:pPr>
        <w:pStyle w:val="NoSpacing"/>
        <w:jc w:val="both"/>
        <w:rPr>
          <w:rFonts w:ascii="Times New Roman" w:hAnsi="Times New Roman"/>
          <w:sz w:val="20"/>
          <w:szCs w:val="28"/>
        </w:rPr>
      </w:pPr>
    </w:p>
    <w:p w:rsidR="00A91A90" w:rsidRDefault="00A91A90" w:rsidP="007F76D9">
      <w:pPr>
        <w:pStyle w:val="NoSpacing"/>
        <w:jc w:val="both"/>
        <w:rPr>
          <w:rFonts w:ascii="Times New Roman" w:hAnsi="Times New Roman"/>
          <w:sz w:val="20"/>
          <w:szCs w:val="28"/>
        </w:rPr>
      </w:pPr>
    </w:p>
    <w:p w:rsidR="004A42EC" w:rsidRDefault="004A42EC" w:rsidP="007F76D9">
      <w:pPr>
        <w:pStyle w:val="NoSpacing"/>
        <w:jc w:val="both"/>
        <w:rPr>
          <w:rFonts w:ascii="Times New Roman" w:hAnsi="Times New Roman"/>
          <w:sz w:val="20"/>
          <w:szCs w:val="28"/>
        </w:rPr>
      </w:pPr>
    </w:p>
    <w:p w:rsidR="00A91A90" w:rsidRDefault="00A91A90">
      <w:pPr>
        <w:rPr>
          <w:rFonts w:eastAsia="Cambria"/>
          <w:sz w:val="20"/>
          <w:szCs w:val="28"/>
        </w:rPr>
      </w:pPr>
      <w:r>
        <w:rPr>
          <w:sz w:val="20"/>
          <w:szCs w:val="28"/>
        </w:rPr>
        <w:br w:type="page"/>
      </w:r>
    </w:p>
    <w:p w:rsidR="007F76D9" w:rsidRPr="00446CDF" w:rsidRDefault="007F76D9" w:rsidP="007F76D9">
      <w:pPr>
        <w:pStyle w:val="NoSpacing"/>
        <w:jc w:val="both"/>
        <w:rPr>
          <w:rFonts w:ascii="Times New Roman" w:hAnsi="Times New Roman"/>
          <w:b/>
          <w:sz w:val="20"/>
          <w:szCs w:val="28"/>
        </w:rPr>
      </w:pPr>
      <w:r w:rsidRPr="00446CDF">
        <w:rPr>
          <w:rFonts w:ascii="Times New Roman" w:hAnsi="Times New Roman"/>
          <w:b/>
          <w:sz w:val="20"/>
          <w:szCs w:val="28"/>
        </w:rPr>
        <w:lastRenderedPageBreak/>
        <w:t>10       THE GAZETTE OF PAKISTAN, EXTRA., FEB. 2, 1973 [PART 1</w:t>
      </w:r>
    </w:p>
    <w:p w:rsidR="007F76D9" w:rsidRPr="00446CDF" w:rsidRDefault="007F76D9" w:rsidP="007F76D9">
      <w:pPr>
        <w:pStyle w:val="NoSpacing"/>
        <w:jc w:val="both"/>
        <w:rPr>
          <w:rFonts w:ascii="Times New Roman" w:hAnsi="Times New Roman"/>
          <w:sz w:val="20"/>
          <w:szCs w:val="28"/>
        </w:rPr>
      </w:pPr>
      <w:r w:rsidRPr="00446CDF">
        <w:rPr>
          <w:rFonts w:ascii="Times New Roman" w:hAnsi="Times New Roman"/>
          <w:sz w:val="20"/>
          <w:szCs w:val="28"/>
        </w:rPr>
        <w:t>============================================================</w:t>
      </w:r>
    </w:p>
    <w:p w:rsidR="007F76D9" w:rsidRPr="00446CDF" w:rsidRDefault="007F76D9" w:rsidP="007F76D9">
      <w:pPr>
        <w:pStyle w:val="NoSpacing"/>
        <w:jc w:val="both"/>
        <w:rPr>
          <w:rFonts w:ascii="Times New Roman" w:hAnsi="Times New Roman"/>
          <w:sz w:val="20"/>
          <w:szCs w:val="28"/>
        </w:rPr>
      </w:pPr>
    </w:p>
    <w:p w:rsidR="007F76D9" w:rsidRPr="00446CDF" w:rsidRDefault="007F76D9" w:rsidP="007F76D9">
      <w:pPr>
        <w:pStyle w:val="NoSpacing"/>
        <w:jc w:val="both"/>
        <w:rPr>
          <w:rFonts w:ascii="Times New Roman" w:hAnsi="Times New Roman"/>
          <w:sz w:val="20"/>
          <w:szCs w:val="28"/>
        </w:rPr>
      </w:pPr>
      <w:r w:rsidRPr="00446CDF">
        <w:rPr>
          <w:rFonts w:ascii="Times New Roman" w:hAnsi="Times New Roman"/>
          <w:sz w:val="20"/>
          <w:szCs w:val="28"/>
        </w:rPr>
        <w:tab/>
      </w:r>
      <w:r w:rsidRPr="00446CDF">
        <w:rPr>
          <w:rFonts w:ascii="Times New Roman" w:hAnsi="Times New Roman"/>
          <w:b/>
          <w:sz w:val="20"/>
          <w:szCs w:val="28"/>
        </w:rPr>
        <w:t>8. Meetings of the Board</w:t>
      </w:r>
      <w:r w:rsidRPr="00446CDF">
        <w:rPr>
          <w:rFonts w:ascii="Times New Roman" w:hAnsi="Times New Roman"/>
          <w:sz w:val="20"/>
          <w:szCs w:val="28"/>
        </w:rPr>
        <w:t>.---(1) The meetings of the Board shall be held at least twice a year and shall be presided   over by the   Chairman or, in his absence by its whole-time scientist member.</w:t>
      </w:r>
    </w:p>
    <w:p w:rsidR="007F76D9" w:rsidRPr="00446CDF" w:rsidRDefault="007F76D9" w:rsidP="007F76D9">
      <w:pPr>
        <w:pStyle w:val="NoSpacing"/>
        <w:jc w:val="both"/>
        <w:rPr>
          <w:rFonts w:ascii="Times New Roman" w:hAnsi="Times New Roman"/>
          <w:sz w:val="20"/>
          <w:szCs w:val="28"/>
        </w:rPr>
      </w:pPr>
    </w:p>
    <w:p w:rsidR="007F76D9" w:rsidRPr="00446CDF" w:rsidRDefault="007F76D9" w:rsidP="007F76D9">
      <w:pPr>
        <w:pStyle w:val="NoSpacing"/>
        <w:jc w:val="both"/>
        <w:rPr>
          <w:rFonts w:ascii="Times New Roman" w:hAnsi="Times New Roman"/>
          <w:sz w:val="20"/>
          <w:szCs w:val="28"/>
        </w:rPr>
      </w:pPr>
      <w:r w:rsidRPr="00446CDF">
        <w:rPr>
          <w:rFonts w:ascii="Times New Roman" w:hAnsi="Times New Roman"/>
          <w:sz w:val="20"/>
          <w:szCs w:val="28"/>
        </w:rPr>
        <w:tab/>
        <w:t>(2) All decisions at a meeting of the Board shall   be taken by   a majority of the votes of the members present and voting.</w:t>
      </w:r>
    </w:p>
    <w:p w:rsidR="007F76D9" w:rsidRPr="00446CDF" w:rsidRDefault="007F76D9" w:rsidP="007F76D9">
      <w:pPr>
        <w:pStyle w:val="NoSpacing"/>
        <w:jc w:val="both"/>
        <w:rPr>
          <w:rFonts w:ascii="Times New Roman" w:hAnsi="Times New Roman"/>
          <w:sz w:val="20"/>
          <w:szCs w:val="28"/>
        </w:rPr>
      </w:pPr>
    </w:p>
    <w:p w:rsidR="007F76D9" w:rsidRPr="00446CDF" w:rsidRDefault="007F76D9" w:rsidP="007F76D9">
      <w:pPr>
        <w:pStyle w:val="NoSpacing"/>
        <w:jc w:val="both"/>
        <w:rPr>
          <w:rFonts w:ascii="Times New Roman" w:hAnsi="Times New Roman"/>
          <w:sz w:val="20"/>
          <w:szCs w:val="28"/>
        </w:rPr>
      </w:pPr>
      <w:r w:rsidRPr="00446CDF">
        <w:rPr>
          <w:rFonts w:ascii="Times New Roman" w:hAnsi="Times New Roman"/>
          <w:sz w:val="20"/>
          <w:szCs w:val="28"/>
        </w:rPr>
        <w:tab/>
      </w:r>
      <w:r w:rsidRPr="00446CDF">
        <w:rPr>
          <w:rFonts w:ascii="Times New Roman" w:hAnsi="Times New Roman"/>
          <w:b/>
          <w:sz w:val="20"/>
          <w:szCs w:val="28"/>
        </w:rPr>
        <w:t>9. Quorum at the meeting of the Board.</w:t>
      </w:r>
      <w:r w:rsidRPr="00446CDF">
        <w:rPr>
          <w:rFonts w:ascii="Times New Roman" w:hAnsi="Times New Roman"/>
          <w:sz w:val="20"/>
          <w:szCs w:val="28"/>
        </w:rPr>
        <w:t>—To constitute a quorum at a meeting of the Board not less than nine members shall be present.</w:t>
      </w:r>
    </w:p>
    <w:p w:rsidR="007F76D9" w:rsidRPr="00446CDF" w:rsidRDefault="007F76D9" w:rsidP="007F76D9">
      <w:pPr>
        <w:pStyle w:val="NoSpacing"/>
        <w:jc w:val="both"/>
        <w:rPr>
          <w:rFonts w:ascii="Times New Roman" w:hAnsi="Times New Roman"/>
          <w:sz w:val="20"/>
          <w:szCs w:val="28"/>
        </w:rPr>
      </w:pPr>
    </w:p>
    <w:p w:rsidR="007F76D9" w:rsidRPr="00446CDF" w:rsidRDefault="007F76D9" w:rsidP="007F76D9">
      <w:pPr>
        <w:pStyle w:val="NoSpacing"/>
        <w:jc w:val="both"/>
        <w:rPr>
          <w:rFonts w:ascii="Times New Roman" w:hAnsi="Times New Roman"/>
          <w:sz w:val="20"/>
          <w:szCs w:val="28"/>
        </w:rPr>
      </w:pPr>
      <w:r w:rsidRPr="00446CDF">
        <w:rPr>
          <w:rFonts w:ascii="Times New Roman" w:hAnsi="Times New Roman"/>
          <w:sz w:val="20"/>
          <w:szCs w:val="28"/>
        </w:rPr>
        <w:tab/>
        <w:t>10. Executive Committee.- There shall be an Executive Committee consisting of the Chairman and the two other whole-time members of the Board.</w:t>
      </w:r>
    </w:p>
    <w:p w:rsidR="007F76D9" w:rsidRPr="00446CDF" w:rsidRDefault="007F76D9" w:rsidP="007F76D9">
      <w:pPr>
        <w:pStyle w:val="NoSpacing"/>
        <w:jc w:val="both"/>
        <w:rPr>
          <w:rFonts w:ascii="Times New Roman" w:hAnsi="Times New Roman"/>
          <w:sz w:val="20"/>
          <w:szCs w:val="28"/>
        </w:rPr>
      </w:pPr>
    </w:p>
    <w:p w:rsidR="007F76D9" w:rsidRPr="00446CDF" w:rsidRDefault="007F76D9" w:rsidP="007F76D9">
      <w:pPr>
        <w:pStyle w:val="NoSpacing"/>
        <w:jc w:val="both"/>
        <w:rPr>
          <w:rFonts w:ascii="Times New Roman" w:hAnsi="Times New Roman"/>
          <w:sz w:val="20"/>
          <w:szCs w:val="28"/>
        </w:rPr>
      </w:pPr>
      <w:r w:rsidRPr="00446CDF">
        <w:rPr>
          <w:rFonts w:ascii="Times New Roman" w:hAnsi="Times New Roman"/>
          <w:sz w:val="20"/>
          <w:szCs w:val="28"/>
        </w:rPr>
        <w:tab/>
        <w:t>11. Delegation of powers.—The Board may, from time to time, delegates to the Chairman or the Executive Committee such of its powers and functions as it may consider necessary.</w:t>
      </w:r>
    </w:p>
    <w:p w:rsidR="007F76D9" w:rsidRPr="00446CDF" w:rsidRDefault="007F76D9" w:rsidP="007F76D9">
      <w:pPr>
        <w:pStyle w:val="NoSpacing"/>
        <w:jc w:val="both"/>
        <w:rPr>
          <w:rFonts w:ascii="Times New Roman" w:hAnsi="Times New Roman"/>
          <w:sz w:val="20"/>
          <w:szCs w:val="28"/>
        </w:rPr>
      </w:pPr>
    </w:p>
    <w:p w:rsidR="007F76D9" w:rsidRPr="00446CDF" w:rsidRDefault="007F76D9" w:rsidP="007F76D9">
      <w:pPr>
        <w:pStyle w:val="NoSpacing"/>
        <w:jc w:val="both"/>
        <w:rPr>
          <w:rFonts w:ascii="Times New Roman" w:hAnsi="Times New Roman"/>
          <w:sz w:val="20"/>
          <w:szCs w:val="28"/>
        </w:rPr>
      </w:pPr>
      <w:r w:rsidRPr="00446CDF">
        <w:rPr>
          <w:rFonts w:ascii="Times New Roman" w:hAnsi="Times New Roman"/>
          <w:sz w:val="20"/>
          <w:szCs w:val="28"/>
        </w:rPr>
        <w:tab/>
        <w:t>12. Adhoc Committees.—The Foundation may set up ad hoc committees consisting of university professors and other leading scientists and experts to scrutinize applications for financial assistance for carrying out scientific research submitted to the Foundation by the universities or other institutions or by individual scientific workers or groups of scientific workers and to review ;and evaluate the results of research sponsored by the Foundation.</w:t>
      </w:r>
    </w:p>
    <w:p w:rsidR="007F76D9" w:rsidRPr="00446CDF" w:rsidRDefault="007F76D9" w:rsidP="007F76D9">
      <w:pPr>
        <w:pStyle w:val="NoSpacing"/>
        <w:jc w:val="both"/>
        <w:rPr>
          <w:rFonts w:ascii="Times New Roman" w:hAnsi="Times New Roman"/>
          <w:sz w:val="20"/>
          <w:szCs w:val="28"/>
        </w:rPr>
      </w:pPr>
    </w:p>
    <w:p w:rsidR="007F76D9" w:rsidRPr="00446CDF" w:rsidRDefault="007F76D9" w:rsidP="007F76D9">
      <w:pPr>
        <w:pStyle w:val="NoSpacing"/>
        <w:jc w:val="both"/>
        <w:rPr>
          <w:rFonts w:ascii="Times New Roman" w:hAnsi="Times New Roman"/>
          <w:sz w:val="20"/>
          <w:szCs w:val="28"/>
        </w:rPr>
      </w:pPr>
      <w:r w:rsidRPr="00446CDF">
        <w:rPr>
          <w:rFonts w:ascii="Times New Roman" w:hAnsi="Times New Roman"/>
          <w:sz w:val="20"/>
          <w:szCs w:val="28"/>
        </w:rPr>
        <w:tab/>
      </w:r>
      <w:r w:rsidRPr="00446CDF">
        <w:rPr>
          <w:rFonts w:ascii="Times New Roman" w:hAnsi="Times New Roman"/>
          <w:b/>
          <w:sz w:val="20"/>
          <w:szCs w:val="28"/>
        </w:rPr>
        <w:t>13. Funds</w:t>
      </w:r>
      <w:r w:rsidRPr="00446CDF">
        <w:rPr>
          <w:rFonts w:ascii="Times New Roman" w:hAnsi="Times New Roman"/>
          <w:sz w:val="20"/>
          <w:szCs w:val="28"/>
        </w:rPr>
        <w:t>.—The funds of the Foundation shall consist of—</w:t>
      </w:r>
    </w:p>
    <w:p w:rsidR="007F76D9" w:rsidRPr="00446CDF" w:rsidRDefault="007F76D9" w:rsidP="007F76D9">
      <w:pPr>
        <w:pStyle w:val="NoSpacing"/>
        <w:jc w:val="both"/>
        <w:rPr>
          <w:rFonts w:ascii="Times New Roman" w:hAnsi="Times New Roman"/>
          <w:sz w:val="20"/>
          <w:szCs w:val="28"/>
        </w:rPr>
      </w:pPr>
    </w:p>
    <w:p w:rsidR="007F76D9" w:rsidRPr="00446CDF" w:rsidRDefault="007F76D9" w:rsidP="007F76D9">
      <w:pPr>
        <w:pStyle w:val="NoSpacing"/>
        <w:jc w:val="both"/>
        <w:rPr>
          <w:rFonts w:ascii="Times New Roman" w:hAnsi="Times New Roman"/>
          <w:sz w:val="20"/>
          <w:szCs w:val="28"/>
        </w:rPr>
      </w:pPr>
      <w:r w:rsidRPr="00446CDF">
        <w:rPr>
          <w:rFonts w:ascii="Times New Roman" w:hAnsi="Times New Roman"/>
          <w:sz w:val="20"/>
          <w:szCs w:val="28"/>
        </w:rPr>
        <w:t>(a)</w:t>
      </w:r>
      <w:r w:rsidRPr="00446CDF">
        <w:rPr>
          <w:rFonts w:ascii="Times New Roman" w:hAnsi="Times New Roman"/>
          <w:sz w:val="20"/>
          <w:szCs w:val="28"/>
        </w:rPr>
        <w:tab/>
        <w:t>grants made by the Federal Government and the Provincial Government</w:t>
      </w:r>
    </w:p>
    <w:p w:rsidR="007F76D9" w:rsidRPr="00446CDF" w:rsidRDefault="007F76D9" w:rsidP="007F76D9">
      <w:pPr>
        <w:pStyle w:val="NoSpacing"/>
        <w:jc w:val="both"/>
        <w:rPr>
          <w:rFonts w:ascii="Times New Roman" w:hAnsi="Times New Roman"/>
          <w:sz w:val="20"/>
          <w:szCs w:val="28"/>
        </w:rPr>
      </w:pPr>
      <w:r w:rsidRPr="00446CDF">
        <w:rPr>
          <w:rFonts w:ascii="Times New Roman" w:hAnsi="Times New Roman"/>
          <w:sz w:val="20"/>
          <w:szCs w:val="28"/>
        </w:rPr>
        <w:t xml:space="preserve">     donations and endowments ; and  income from other sources.</w:t>
      </w:r>
    </w:p>
    <w:p w:rsidR="007F76D9" w:rsidRPr="00446CDF" w:rsidRDefault="007F76D9" w:rsidP="007F76D9">
      <w:pPr>
        <w:pStyle w:val="NoSpacing"/>
        <w:jc w:val="both"/>
        <w:rPr>
          <w:rFonts w:ascii="Times New Roman" w:hAnsi="Times New Roman"/>
          <w:sz w:val="20"/>
          <w:szCs w:val="28"/>
        </w:rPr>
      </w:pPr>
    </w:p>
    <w:p w:rsidR="007F76D9" w:rsidRPr="00446CDF" w:rsidRDefault="007F76D9" w:rsidP="007F76D9">
      <w:pPr>
        <w:pStyle w:val="NoSpacing"/>
        <w:jc w:val="both"/>
        <w:rPr>
          <w:rFonts w:ascii="Times New Roman" w:hAnsi="Times New Roman"/>
          <w:sz w:val="20"/>
          <w:szCs w:val="28"/>
        </w:rPr>
      </w:pPr>
      <w:r w:rsidRPr="00446CDF">
        <w:rPr>
          <w:rFonts w:ascii="Times New Roman" w:hAnsi="Times New Roman"/>
          <w:b/>
          <w:sz w:val="20"/>
          <w:szCs w:val="28"/>
        </w:rPr>
        <w:t>14. Budget.</w:t>
      </w:r>
      <w:r w:rsidRPr="00446CDF">
        <w:rPr>
          <w:rFonts w:ascii="Times New Roman" w:hAnsi="Times New Roman"/>
          <w:sz w:val="20"/>
          <w:szCs w:val="28"/>
        </w:rPr>
        <w:t xml:space="preserve">—The Foundation shall cause to be prepared and approve a statement </w:t>
      </w:r>
    </w:p>
    <w:p w:rsidR="007F76D9" w:rsidRPr="00446CDF" w:rsidRDefault="007F76D9" w:rsidP="007F76D9">
      <w:pPr>
        <w:pStyle w:val="NoSpacing"/>
        <w:jc w:val="both"/>
        <w:rPr>
          <w:rFonts w:ascii="Times New Roman" w:hAnsi="Times New Roman"/>
          <w:sz w:val="20"/>
          <w:szCs w:val="28"/>
        </w:rPr>
      </w:pPr>
      <w:r w:rsidRPr="00446CDF">
        <w:rPr>
          <w:rFonts w:ascii="Times New Roman" w:hAnsi="Times New Roman"/>
          <w:sz w:val="20"/>
          <w:szCs w:val="28"/>
        </w:rPr>
        <w:t>of its receipt and expenditure for each financial year.</w:t>
      </w:r>
    </w:p>
    <w:p w:rsidR="007F76D9" w:rsidRPr="00446CDF" w:rsidRDefault="007F76D9" w:rsidP="007F76D9">
      <w:pPr>
        <w:pStyle w:val="NoSpacing"/>
        <w:jc w:val="both"/>
        <w:rPr>
          <w:rFonts w:ascii="Times New Roman" w:hAnsi="Times New Roman"/>
          <w:sz w:val="20"/>
          <w:szCs w:val="28"/>
        </w:rPr>
      </w:pPr>
    </w:p>
    <w:p w:rsidR="007F76D9" w:rsidRPr="00446CDF" w:rsidRDefault="007F76D9" w:rsidP="007F76D9">
      <w:pPr>
        <w:pStyle w:val="NoSpacing"/>
        <w:jc w:val="both"/>
        <w:rPr>
          <w:rFonts w:ascii="Times New Roman" w:hAnsi="Times New Roman"/>
          <w:sz w:val="20"/>
          <w:szCs w:val="28"/>
        </w:rPr>
      </w:pPr>
      <w:r w:rsidRPr="00446CDF">
        <w:rPr>
          <w:rFonts w:ascii="Times New Roman" w:hAnsi="Times New Roman"/>
          <w:sz w:val="20"/>
          <w:szCs w:val="28"/>
        </w:rPr>
        <w:tab/>
        <w:t>15. Accounts and audit.—(1) The funds of the Foundation shall be kept in a personal ledger account of the Foundation with the State Bank of Pakistan or with any Branch of the National Bank of Pakistan acting as an agent of the State Bank.</w:t>
      </w:r>
    </w:p>
    <w:p w:rsidR="007F76D9" w:rsidRPr="00446CDF" w:rsidRDefault="007F76D9" w:rsidP="007F76D9">
      <w:pPr>
        <w:pStyle w:val="NoSpacing"/>
        <w:jc w:val="both"/>
        <w:rPr>
          <w:rFonts w:ascii="Times New Roman" w:hAnsi="Times New Roman"/>
          <w:sz w:val="20"/>
          <w:szCs w:val="28"/>
        </w:rPr>
      </w:pPr>
    </w:p>
    <w:p w:rsidR="007F76D9" w:rsidRPr="00446CDF" w:rsidRDefault="007F76D9" w:rsidP="007F76D9">
      <w:pPr>
        <w:pStyle w:val="NoSpacing"/>
        <w:jc w:val="both"/>
        <w:rPr>
          <w:rFonts w:ascii="Times New Roman" w:hAnsi="Times New Roman"/>
          <w:sz w:val="20"/>
          <w:szCs w:val="28"/>
        </w:rPr>
      </w:pPr>
      <w:r w:rsidRPr="00446CDF">
        <w:rPr>
          <w:rFonts w:ascii="Times New Roman" w:hAnsi="Times New Roman"/>
          <w:sz w:val="20"/>
          <w:szCs w:val="28"/>
        </w:rPr>
        <w:tab/>
        <w:t>(2). The accounts of the Foundation shall be maintained in such form and manner as the Auditor-General of Pakistan may determine in consultation with the Federal Government.</w:t>
      </w:r>
    </w:p>
    <w:p w:rsidR="007F76D9" w:rsidRPr="00446CDF" w:rsidRDefault="007F76D9" w:rsidP="007F76D9">
      <w:pPr>
        <w:pStyle w:val="NoSpacing"/>
        <w:jc w:val="both"/>
        <w:rPr>
          <w:rFonts w:ascii="Times New Roman" w:hAnsi="Times New Roman"/>
          <w:sz w:val="20"/>
          <w:szCs w:val="28"/>
        </w:rPr>
      </w:pPr>
    </w:p>
    <w:p w:rsidR="007F76D9" w:rsidRPr="00446CDF" w:rsidRDefault="007F76D9" w:rsidP="007F76D9">
      <w:pPr>
        <w:pStyle w:val="NoSpacing"/>
        <w:jc w:val="both"/>
        <w:rPr>
          <w:rFonts w:ascii="Times New Roman" w:hAnsi="Times New Roman"/>
          <w:sz w:val="20"/>
          <w:szCs w:val="28"/>
        </w:rPr>
      </w:pPr>
      <w:r w:rsidRPr="00446CDF">
        <w:rPr>
          <w:rFonts w:ascii="Times New Roman" w:hAnsi="Times New Roman"/>
          <w:sz w:val="20"/>
          <w:szCs w:val="28"/>
        </w:rPr>
        <w:tab/>
        <w:t>(3) The accounts of the Foundation shall be audited by one or more auditors who are chartered accountants within the meaning of the Chartered Accountants Ordinance, 1961 (X of 1961), and are appointed by the Foundation in consultation with the Auditor-General of Pakistan.</w:t>
      </w:r>
    </w:p>
    <w:p w:rsidR="007F76D9" w:rsidRPr="00446CDF" w:rsidRDefault="007F76D9" w:rsidP="007F76D9">
      <w:pPr>
        <w:pStyle w:val="NoSpacing"/>
        <w:jc w:val="both"/>
        <w:rPr>
          <w:rFonts w:ascii="Times New Roman" w:hAnsi="Times New Roman"/>
          <w:sz w:val="20"/>
          <w:szCs w:val="28"/>
        </w:rPr>
      </w:pPr>
    </w:p>
    <w:p w:rsidR="007F76D9" w:rsidRPr="00446CDF" w:rsidRDefault="007F76D9" w:rsidP="007F76D9">
      <w:pPr>
        <w:pStyle w:val="NoSpacing"/>
        <w:jc w:val="both"/>
        <w:rPr>
          <w:rFonts w:ascii="Times New Roman" w:hAnsi="Times New Roman"/>
          <w:sz w:val="20"/>
          <w:szCs w:val="28"/>
        </w:rPr>
      </w:pPr>
    </w:p>
    <w:p w:rsidR="007F76D9" w:rsidRPr="00446CDF" w:rsidRDefault="007F76D9" w:rsidP="007F76D9">
      <w:pPr>
        <w:pStyle w:val="NoSpacing"/>
        <w:jc w:val="both"/>
        <w:rPr>
          <w:rFonts w:ascii="Times New Roman" w:hAnsi="Times New Roman"/>
          <w:sz w:val="20"/>
          <w:szCs w:val="28"/>
        </w:rPr>
      </w:pPr>
    </w:p>
    <w:p w:rsidR="007F76D9" w:rsidRPr="00446CDF" w:rsidRDefault="007F76D9" w:rsidP="007F76D9">
      <w:pPr>
        <w:pStyle w:val="NoSpacing"/>
        <w:jc w:val="both"/>
        <w:rPr>
          <w:rFonts w:ascii="Times New Roman" w:hAnsi="Times New Roman"/>
          <w:sz w:val="20"/>
          <w:szCs w:val="28"/>
        </w:rPr>
      </w:pPr>
    </w:p>
    <w:p w:rsidR="007F76D9" w:rsidRPr="00446CDF" w:rsidRDefault="007F76D9" w:rsidP="007F76D9">
      <w:pPr>
        <w:pStyle w:val="NoSpacing"/>
        <w:jc w:val="both"/>
        <w:rPr>
          <w:rFonts w:ascii="Times New Roman" w:hAnsi="Times New Roman"/>
          <w:sz w:val="20"/>
          <w:szCs w:val="28"/>
        </w:rPr>
      </w:pPr>
    </w:p>
    <w:p w:rsidR="007F76D9" w:rsidRPr="00446CDF" w:rsidRDefault="007F76D9" w:rsidP="007F76D9">
      <w:pPr>
        <w:pStyle w:val="NoSpacing"/>
        <w:jc w:val="both"/>
        <w:rPr>
          <w:rFonts w:ascii="Times New Roman" w:hAnsi="Times New Roman"/>
          <w:sz w:val="20"/>
          <w:szCs w:val="28"/>
        </w:rPr>
      </w:pPr>
    </w:p>
    <w:p w:rsidR="007F76D9" w:rsidRPr="00446CDF" w:rsidRDefault="007F76D9" w:rsidP="007F76D9">
      <w:pPr>
        <w:pStyle w:val="NoSpacing"/>
        <w:jc w:val="both"/>
        <w:rPr>
          <w:rFonts w:ascii="Times New Roman" w:hAnsi="Times New Roman"/>
          <w:sz w:val="20"/>
          <w:szCs w:val="28"/>
        </w:rPr>
      </w:pPr>
    </w:p>
    <w:p w:rsidR="007F76D9" w:rsidRPr="00446CDF" w:rsidRDefault="007F76D9" w:rsidP="007F76D9">
      <w:pPr>
        <w:pStyle w:val="NoSpacing"/>
        <w:jc w:val="both"/>
        <w:rPr>
          <w:rFonts w:ascii="Times New Roman" w:hAnsi="Times New Roman"/>
          <w:sz w:val="20"/>
          <w:szCs w:val="28"/>
        </w:rPr>
      </w:pPr>
    </w:p>
    <w:p w:rsidR="007F76D9" w:rsidRDefault="007F76D9" w:rsidP="007F76D9">
      <w:pPr>
        <w:pStyle w:val="NoSpacing"/>
        <w:jc w:val="both"/>
        <w:rPr>
          <w:rFonts w:ascii="Times New Roman" w:hAnsi="Times New Roman"/>
          <w:sz w:val="20"/>
          <w:szCs w:val="28"/>
        </w:rPr>
      </w:pPr>
    </w:p>
    <w:p w:rsidR="00D463BF" w:rsidRDefault="00D463BF" w:rsidP="007F76D9">
      <w:pPr>
        <w:pStyle w:val="NoSpacing"/>
        <w:jc w:val="both"/>
        <w:rPr>
          <w:rFonts w:ascii="Times New Roman" w:hAnsi="Times New Roman"/>
          <w:sz w:val="20"/>
          <w:szCs w:val="28"/>
        </w:rPr>
      </w:pPr>
    </w:p>
    <w:p w:rsidR="00D463BF" w:rsidRDefault="00D463BF" w:rsidP="007F76D9">
      <w:pPr>
        <w:pStyle w:val="NoSpacing"/>
        <w:jc w:val="both"/>
        <w:rPr>
          <w:rFonts w:ascii="Times New Roman" w:hAnsi="Times New Roman"/>
          <w:sz w:val="20"/>
          <w:szCs w:val="28"/>
        </w:rPr>
      </w:pPr>
    </w:p>
    <w:p w:rsidR="006B378F" w:rsidRPr="00446CDF" w:rsidRDefault="006B378F" w:rsidP="007F76D9">
      <w:pPr>
        <w:pStyle w:val="NoSpacing"/>
        <w:jc w:val="both"/>
        <w:rPr>
          <w:rFonts w:ascii="Times New Roman" w:hAnsi="Times New Roman"/>
          <w:sz w:val="20"/>
          <w:szCs w:val="28"/>
        </w:rPr>
      </w:pPr>
    </w:p>
    <w:p w:rsidR="007F76D9" w:rsidRPr="00446CDF" w:rsidRDefault="007F76D9" w:rsidP="007F76D9">
      <w:pPr>
        <w:pStyle w:val="NoSpacing"/>
        <w:jc w:val="both"/>
        <w:rPr>
          <w:rFonts w:ascii="Times New Roman" w:hAnsi="Times New Roman"/>
          <w:sz w:val="20"/>
          <w:szCs w:val="28"/>
        </w:rPr>
      </w:pPr>
    </w:p>
    <w:p w:rsidR="007F76D9" w:rsidRPr="00446CDF" w:rsidRDefault="007F76D9" w:rsidP="007F76D9">
      <w:pPr>
        <w:pStyle w:val="NoSpacing"/>
        <w:jc w:val="both"/>
        <w:rPr>
          <w:rFonts w:ascii="Times New Roman" w:hAnsi="Times New Roman"/>
          <w:sz w:val="20"/>
          <w:szCs w:val="28"/>
        </w:rPr>
      </w:pPr>
    </w:p>
    <w:p w:rsidR="007F76D9" w:rsidRPr="00446CDF" w:rsidRDefault="007F76D9" w:rsidP="007F76D9">
      <w:pPr>
        <w:pStyle w:val="NoSpacing"/>
        <w:jc w:val="both"/>
        <w:rPr>
          <w:rFonts w:ascii="Times New Roman" w:hAnsi="Times New Roman"/>
          <w:sz w:val="20"/>
          <w:szCs w:val="28"/>
        </w:rPr>
      </w:pPr>
    </w:p>
    <w:p w:rsidR="007F76D9" w:rsidRPr="00446CDF" w:rsidRDefault="007F76D9" w:rsidP="007F76D9">
      <w:pPr>
        <w:pStyle w:val="NoSpacing"/>
        <w:jc w:val="both"/>
        <w:rPr>
          <w:rFonts w:ascii="Times New Roman" w:hAnsi="Times New Roman"/>
          <w:sz w:val="20"/>
          <w:szCs w:val="28"/>
        </w:rPr>
      </w:pPr>
    </w:p>
    <w:p w:rsidR="007F76D9" w:rsidRPr="00446CDF" w:rsidRDefault="007F76D9" w:rsidP="007F76D9">
      <w:pPr>
        <w:pStyle w:val="NoSpacing"/>
        <w:jc w:val="both"/>
        <w:rPr>
          <w:rFonts w:ascii="Times New Roman" w:hAnsi="Times New Roman"/>
          <w:sz w:val="20"/>
          <w:szCs w:val="28"/>
        </w:rPr>
      </w:pPr>
    </w:p>
    <w:p w:rsidR="007F76D9" w:rsidRPr="00446CDF" w:rsidRDefault="007F76D9" w:rsidP="007F76D9">
      <w:pPr>
        <w:pStyle w:val="NoSpacing"/>
        <w:jc w:val="both"/>
        <w:rPr>
          <w:rFonts w:ascii="Times New Roman" w:hAnsi="Times New Roman"/>
          <w:sz w:val="20"/>
          <w:szCs w:val="28"/>
        </w:rPr>
      </w:pPr>
    </w:p>
    <w:p w:rsidR="007F76D9" w:rsidRPr="00446CDF" w:rsidRDefault="007F76D9" w:rsidP="007F76D9">
      <w:pPr>
        <w:pStyle w:val="NoSpacing"/>
        <w:jc w:val="both"/>
        <w:rPr>
          <w:rFonts w:ascii="Times New Roman" w:hAnsi="Times New Roman"/>
          <w:sz w:val="20"/>
          <w:szCs w:val="28"/>
        </w:rPr>
      </w:pPr>
      <w:r w:rsidRPr="00446CDF">
        <w:rPr>
          <w:rFonts w:ascii="Times New Roman" w:hAnsi="Times New Roman"/>
          <w:sz w:val="20"/>
          <w:szCs w:val="28"/>
        </w:rPr>
        <w:lastRenderedPageBreak/>
        <w:tab/>
        <w:t>THE GAZETTE OF PAKISTAN, EXTRA., FEB. 2, 1973 [PART 1</w:t>
      </w:r>
    </w:p>
    <w:p w:rsidR="007F76D9" w:rsidRPr="00446CDF" w:rsidRDefault="007F76D9" w:rsidP="007F76D9">
      <w:pPr>
        <w:pStyle w:val="NoSpacing"/>
        <w:jc w:val="both"/>
        <w:rPr>
          <w:rFonts w:ascii="Times New Roman" w:hAnsi="Times New Roman"/>
          <w:sz w:val="20"/>
          <w:szCs w:val="28"/>
        </w:rPr>
      </w:pPr>
      <w:r w:rsidRPr="00446CDF">
        <w:rPr>
          <w:rFonts w:ascii="Times New Roman" w:hAnsi="Times New Roman"/>
          <w:sz w:val="20"/>
          <w:szCs w:val="28"/>
        </w:rPr>
        <w:t>============================================================</w:t>
      </w:r>
    </w:p>
    <w:p w:rsidR="007F76D9" w:rsidRPr="00446CDF" w:rsidRDefault="007F76D9" w:rsidP="007F76D9">
      <w:pPr>
        <w:pStyle w:val="NoSpacing"/>
        <w:jc w:val="both"/>
        <w:rPr>
          <w:rFonts w:ascii="Times New Roman" w:hAnsi="Times New Roman"/>
          <w:sz w:val="20"/>
          <w:szCs w:val="28"/>
        </w:rPr>
      </w:pPr>
    </w:p>
    <w:p w:rsidR="007F76D9" w:rsidRPr="00446CDF" w:rsidRDefault="007F76D9" w:rsidP="007F76D9">
      <w:pPr>
        <w:pStyle w:val="NoSpacing"/>
        <w:jc w:val="both"/>
        <w:rPr>
          <w:rFonts w:ascii="Times New Roman" w:hAnsi="Times New Roman"/>
          <w:sz w:val="20"/>
          <w:szCs w:val="28"/>
        </w:rPr>
      </w:pPr>
      <w:r w:rsidRPr="00446CDF">
        <w:rPr>
          <w:rFonts w:ascii="Times New Roman" w:hAnsi="Times New Roman"/>
          <w:sz w:val="20"/>
          <w:szCs w:val="28"/>
        </w:rPr>
        <w:tab/>
      </w:r>
      <w:r w:rsidRPr="00446CDF">
        <w:rPr>
          <w:rFonts w:ascii="Times New Roman" w:hAnsi="Times New Roman"/>
          <w:b/>
          <w:sz w:val="20"/>
          <w:szCs w:val="28"/>
        </w:rPr>
        <w:t>16. Appointment of officers and servants.—(1)</w:t>
      </w:r>
      <w:r w:rsidRPr="00446CDF">
        <w:rPr>
          <w:rFonts w:ascii="Times New Roman" w:hAnsi="Times New Roman"/>
          <w:sz w:val="20"/>
          <w:szCs w:val="28"/>
        </w:rPr>
        <w:t xml:space="preserve"> The Foundation may appoint such officers and servants, and engage such consultants or experts, as it may consider necessary for the efficient performance of its functions, on such terms and conditions as it may deem fit.</w:t>
      </w:r>
    </w:p>
    <w:p w:rsidR="007F76D9" w:rsidRPr="00446CDF" w:rsidRDefault="007F76D9" w:rsidP="007F76D9">
      <w:pPr>
        <w:pStyle w:val="NoSpacing"/>
        <w:jc w:val="both"/>
        <w:rPr>
          <w:rFonts w:ascii="Times New Roman" w:hAnsi="Times New Roman"/>
          <w:sz w:val="20"/>
          <w:szCs w:val="28"/>
        </w:rPr>
      </w:pPr>
    </w:p>
    <w:p w:rsidR="007F76D9" w:rsidRPr="00446CDF" w:rsidRDefault="007F76D9" w:rsidP="007F76D9">
      <w:pPr>
        <w:pStyle w:val="NoSpacing"/>
        <w:jc w:val="both"/>
        <w:rPr>
          <w:rFonts w:ascii="Times New Roman" w:hAnsi="Times New Roman"/>
          <w:sz w:val="20"/>
          <w:szCs w:val="28"/>
        </w:rPr>
      </w:pPr>
      <w:r w:rsidRPr="00446CDF">
        <w:rPr>
          <w:rFonts w:ascii="Times New Roman" w:hAnsi="Times New Roman"/>
          <w:sz w:val="20"/>
          <w:szCs w:val="28"/>
        </w:rPr>
        <w:tab/>
        <w:t>(2) In fixing the terms and conditions of service of its officers and servants, the Foundation shall as nearly as may be conform to the scales of pay, allowances and conditions of service applicable to the corresponding class of employees of the Federal Government.</w:t>
      </w:r>
    </w:p>
    <w:p w:rsidR="007F76D9" w:rsidRPr="00446CDF" w:rsidRDefault="007F76D9" w:rsidP="007F76D9">
      <w:pPr>
        <w:pStyle w:val="NoSpacing"/>
        <w:jc w:val="both"/>
        <w:rPr>
          <w:rFonts w:ascii="Times New Roman" w:hAnsi="Times New Roman"/>
          <w:sz w:val="20"/>
          <w:szCs w:val="28"/>
        </w:rPr>
      </w:pPr>
    </w:p>
    <w:p w:rsidR="007F76D9" w:rsidRPr="00446CDF" w:rsidRDefault="007F76D9" w:rsidP="007F76D9">
      <w:pPr>
        <w:pStyle w:val="NoSpacing"/>
        <w:jc w:val="both"/>
        <w:rPr>
          <w:rFonts w:ascii="Times New Roman" w:hAnsi="Times New Roman"/>
          <w:sz w:val="20"/>
          <w:szCs w:val="28"/>
        </w:rPr>
      </w:pPr>
      <w:r w:rsidRPr="00446CDF">
        <w:rPr>
          <w:rFonts w:ascii="Times New Roman" w:hAnsi="Times New Roman"/>
          <w:sz w:val="20"/>
          <w:szCs w:val="28"/>
        </w:rPr>
        <w:tab/>
      </w:r>
      <w:r w:rsidRPr="00446CDF">
        <w:rPr>
          <w:rFonts w:ascii="Times New Roman" w:hAnsi="Times New Roman"/>
          <w:b/>
          <w:sz w:val="20"/>
          <w:szCs w:val="28"/>
        </w:rPr>
        <w:t xml:space="preserve">17. Annual report.—(1) </w:t>
      </w:r>
      <w:r w:rsidRPr="00446CDF">
        <w:rPr>
          <w:rFonts w:ascii="Times New Roman" w:hAnsi="Times New Roman"/>
          <w:sz w:val="20"/>
          <w:szCs w:val="28"/>
        </w:rPr>
        <w:t>The annual repot of the Foundation, which shall, among other things, clearly bring out the benefits accruing to the nation as a result of the activities sponsored by the Foundation, shall be prepared by the Chairman and submitted, through the Board, to the Federal Government alongwith the audited accounts of the Foundation.</w:t>
      </w:r>
    </w:p>
    <w:p w:rsidR="007F76D9" w:rsidRPr="00446CDF" w:rsidRDefault="007F76D9" w:rsidP="007F76D9">
      <w:pPr>
        <w:pStyle w:val="NoSpacing"/>
        <w:jc w:val="both"/>
        <w:rPr>
          <w:rFonts w:ascii="Times New Roman" w:hAnsi="Times New Roman"/>
          <w:sz w:val="20"/>
          <w:szCs w:val="28"/>
        </w:rPr>
      </w:pPr>
    </w:p>
    <w:p w:rsidR="007F76D9" w:rsidRPr="00446CDF" w:rsidRDefault="007F76D9" w:rsidP="007F76D9">
      <w:pPr>
        <w:pStyle w:val="NoSpacing"/>
        <w:jc w:val="both"/>
        <w:rPr>
          <w:rFonts w:ascii="Times New Roman" w:hAnsi="Times New Roman"/>
          <w:sz w:val="20"/>
          <w:szCs w:val="28"/>
        </w:rPr>
      </w:pPr>
      <w:r w:rsidRPr="00446CDF">
        <w:rPr>
          <w:rFonts w:ascii="Times New Roman" w:hAnsi="Times New Roman"/>
          <w:sz w:val="20"/>
          <w:szCs w:val="28"/>
        </w:rPr>
        <w:tab/>
        <w:t>(2) The annual report alongwith the audited accounts of the Foundation shall be laid before the National Assembly.</w:t>
      </w:r>
    </w:p>
    <w:p w:rsidR="007F76D9" w:rsidRPr="00446CDF" w:rsidRDefault="007F76D9" w:rsidP="007F76D9">
      <w:pPr>
        <w:pStyle w:val="NoSpacing"/>
        <w:jc w:val="both"/>
        <w:rPr>
          <w:rFonts w:ascii="Times New Roman" w:hAnsi="Times New Roman"/>
          <w:sz w:val="20"/>
          <w:szCs w:val="28"/>
        </w:rPr>
      </w:pPr>
    </w:p>
    <w:p w:rsidR="007F76D9" w:rsidRPr="00446CDF" w:rsidRDefault="007F76D9" w:rsidP="007F76D9">
      <w:pPr>
        <w:pStyle w:val="NoSpacing"/>
        <w:jc w:val="both"/>
        <w:rPr>
          <w:rFonts w:ascii="Times New Roman" w:hAnsi="Times New Roman"/>
          <w:sz w:val="20"/>
          <w:szCs w:val="28"/>
        </w:rPr>
      </w:pPr>
      <w:r w:rsidRPr="00446CDF">
        <w:rPr>
          <w:rFonts w:ascii="Times New Roman" w:hAnsi="Times New Roman"/>
          <w:sz w:val="20"/>
          <w:szCs w:val="28"/>
        </w:rPr>
        <w:tab/>
      </w:r>
      <w:r w:rsidRPr="00446CDF">
        <w:rPr>
          <w:rFonts w:ascii="Times New Roman" w:hAnsi="Times New Roman"/>
          <w:b/>
          <w:sz w:val="20"/>
          <w:szCs w:val="28"/>
        </w:rPr>
        <w:t>18. Regulations.</w:t>
      </w:r>
      <w:r w:rsidRPr="00446CDF">
        <w:rPr>
          <w:rFonts w:ascii="Times New Roman" w:hAnsi="Times New Roman"/>
          <w:sz w:val="20"/>
          <w:szCs w:val="28"/>
        </w:rPr>
        <w:t>—The Foundation may make Regulations for the efficient conduct of its affairs.</w:t>
      </w:r>
    </w:p>
    <w:p w:rsidR="007F76D9" w:rsidRPr="00446CDF" w:rsidRDefault="007F76D9" w:rsidP="007F76D9">
      <w:pPr>
        <w:pStyle w:val="NoSpacing"/>
        <w:jc w:val="both"/>
        <w:rPr>
          <w:rFonts w:ascii="Times New Roman" w:hAnsi="Times New Roman"/>
          <w:sz w:val="20"/>
          <w:szCs w:val="28"/>
        </w:rPr>
      </w:pPr>
    </w:p>
    <w:p w:rsidR="007F76D9" w:rsidRPr="00446CDF" w:rsidRDefault="007F76D9" w:rsidP="007F76D9">
      <w:pPr>
        <w:pStyle w:val="NoSpacing"/>
        <w:jc w:val="both"/>
        <w:rPr>
          <w:rFonts w:ascii="Times New Roman" w:hAnsi="Times New Roman"/>
          <w:sz w:val="20"/>
          <w:szCs w:val="28"/>
        </w:rPr>
      </w:pPr>
      <w:r w:rsidRPr="00446CDF">
        <w:rPr>
          <w:rFonts w:ascii="Times New Roman" w:hAnsi="Times New Roman"/>
          <w:sz w:val="20"/>
          <w:szCs w:val="28"/>
        </w:rPr>
        <w:tab/>
      </w:r>
      <w:r w:rsidRPr="00446CDF">
        <w:rPr>
          <w:rFonts w:ascii="Times New Roman" w:hAnsi="Times New Roman"/>
          <w:b/>
          <w:sz w:val="20"/>
          <w:szCs w:val="28"/>
        </w:rPr>
        <w:t>19. Repeal.</w:t>
      </w:r>
      <w:r w:rsidRPr="00446CDF">
        <w:rPr>
          <w:rFonts w:ascii="Times New Roman" w:hAnsi="Times New Roman"/>
          <w:sz w:val="20"/>
          <w:szCs w:val="28"/>
        </w:rPr>
        <w:t>—The Pakistan Science Foundation Ordinance, 1972 (LII of 1972), is hereby repealed.</w:t>
      </w:r>
    </w:p>
    <w:p w:rsidR="007F76D9" w:rsidRPr="00446CDF" w:rsidRDefault="007F76D9" w:rsidP="007F76D9">
      <w:pPr>
        <w:pStyle w:val="NoSpacing"/>
        <w:jc w:val="both"/>
        <w:rPr>
          <w:rFonts w:ascii="Times New Roman" w:hAnsi="Times New Roman"/>
          <w:sz w:val="20"/>
          <w:szCs w:val="28"/>
        </w:rPr>
      </w:pPr>
    </w:p>
    <w:p w:rsidR="007F76D9" w:rsidRDefault="007F76D9" w:rsidP="006B378F">
      <w:pPr>
        <w:ind w:left="5760" w:right="-421" w:firstLine="720"/>
        <w:jc w:val="center"/>
        <w:rPr>
          <w:b/>
          <w:u w:val="single"/>
        </w:rPr>
      </w:pPr>
      <w:r w:rsidRPr="00446CDF">
        <w:rPr>
          <w:b/>
        </w:rPr>
        <w:br w:type="page"/>
      </w:r>
      <w:r w:rsidRPr="00446CDF">
        <w:rPr>
          <w:b/>
        </w:rPr>
        <w:lastRenderedPageBreak/>
        <w:t xml:space="preserve">  </w:t>
      </w:r>
      <w:r w:rsidRPr="00446CDF">
        <w:rPr>
          <w:b/>
          <w:u w:val="single"/>
        </w:rPr>
        <w:t xml:space="preserve">ANNEXURE-II </w:t>
      </w:r>
    </w:p>
    <w:p w:rsidR="007F76D9" w:rsidRPr="00446CDF" w:rsidRDefault="007F76D9" w:rsidP="007F76D9">
      <w:pPr>
        <w:ind w:right="-421"/>
        <w:jc w:val="right"/>
        <w:rPr>
          <w:b/>
          <w:sz w:val="32"/>
          <w:szCs w:val="32"/>
        </w:rPr>
      </w:pPr>
    </w:p>
    <w:p w:rsidR="007F76D9" w:rsidRPr="007141FB" w:rsidRDefault="007F76D9" w:rsidP="007F76D9">
      <w:pPr>
        <w:jc w:val="center"/>
        <w:rPr>
          <w:b/>
          <w:u w:val="single"/>
        </w:rPr>
      </w:pPr>
      <w:r w:rsidRPr="007141FB">
        <w:rPr>
          <w:b/>
          <w:u w:val="single"/>
        </w:rPr>
        <w:t xml:space="preserve">List </w:t>
      </w:r>
      <w:r>
        <w:rPr>
          <w:b/>
          <w:u w:val="single"/>
        </w:rPr>
        <w:t>o</w:t>
      </w:r>
      <w:r w:rsidRPr="007141FB">
        <w:rPr>
          <w:b/>
          <w:u w:val="single"/>
        </w:rPr>
        <w:t xml:space="preserve">f Projects </w:t>
      </w:r>
      <w:r>
        <w:rPr>
          <w:b/>
          <w:u w:val="single"/>
        </w:rPr>
        <w:t xml:space="preserve">Recommended by Technical </w:t>
      </w:r>
      <w:r w:rsidRPr="007141FB">
        <w:rPr>
          <w:b/>
          <w:u w:val="single"/>
        </w:rPr>
        <w:t>Committee</w:t>
      </w:r>
      <w:r>
        <w:rPr>
          <w:b/>
          <w:u w:val="single"/>
        </w:rPr>
        <w:t xml:space="preserve">s in </w:t>
      </w:r>
      <w:r w:rsidRPr="007141FB">
        <w:rPr>
          <w:b/>
          <w:u w:val="single"/>
        </w:rPr>
        <w:t>2014-15</w:t>
      </w:r>
    </w:p>
    <w:p w:rsidR="007F76D9" w:rsidRPr="00446CDF" w:rsidRDefault="007F76D9" w:rsidP="007F76D9">
      <w:pPr>
        <w:jc w:val="center"/>
        <w:rPr>
          <w:b/>
        </w:rPr>
      </w:pPr>
    </w:p>
    <w:tbl>
      <w:tblPr>
        <w:tblW w:w="8951" w:type="dxa"/>
        <w:jc w:val="center"/>
        <w:tblInd w:w="-26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0"/>
        <w:gridCol w:w="666"/>
        <w:gridCol w:w="3467"/>
        <w:gridCol w:w="15"/>
        <w:gridCol w:w="4783"/>
      </w:tblGrid>
      <w:tr w:rsidR="007F76D9" w:rsidRPr="00446CDF" w:rsidTr="006B378F">
        <w:trPr>
          <w:cantSplit/>
          <w:trHeight w:val="692"/>
          <w:jc w:val="center"/>
        </w:trPr>
        <w:tc>
          <w:tcPr>
            <w:tcW w:w="686" w:type="dxa"/>
            <w:gridSpan w:val="2"/>
            <w:tcBorders>
              <w:top w:val="single" w:sz="4" w:space="0" w:color="auto"/>
              <w:left w:val="single" w:sz="4" w:space="0" w:color="auto"/>
              <w:bottom w:val="single" w:sz="4" w:space="0" w:color="auto"/>
              <w:right w:val="single" w:sz="4" w:space="0" w:color="auto"/>
            </w:tcBorders>
          </w:tcPr>
          <w:p w:rsidR="007F76D9" w:rsidRPr="00446CDF" w:rsidRDefault="007F76D9" w:rsidP="00780F00">
            <w:pPr>
              <w:spacing w:before="120"/>
              <w:rPr>
                <w:b/>
              </w:rPr>
            </w:pPr>
            <w:r w:rsidRPr="00446CDF">
              <w:rPr>
                <w:b/>
              </w:rPr>
              <w:t>S. #</w:t>
            </w:r>
          </w:p>
        </w:tc>
        <w:tc>
          <w:tcPr>
            <w:tcW w:w="3482" w:type="dxa"/>
            <w:gridSpan w:val="2"/>
            <w:tcBorders>
              <w:top w:val="single" w:sz="4" w:space="0" w:color="auto"/>
              <w:left w:val="single" w:sz="4" w:space="0" w:color="auto"/>
              <w:bottom w:val="single" w:sz="4" w:space="0" w:color="auto"/>
              <w:right w:val="single" w:sz="4" w:space="0" w:color="auto"/>
            </w:tcBorders>
          </w:tcPr>
          <w:p w:rsidR="007F76D9" w:rsidRPr="00446CDF" w:rsidRDefault="007F76D9" w:rsidP="00780F00">
            <w:pPr>
              <w:spacing w:before="120"/>
              <w:rPr>
                <w:b/>
              </w:rPr>
            </w:pPr>
            <w:r w:rsidRPr="00446CDF">
              <w:rPr>
                <w:b/>
              </w:rPr>
              <w:t>Project Title &amp; No.</w:t>
            </w:r>
          </w:p>
        </w:tc>
        <w:tc>
          <w:tcPr>
            <w:tcW w:w="4783" w:type="dxa"/>
            <w:tcBorders>
              <w:top w:val="single" w:sz="4" w:space="0" w:color="auto"/>
              <w:left w:val="single" w:sz="4" w:space="0" w:color="auto"/>
              <w:bottom w:val="single" w:sz="4" w:space="0" w:color="auto"/>
              <w:right w:val="single" w:sz="4" w:space="0" w:color="auto"/>
            </w:tcBorders>
          </w:tcPr>
          <w:p w:rsidR="007F76D9" w:rsidRPr="00446CDF" w:rsidRDefault="007F76D9" w:rsidP="00780F00">
            <w:pPr>
              <w:spacing w:before="120"/>
              <w:rPr>
                <w:b/>
              </w:rPr>
            </w:pPr>
            <w:r w:rsidRPr="00446CDF">
              <w:rPr>
                <w:b/>
              </w:rPr>
              <w:t xml:space="preserve">P.I. Name, Designation  &amp; Address </w:t>
            </w:r>
          </w:p>
        </w:tc>
      </w:tr>
      <w:tr w:rsidR="007F76D9" w:rsidRPr="00446CDF" w:rsidTr="006B378F">
        <w:trPr>
          <w:cantSplit/>
          <w:trHeight w:val="647"/>
          <w:jc w:val="center"/>
        </w:trPr>
        <w:tc>
          <w:tcPr>
            <w:tcW w:w="686" w:type="dxa"/>
            <w:gridSpan w:val="2"/>
            <w:tcBorders>
              <w:top w:val="single" w:sz="4" w:space="0" w:color="auto"/>
              <w:left w:val="single" w:sz="4" w:space="0" w:color="auto"/>
              <w:bottom w:val="single" w:sz="4" w:space="0" w:color="auto"/>
              <w:right w:val="single" w:sz="4" w:space="0" w:color="auto"/>
            </w:tcBorders>
          </w:tcPr>
          <w:p w:rsidR="007F76D9" w:rsidRPr="00446CDF" w:rsidRDefault="007F76D9" w:rsidP="00780F00">
            <w:pPr>
              <w:ind w:left="180" w:hanging="180"/>
              <w:jc w:val="center"/>
              <w:rPr>
                <w:bCs/>
              </w:rPr>
            </w:pPr>
            <w:r w:rsidRPr="00446CDF">
              <w:rPr>
                <w:bCs/>
              </w:rPr>
              <w:t>1</w:t>
            </w:r>
          </w:p>
        </w:tc>
        <w:tc>
          <w:tcPr>
            <w:tcW w:w="3482" w:type="dxa"/>
            <w:gridSpan w:val="2"/>
            <w:tcBorders>
              <w:top w:val="single" w:sz="4" w:space="0" w:color="auto"/>
              <w:left w:val="single" w:sz="4" w:space="0" w:color="auto"/>
              <w:bottom w:val="single" w:sz="4" w:space="0" w:color="auto"/>
              <w:right w:val="single" w:sz="4" w:space="0" w:color="auto"/>
            </w:tcBorders>
          </w:tcPr>
          <w:p w:rsidR="007F76D9" w:rsidRPr="00446CDF" w:rsidRDefault="007F76D9" w:rsidP="00780F00">
            <w:pPr>
              <w:rPr>
                <w:b/>
              </w:rPr>
            </w:pPr>
            <w:r w:rsidRPr="00446CDF">
              <w:rPr>
                <w:b/>
              </w:rPr>
              <w:t>PSF/Res/ P-UA/ Bio (478)</w:t>
            </w:r>
          </w:p>
          <w:p w:rsidR="007F76D9" w:rsidRPr="00446CDF" w:rsidRDefault="007F76D9" w:rsidP="00780F00">
            <w:pPr>
              <w:rPr>
                <w:b/>
                <w:u w:val="single"/>
              </w:rPr>
            </w:pPr>
            <w:r w:rsidRPr="00446CDF">
              <w:t>Exploitation of Wild Edible Plant Diversity of the Punjab</w:t>
            </w:r>
          </w:p>
        </w:tc>
        <w:tc>
          <w:tcPr>
            <w:tcW w:w="4783" w:type="dxa"/>
            <w:tcBorders>
              <w:top w:val="single" w:sz="4" w:space="0" w:color="auto"/>
              <w:left w:val="single" w:sz="4" w:space="0" w:color="auto"/>
              <w:bottom w:val="single" w:sz="4" w:space="0" w:color="auto"/>
              <w:right w:val="single" w:sz="4" w:space="0" w:color="auto"/>
            </w:tcBorders>
          </w:tcPr>
          <w:p w:rsidR="007F76D9" w:rsidRPr="007D2A78" w:rsidRDefault="007D2A78" w:rsidP="00780F00">
            <w:pPr>
              <w:rPr>
                <w:bCs/>
              </w:rPr>
            </w:pPr>
            <w:r w:rsidRPr="007D2A78">
              <w:rPr>
                <w:bCs/>
              </w:rPr>
              <w:t xml:space="preserve">Prof. </w:t>
            </w:r>
            <w:r w:rsidR="007F76D9" w:rsidRPr="007D2A78">
              <w:rPr>
                <w:bCs/>
              </w:rPr>
              <w:t>Dr. Mumtaz Hussain</w:t>
            </w:r>
          </w:p>
          <w:p w:rsidR="007D2A78" w:rsidRDefault="007F76D9" w:rsidP="00780F00">
            <w:pPr>
              <w:rPr>
                <w:bCs/>
              </w:rPr>
            </w:pPr>
            <w:r w:rsidRPr="00446CDF">
              <w:rPr>
                <w:bCs/>
              </w:rPr>
              <w:t>Department of Botany</w:t>
            </w:r>
          </w:p>
          <w:p w:rsidR="007D2A78" w:rsidRDefault="007F76D9" w:rsidP="00780F00">
            <w:pPr>
              <w:rPr>
                <w:bCs/>
              </w:rPr>
            </w:pPr>
            <w:r w:rsidRPr="00446CDF">
              <w:rPr>
                <w:bCs/>
              </w:rPr>
              <w:t>University of Agriculture</w:t>
            </w:r>
          </w:p>
          <w:p w:rsidR="007F76D9" w:rsidRPr="00446CDF" w:rsidRDefault="007F76D9" w:rsidP="00780F00">
            <w:pPr>
              <w:rPr>
                <w:bCs/>
              </w:rPr>
            </w:pPr>
            <w:r w:rsidRPr="00446CDF">
              <w:rPr>
                <w:bCs/>
              </w:rPr>
              <w:t>Faisalabad</w:t>
            </w:r>
          </w:p>
        </w:tc>
      </w:tr>
      <w:tr w:rsidR="007F76D9" w:rsidRPr="00446CDF" w:rsidTr="006B378F">
        <w:trPr>
          <w:cantSplit/>
          <w:trHeight w:val="647"/>
          <w:jc w:val="center"/>
        </w:trPr>
        <w:tc>
          <w:tcPr>
            <w:tcW w:w="686" w:type="dxa"/>
            <w:gridSpan w:val="2"/>
            <w:tcBorders>
              <w:top w:val="single" w:sz="4" w:space="0" w:color="auto"/>
              <w:left w:val="single" w:sz="4" w:space="0" w:color="auto"/>
              <w:bottom w:val="single" w:sz="4" w:space="0" w:color="auto"/>
              <w:right w:val="single" w:sz="4" w:space="0" w:color="auto"/>
            </w:tcBorders>
          </w:tcPr>
          <w:p w:rsidR="007F76D9" w:rsidRPr="00446CDF" w:rsidRDefault="007F76D9" w:rsidP="00780F00">
            <w:pPr>
              <w:ind w:left="180" w:hanging="180"/>
              <w:jc w:val="center"/>
              <w:rPr>
                <w:bCs/>
              </w:rPr>
            </w:pPr>
            <w:r w:rsidRPr="00446CDF">
              <w:rPr>
                <w:bCs/>
              </w:rPr>
              <w:t>2</w:t>
            </w:r>
          </w:p>
        </w:tc>
        <w:tc>
          <w:tcPr>
            <w:tcW w:w="3482" w:type="dxa"/>
            <w:gridSpan w:val="2"/>
            <w:tcBorders>
              <w:top w:val="single" w:sz="4" w:space="0" w:color="auto"/>
              <w:left w:val="single" w:sz="4" w:space="0" w:color="auto"/>
              <w:bottom w:val="single" w:sz="4" w:space="0" w:color="auto"/>
              <w:right w:val="single" w:sz="4" w:space="0" w:color="auto"/>
            </w:tcBorders>
          </w:tcPr>
          <w:p w:rsidR="007F76D9" w:rsidRPr="00446CDF" w:rsidRDefault="007F76D9" w:rsidP="00780F00">
            <w:pPr>
              <w:rPr>
                <w:b/>
              </w:rPr>
            </w:pPr>
            <w:r w:rsidRPr="00446CDF">
              <w:rPr>
                <w:b/>
              </w:rPr>
              <w:t>PSF/Res/ P-UVAS/Bio (544)</w:t>
            </w:r>
          </w:p>
          <w:p w:rsidR="007F76D9" w:rsidRPr="00446CDF" w:rsidRDefault="007F76D9" w:rsidP="00780F00">
            <w:pPr>
              <w:rPr>
                <w:b/>
                <w:u w:val="single"/>
              </w:rPr>
            </w:pPr>
            <w:r w:rsidRPr="00446CDF">
              <w:t>The Development and Evaluation of Thermostable Vaccine against Peste des Petits Ruminants</w:t>
            </w:r>
          </w:p>
        </w:tc>
        <w:tc>
          <w:tcPr>
            <w:tcW w:w="4783" w:type="dxa"/>
            <w:tcBorders>
              <w:top w:val="single" w:sz="4" w:space="0" w:color="auto"/>
              <w:left w:val="single" w:sz="4" w:space="0" w:color="auto"/>
              <w:bottom w:val="single" w:sz="4" w:space="0" w:color="auto"/>
              <w:right w:val="single" w:sz="4" w:space="0" w:color="auto"/>
            </w:tcBorders>
          </w:tcPr>
          <w:p w:rsidR="007F76D9" w:rsidRPr="007D2A78" w:rsidRDefault="007F76D9" w:rsidP="00780F00">
            <w:pPr>
              <w:rPr>
                <w:bCs/>
              </w:rPr>
            </w:pPr>
            <w:r w:rsidRPr="007D2A78">
              <w:rPr>
                <w:bCs/>
              </w:rPr>
              <w:t xml:space="preserve">Prof. Dr. Tahir Yaqub </w:t>
            </w:r>
          </w:p>
          <w:p w:rsidR="007D2A78" w:rsidRDefault="007F76D9" w:rsidP="00780F00">
            <w:pPr>
              <w:rPr>
                <w:bCs/>
              </w:rPr>
            </w:pPr>
            <w:r w:rsidRPr="00446CDF">
              <w:rPr>
                <w:bCs/>
              </w:rPr>
              <w:t>Director, Quality Operations Lab / Institute of Biochemistry and Biotechnology</w:t>
            </w:r>
          </w:p>
          <w:p w:rsidR="007F76D9" w:rsidRPr="00446CDF" w:rsidRDefault="007F76D9" w:rsidP="00780F00">
            <w:pPr>
              <w:rPr>
                <w:bCs/>
              </w:rPr>
            </w:pPr>
            <w:r w:rsidRPr="00446CDF">
              <w:rPr>
                <w:bCs/>
              </w:rPr>
              <w:t>University of Veterinary and Animal Sciences, Lahore</w:t>
            </w:r>
          </w:p>
        </w:tc>
      </w:tr>
      <w:tr w:rsidR="007F76D9" w:rsidRPr="00446CDF" w:rsidTr="006B378F">
        <w:trPr>
          <w:cantSplit/>
          <w:trHeight w:val="647"/>
          <w:jc w:val="center"/>
        </w:trPr>
        <w:tc>
          <w:tcPr>
            <w:tcW w:w="686" w:type="dxa"/>
            <w:gridSpan w:val="2"/>
            <w:tcBorders>
              <w:top w:val="single" w:sz="4" w:space="0" w:color="auto"/>
              <w:left w:val="single" w:sz="4" w:space="0" w:color="auto"/>
              <w:bottom w:val="single" w:sz="4" w:space="0" w:color="auto"/>
              <w:right w:val="single" w:sz="4" w:space="0" w:color="auto"/>
            </w:tcBorders>
          </w:tcPr>
          <w:p w:rsidR="007F76D9" w:rsidRPr="00446CDF" w:rsidRDefault="007F76D9" w:rsidP="00780F00">
            <w:pPr>
              <w:ind w:left="180" w:hanging="180"/>
              <w:jc w:val="center"/>
              <w:rPr>
                <w:bCs/>
              </w:rPr>
            </w:pPr>
            <w:r w:rsidRPr="00446CDF">
              <w:rPr>
                <w:bCs/>
              </w:rPr>
              <w:t>3.</w:t>
            </w:r>
          </w:p>
        </w:tc>
        <w:tc>
          <w:tcPr>
            <w:tcW w:w="3482" w:type="dxa"/>
            <w:gridSpan w:val="2"/>
            <w:tcBorders>
              <w:top w:val="single" w:sz="4" w:space="0" w:color="auto"/>
              <w:left w:val="single" w:sz="4" w:space="0" w:color="auto"/>
              <w:bottom w:val="single" w:sz="4" w:space="0" w:color="auto"/>
              <w:right w:val="single" w:sz="4" w:space="0" w:color="auto"/>
            </w:tcBorders>
          </w:tcPr>
          <w:p w:rsidR="007F76D9" w:rsidRPr="00446CDF" w:rsidRDefault="007F76D9" w:rsidP="00780F00">
            <w:pPr>
              <w:jc w:val="both"/>
              <w:rPr>
                <w:b/>
                <w:lang w:val="de-DE"/>
              </w:rPr>
            </w:pPr>
            <w:r w:rsidRPr="00446CDF">
              <w:rPr>
                <w:b/>
                <w:lang w:val="de-DE"/>
              </w:rPr>
              <w:t>PSF/Res/C-NUST/Engg (136)</w:t>
            </w:r>
          </w:p>
          <w:p w:rsidR="007F76D9" w:rsidRPr="00446CDF" w:rsidRDefault="007F76D9" w:rsidP="00780F00">
            <w:pPr>
              <w:jc w:val="both"/>
              <w:rPr>
                <w:lang w:val="de-DE"/>
              </w:rPr>
            </w:pPr>
            <w:r w:rsidRPr="00446CDF">
              <w:t>Plasmons Effects in Nano-Structures of Inorganic Polycrystalline Materials (ZnS, CdTe, CdS) by Embedding Different Metallic Nano-Particles (Ag, Au, Cu) for Improving Photovoltaic Efficiency in Photovoltaic Industry.</w:t>
            </w:r>
          </w:p>
        </w:tc>
        <w:tc>
          <w:tcPr>
            <w:tcW w:w="4783" w:type="dxa"/>
            <w:tcBorders>
              <w:top w:val="single" w:sz="4" w:space="0" w:color="auto"/>
              <w:left w:val="single" w:sz="4" w:space="0" w:color="auto"/>
              <w:bottom w:val="single" w:sz="4" w:space="0" w:color="auto"/>
              <w:right w:val="single" w:sz="4" w:space="0" w:color="auto"/>
            </w:tcBorders>
          </w:tcPr>
          <w:p w:rsidR="007F76D9" w:rsidRPr="00446CDF" w:rsidRDefault="007F76D9" w:rsidP="00780F00">
            <w:r w:rsidRPr="00446CDF">
              <w:t>Dr. Iftikhar Hussain Gul</w:t>
            </w:r>
          </w:p>
          <w:p w:rsidR="007F76D9" w:rsidRPr="00446CDF" w:rsidRDefault="007F76D9" w:rsidP="00780F00">
            <w:r w:rsidRPr="00446CDF">
              <w:t>Associate Professor</w:t>
            </w:r>
          </w:p>
          <w:p w:rsidR="007F76D9" w:rsidRPr="00446CDF" w:rsidRDefault="007F76D9" w:rsidP="00780F00">
            <w:r w:rsidRPr="00446CDF">
              <w:t>Materials Engineering Department</w:t>
            </w:r>
          </w:p>
          <w:p w:rsidR="007F76D9" w:rsidRPr="00446CDF" w:rsidRDefault="007F76D9" w:rsidP="00780F00">
            <w:r w:rsidRPr="00446CDF">
              <w:t>School of Chemical &amp; Materials Engineering (SCME)</w:t>
            </w:r>
          </w:p>
          <w:p w:rsidR="007F76D9" w:rsidRPr="00446CDF" w:rsidRDefault="007F76D9" w:rsidP="00780F00">
            <w:r w:rsidRPr="00446CDF">
              <w:t>National University of Sciences and Technology</w:t>
            </w:r>
          </w:p>
          <w:p w:rsidR="007F76D9" w:rsidRPr="00446CDF" w:rsidRDefault="007F76D9" w:rsidP="00780F00">
            <w:r w:rsidRPr="00446CDF">
              <w:t>Islamabad.</w:t>
            </w:r>
          </w:p>
          <w:p w:rsidR="007F76D9" w:rsidRPr="00446CDF" w:rsidRDefault="007F76D9" w:rsidP="00780F00"/>
        </w:tc>
      </w:tr>
      <w:tr w:rsidR="007F76D9" w:rsidRPr="00446CDF" w:rsidTr="006B378F">
        <w:trPr>
          <w:cantSplit/>
          <w:trHeight w:val="647"/>
          <w:jc w:val="center"/>
        </w:trPr>
        <w:tc>
          <w:tcPr>
            <w:tcW w:w="686" w:type="dxa"/>
            <w:gridSpan w:val="2"/>
            <w:tcBorders>
              <w:top w:val="single" w:sz="4" w:space="0" w:color="auto"/>
              <w:left w:val="single" w:sz="4" w:space="0" w:color="auto"/>
              <w:bottom w:val="single" w:sz="4" w:space="0" w:color="auto"/>
              <w:right w:val="single" w:sz="4" w:space="0" w:color="auto"/>
            </w:tcBorders>
          </w:tcPr>
          <w:p w:rsidR="007F76D9" w:rsidRPr="00446CDF" w:rsidRDefault="007F76D9" w:rsidP="00780F00">
            <w:r>
              <w:t xml:space="preserve">    4</w:t>
            </w:r>
            <w:r w:rsidRPr="00446CDF">
              <w:t>.</w:t>
            </w:r>
          </w:p>
        </w:tc>
        <w:tc>
          <w:tcPr>
            <w:tcW w:w="3482" w:type="dxa"/>
            <w:gridSpan w:val="2"/>
            <w:tcBorders>
              <w:top w:val="single" w:sz="4" w:space="0" w:color="auto"/>
              <w:left w:val="single" w:sz="4" w:space="0" w:color="auto"/>
              <w:bottom w:val="single" w:sz="4" w:space="0" w:color="auto"/>
              <w:right w:val="single" w:sz="4" w:space="0" w:color="auto"/>
            </w:tcBorders>
          </w:tcPr>
          <w:p w:rsidR="007F76D9" w:rsidRPr="00446CDF" w:rsidRDefault="007F76D9" w:rsidP="00780F00">
            <w:pPr>
              <w:jc w:val="both"/>
              <w:rPr>
                <w:b/>
              </w:rPr>
            </w:pPr>
            <w:r w:rsidRPr="00446CDF">
              <w:rPr>
                <w:b/>
                <w:lang w:val="de-DE"/>
              </w:rPr>
              <w:t>PSF/Res/</w:t>
            </w:r>
            <w:r w:rsidRPr="00446CDF">
              <w:rPr>
                <w:b/>
              </w:rPr>
              <w:t>P-HITECU/Engg (113)</w:t>
            </w:r>
          </w:p>
          <w:p w:rsidR="007F76D9" w:rsidRPr="00446CDF" w:rsidRDefault="007F76D9" w:rsidP="00780F00">
            <w:pPr>
              <w:jc w:val="both"/>
            </w:pPr>
            <w:r w:rsidRPr="00446CDF">
              <w:t>Compressed Air Powered Bike.</w:t>
            </w:r>
          </w:p>
          <w:p w:rsidR="007F76D9" w:rsidRPr="00446CDF" w:rsidRDefault="007F76D9" w:rsidP="00780F00">
            <w:pPr>
              <w:jc w:val="both"/>
            </w:pPr>
          </w:p>
        </w:tc>
        <w:tc>
          <w:tcPr>
            <w:tcW w:w="4783" w:type="dxa"/>
            <w:tcBorders>
              <w:top w:val="single" w:sz="4" w:space="0" w:color="auto"/>
              <w:left w:val="single" w:sz="4" w:space="0" w:color="auto"/>
              <w:bottom w:val="single" w:sz="4" w:space="0" w:color="auto"/>
              <w:right w:val="single" w:sz="4" w:space="0" w:color="auto"/>
            </w:tcBorders>
          </w:tcPr>
          <w:p w:rsidR="007F76D9" w:rsidRPr="00446CDF" w:rsidRDefault="007F76D9" w:rsidP="00780F00">
            <w:r w:rsidRPr="00446CDF">
              <w:t>Prof. Dr. Syed Kamran Afaq</w:t>
            </w:r>
          </w:p>
          <w:p w:rsidR="007F76D9" w:rsidRPr="00446CDF" w:rsidRDefault="007F76D9" w:rsidP="00780F00">
            <w:r w:rsidRPr="00446CDF">
              <w:t>Chairman</w:t>
            </w:r>
          </w:p>
          <w:p w:rsidR="007F76D9" w:rsidRPr="00446CDF" w:rsidRDefault="007F76D9" w:rsidP="00780F00">
            <w:r w:rsidRPr="00446CDF">
              <w:t xml:space="preserve">Head of Department of Mechanical Engineering </w:t>
            </w:r>
          </w:p>
          <w:p w:rsidR="007D2A78" w:rsidRDefault="007F76D9" w:rsidP="00780F00">
            <w:r w:rsidRPr="00446CDF">
              <w:t>HITEC University</w:t>
            </w:r>
          </w:p>
          <w:p w:rsidR="007F76D9" w:rsidRPr="00446CDF" w:rsidRDefault="007F76D9" w:rsidP="00780F00">
            <w:r w:rsidRPr="00446CDF">
              <w:t xml:space="preserve">Taxila </w:t>
            </w:r>
          </w:p>
          <w:p w:rsidR="007F76D9" w:rsidRPr="00446CDF" w:rsidRDefault="007F76D9" w:rsidP="00780F00"/>
        </w:tc>
      </w:tr>
      <w:tr w:rsidR="007F76D9" w:rsidRPr="00446CDF" w:rsidTr="006B378F">
        <w:trPr>
          <w:gridBefore w:val="1"/>
          <w:wBefore w:w="20" w:type="dxa"/>
          <w:cantSplit/>
          <w:trHeight w:val="647"/>
          <w:jc w:val="center"/>
        </w:trPr>
        <w:tc>
          <w:tcPr>
            <w:tcW w:w="666" w:type="dxa"/>
            <w:tcBorders>
              <w:top w:val="single" w:sz="4" w:space="0" w:color="auto"/>
              <w:left w:val="single" w:sz="4" w:space="0" w:color="auto"/>
              <w:bottom w:val="single" w:sz="4" w:space="0" w:color="auto"/>
              <w:right w:val="single" w:sz="4" w:space="0" w:color="auto"/>
            </w:tcBorders>
          </w:tcPr>
          <w:p w:rsidR="007F76D9" w:rsidRPr="00446CDF" w:rsidRDefault="007F76D9" w:rsidP="00780F00">
            <w:pPr>
              <w:pStyle w:val="ListParagraph"/>
              <w:spacing w:before="120" w:after="120" w:line="276" w:lineRule="auto"/>
              <w:ind w:left="360" w:hanging="65"/>
              <w:contextualSpacing/>
              <w:rPr>
                <w:bCs/>
              </w:rPr>
            </w:pPr>
            <w:r>
              <w:rPr>
                <w:bCs/>
              </w:rPr>
              <w:t>5.</w:t>
            </w:r>
          </w:p>
        </w:tc>
        <w:tc>
          <w:tcPr>
            <w:tcW w:w="3467" w:type="dxa"/>
            <w:tcBorders>
              <w:top w:val="single" w:sz="4" w:space="0" w:color="auto"/>
              <w:left w:val="single" w:sz="4" w:space="0" w:color="auto"/>
              <w:bottom w:val="single" w:sz="4" w:space="0" w:color="auto"/>
              <w:right w:val="single" w:sz="4" w:space="0" w:color="auto"/>
            </w:tcBorders>
          </w:tcPr>
          <w:p w:rsidR="007F76D9" w:rsidRPr="00446CDF" w:rsidRDefault="007F76D9" w:rsidP="00780F00">
            <w:pPr>
              <w:contextualSpacing/>
              <w:rPr>
                <w:b/>
              </w:rPr>
            </w:pPr>
            <w:r w:rsidRPr="00446CDF">
              <w:rPr>
                <w:b/>
              </w:rPr>
              <w:t>PSF/Res/KPK-UP/Bio (484)</w:t>
            </w:r>
          </w:p>
          <w:p w:rsidR="007F76D9" w:rsidRPr="00446CDF" w:rsidRDefault="007F76D9" w:rsidP="00780F00">
            <w:pPr>
              <w:contextualSpacing/>
              <w:jc w:val="both"/>
            </w:pPr>
            <w:r w:rsidRPr="00446CDF">
              <w:t xml:space="preserve">Modification of Egg Cholesterol Content through Medicinal Plants </w:t>
            </w:r>
          </w:p>
          <w:p w:rsidR="007F76D9" w:rsidRPr="00446CDF" w:rsidRDefault="007F76D9" w:rsidP="00780F00">
            <w:pPr>
              <w:contextualSpacing/>
            </w:pPr>
          </w:p>
        </w:tc>
        <w:tc>
          <w:tcPr>
            <w:tcW w:w="4798" w:type="dxa"/>
            <w:gridSpan w:val="2"/>
            <w:tcBorders>
              <w:top w:val="single" w:sz="4" w:space="0" w:color="auto"/>
              <w:left w:val="single" w:sz="4" w:space="0" w:color="auto"/>
              <w:bottom w:val="single" w:sz="4" w:space="0" w:color="auto"/>
              <w:right w:val="single" w:sz="4" w:space="0" w:color="auto"/>
            </w:tcBorders>
          </w:tcPr>
          <w:p w:rsidR="007F76D9" w:rsidRPr="007D2A78" w:rsidRDefault="007F76D9" w:rsidP="00780F00">
            <w:pPr>
              <w:contextualSpacing/>
            </w:pPr>
            <w:r w:rsidRPr="007D2A78">
              <w:t>Dr. Naila Chand</w:t>
            </w:r>
          </w:p>
          <w:p w:rsidR="007F76D9" w:rsidRPr="00446CDF" w:rsidRDefault="007F76D9" w:rsidP="00780F00">
            <w:pPr>
              <w:contextualSpacing/>
            </w:pPr>
            <w:r w:rsidRPr="007D2A78">
              <w:t>Assistant Professor</w:t>
            </w:r>
          </w:p>
          <w:p w:rsidR="007D2A78" w:rsidRDefault="007F76D9" w:rsidP="00780F00">
            <w:r w:rsidRPr="00446CDF">
              <w:t>Department of Poultry Science, Faculty of Animal Husbandry and Veterinary Science</w:t>
            </w:r>
          </w:p>
          <w:p w:rsidR="007D2A78" w:rsidRDefault="007F76D9" w:rsidP="00780F00">
            <w:r w:rsidRPr="00446CDF">
              <w:t>KPK Agricultural University</w:t>
            </w:r>
          </w:p>
          <w:p w:rsidR="007F76D9" w:rsidRPr="00446CDF" w:rsidRDefault="007F76D9" w:rsidP="00780F00">
            <w:r w:rsidRPr="00446CDF">
              <w:t>Peshawar</w:t>
            </w:r>
          </w:p>
        </w:tc>
      </w:tr>
      <w:tr w:rsidR="007F76D9" w:rsidRPr="00446CDF" w:rsidTr="006B378F">
        <w:trPr>
          <w:gridBefore w:val="1"/>
          <w:wBefore w:w="20" w:type="dxa"/>
          <w:cantSplit/>
          <w:trHeight w:val="647"/>
          <w:jc w:val="center"/>
        </w:trPr>
        <w:tc>
          <w:tcPr>
            <w:tcW w:w="666" w:type="dxa"/>
            <w:tcBorders>
              <w:top w:val="single" w:sz="4" w:space="0" w:color="auto"/>
              <w:left w:val="single" w:sz="4" w:space="0" w:color="auto"/>
              <w:bottom w:val="single" w:sz="4" w:space="0" w:color="auto"/>
              <w:right w:val="single" w:sz="4" w:space="0" w:color="auto"/>
            </w:tcBorders>
          </w:tcPr>
          <w:p w:rsidR="007F76D9" w:rsidRPr="00446CDF" w:rsidRDefault="007F76D9" w:rsidP="00780F00">
            <w:pPr>
              <w:pStyle w:val="ListParagraph"/>
              <w:spacing w:before="120" w:after="120" w:line="276" w:lineRule="auto"/>
              <w:ind w:left="360" w:hanging="245"/>
              <w:contextualSpacing/>
              <w:jc w:val="center"/>
              <w:rPr>
                <w:bCs/>
              </w:rPr>
            </w:pPr>
            <w:r>
              <w:rPr>
                <w:bCs/>
              </w:rPr>
              <w:t>6.</w:t>
            </w:r>
          </w:p>
        </w:tc>
        <w:tc>
          <w:tcPr>
            <w:tcW w:w="3467" w:type="dxa"/>
            <w:tcBorders>
              <w:top w:val="single" w:sz="4" w:space="0" w:color="auto"/>
              <w:left w:val="single" w:sz="4" w:space="0" w:color="auto"/>
              <w:bottom w:val="single" w:sz="4" w:space="0" w:color="auto"/>
              <w:right w:val="single" w:sz="4" w:space="0" w:color="auto"/>
            </w:tcBorders>
          </w:tcPr>
          <w:p w:rsidR="007F76D9" w:rsidRPr="00446CDF" w:rsidRDefault="007F76D9" w:rsidP="00780F00">
            <w:pPr>
              <w:rPr>
                <w:b/>
              </w:rPr>
            </w:pPr>
            <w:r w:rsidRPr="00446CDF">
              <w:rPr>
                <w:b/>
              </w:rPr>
              <w:t xml:space="preserve">PSF/Res/S-KU/Bio (550) </w:t>
            </w:r>
          </w:p>
          <w:p w:rsidR="007F76D9" w:rsidRPr="00446CDF" w:rsidRDefault="007F76D9" w:rsidP="00780F00">
            <w:pPr>
              <w:rPr>
                <w:b/>
              </w:rPr>
            </w:pPr>
            <w:r w:rsidRPr="00446CDF">
              <w:t>Pollen Morphological Studies of Rare, Enemic and Medicinally Important Plants of the Family Compositae from Pakistan and Kashmir.</w:t>
            </w:r>
          </w:p>
        </w:tc>
        <w:tc>
          <w:tcPr>
            <w:tcW w:w="4798" w:type="dxa"/>
            <w:gridSpan w:val="2"/>
            <w:tcBorders>
              <w:top w:val="single" w:sz="4" w:space="0" w:color="auto"/>
              <w:left w:val="single" w:sz="4" w:space="0" w:color="auto"/>
              <w:bottom w:val="single" w:sz="4" w:space="0" w:color="auto"/>
              <w:right w:val="single" w:sz="4" w:space="0" w:color="auto"/>
            </w:tcBorders>
          </w:tcPr>
          <w:p w:rsidR="007F76D9" w:rsidRPr="007D2A78" w:rsidRDefault="007F76D9" w:rsidP="00780F00">
            <w:pPr>
              <w:contextualSpacing/>
            </w:pPr>
            <w:r w:rsidRPr="007D2A78">
              <w:t>Prof. Dr. Anjum Perveen</w:t>
            </w:r>
          </w:p>
          <w:p w:rsidR="007F76D9" w:rsidRPr="00446CDF" w:rsidRDefault="007F76D9" w:rsidP="00780F00">
            <w:pPr>
              <w:contextualSpacing/>
            </w:pPr>
            <w:r w:rsidRPr="00446CDF">
              <w:t>Director , Centre for Plant Conservation</w:t>
            </w:r>
          </w:p>
          <w:p w:rsidR="007F76D9" w:rsidRPr="00446CDF" w:rsidRDefault="007F76D9" w:rsidP="00780F00">
            <w:pPr>
              <w:contextualSpacing/>
            </w:pPr>
            <w:r w:rsidRPr="00446CDF">
              <w:t>Department of Botany</w:t>
            </w:r>
          </w:p>
          <w:p w:rsidR="007F76D9" w:rsidRPr="00446CDF" w:rsidRDefault="007F76D9" w:rsidP="00780F00">
            <w:pPr>
              <w:contextualSpacing/>
            </w:pPr>
            <w:r w:rsidRPr="00446CDF">
              <w:t>University of Karachi</w:t>
            </w:r>
          </w:p>
          <w:p w:rsidR="007F76D9" w:rsidRPr="00446CDF" w:rsidRDefault="007F76D9" w:rsidP="00780F00">
            <w:pPr>
              <w:contextualSpacing/>
            </w:pPr>
            <w:r w:rsidRPr="00446CDF">
              <w:t>Karachi</w:t>
            </w:r>
          </w:p>
          <w:p w:rsidR="007F76D9" w:rsidRPr="00446CDF" w:rsidRDefault="007F76D9" w:rsidP="00780F00"/>
        </w:tc>
      </w:tr>
    </w:tbl>
    <w:p w:rsidR="007F76D9" w:rsidRPr="00446CDF" w:rsidRDefault="007F76D9" w:rsidP="007F76D9">
      <w:pPr>
        <w:jc w:val="right"/>
        <w:rPr>
          <w:b/>
        </w:rPr>
      </w:pPr>
    </w:p>
    <w:p w:rsidR="007F76D9" w:rsidRPr="00446CDF" w:rsidRDefault="007F76D9" w:rsidP="007F76D9">
      <w:pPr>
        <w:jc w:val="right"/>
        <w:rPr>
          <w:b/>
        </w:rPr>
      </w:pPr>
    </w:p>
    <w:p w:rsidR="007F76D9" w:rsidRDefault="007F76D9" w:rsidP="007F76D9">
      <w:pPr>
        <w:jc w:val="right"/>
        <w:rPr>
          <w:b/>
        </w:rPr>
      </w:pPr>
    </w:p>
    <w:p w:rsidR="004A42EC" w:rsidRDefault="004A42EC" w:rsidP="007F76D9">
      <w:pPr>
        <w:jc w:val="right"/>
        <w:rPr>
          <w:b/>
        </w:rPr>
      </w:pPr>
    </w:p>
    <w:p w:rsidR="004A42EC" w:rsidRDefault="004A42EC" w:rsidP="007F76D9">
      <w:pPr>
        <w:jc w:val="right"/>
        <w:rPr>
          <w:b/>
        </w:rPr>
      </w:pPr>
    </w:p>
    <w:p w:rsidR="004A42EC" w:rsidRDefault="004A42EC" w:rsidP="007F76D9">
      <w:pPr>
        <w:jc w:val="right"/>
        <w:rPr>
          <w:b/>
        </w:rPr>
      </w:pPr>
    </w:p>
    <w:p w:rsidR="007F76D9" w:rsidRDefault="007F76D9" w:rsidP="007F76D9">
      <w:pPr>
        <w:jc w:val="right"/>
        <w:rPr>
          <w:b/>
          <w:u w:val="single"/>
        </w:rPr>
      </w:pPr>
      <w:r w:rsidRPr="00BC52C8">
        <w:rPr>
          <w:b/>
          <w:u w:val="single"/>
        </w:rPr>
        <w:lastRenderedPageBreak/>
        <w:t>ANNEXURE-III</w:t>
      </w:r>
    </w:p>
    <w:p w:rsidR="007F76D9" w:rsidRPr="00BC52C8" w:rsidRDefault="007F76D9" w:rsidP="007F76D9">
      <w:pPr>
        <w:jc w:val="right"/>
        <w:rPr>
          <w:b/>
          <w:u w:val="single"/>
        </w:rPr>
      </w:pPr>
    </w:p>
    <w:p w:rsidR="007F76D9" w:rsidRDefault="007F76D9" w:rsidP="007F76D9">
      <w:pPr>
        <w:jc w:val="center"/>
        <w:rPr>
          <w:b/>
          <w:u w:val="single"/>
        </w:rPr>
      </w:pPr>
      <w:r w:rsidRPr="00BC52C8">
        <w:rPr>
          <w:b/>
          <w:u w:val="single"/>
        </w:rPr>
        <w:t>Detail of Monitoring and Evaluation of On-Going Projects in 2014-2015</w:t>
      </w:r>
    </w:p>
    <w:p w:rsidR="007F76D9" w:rsidRPr="00BC52C8" w:rsidRDefault="007F76D9" w:rsidP="007F76D9">
      <w:pPr>
        <w:jc w:val="center"/>
        <w:rPr>
          <w:b/>
          <w:u w:val="single"/>
        </w:rPr>
      </w:pPr>
    </w:p>
    <w:p w:rsidR="007F76D9" w:rsidRDefault="007F76D9" w:rsidP="002E383A">
      <w:pPr>
        <w:numPr>
          <w:ilvl w:val="0"/>
          <w:numId w:val="147"/>
        </w:numPr>
        <w:rPr>
          <w:b/>
        </w:rPr>
      </w:pPr>
      <w:r w:rsidRPr="00BC52C8">
        <w:rPr>
          <w:b/>
        </w:rPr>
        <w:t>Non Development Budget</w:t>
      </w:r>
    </w:p>
    <w:p w:rsidR="007F76D9" w:rsidRPr="00BC52C8" w:rsidRDefault="007F76D9" w:rsidP="007F76D9">
      <w:pPr>
        <w:ind w:left="1080"/>
        <w:rPr>
          <w:b/>
          <w:sz w:val="10"/>
        </w:rPr>
      </w:pPr>
    </w:p>
    <w:p w:rsidR="007F76D9" w:rsidRDefault="007F76D9" w:rsidP="002E383A">
      <w:pPr>
        <w:pStyle w:val="ListParagraph"/>
        <w:numPr>
          <w:ilvl w:val="0"/>
          <w:numId w:val="70"/>
        </w:numPr>
        <w:spacing w:line="276" w:lineRule="auto"/>
        <w:ind w:hanging="630"/>
        <w:contextualSpacing/>
        <w:rPr>
          <w:b/>
          <w:u w:val="single"/>
        </w:rPr>
      </w:pPr>
      <w:r w:rsidRPr="00BC52C8">
        <w:rPr>
          <w:b/>
          <w:u w:val="single"/>
        </w:rPr>
        <w:t>Semi Annual Technical Reports</w:t>
      </w:r>
    </w:p>
    <w:p w:rsidR="007F76D9" w:rsidRPr="00BC52C8" w:rsidRDefault="007F76D9" w:rsidP="007F76D9">
      <w:pPr>
        <w:pStyle w:val="ListParagraph"/>
        <w:spacing w:line="276" w:lineRule="auto"/>
        <w:contextualSpacing/>
        <w:rPr>
          <w:b/>
          <w:sz w:val="8"/>
          <w:u w:val="single"/>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725"/>
        <w:gridCol w:w="2943"/>
        <w:gridCol w:w="4547"/>
        <w:gridCol w:w="1030"/>
      </w:tblGrid>
      <w:tr w:rsidR="007F76D9" w:rsidRPr="00446CDF" w:rsidTr="00780F00">
        <w:tc>
          <w:tcPr>
            <w:tcW w:w="738" w:type="dxa"/>
          </w:tcPr>
          <w:p w:rsidR="007F76D9" w:rsidRPr="00320429" w:rsidRDefault="007F76D9" w:rsidP="00780F00">
            <w:pPr>
              <w:rPr>
                <w:b/>
              </w:rPr>
            </w:pPr>
            <w:r w:rsidRPr="00320429">
              <w:rPr>
                <w:b/>
              </w:rPr>
              <w:t>S. No.</w:t>
            </w:r>
          </w:p>
        </w:tc>
        <w:tc>
          <w:tcPr>
            <w:tcW w:w="3060" w:type="dxa"/>
          </w:tcPr>
          <w:p w:rsidR="007F76D9" w:rsidRPr="00320429" w:rsidRDefault="007F76D9" w:rsidP="00780F00">
            <w:pPr>
              <w:rPr>
                <w:b/>
              </w:rPr>
            </w:pPr>
            <w:r w:rsidRPr="00320429">
              <w:rPr>
                <w:b/>
              </w:rPr>
              <w:t>Project No.</w:t>
            </w:r>
          </w:p>
        </w:tc>
        <w:tc>
          <w:tcPr>
            <w:tcW w:w="4770" w:type="dxa"/>
          </w:tcPr>
          <w:p w:rsidR="007F76D9" w:rsidRPr="00320429" w:rsidRDefault="007F76D9" w:rsidP="00780F00">
            <w:pPr>
              <w:rPr>
                <w:b/>
              </w:rPr>
            </w:pPr>
            <w:r w:rsidRPr="00320429">
              <w:rPr>
                <w:b/>
              </w:rPr>
              <w:t xml:space="preserve">Project </w:t>
            </w:r>
            <w:r>
              <w:rPr>
                <w:b/>
              </w:rPr>
              <w:t>T</w:t>
            </w:r>
            <w:r w:rsidRPr="00320429">
              <w:rPr>
                <w:b/>
              </w:rPr>
              <w:t>itle</w:t>
            </w:r>
          </w:p>
        </w:tc>
        <w:tc>
          <w:tcPr>
            <w:tcW w:w="1008" w:type="dxa"/>
          </w:tcPr>
          <w:p w:rsidR="007F76D9" w:rsidRPr="00320429" w:rsidRDefault="007F76D9" w:rsidP="00780F00">
            <w:pPr>
              <w:rPr>
                <w:b/>
              </w:rPr>
            </w:pPr>
            <w:r w:rsidRPr="00320429">
              <w:rPr>
                <w:b/>
              </w:rPr>
              <w:t>Reports</w:t>
            </w:r>
          </w:p>
          <w:p w:rsidR="007F76D9" w:rsidRPr="00320429" w:rsidRDefault="007F76D9" w:rsidP="00780F00">
            <w:pPr>
              <w:rPr>
                <w:b/>
              </w:rPr>
            </w:pPr>
          </w:p>
        </w:tc>
      </w:tr>
      <w:tr w:rsidR="007F76D9" w:rsidRPr="00446CDF" w:rsidTr="00780F00">
        <w:trPr>
          <w:trHeight w:val="1592"/>
        </w:trPr>
        <w:tc>
          <w:tcPr>
            <w:tcW w:w="738" w:type="dxa"/>
          </w:tcPr>
          <w:p w:rsidR="007F76D9" w:rsidRPr="00446CDF" w:rsidRDefault="007F76D9" w:rsidP="00780F00">
            <w:r w:rsidRPr="00446CDF">
              <w:t>1.</w:t>
            </w:r>
          </w:p>
        </w:tc>
        <w:tc>
          <w:tcPr>
            <w:tcW w:w="3060" w:type="dxa"/>
          </w:tcPr>
          <w:p w:rsidR="007F76D9" w:rsidRPr="00320429" w:rsidRDefault="007F76D9" w:rsidP="00780F00">
            <w:r w:rsidRPr="00320429">
              <w:t>PSF/Res/S-AKU/Med (336)</w:t>
            </w:r>
          </w:p>
          <w:p w:rsidR="007F76D9" w:rsidRPr="00320429" w:rsidRDefault="007F76D9" w:rsidP="00780F00">
            <w:pPr>
              <w:rPr>
                <w:rFonts w:eastAsia="Calibri"/>
              </w:rPr>
            </w:pPr>
          </w:p>
          <w:p w:rsidR="007F76D9" w:rsidRPr="00320429" w:rsidRDefault="007F76D9" w:rsidP="00780F00">
            <w:pPr>
              <w:rPr>
                <w:rFonts w:eastAsia="Calibri"/>
              </w:rPr>
            </w:pPr>
          </w:p>
          <w:p w:rsidR="007F76D9" w:rsidRPr="00320429" w:rsidRDefault="007F76D9" w:rsidP="00780F00">
            <w:pPr>
              <w:rPr>
                <w:rFonts w:eastAsia="Calibri"/>
              </w:rPr>
            </w:pPr>
          </w:p>
        </w:tc>
        <w:tc>
          <w:tcPr>
            <w:tcW w:w="4770" w:type="dxa"/>
          </w:tcPr>
          <w:p w:rsidR="007F76D9" w:rsidRPr="00446CDF" w:rsidRDefault="007F76D9" w:rsidP="00780F00">
            <w:r w:rsidRPr="00446CDF">
              <w:t xml:space="preserve">Vitamin D Binding Protein to (VDPP) Gene Polymorphism and </w:t>
            </w:r>
            <w:r w:rsidRPr="00446CDF">
              <w:rPr>
                <w:i/>
              </w:rPr>
              <w:t>Diabetes mellitus</w:t>
            </w:r>
            <w:r w:rsidRPr="00446CDF">
              <w:t xml:space="preserve"> in a Pakistan Population.</w:t>
            </w:r>
          </w:p>
        </w:tc>
        <w:tc>
          <w:tcPr>
            <w:tcW w:w="1008" w:type="dxa"/>
          </w:tcPr>
          <w:p w:rsidR="007F76D9" w:rsidRPr="00446CDF" w:rsidRDefault="007F76D9" w:rsidP="00780F00">
            <w:pPr>
              <w:jc w:val="both"/>
            </w:pPr>
            <w:r w:rsidRPr="00446CDF">
              <w:t>2</w:t>
            </w:r>
            <w:r w:rsidRPr="00446CDF">
              <w:rPr>
                <w:vertAlign w:val="superscript"/>
              </w:rPr>
              <w:t>nd</w:t>
            </w:r>
            <w:r w:rsidRPr="00446CDF">
              <w:t xml:space="preserve"> </w:t>
            </w:r>
          </w:p>
        </w:tc>
      </w:tr>
      <w:tr w:rsidR="007F76D9" w:rsidRPr="00446CDF" w:rsidTr="00780F00">
        <w:tc>
          <w:tcPr>
            <w:tcW w:w="738" w:type="dxa"/>
          </w:tcPr>
          <w:p w:rsidR="007F76D9" w:rsidRPr="00446CDF" w:rsidRDefault="007F76D9" w:rsidP="00780F00">
            <w:r w:rsidRPr="00446CDF">
              <w:t>2.</w:t>
            </w:r>
          </w:p>
        </w:tc>
        <w:tc>
          <w:tcPr>
            <w:tcW w:w="3060" w:type="dxa"/>
          </w:tcPr>
          <w:p w:rsidR="007F76D9" w:rsidRPr="00320429" w:rsidRDefault="007F76D9" w:rsidP="00780F00">
            <w:r w:rsidRPr="00320429">
              <w:t>PSF/Res/ S-KU/Med (282)</w:t>
            </w:r>
          </w:p>
          <w:p w:rsidR="007F76D9" w:rsidRPr="00320429" w:rsidRDefault="007F76D9" w:rsidP="00780F00">
            <w:pPr>
              <w:rPr>
                <w:rFonts w:eastAsia="Calibri"/>
              </w:rPr>
            </w:pPr>
          </w:p>
          <w:p w:rsidR="007F76D9" w:rsidRPr="00320429" w:rsidRDefault="007F76D9" w:rsidP="00780F00">
            <w:pPr>
              <w:rPr>
                <w:rFonts w:eastAsia="Calibri"/>
              </w:rPr>
            </w:pPr>
          </w:p>
          <w:p w:rsidR="007F76D9" w:rsidRPr="00320429" w:rsidRDefault="007F76D9" w:rsidP="00780F00">
            <w:pPr>
              <w:rPr>
                <w:rFonts w:eastAsia="Calibri"/>
              </w:rPr>
            </w:pPr>
          </w:p>
          <w:p w:rsidR="007F76D9" w:rsidRPr="00320429" w:rsidRDefault="007F76D9" w:rsidP="00780F00"/>
        </w:tc>
        <w:tc>
          <w:tcPr>
            <w:tcW w:w="4770" w:type="dxa"/>
          </w:tcPr>
          <w:p w:rsidR="007F76D9" w:rsidRPr="00446CDF" w:rsidRDefault="007F76D9" w:rsidP="00780F00">
            <w:r w:rsidRPr="00446CDF">
              <w:rPr>
                <w:bCs/>
              </w:rPr>
              <w:t>New Approaches to Effective Pain Management: Clinical Potential of GABA Receptors Modulators in the Development of Chronic Pain.</w:t>
            </w:r>
          </w:p>
        </w:tc>
        <w:tc>
          <w:tcPr>
            <w:tcW w:w="1008" w:type="dxa"/>
          </w:tcPr>
          <w:p w:rsidR="007F76D9" w:rsidRPr="00446CDF" w:rsidRDefault="007F76D9" w:rsidP="00780F00">
            <w:pPr>
              <w:jc w:val="both"/>
            </w:pPr>
            <w:r w:rsidRPr="00446CDF">
              <w:t>2</w:t>
            </w:r>
            <w:r w:rsidRPr="00446CDF">
              <w:rPr>
                <w:vertAlign w:val="superscript"/>
              </w:rPr>
              <w:t>nd</w:t>
            </w:r>
            <w:r w:rsidRPr="00446CDF">
              <w:t xml:space="preserve"> </w:t>
            </w:r>
          </w:p>
        </w:tc>
      </w:tr>
      <w:tr w:rsidR="007F76D9" w:rsidRPr="00446CDF" w:rsidTr="00780F00">
        <w:tc>
          <w:tcPr>
            <w:tcW w:w="738" w:type="dxa"/>
          </w:tcPr>
          <w:p w:rsidR="007F76D9" w:rsidRPr="00446CDF" w:rsidRDefault="007F76D9" w:rsidP="00780F00">
            <w:r w:rsidRPr="00446CDF">
              <w:t>3.</w:t>
            </w:r>
          </w:p>
        </w:tc>
        <w:tc>
          <w:tcPr>
            <w:tcW w:w="3060" w:type="dxa"/>
          </w:tcPr>
          <w:p w:rsidR="007F76D9" w:rsidRPr="00320429" w:rsidRDefault="007F76D9" w:rsidP="00780F00">
            <w:pPr>
              <w:jc w:val="both"/>
            </w:pPr>
            <w:r w:rsidRPr="00320429">
              <w:rPr>
                <w:lang w:val="de-DE"/>
              </w:rPr>
              <w:t>PSF/Res/</w:t>
            </w:r>
            <w:r w:rsidRPr="00320429">
              <w:t>S-MUET/Engg (121)</w:t>
            </w:r>
          </w:p>
          <w:p w:rsidR="007F76D9" w:rsidRPr="00320429" w:rsidRDefault="007F76D9" w:rsidP="00780F00">
            <w:pPr>
              <w:jc w:val="both"/>
            </w:pPr>
          </w:p>
          <w:p w:rsidR="007F76D9" w:rsidRPr="00320429" w:rsidRDefault="007F76D9" w:rsidP="00780F00">
            <w:pPr>
              <w:jc w:val="both"/>
            </w:pPr>
          </w:p>
        </w:tc>
        <w:tc>
          <w:tcPr>
            <w:tcW w:w="4770" w:type="dxa"/>
          </w:tcPr>
          <w:p w:rsidR="007F76D9" w:rsidRPr="00446CDF" w:rsidRDefault="007F76D9" w:rsidP="00780F00">
            <w:r w:rsidRPr="00446CDF">
              <w:t>Design &amp; Implementation of Intelligent Energy Efficient Industrial Process Control System Using Conveyor Belts via Robotic Arm.</w:t>
            </w:r>
          </w:p>
        </w:tc>
        <w:tc>
          <w:tcPr>
            <w:tcW w:w="1008" w:type="dxa"/>
          </w:tcPr>
          <w:p w:rsidR="007F76D9" w:rsidRPr="00446CDF" w:rsidRDefault="007F76D9" w:rsidP="00780F00">
            <w:pPr>
              <w:jc w:val="both"/>
            </w:pPr>
            <w:r w:rsidRPr="00446CDF">
              <w:t>1</w:t>
            </w:r>
            <w:r w:rsidRPr="00446CDF">
              <w:rPr>
                <w:vertAlign w:val="superscript"/>
              </w:rPr>
              <w:t>st</w:t>
            </w:r>
            <w:r w:rsidRPr="00446CDF">
              <w:t xml:space="preserve"> </w:t>
            </w:r>
          </w:p>
        </w:tc>
      </w:tr>
    </w:tbl>
    <w:p w:rsidR="007F76D9" w:rsidRDefault="007F76D9" w:rsidP="007F76D9">
      <w:pPr>
        <w:rPr>
          <w:b/>
        </w:rPr>
      </w:pPr>
    </w:p>
    <w:p w:rsidR="007F76D9" w:rsidRPr="00320429" w:rsidRDefault="007F76D9" w:rsidP="002E383A">
      <w:pPr>
        <w:numPr>
          <w:ilvl w:val="0"/>
          <w:numId w:val="70"/>
        </w:numPr>
        <w:rPr>
          <w:b/>
        </w:rPr>
      </w:pPr>
      <w:r w:rsidRPr="00320429">
        <w:rPr>
          <w:b/>
          <w:u w:val="single"/>
        </w:rPr>
        <w:t xml:space="preserve">First Annual Technical Reports </w:t>
      </w:r>
    </w:p>
    <w:p w:rsidR="007F76D9" w:rsidRPr="00446CDF" w:rsidRDefault="007F76D9" w:rsidP="007F76D9">
      <w:pPr>
        <w:rPr>
          <w:b/>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727"/>
        <w:gridCol w:w="2968"/>
        <w:gridCol w:w="5550"/>
      </w:tblGrid>
      <w:tr w:rsidR="007F76D9" w:rsidRPr="00446CDF" w:rsidTr="00780F00">
        <w:tc>
          <w:tcPr>
            <w:tcW w:w="738" w:type="dxa"/>
          </w:tcPr>
          <w:p w:rsidR="007F76D9" w:rsidRPr="00446CDF" w:rsidRDefault="007F76D9" w:rsidP="00780F00">
            <w:pPr>
              <w:rPr>
                <w:b/>
              </w:rPr>
            </w:pPr>
            <w:r w:rsidRPr="00446CDF">
              <w:rPr>
                <w:b/>
              </w:rPr>
              <w:t>S.#</w:t>
            </w:r>
          </w:p>
        </w:tc>
        <w:tc>
          <w:tcPr>
            <w:tcW w:w="3060" w:type="dxa"/>
          </w:tcPr>
          <w:p w:rsidR="007F76D9" w:rsidRPr="00446CDF" w:rsidRDefault="007F76D9" w:rsidP="00780F00">
            <w:pPr>
              <w:rPr>
                <w:b/>
              </w:rPr>
            </w:pPr>
            <w:r w:rsidRPr="00446CDF">
              <w:rPr>
                <w:b/>
              </w:rPr>
              <w:t>Project No.</w:t>
            </w:r>
          </w:p>
        </w:tc>
        <w:tc>
          <w:tcPr>
            <w:tcW w:w="5778" w:type="dxa"/>
          </w:tcPr>
          <w:p w:rsidR="007F76D9" w:rsidRPr="00446CDF" w:rsidRDefault="007F76D9" w:rsidP="00780F00">
            <w:pPr>
              <w:rPr>
                <w:b/>
              </w:rPr>
            </w:pPr>
            <w:r w:rsidRPr="00446CDF">
              <w:rPr>
                <w:b/>
              </w:rPr>
              <w:t xml:space="preserve">Project </w:t>
            </w:r>
            <w:r>
              <w:rPr>
                <w:b/>
              </w:rPr>
              <w:t>T</w:t>
            </w:r>
            <w:r w:rsidRPr="00446CDF">
              <w:rPr>
                <w:b/>
              </w:rPr>
              <w:t>itle</w:t>
            </w:r>
          </w:p>
          <w:p w:rsidR="007F76D9" w:rsidRPr="00446CDF" w:rsidRDefault="007F76D9" w:rsidP="00780F00">
            <w:pPr>
              <w:rPr>
                <w:b/>
              </w:rPr>
            </w:pPr>
          </w:p>
        </w:tc>
      </w:tr>
      <w:tr w:rsidR="007F76D9" w:rsidRPr="00446CDF" w:rsidTr="00780F00">
        <w:tc>
          <w:tcPr>
            <w:tcW w:w="738" w:type="dxa"/>
          </w:tcPr>
          <w:p w:rsidR="007F76D9" w:rsidRPr="00446CDF" w:rsidRDefault="007F76D9" w:rsidP="00780F00">
            <w:r w:rsidRPr="00446CDF">
              <w:t>1.</w:t>
            </w:r>
          </w:p>
        </w:tc>
        <w:tc>
          <w:tcPr>
            <w:tcW w:w="3060" w:type="dxa"/>
          </w:tcPr>
          <w:p w:rsidR="007F76D9" w:rsidRPr="00446CDF" w:rsidRDefault="007F76D9" w:rsidP="00780F00">
            <w:r w:rsidRPr="00446CDF">
              <w:t>PSF/Res/B-FGDC/Bio (458)</w:t>
            </w:r>
          </w:p>
        </w:tc>
        <w:tc>
          <w:tcPr>
            <w:tcW w:w="5778" w:type="dxa"/>
          </w:tcPr>
          <w:p w:rsidR="007F76D9" w:rsidRPr="00446CDF" w:rsidRDefault="007F76D9" w:rsidP="00780F00">
            <w:r w:rsidRPr="00446CDF">
              <w:t>Parasites of Foxes and Jackels in Eastern Balochistan, with Special Emphasis on Disease of Veterinary and Zoonotic Importance.</w:t>
            </w:r>
          </w:p>
        </w:tc>
      </w:tr>
      <w:tr w:rsidR="007F76D9" w:rsidRPr="00446CDF" w:rsidTr="00780F00">
        <w:tc>
          <w:tcPr>
            <w:tcW w:w="738" w:type="dxa"/>
          </w:tcPr>
          <w:p w:rsidR="007F76D9" w:rsidRPr="00446CDF" w:rsidRDefault="007F76D9" w:rsidP="00780F00">
            <w:r w:rsidRPr="00446CDF">
              <w:t>2.</w:t>
            </w:r>
          </w:p>
        </w:tc>
        <w:tc>
          <w:tcPr>
            <w:tcW w:w="3060" w:type="dxa"/>
          </w:tcPr>
          <w:p w:rsidR="007F76D9" w:rsidRPr="00446CDF" w:rsidRDefault="007F76D9" w:rsidP="00780F00">
            <w:r w:rsidRPr="00446CDF">
              <w:t>PSF/Res/P-UHS/ Biotech (107)</w:t>
            </w:r>
          </w:p>
        </w:tc>
        <w:tc>
          <w:tcPr>
            <w:tcW w:w="5778" w:type="dxa"/>
          </w:tcPr>
          <w:p w:rsidR="007F76D9" w:rsidRPr="00446CDF" w:rsidRDefault="007F76D9" w:rsidP="00780F00">
            <w:pPr>
              <w:jc w:val="both"/>
            </w:pPr>
            <w:r w:rsidRPr="00446CDF">
              <w:t>Molecular Genetic Studies in Pakistani Families with Autosomal Recessive Primary Microcephaly (MCPH)</w:t>
            </w:r>
          </w:p>
        </w:tc>
      </w:tr>
    </w:tbl>
    <w:p w:rsidR="007F76D9" w:rsidRPr="00446CDF" w:rsidRDefault="007F76D9" w:rsidP="007F76D9">
      <w:pPr>
        <w:rPr>
          <w:b/>
        </w:rPr>
      </w:pPr>
    </w:p>
    <w:p w:rsidR="007F76D9" w:rsidRPr="00446CDF" w:rsidRDefault="007F76D9" w:rsidP="007F76D9">
      <w:pPr>
        <w:rPr>
          <w:b/>
        </w:rPr>
      </w:pPr>
      <w:r w:rsidRPr="00446CDF">
        <w:rPr>
          <w:b/>
        </w:rPr>
        <w:t>c.</w:t>
      </w:r>
      <w:r w:rsidRPr="00446CDF">
        <w:rPr>
          <w:b/>
        </w:rPr>
        <w:tab/>
      </w:r>
      <w:r w:rsidRPr="00320429">
        <w:rPr>
          <w:b/>
          <w:u w:val="single"/>
        </w:rPr>
        <w:t xml:space="preserve">Second Annual Technical Reports </w:t>
      </w:r>
    </w:p>
    <w:p w:rsidR="007F76D9" w:rsidRPr="00446CDF" w:rsidRDefault="007F76D9" w:rsidP="007F76D9">
      <w:pPr>
        <w:rPr>
          <w:b/>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724"/>
        <w:gridCol w:w="2978"/>
        <w:gridCol w:w="5543"/>
      </w:tblGrid>
      <w:tr w:rsidR="007F76D9" w:rsidRPr="00446CDF" w:rsidTr="00780F00">
        <w:tc>
          <w:tcPr>
            <w:tcW w:w="738" w:type="dxa"/>
          </w:tcPr>
          <w:p w:rsidR="007F76D9" w:rsidRPr="00446CDF" w:rsidRDefault="007F76D9" w:rsidP="00780F00">
            <w:pPr>
              <w:rPr>
                <w:b/>
              </w:rPr>
            </w:pPr>
            <w:r w:rsidRPr="00446CDF">
              <w:rPr>
                <w:b/>
              </w:rPr>
              <w:t>S.#</w:t>
            </w:r>
          </w:p>
        </w:tc>
        <w:tc>
          <w:tcPr>
            <w:tcW w:w="3060" w:type="dxa"/>
          </w:tcPr>
          <w:p w:rsidR="007F76D9" w:rsidRPr="00446CDF" w:rsidRDefault="007F76D9" w:rsidP="00780F00">
            <w:pPr>
              <w:rPr>
                <w:b/>
              </w:rPr>
            </w:pPr>
            <w:r w:rsidRPr="00446CDF">
              <w:rPr>
                <w:b/>
              </w:rPr>
              <w:t>Project No.</w:t>
            </w:r>
          </w:p>
        </w:tc>
        <w:tc>
          <w:tcPr>
            <w:tcW w:w="5778" w:type="dxa"/>
          </w:tcPr>
          <w:p w:rsidR="007F76D9" w:rsidRPr="00446CDF" w:rsidRDefault="007F76D9" w:rsidP="00780F00">
            <w:pPr>
              <w:rPr>
                <w:b/>
              </w:rPr>
            </w:pPr>
            <w:r w:rsidRPr="00446CDF">
              <w:rPr>
                <w:b/>
              </w:rPr>
              <w:t xml:space="preserve">Project </w:t>
            </w:r>
            <w:r>
              <w:rPr>
                <w:b/>
              </w:rPr>
              <w:t>T</w:t>
            </w:r>
            <w:r w:rsidRPr="00446CDF">
              <w:rPr>
                <w:b/>
              </w:rPr>
              <w:t>itle</w:t>
            </w:r>
          </w:p>
          <w:p w:rsidR="007F76D9" w:rsidRPr="00446CDF" w:rsidRDefault="007F76D9" w:rsidP="00780F00">
            <w:pPr>
              <w:rPr>
                <w:b/>
              </w:rPr>
            </w:pPr>
          </w:p>
        </w:tc>
      </w:tr>
      <w:tr w:rsidR="007F76D9" w:rsidRPr="00446CDF" w:rsidTr="00780F00">
        <w:tc>
          <w:tcPr>
            <w:tcW w:w="738" w:type="dxa"/>
          </w:tcPr>
          <w:p w:rsidR="007F76D9" w:rsidRPr="00446CDF" w:rsidRDefault="007F76D9" w:rsidP="00780F00">
            <w:r w:rsidRPr="00446CDF">
              <w:t>1.</w:t>
            </w:r>
          </w:p>
        </w:tc>
        <w:tc>
          <w:tcPr>
            <w:tcW w:w="3060" w:type="dxa"/>
          </w:tcPr>
          <w:p w:rsidR="007F76D9" w:rsidRPr="00446CDF" w:rsidRDefault="007F76D9" w:rsidP="00780F00">
            <w:r w:rsidRPr="00446CDF">
              <w:t>PSF/Res/P-AU/Agr (394)</w:t>
            </w:r>
            <w:r w:rsidRPr="00446CDF">
              <w:br/>
            </w:r>
          </w:p>
        </w:tc>
        <w:tc>
          <w:tcPr>
            <w:tcW w:w="5778" w:type="dxa"/>
          </w:tcPr>
          <w:p w:rsidR="007F76D9" w:rsidRPr="00446CDF" w:rsidRDefault="007F76D9" w:rsidP="00780F00">
            <w:r w:rsidRPr="00446CDF">
              <w:t>Evaluation of Dried Citrus Pulp as a Concentrate Source and its Effect on Growth Performance and Milk Yield in Ruminant Animals.</w:t>
            </w:r>
          </w:p>
          <w:p w:rsidR="007F76D9" w:rsidRPr="00446CDF" w:rsidRDefault="007F76D9" w:rsidP="00780F00"/>
        </w:tc>
      </w:tr>
      <w:tr w:rsidR="007F76D9" w:rsidRPr="00446CDF" w:rsidTr="00780F00">
        <w:tc>
          <w:tcPr>
            <w:tcW w:w="738" w:type="dxa"/>
          </w:tcPr>
          <w:p w:rsidR="007F76D9" w:rsidRPr="00446CDF" w:rsidRDefault="007F76D9" w:rsidP="00780F00">
            <w:r w:rsidRPr="00446CDF">
              <w:t>2.</w:t>
            </w:r>
          </w:p>
        </w:tc>
        <w:tc>
          <w:tcPr>
            <w:tcW w:w="3060" w:type="dxa"/>
          </w:tcPr>
          <w:p w:rsidR="007F76D9" w:rsidRPr="00446CDF" w:rsidRDefault="007F76D9" w:rsidP="00780F00">
            <w:r w:rsidRPr="00446CDF">
              <w:t>PSF/Res/P-PMAS.AAU/Agr (395)</w:t>
            </w:r>
            <w:r w:rsidRPr="00446CDF">
              <w:br/>
            </w:r>
          </w:p>
        </w:tc>
        <w:tc>
          <w:tcPr>
            <w:tcW w:w="5778" w:type="dxa"/>
          </w:tcPr>
          <w:p w:rsidR="007F76D9" w:rsidRPr="00446CDF" w:rsidRDefault="007F76D9" w:rsidP="00780F00">
            <w:r w:rsidRPr="00446CDF">
              <w:t>Utilization of Plant Growth Promoting Rhizobacteria for the Inducvation of Systemic Resistance in Potato Seed against Bacterial Rot Disease.</w:t>
            </w:r>
          </w:p>
        </w:tc>
      </w:tr>
      <w:tr w:rsidR="007F76D9" w:rsidRPr="00446CDF" w:rsidTr="00780F00">
        <w:tc>
          <w:tcPr>
            <w:tcW w:w="738" w:type="dxa"/>
          </w:tcPr>
          <w:p w:rsidR="007F76D9" w:rsidRPr="00446CDF" w:rsidRDefault="007F76D9" w:rsidP="00780F00">
            <w:r w:rsidRPr="00446CDF">
              <w:t>3.</w:t>
            </w:r>
          </w:p>
        </w:tc>
        <w:tc>
          <w:tcPr>
            <w:tcW w:w="3060" w:type="dxa"/>
          </w:tcPr>
          <w:p w:rsidR="007F76D9" w:rsidRPr="00446CDF" w:rsidRDefault="007F76D9" w:rsidP="00780F00">
            <w:r w:rsidRPr="00446CDF">
              <w:t>PSF/Res/P-AU/Bio (352)</w:t>
            </w:r>
          </w:p>
        </w:tc>
        <w:tc>
          <w:tcPr>
            <w:tcW w:w="5778" w:type="dxa"/>
          </w:tcPr>
          <w:p w:rsidR="007F76D9" w:rsidRPr="00446CDF" w:rsidRDefault="007F76D9" w:rsidP="00780F00">
            <w:r w:rsidRPr="00446CDF">
              <w:t xml:space="preserve">Molecular epidemiology and immunehistochemistry of Enteropathogenic </w:t>
            </w:r>
            <w:r w:rsidRPr="00446CDF">
              <w:rPr>
                <w:i/>
                <w:iCs/>
              </w:rPr>
              <w:t xml:space="preserve">Escherichia coli </w:t>
            </w:r>
            <w:r w:rsidRPr="00446CDF">
              <w:t>(EPEC) in bovine and human neonates.</w:t>
            </w:r>
          </w:p>
        </w:tc>
      </w:tr>
      <w:tr w:rsidR="007F76D9" w:rsidRPr="00446CDF" w:rsidTr="00780F00">
        <w:tc>
          <w:tcPr>
            <w:tcW w:w="738" w:type="dxa"/>
          </w:tcPr>
          <w:p w:rsidR="007F76D9" w:rsidRPr="00446CDF" w:rsidRDefault="007F76D9" w:rsidP="00780F00">
            <w:r w:rsidRPr="00446CDF">
              <w:t>4.</w:t>
            </w:r>
          </w:p>
          <w:p w:rsidR="007F76D9" w:rsidRPr="00446CDF" w:rsidRDefault="007F76D9" w:rsidP="00780F00"/>
        </w:tc>
        <w:tc>
          <w:tcPr>
            <w:tcW w:w="3060" w:type="dxa"/>
          </w:tcPr>
          <w:p w:rsidR="007F76D9" w:rsidRPr="00446CDF" w:rsidRDefault="007F76D9" w:rsidP="00780F00">
            <w:r w:rsidRPr="00446CDF">
              <w:lastRenderedPageBreak/>
              <w:t>PSF/Res/P-AU/Bio (431)</w:t>
            </w:r>
          </w:p>
        </w:tc>
        <w:tc>
          <w:tcPr>
            <w:tcW w:w="5778" w:type="dxa"/>
          </w:tcPr>
          <w:p w:rsidR="007F76D9" w:rsidRPr="00446CDF" w:rsidRDefault="007F76D9" w:rsidP="00780F00">
            <w:r w:rsidRPr="00446CDF">
              <w:t xml:space="preserve">Molecular Epidemiological Study on Paratuberculosis  </w:t>
            </w:r>
            <w:r w:rsidRPr="00446CDF">
              <w:lastRenderedPageBreak/>
              <w:t>alongwith Pathology of Mesentric Lymphnodes and Intestine in Buffalo and Cattle</w:t>
            </w:r>
          </w:p>
          <w:p w:rsidR="007F76D9" w:rsidRPr="00446CDF" w:rsidRDefault="007F76D9" w:rsidP="00780F00"/>
        </w:tc>
      </w:tr>
      <w:tr w:rsidR="007F76D9" w:rsidRPr="00446CDF" w:rsidTr="00780F00">
        <w:tc>
          <w:tcPr>
            <w:tcW w:w="738" w:type="dxa"/>
          </w:tcPr>
          <w:p w:rsidR="007F76D9" w:rsidRPr="00446CDF" w:rsidRDefault="007F76D9" w:rsidP="00780F00">
            <w:r w:rsidRPr="00446CDF">
              <w:lastRenderedPageBreak/>
              <w:t>5.</w:t>
            </w:r>
          </w:p>
          <w:p w:rsidR="007F76D9" w:rsidRPr="00446CDF" w:rsidRDefault="007F76D9" w:rsidP="00780F00"/>
        </w:tc>
        <w:tc>
          <w:tcPr>
            <w:tcW w:w="3060" w:type="dxa"/>
          </w:tcPr>
          <w:p w:rsidR="007F76D9" w:rsidRPr="00446CDF" w:rsidRDefault="007F76D9" w:rsidP="00780F00">
            <w:r w:rsidRPr="00446CDF">
              <w:t>PSF/Res/P-PMAS.AAU /Bio (446)</w:t>
            </w:r>
          </w:p>
          <w:p w:rsidR="007F76D9" w:rsidRPr="00446CDF" w:rsidRDefault="007F76D9" w:rsidP="00780F00"/>
          <w:p w:rsidR="007F76D9" w:rsidRPr="00446CDF" w:rsidRDefault="007F76D9" w:rsidP="00780F00"/>
        </w:tc>
        <w:tc>
          <w:tcPr>
            <w:tcW w:w="5778" w:type="dxa"/>
          </w:tcPr>
          <w:p w:rsidR="007F76D9" w:rsidRPr="00446CDF" w:rsidRDefault="007F76D9" w:rsidP="00780F00">
            <w:r w:rsidRPr="00446CDF">
              <w:t>Biodiversity and Ecology of Bats and Rodents in the Thorn Forests and Croplands of the Potohar Plateau</w:t>
            </w:r>
          </w:p>
        </w:tc>
      </w:tr>
      <w:tr w:rsidR="007F76D9" w:rsidRPr="00446CDF" w:rsidTr="00780F00">
        <w:tc>
          <w:tcPr>
            <w:tcW w:w="738" w:type="dxa"/>
          </w:tcPr>
          <w:p w:rsidR="007F76D9" w:rsidRPr="00446CDF" w:rsidRDefault="007F76D9" w:rsidP="00780F00">
            <w:r w:rsidRPr="00446CDF">
              <w:t>6.</w:t>
            </w:r>
          </w:p>
        </w:tc>
        <w:tc>
          <w:tcPr>
            <w:tcW w:w="3060" w:type="dxa"/>
          </w:tcPr>
          <w:p w:rsidR="007F76D9" w:rsidRPr="00446CDF" w:rsidRDefault="007F76D9" w:rsidP="00780F00">
            <w:r w:rsidRPr="00446CDF">
              <w:t>PSF/Res/C-CIIT/ Bio (447)</w:t>
            </w:r>
          </w:p>
        </w:tc>
        <w:tc>
          <w:tcPr>
            <w:tcW w:w="5778" w:type="dxa"/>
          </w:tcPr>
          <w:p w:rsidR="007F76D9" w:rsidRPr="00446CDF" w:rsidRDefault="007F76D9" w:rsidP="00780F00">
            <w:r w:rsidRPr="00446CDF">
              <w:t xml:space="preserve">Proteome Alterations Associated with </w:t>
            </w:r>
            <w:r w:rsidRPr="00446CDF">
              <w:rPr>
                <w:iCs/>
              </w:rPr>
              <w:t>Banana Bunchy Top Virus</w:t>
            </w:r>
            <w:r w:rsidRPr="00446CDF">
              <w:t xml:space="preserve"> Infection in Banana</w:t>
            </w:r>
          </w:p>
          <w:p w:rsidR="007F76D9" w:rsidRPr="00446CDF" w:rsidRDefault="007F76D9" w:rsidP="00780F00"/>
        </w:tc>
      </w:tr>
      <w:tr w:rsidR="007F76D9" w:rsidRPr="00446CDF" w:rsidTr="00780F00">
        <w:tc>
          <w:tcPr>
            <w:tcW w:w="738" w:type="dxa"/>
          </w:tcPr>
          <w:p w:rsidR="007F76D9" w:rsidRPr="00446CDF" w:rsidRDefault="007F76D9" w:rsidP="00780F00">
            <w:r w:rsidRPr="00446CDF">
              <w:t>7.</w:t>
            </w:r>
          </w:p>
        </w:tc>
        <w:tc>
          <w:tcPr>
            <w:tcW w:w="3060" w:type="dxa"/>
          </w:tcPr>
          <w:p w:rsidR="007F76D9" w:rsidRPr="00446CDF" w:rsidRDefault="007F76D9" w:rsidP="00780F00">
            <w:r w:rsidRPr="00446CDF">
              <w:t>PSF/Res/S-KU/Bio (454)</w:t>
            </w:r>
          </w:p>
        </w:tc>
        <w:tc>
          <w:tcPr>
            <w:tcW w:w="5778" w:type="dxa"/>
          </w:tcPr>
          <w:p w:rsidR="007F76D9" w:rsidRPr="00446CDF" w:rsidRDefault="007F76D9" w:rsidP="00780F00">
            <w:r w:rsidRPr="00446CDF">
              <w:t>Study of Cysts of Dinoflagellates, Causing Harmful Algal Bloom (Red Tide) in Sediments of Coastal Areas of Pakistan, North Arabian Sea</w:t>
            </w:r>
          </w:p>
        </w:tc>
      </w:tr>
      <w:tr w:rsidR="007F76D9" w:rsidRPr="00446CDF" w:rsidTr="00780F00">
        <w:tc>
          <w:tcPr>
            <w:tcW w:w="738" w:type="dxa"/>
          </w:tcPr>
          <w:p w:rsidR="007F76D9" w:rsidRPr="00446CDF" w:rsidRDefault="007F76D9" w:rsidP="00780F00">
            <w:r w:rsidRPr="00446CDF">
              <w:t>8.</w:t>
            </w:r>
          </w:p>
        </w:tc>
        <w:tc>
          <w:tcPr>
            <w:tcW w:w="3060" w:type="dxa"/>
          </w:tcPr>
          <w:p w:rsidR="007F76D9" w:rsidRPr="00446CDF" w:rsidRDefault="007F76D9" w:rsidP="00780F00">
            <w:r w:rsidRPr="00446CDF">
              <w:t>P-AU/Phys (151)</w:t>
            </w:r>
          </w:p>
        </w:tc>
        <w:tc>
          <w:tcPr>
            <w:tcW w:w="5778" w:type="dxa"/>
          </w:tcPr>
          <w:p w:rsidR="007F76D9" w:rsidRPr="00446CDF" w:rsidRDefault="007F76D9" w:rsidP="00780F00">
            <w:r w:rsidRPr="00446CDF">
              <w:t>Synthesis of Soft and Hard Ferrites and their Characterization using Laser Induced Breakdown Spectroscopy.</w:t>
            </w:r>
          </w:p>
          <w:p w:rsidR="007F76D9" w:rsidRPr="00446CDF" w:rsidRDefault="007F76D9" w:rsidP="00780F00"/>
        </w:tc>
      </w:tr>
    </w:tbl>
    <w:p w:rsidR="007F76D9" w:rsidRPr="00446CDF" w:rsidRDefault="007F76D9" w:rsidP="007F76D9">
      <w:pPr>
        <w:tabs>
          <w:tab w:val="left" w:pos="5625"/>
        </w:tabs>
        <w:spacing w:line="360" w:lineRule="auto"/>
        <w:jc w:val="both"/>
        <w:rPr>
          <w:b/>
          <w:sz w:val="8"/>
        </w:rPr>
      </w:pPr>
    </w:p>
    <w:p w:rsidR="007F76D9" w:rsidRPr="00446CDF" w:rsidRDefault="007F76D9" w:rsidP="007F76D9">
      <w:pPr>
        <w:tabs>
          <w:tab w:val="left" w:pos="5625"/>
        </w:tabs>
        <w:spacing w:line="360" w:lineRule="auto"/>
        <w:jc w:val="both"/>
        <w:rPr>
          <w:b/>
        </w:rPr>
      </w:pPr>
      <w:r w:rsidRPr="00446CDF">
        <w:rPr>
          <w:b/>
        </w:rPr>
        <w:t xml:space="preserve">d.       </w:t>
      </w:r>
      <w:r w:rsidRPr="00320429">
        <w:rPr>
          <w:b/>
          <w:u w:val="single"/>
        </w:rPr>
        <w:t>Final Technical Reports</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724"/>
        <w:gridCol w:w="3148"/>
        <w:gridCol w:w="5373"/>
      </w:tblGrid>
      <w:tr w:rsidR="007F76D9" w:rsidRPr="00446CDF" w:rsidTr="00780F00">
        <w:tc>
          <w:tcPr>
            <w:tcW w:w="738" w:type="dxa"/>
          </w:tcPr>
          <w:p w:rsidR="007F76D9" w:rsidRPr="00446CDF" w:rsidRDefault="007F76D9" w:rsidP="00780F00">
            <w:pPr>
              <w:rPr>
                <w:b/>
              </w:rPr>
            </w:pPr>
            <w:r w:rsidRPr="00446CDF">
              <w:rPr>
                <w:b/>
              </w:rPr>
              <w:t>S.#</w:t>
            </w:r>
          </w:p>
        </w:tc>
        <w:tc>
          <w:tcPr>
            <w:tcW w:w="3240" w:type="dxa"/>
          </w:tcPr>
          <w:p w:rsidR="007F76D9" w:rsidRPr="00446CDF" w:rsidRDefault="007F76D9" w:rsidP="00780F00">
            <w:pPr>
              <w:rPr>
                <w:b/>
              </w:rPr>
            </w:pPr>
            <w:r w:rsidRPr="00446CDF">
              <w:rPr>
                <w:b/>
              </w:rPr>
              <w:t>Project No.</w:t>
            </w:r>
          </w:p>
        </w:tc>
        <w:tc>
          <w:tcPr>
            <w:tcW w:w="5598" w:type="dxa"/>
          </w:tcPr>
          <w:p w:rsidR="007F76D9" w:rsidRPr="00446CDF" w:rsidRDefault="007F76D9" w:rsidP="00780F00">
            <w:pPr>
              <w:rPr>
                <w:b/>
              </w:rPr>
            </w:pPr>
            <w:r w:rsidRPr="00446CDF">
              <w:rPr>
                <w:b/>
              </w:rPr>
              <w:t>Project Title</w:t>
            </w:r>
          </w:p>
          <w:p w:rsidR="007F76D9" w:rsidRPr="00446CDF" w:rsidRDefault="007F76D9" w:rsidP="00780F00">
            <w:pPr>
              <w:rPr>
                <w:b/>
              </w:rPr>
            </w:pPr>
          </w:p>
        </w:tc>
      </w:tr>
      <w:tr w:rsidR="007F76D9" w:rsidRPr="00446CDF" w:rsidTr="00780F00">
        <w:tc>
          <w:tcPr>
            <w:tcW w:w="738" w:type="dxa"/>
          </w:tcPr>
          <w:p w:rsidR="007F76D9" w:rsidRPr="00446CDF" w:rsidRDefault="007F76D9" w:rsidP="00780F00">
            <w:r w:rsidRPr="00446CDF">
              <w:t>1.</w:t>
            </w:r>
          </w:p>
        </w:tc>
        <w:tc>
          <w:tcPr>
            <w:tcW w:w="3240" w:type="dxa"/>
          </w:tcPr>
          <w:p w:rsidR="007F76D9" w:rsidRPr="00446CDF" w:rsidRDefault="007F76D9" w:rsidP="00780F00">
            <w:pPr>
              <w:jc w:val="both"/>
              <w:rPr>
                <w:bCs/>
              </w:rPr>
            </w:pPr>
            <w:r w:rsidRPr="00446CDF">
              <w:t>PSF/Res/</w:t>
            </w:r>
            <w:r w:rsidRPr="00446CDF">
              <w:rPr>
                <w:bCs/>
              </w:rPr>
              <w:t>P-UET/Agr (376)</w:t>
            </w:r>
          </w:p>
        </w:tc>
        <w:tc>
          <w:tcPr>
            <w:tcW w:w="5598" w:type="dxa"/>
          </w:tcPr>
          <w:p w:rsidR="007F76D9" w:rsidRPr="00446CDF" w:rsidRDefault="007F76D9" w:rsidP="00780F00">
            <w:pPr>
              <w:ind w:left="72"/>
              <w:rPr>
                <w:bCs/>
              </w:rPr>
            </w:pPr>
            <w:r w:rsidRPr="00446CDF">
              <w:rPr>
                <w:bCs/>
              </w:rPr>
              <w:t>Assessment of Agricultural Drought Prone Areas ofPothwar and Agro-Ecological Zoning (AEZ) Using Remote Sensing Techniques.</w:t>
            </w:r>
          </w:p>
          <w:p w:rsidR="007F76D9" w:rsidRPr="00446CDF" w:rsidRDefault="007F76D9" w:rsidP="00780F00">
            <w:pPr>
              <w:rPr>
                <w:bCs/>
              </w:rPr>
            </w:pPr>
          </w:p>
        </w:tc>
      </w:tr>
      <w:tr w:rsidR="007F76D9" w:rsidRPr="00446CDF" w:rsidTr="00780F00">
        <w:tc>
          <w:tcPr>
            <w:tcW w:w="738" w:type="dxa"/>
          </w:tcPr>
          <w:p w:rsidR="007F76D9" w:rsidRPr="00446CDF" w:rsidRDefault="007F76D9" w:rsidP="00780F00">
            <w:r w:rsidRPr="00446CDF">
              <w:t>2.</w:t>
            </w:r>
          </w:p>
        </w:tc>
        <w:tc>
          <w:tcPr>
            <w:tcW w:w="3240" w:type="dxa"/>
          </w:tcPr>
          <w:p w:rsidR="007F76D9" w:rsidRPr="00446CDF" w:rsidRDefault="007F76D9" w:rsidP="00780F00">
            <w:r w:rsidRPr="00446CDF">
              <w:t>PSF/Res/P-PMAS-/Agr (396)</w:t>
            </w:r>
            <w:r w:rsidRPr="00446CDF">
              <w:br/>
            </w:r>
          </w:p>
        </w:tc>
        <w:tc>
          <w:tcPr>
            <w:tcW w:w="5598" w:type="dxa"/>
          </w:tcPr>
          <w:p w:rsidR="007F76D9" w:rsidRPr="00446CDF" w:rsidRDefault="007F76D9" w:rsidP="00780F00">
            <w:r w:rsidRPr="00446CDF">
              <w:t>Studies on Characterization and Management of Leaf Crinkle Virus Infecting Black Gram.</w:t>
            </w:r>
          </w:p>
          <w:p w:rsidR="007F76D9" w:rsidRPr="00446CDF" w:rsidRDefault="007F76D9" w:rsidP="00780F00"/>
        </w:tc>
      </w:tr>
      <w:tr w:rsidR="007F76D9" w:rsidRPr="00446CDF" w:rsidTr="00780F00">
        <w:tc>
          <w:tcPr>
            <w:tcW w:w="738" w:type="dxa"/>
          </w:tcPr>
          <w:p w:rsidR="007F76D9" w:rsidRPr="00446CDF" w:rsidRDefault="007F76D9" w:rsidP="00780F00">
            <w:r w:rsidRPr="00446CDF">
              <w:t>3.</w:t>
            </w:r>
          </w:p>
        </w:tc>
        <w:tc>
          <w:tcPr>
            <w:tcW w:w="3240" w:type="dxa"/>
          </w:tcPr>
          <w:p w:rsidR="007F76D9" w:rsidRPr="00446CDF" w:rsidRDefault="007F76D9" w:rsidP="00780F00">
            <w:pPr>
              <w:rPr>
                <w:iCs/>
              </w:rPr>
            </w:pPr>
            <w:r w:rsidRPr="00446CDF">
              <w:t>PSF/Res/</w:t>
            </w:r>
            <w:r w:rsidRPr="00446CDF">
              <w:rPr>
                <w:bCs/>
              </w:rPr>
              <w:t>P-AU/Agr (381)</w:t>
            </w:r>
          </w:p>
        </w:tc>
        <w:tc>
          <w:tcPr>
            <w:tcW w:w="5598" w:type="dxa"/>
          </w:tcPr>
          <w:p w:rsidR="007F76D9" w:rsidRPr="00446CDF" w:rsidRDefault="007F76D9" w:rsidP="00780F00">
            <w:pPr>
              <w:suppressAutoHyphens/>
              <w:rPr>
                <w:bCs/>
              </w:rPr>
            </w:pPr>
            <w:r w:rsidRPr="00446CDF">
              <w:rPr>
                <w:bCs/>
              </w:rPr>
              <w:t xml:space="preserve">Entomopathogenic Fungi and Diatomaceous Earths for the Control of </w:t>
            </w:r>
            <w:r w:rsidRPr="00446CDF">
              <w:rPr>
                <w:bCs/>
                <w:i/>
              </w:rPr>
              <w:t>Triboliumcastaneum</w:t>
            </w:r>
            <w:r w:rsidRPr="00446CDF">
              <w:rPr>
                <w:bCs/>
              </w:rPr>
              <w:t xml:space="preserve"> (Herbst.) (Coleoptera: Tenebrionidae) on Stored Wheat.</w:t>
            </w:r>
          </w:p>
          <w:p w:rsidR="007F76D9" w:rsidRPr="00446CDF" w:rsidRDefault="007F76D9" w:rsidP="00780F00">
            <w:pPr>
              <w:suppressAutoHyphens/>
              <w:rPr>
                <w:iCs/>
              </w:rPr>
            </w:pPr>
          </w:p>
        </w:tc>
      </w:tr>
      <w:tr w:rsidR="007F76D9" w:rsidRPr="00446CDF" w:rsidTr="00780F00">
        <w:tc>
          <w:tcPr>
            <w:tcW w:w="738" w:type="dxa"/>
          </w:tcPr>
          <w:p w:rsidR="007F76D9" w:rsidRPr="00446CDF" w:rsidRDefault="007F76D9" w:rsidP="00780F00">
            <w:r w:rsidRPr="00446CDF">
              <w:t>4.</w:t>
            </w:r>
          </w:p>
        </w:tc>
        <w:tc>
          <w:tcPr>
            <w:tcW w:w="3240" w:type="dxa"/>
          </w:tcPr>
          <w:p w:rsidR="007F76D9" w:rsidRPr="00446CDF" w:rsidRDefault="007F76D9" w:rsidP="00780F00">
            <w:r w:rsidRPr="00446CDF">
              <w:t>PSF/Res/P-AU/Bio (356)</w:t>
            </w:r>
          </w:p>
        </w:tc>
        <w:tc>
          <w:tcPr>
            <w:tcW w:w="5598" w:type="dxa"/>
          </w:tcPr>
          <w:p w:rsidR="007F76D9" w:rsidRPr="00446CDF" w:rsidRDefault="007F76D9" w:rsidP="00780F00">
            <w:r w:rsidRPr="00446CDF">
              <w:t>Pigeon Newcastle Disease Virus: Surveillance and pathogenicity for chickens and Development of Vaccine for Control.</w:t>
            </w:r>
          </w:p>
        </w:tc>
      </w:tr>
      <w:tr w:rsidR="007F76D9" w:rsidRPr="00446CDF" w:rsidTr="00780F00">
        <w:tc>
          <w:tcPr>
            <w:tcW w:w="738" w:type="dxa"/>
          </w:tcPr>
          <w:p w:rsidR="007F76D9" w:rsidRPr="00446CDF" w:rsidRDefault="007F76D9" w:rsidP="00780F00">
            <w:r w:rsidRPr="00446CDF">
              <w:t>5.</w:t>
            </w:r>
          </w:p>
        </w:tc>
        <w:tc>
          <w:tcPr>
            <w:tcW w:w="3240" w:type="dxa"/>
          </w:tcPr>
          <w:p w:rsidR="007F76D9" w:rsidRPr="00446CDF" w:rsidRDefault="007F76D9" w:rsidP="00780F00">
            <w:pPr>
              <w:rPr>
                <w:bCs/>
              </w:rPr>
            </w:pPr>
            <w:r w:rsidRPr="00446CDF">
              <w:t>PSF/Res/</w:t>
            </w:r>
            <w:r w:rsidRPr="00446CDF">
              <w:rPr>
                <w:bCs/>
              </w:rPr>
              <w:t>S-SALU/Bio (382)</w:t>
            </w:r>
          </w:p>
          <w:p w:rsidR="007F76D9" w:rsidRPr="00446CDF" w:rsidRDefault="007F76D9" w:rsidP="00780F00">
            <w:pPr>
              <w:rPr>
                <w:bCs/>
              </w:rPr>
            </w:pPr>
          </w:p>
        </w:tc>
        <w:tc>
          <w:tcPr>
            <w:tcW w:w="5598" w:type="dxa"/>
          </w:tcPr>
          <w:p w:rsidR="007F76D9" w:rsidRPr="00446CDF" w:rsidRDefault="007F76D9" w:rsidP="00780F00">
            <w:pPr>
              <w:pStyle w:val="BodyTextIndent2"/>
              <w:tabs>
                <w:tab w:val="left" w:pos="0"/>
              </w:tabs>
              <w:ind w:left="0"/>
              <w:rPr>
                <w:bCs/>
              </w:rPr>
            </w:pPr>
            <w:r w:rsidRPr="00446CDF">
              <w:rPr>
                <w:bCs/>
              </w:rPr>
              <w:t>Comparative Characterization and Recombinant Study of Indigenous Keratinase Enzymes.</w:t>
            </w:r>
          </w:p>
          <w:p w:rsidR="007F76D9" w:rsidRPr="00446CDF" w:rsidRDefault="007F76D9" w:rsidP="00780F00">
            <w:pPr>
              <w:pStyle w:val="BodyTextIndent2"/>
              <w:tabs>
                <w:tab w:val="left" w:pos="0"/>
              </w:tabs>
              <w:ind w:left="0"/>
              <w:rPr>
                <w:bCs/>
              </w:rPr>
            </w:pPr>
          </w:p>
        </w:tc>
      </w:tr>
      <w:tr w:rsidR="007F76D9" w:rsidRPr="00446CDF" w:rsidTr="00780F00">
        <w:tc>
          <w:tcPr>
            <w:tcW w:w="738" w:type="dxa"/>
          </w:tcPr>
          <w:p w:rsidR="007F76D9" w:rsidRPr="00446CDF" w:rsidRDefault="007F76D9" w:rsidP="00780F00">
            <w:r w:rsidRPr="00446CDF">
              <w:t>6.</w:t>
            </w:r>
          </w:p>
        </w:tc>
        <w:tc>
          <w:tcPr>
            <w:tcW w:w="3240" w:type="dxa"/>
          </w:tcPr>
          <w:p w:rsidR="007F76D9" w:rsidRPr="00446CDF" w:rsidRDefault="007F76D9" w:rsidP="00780F00">
            <w:pPr>
              <w:rPr>
                <w:bCs/>
              </w:rPr>
            </w:pPr>
            <w:r w:rsidRPr="00446CDF">
              <w:rPr>
                <w:bCs/>
              </w:rPr>
              <w:t xml:space="preserve"> </w:t>
            </w:r>
            <w:r w:rsidRPr="00446CDF">
              <w:t>PSF/Res/</w:t>
            </w:r>
            <w:r w:rsidRPr="00446CDF">
              <w:rPr>
                <w:bCs/>
              </w:rPr>
              <w:t>P-UAAR/Bio (397)</w:t>
            </w:r>
          </w:p>
          <w:p w:rsidR="007F76D9" w:rsidRPr="00446CDF" w:rsidRDefault="007F76D9" w:rsidP="00780F00">
            <w:pPr>
              <w:rPr>
                <w:bCs/>
              </w:rPr>
            </w:pPr>
          </w:p>
          <w:p w:rsidR="007F76D9" w:rsidRPr="00446CDF" w:rsidRDefault="007F76D9" w:rsidP="00780F00">
            <w:pPr>
              <w:rPr>
                <w:bCs/>
              </w:rPr>
            </w:pPr>
          </w:p>
        </w:tc>
        <w:tc>
          <w:tcPr>
            <w:tcW w:w="5598" w:type="dxa"/>
          </w:tcPr>
          <w:p w:rsidR="007F76D9" w:rsidRPr="00446CDF" w:rsidRDefault="007F76D9" w:rsidP="00780F00">
            <w:pPr>
              <w:pStyle w:val="BodyTextIndent2"/>
              <w:tabs>
                <w:tab w:val="left" w:pos="0"/>
              </w:tabs>
              <w:ind w:left="0"/>
              <w:rPr>
                <w:bCs/>
              </w:rPr>
            </w:pPr>
            <w:r w:rsidRPr="00446CDF">
              <w:rPr>
                <w:bCs/>
              </w:rPr>
              <w:t xml:space="preserve">Detection of multiple anthelmintic resistances of nematodes in small ruminants grazing Barani region. </w:t>
            </w:r>
          </w:p>
        </w:tc>
      </w:tr>
      <w:tr w:rsidR="007F76D9" w:rsidRPr="00446CDF" w:rsidTr="00780F00">
        <w:tc>
          <w:tcPr>
            <w:tcW w:w="738" w:type="dxa"/>
          </w:tcPr>
          <w:p w:rsidR="007F76D9" w:rsidRPr="00446CDF" w:rsidRDefault="007F76D9" w:rsidP="00780F00">
            <w:r w:rsidRPr="00446CDF">
              <w:t>7.</w:t>
            </w:r>
          </w:p>
        </w:tc>
        <w:tc>
          <w:tcPr>
            <w:tcW w:w="3240" w:type="dxa"/>
          </w:tcPr>
          <w:p w:rsidR="007F76D9" w:rsidRPr="00446CDF" w:rsidRDefault="007F76D9" w:rsidP="00780F00">
            <w:r w:rsidRPr="00446CDF">
              <w:t>PSF/Res/KPK-AU/Bio (403)</w:t>
            </w:r>
          </w:p>
          <w:p w:rsidR="007F76D9" w:rsidRPr="00446CDF" w:rsidRDefault="007F76D9" w:rsidP="00780F00"/>
        </w:tc>
        <w:tc>
          <w:tcPr>
            <w:tcW w:w="5598" w:type="dxa"/>
          </w:tcPr>
          <w:p w:rsidR="007F76D9" w:rsidRPr="00446CDF" w:rsidRDefault="007F76D9" w:rsidP="00780F00">
            <w:pPr>
              <w:pStyle w:val="BodyTextIndent2"/>
              <w:tabs>
                <w:tab w:val="left" w:pos="0"/>
              </w:tabs>
              <w:ind w:left="-18"/>
            </w:pPr>
            <w:r w:rsidRPr="00446CDF">
              <w:t>Effect of sperm concentration, season and extenders on goats semen integrity and fertility.</w:t>
            </w:r>
          </w:p>
        </w:tc>
      </w:tr>
      <w:tr w:rsidR="007F76D9" w:rsidRPr="00446CDF" w:rsidTr="00780F00">
        <w:tc>
          <w:tcPr>
            <w:tcW w:w="738" w:type="dxa"/>
          </w:tcPr>
          <w:p w:rsidR="007F76D9" w:rsidRPr="00446CDF" w:rsidRDefault="007F76D9" w:rsidP="00780F00">
            <w:r w:rsidRPr="00446CDF">
              <w:t>8.</w:t>
            </w:r>
          </w:p>
        </w:tc>
        <w:tc>
          <w:tcPr>
            <w:tcW w:w="3240" w:type="dxa"/>
          </w:tcPr>
          <w:p w:rsidR="007F76D9" w:rsidRPr="00446CDF" w:rsidRDefault="007F76D9" w:rsidP="00780F00">
            <w:r w:rsidRPr="00446CDF">
              <w:t>PSF/Res/P-AU/Bio (412)</w:t>
            </w:r>
          </w:p>
        </w:tc>
        <w:tc>
          <w:tcPr>
            <w:tcW w:w="5598" w:type="dxa"/>
          </w:tcPr>
          <w:p w:rsidR="007F76D9" w:rsidRPr="00446CDF" w:rsidRDefault="007F76D9" w:rsidP="00780F00">
            <w:r w:rsidRPr="00446CDF">
              <w:t xml:space="preserve">Evaluation of Sugarcane Polysaccharides and Glycoprotein as Biological Response Modifiers and their Therapeutic Effects on </w:t>
            </w:r>
            <w:r w:rsidRPr="00446CDF">
              <w:rPr>
                <w:iCs/>
              </w:rPr>
              <w:t>Eimeria</w:t>
            </w:r>
            <w:r w:rsidRPr="00446CDF">
              <w:t xml:space="preserve"> Infection in Chickens.</w:t>
            </w:r>
          </w:p>
          <w:p w:rsidR="007F76D9" w:rsidRPr="00446CDF" w:rsidRDefault="007F76D9" w:rsidP="00780F00"/>
        </w:tc>
      </w:tr>
      <w:tr w:rsidR="007F76D9" w:rsidRPr="00446CDF" w:rsidTr="00780F00">
        <w:tc>
          <w:tcPr>
            <w:tcW w:w="738" w:type="dxa"/>
          </w:tcPr>
          <w:p w:rsidR="007F76D9" w:rsidRPr="00446CDF" w:rsidRDefault="007F76D9" w:rsidP="00780F00">
            <w:r w:rsidRPr="00446CDF">
              <w:lastRenderedPageBreak/>
              <w:t>9.</w:t>
            </w:r>
          </w:p>
        </w:tc>
        <w:tc>
          <w:tcPr>
            <w:tcW w:w="3240" w:type="dxa"/>
          </w:tcPr>
          <w:p w:rsidR="007F76D9" w:rsidRPr="00446CDF" w:rsidRDefault="007F76D9" w:rsidP="00780F00">
            <w:r w:rsidRPr="00446CDF">
              <w:t>PSF/Res/P-UVAS/Bio (416)</w:t>
            </w:r>
          </w:p>
        </w:tc>
        <w:tc>
          <w:tcPr>
            <w:tcW w:w="5598" w:type="dxa"/>
          </w:tcPr>
          <w:p w:rsidR="007F76D9" w:rsidRPr="00446CDF" w:rsidRDefault="007F76D9" w:rsidP="00780F00">
            <w:r w:rsidRPr="00446CDF">
              <w:t>Estimation of Aflatoxins in Milk and its Control Measures.</w:t>
            </w:r>
          </w:p>
          <w:p w:rsidR="007F76D9" w:rsidRPr="00446CDF" w:rsidRDefault="007F76D9" w:rsidP="00780F00"/>
        </w:tc>
      </w:tr>
      <w:tr w:rsidR="007F76D9" w:rsidRPr="00446CDF" w:rsidTr="00780F00">
        <w:tc>
          <w:tcPr>
            <w:tcW w:w="738" w:type="dxa"/>
          </w:tcPr>
          <w:p w:rsidR="007F76D9" w:rsidRPr="00446CDF" w:rsidRDefault="007F76D9" w:rsidP="00780F00">
            <w:r w:rsidRPr="00446CDF">
              <w:t>10.</w:t>
            </w:r>
          </w:p>
        </w:tc>
        <w:tc>
          <w:tcPr>
            <w:tcW w:w="3240" w:type="dxa"/>
          </w:tcPr>
          <w:p w:rsidR="007F76D9" w:rsidRPr="00446CDF" w:rsidRDefault="007F76D9" w:rsidP="00780F00">
            <w:r w:rsidRPr="00446CDF">
              <w:t>PSF/Res/P-PMASAAU /Bio (418)</w:t>
            </w:r>
          </w:p>
        </w:tc>
        <w:tc>
          <w:tcPr>
            <w:tcW w:w="5598" w:type="dxa"/>
          </w:tcPr>
          <w:p w:rsidR="007F76D9" w:rsidRPr="00446CDF" w:rsidRDefault="007F76D9" w:rsidP="00780F00">
            <w:r w:rsidRPr="00446CDF">
              <w:t>Ethnobotanical Survey of Thal Desert, Punjab, Pakistan.</w:t>
            </w:r>
          </w:p>
          <w:p w:rsidR="007F76D9" w:rsidRPr="00446CDF" w:rsidRDefault="007F76D9" w:rsidP="00780F00"/>
        </w:tc>
      </w:tr>
      <w:tr w:rsidR="007F76D9" w:rsidRPr="00446CDF" w:rsidTr="00780F00">
        <w:tc>
          <w:tcPr>
            <w:tcW w:w="738" w:type="dxa"/>
          </w:tcPr>
          <w:p w:rsidR="007F76D9" w:rsidRPr="00446CDF" w:rsidRDefault="007F76D9" w:rsidP="00780F00">
            <w:r w:rsidRPr="00446CDF">
              <w:t>11.</w:t>
            </w:r>
          </w:p>
        </w:tc>
        <w:tc>
          <w:tcPr>
            <w:tcW w:w="3240" w:type="dxa"/>
          </w:tcPr>
          <w:p w:rsidR="007F76D9" w:rsidRPr="00446CDF" w:rsidRDefault="007F76D9" w:rsidP="00780F00">
            <w:r w:rsidRPr="00446CDF">
              <w:t>PSF/Res/C-QU/Bio (419)</w:t>
            </w:r>
          </w:p>
        </w:tc>
        <w:tc>
          <w:tcPr>
            <w:tcW w:w="5598" w:type="dxa"/>
          </w:tcPr>
          <w:p w:rsidR="007F76D9" w:rsidRPr="00446CDF" w:rsidRDefault="007F76D9" w:rsidP="00780F00">
            <w:r w:rsidRPr="00446CDF">
              <w:t>Functional Analysis of a Proteinase Inhibitor Gene Construct for Insect Resistance.</w:t>
            </w:r>
          </w:p>
          <w:p w:rsidR="007F76D9" w:rsidRPr="00446CDF" w:rsidRDefault="007F76D9" w:rsidP="00780F00"/>
        </w:tc>
      </w:tr>
      <w:tr w:rsidR="007F76D9" w:rsidRPr="00446CDF" w:rsidTr="00780F00">
        <w:tc>
          <w:tcPr>
            <w:tcW w:w="738" w:type="dxa"/>
          </w:tcPr>
          <w:p w:rsidR="007F76D9" w:rsidRPr="00446CDF" w:rsidRDefault="007F76D9" w:rsidP="00780F00">
            <w:r w:rsidRPr="00446CDF">
              <w:t>12.</w:t>
            </w:r>
          </w:p>
        </w:tc>
        <w:tc>
          <w:tcPr>
            <w:tcW w:w="3240" w:type="dxa"/>
          </w:tcPr>
          <w:p w:rsidR="007F76D9" w:rsidRPr="00446CDF" w:rsidRDefault="007F76D9" w:rsidP="00780F00">
            <w:r w:rsidRPr="00446CDF">
              <w:t>PSF/Res/S-KU/Bio (422)</w:t>
            </w:r>
          </w:p>
        </w:tc>
        <w:tc>
          <w:tcPr>
            <w:tcW w:w="5598" w:type="dxa"/>
          </w:tcPr>
          <w:p w:rsidR="007F76D9" w:rsidRPr="00446CDF" w:rsidRDefault="007F76D9" w:rsidP="00780F00">
            <w:r w:rsidRPr="00446CDF">
              <w:t>Marine Gastropods: Species Identification, Chemotaxonomy and Biochemical Characterization of Medicinally Important Proteins- Hemocyanins.</w:t>
            </w:r>
          </w:p>
          <w:p w:rsidR="007F76D9" w:rsidRPr="00446CDF" w:rsidRDefault="007F76D9" w:rsidP="00780F00"/>
        </w:tc>
      </w:tr>
      <w:tr w:rsidR="007F76D9" w:rsidRPr="00446CDF" w:rsidTr="00780F00">
        <w:tc>
          <w:tcPr>
            <w:tcW w:w="738" w:type="dxa"/>
          </w:tcPr>
          <w:p w:rsidR="007F76D9" w:rsidRPr="00446CDF" w:rsidRDefault="007F76D9" w:rsidP="00780F00">
            <w:r w:rsidRPr="00446CDF">
              <w:t>13.</w:t>
            </w:r>
          </w:p>
        </w:tc>
        <w:tc>
          <w:tcPr>
            <w:tcW w:w="3240" w:type="dxa"/>
          </w:tcPr>
          <w:p w:rsidR="007F76D9" w:rsidRPr="00446CDF" w:rsidRDefault="007F76D9" w:rsidP="00780F00">
            <w:r w:rsidRPr="00446CDF">
              <w:t xml:space="preserve">PSF/Res/P-FCC/Bio (434) </w:t>
            </w:r>
          </w:p>
        </w:tc>
        <w:tc>
          <w:tcPr>
            <w:tcW w:w="5598" w:type="dxa"/>
          </w:tcPr>
          <w:p w:rsidR="007F76D9" w:rsidRPr="00446CDF" w:rsidRDefault="007F76D9" w:rsidP="00780F00">
            <w:r w:rsidRPr="00446CDF">
              <w:t>Influence of Family History of Type 2 Diabetes Mellitus (T2DM) on Pituitary Gonadal Axis in Adolescent and Young Males.</w:t>
            </w:r>
          </w:p>
          <w:p w:rsidR="007F76D9" w:rsidRPr="00446CDF" w:rsidRDefault="007F76D9" w:rsidP="00780F00"/>
        </w:tc>
      </w:tr>
      <w:tr w:rsidR="007F76D9" w:rsidRPr="00446CDF" w:rsidTr="00780F00">
        <w:tc>
          <w:tcPr>
            <w:tcW w:w="738" w:type="dxa"/>
          </w:tcPr>
          <w:p w:rsidR="007F76D9" w:rsidRPr="00446CDF" w:rsidRDefault="007F76D9" w:rsidP="00780F00">
            <w:r w:rsidRPr="00446CDF">
              <w:t>14.</w:t>
            </w:r>
          </w:p>
        </w:tc>
        <w:tc>
          <w:tcPr>
            <w:tcW w:w="3240" w:type="dxa"/>
          </w:tcPr>
          <w:p w:rsidR="007F76D9" w:rsidRPr="00446CDF" w:rsidRDefault="007F76D9" w:rsidP="00780F00">
            <w:r w:rsidRPr="00446CDF">
              <w:t xml:space="preserve">PSF/Res/P-GCU/Bio (436) </w:t>
            </w:r>
          </w:p>
        </w:tc>
        <w:tc>
          <w:tcPr>
            <w:tcW w:w="5598" w:type="dxa"/>
          </w:tcPr>
          <w:p w:rsidR="007F76D9" w:rsidRPr="00446CDF" w:rsidRDefault="007F76D9" w:rsidP="00780F00">
            <w:r w:rsidRPr="00446CDF">
              <w:t>Enhanced Production of L-Lysine by Bacteria in Stirred Fermenter for Chick Feed Industry.</w:t>
            </w:r>
          </w:p>
          <w:p w:rsidR="007F76D9" w:rsidRPr="00446CDF" w:rsidRDefault="007F76D9" w:rsidP="00780F00"/>
        </w:tc>
      </w:tr>
      <w:tr w:rsidR="007F76D9" w:rsidRPr="00446CDF" w:rsidTr="00780F00">
        <w:tc>
          <w:tcPr>
            <w:tcW w:w="738" w:type="dxa"/>
          </w:tcPr>
          <w:p w:rsidR="007F76D9" w:rsidRPr="00446CDF" w:rsidRDefault="007F76D9" w:rsidP="00780F00">
            <w:r w:rsidRPr="00446CDF">
              <w:t>15.</w:t>
            </w:r>
          </w:p>
        </w:tc>
        <w:tc>
          <w:tcPr>
            <w:tcW w:w="3240" w:type="dxa"/>
          </w:tcPr>
          <w:p w:rsidR="007F76D9" w:rsidRPr="00446CDF" w:rsidRDefault="007F76D9" w:rsidP="00780F00">
            <w:r w:rsidRPr="00446CDF">
              <w:t>PSF/Res/P-GCU/Bio (437)</w:t>
            </w:r>
          </w:p>
        </w:tc>
        <w:tc>
          <w:tcPr>
            <w:tcW w:w="5598" w:type="dxa"/>
          </w:tcPr>
          <w:p w:rsidR="007F76D9" w:rsidRPr="00446CDF" w:rsidRDefault="007F76D9" w:rsidP="00780F00">
            <w:r w:rsidRPr="00446CDF">
              <w:t>Cloning and Characterization of Alpha Amylase from Thermotoga petrophilla for Textile Industry.</w:t>
            </w:r>
          </w:p>
          <w:p w:rsidR="007F76D9" w:rsidRPr="00446CDF" w:rsidRDefault="007F76D9" w:rsidP="00780F00"/>
        </w:tc>
      </w:tr>
      <w:tr w:rsidR="007F76D9" w:rsidRPr="00446CDF" w:rsidTr="00780F00">
        <w:tc>
          <w:tcPr>
            <w:tcW w:w="738" w:type="dxa"/>
          </w:tcPr>
          <w:p w:rsidR="007F76D9" w:rsidRPr="00446CDF" w:rsidRDefault="007F76D9" w:rsidP="00780F00">
            <w:r w:rsidRPr="00446CDF">
              <w:t>16.</w:t>
            </w:r>
          </w:p>
        </w:tc>
        <w:tc>
          <w:tcPr>
            <w:tcW w:w="3240" w:type="dxa"/>
          </w:tcPr>
          <w:p w:rsidR="007F76D9" w:rsidRPr="00320429" w:rsidRDefault="007F76D9" w:rsidP="00780F00">
            <w:r w:rsidRPr="00320429">
              <w:t>PSF/Res/C-QU/Bio (455)</w:t>
            </w:r>
          </w:p>
        </w:tc>
        <w:tc>
          <w:tcPr>
            <w:tcW w:w="5598" w:type="dxa"/>
          </w:tcPr>
          <w:p w:rsidR="007F76D9" w:rsidRPr="00446CDF" w:rsidRDefault="007F76D9" w:rsidP="00780F00">
            <w:r w:rsidRPr="00446CDF">
              <w:t>Collection, Evaluation and Sustainable Utilization of Crucifer Biodiversity in Pakistan.</w:t>
            </w:r>
          </w:p>
          <w:p w:rsidR="007F76D9" w:rsidRPr="00446CDF" w:rsidRDefault="007F76D9" w:rsidP="00780F00"/>
        </w:tc>
      </w:tr>
      <w:tr w:rsidR="007F76D9" w:rsidRPr="00446CDF" w:rsidTr="00780F00">
        <w:tc>
          <w:tcPr>
            <w:tcW w:w="738" w:type="dxa"/>
          </w:tcPr>
          <w:p w:rsidR="007F76D9" w:rsidRPr="00446CDF" w:rsidRDefault="007F76D9" w:rsidP="00780F00">
            <w:r w:rsidRPr="00446CDF">
              <w:t>17.</w:t>
            </w:r>
          </w:p>
        </w:tc>
        <w:tc>
          <w:tcPr>
            <w:tcW w:w="3240" w:type="dxa"/>
          </w:tcPr>
          <w:p w:rsidR="007F76D9" w:rsidRPr="00446CDF" w:rsidRDefault="007F76D9" w:rsidP="00780F00">
            <w:pPr>
              <w:ind w:right="-108"/>
            </w:pPr>
            <w:r w:rsidRPr="00446CDF">
              <w:t>PSF/Res/ P-PMAS-UAAR/Biotech (93)</w:t>
            </w:r>
          </w:p>
        </w:tc>
        <w:tc>
          <w:tcPr>
            <w:tcW w:w="5598" w:type="dxa"/>
          </w:tcPr>
          <w:p w:rsidR="007F76D9" w:rsidRPr="00446CDF" w:rsidRDefault="007F76D9" w:rsidP="00780F00">
            <w:pPr>
              <w:jc w:val="both"/>
            </w:pPr>
            <w:r w:rsidRPr="00446CDF">
              <w:t>Determination of Biological Activities and Micropropagation of Polygonum amplexicaulis: a Popular Medicinal Plant in North Pakistan.</w:t>
            </w:r>
          </w:p>
          <w:p w:rsidR="007F76D9" w:rsidRPr="00446CDF" w:rsidRDefault="007F76D9" w:rsidP="00780F00"/>
        </w:tc>
      </w:tr>
      <w:tr w:rsidR="007F76D9" w:rsidRPr="00446CDF" w:rsidTr="00780F00">
        <w:tc>
          <w:tcPr>
            <w:tcW w:w="738" w:type="dxa"/>
          </w:tcPr>
          <w:p w:rsidR="007F76D9" w:rsidRPr="00446CDF" w:rsidRDefault="007F76D9" w:rsidP="00780F00">
            <w:r w:rsidRPr="00446CDF">
              <w:t>18.</w:t>
            </w:r>
          </w:p>
        </w:tc>
        <w:tc>
          <w:tcPr>
            <w:tcW w:w="3240" w:type="dxa"/>
          </w:tcPr>
          <w:p w:rsidR="007F76D9" w:rsidRPr="00446CDF" w:rsidRDefault="007F76D9" w:rsidP="00780F00">
            <w:r w:rsidRPr="00446CDF">
              <w:t>PSF/Res/C-QU/Biotech (99)</w:t>
            </w:r>
          </w:p>
        </w:tc>
        <w:tc>
          <w:tcPr>
            <w:tcW w:w="5598" w:type="dxa"/>
          </w:tcPr>
          <w:p w:rsidR="007F76D9" w:rsidRPr="00446CDF" w:rsidRDefault="007F76D9" w:rsidP="00780F00">
            <w:pPr>
              <w:jc w:val="both"/>
            </w:pPr>
            <w:r w:rsidRPr="00446CDF">
              <w:t>Cloning and Characterization of Plastic Degrading Microbial Isolates.</w:t>
            </w:r>
          </w:p>
          <w:p w:rsidR="007F76D9" w:rsidRPr="00446CDF" w:rsidRDefault="007F76D9" w:rsidP="00780F00"/>
        </w:tc>
      </w:tr>
      <w:tr w:rsidR="007F76D9" w:rsidRPr="00446CDF" w:rsidTr="00780F00">
        <w:tc>
          <w:tcPr>
            <w:tcW w:w="738" w:type="dxa"/>
          </w:tcPr>
          <w:p w:rsidR="007F76D9" w:rsidRPr="00446CDF" w:rsidRDefault="007F76D9" w:rsidP="00780F00">
            <w:r w:rsidRPr="00446CDF">
              <w:t>19.</w:t>
            </w:r>
          </w:p>
        </w:tc>
        <w:tc>
          <w:tcPr>
            <w:tcW w:w="3240" w:type="dxa"/>
          </w:tcPr>
          <w:p w:rsidR="007F76D9" w:rsidRPr="00446CDF" w:rsidRDefault="007F76D9" w:rsidP="00780F00">
            <w:pPr>
              <w:pStyle w:val="NoSpacing"/>
              <w:rPr>
                <w:rFonts w:ascii="Times New Roman" w:hAnsi="Times New Roman"/>
              </w:rPr>
            </w:pPr>
            <w:r w:rsidRPr="00446CDF">
              <w:rPr>
                <w:rFonts w:ascii="Times New Roman" w:hAnsi="Times New Roman"/>
              </w:rPr>
              <w:t>PSF/Res/S-HEJ/Chem(425)</w:t>
            </w:r>
          </w:p>
          <w:p w:rsidR="007F76D9" w:rsidRPr="00446CDF" w:rsidRDefault="007F76D9" w:rsidP="00780F00">
            <w:pPr>
              <w:rPr>
                <w:rFonts w:eastAsia="Calibri"/>
              </w:rPr>
            </w:pPr>
          </w:p>
          <w:p w:rsidR="007F76D9" w:rsidRPr="00446CDF" w:rsidRDefault="007F76D9" w:rsidP="00780F00"/>
        </w:tc>
        <w:tc>
          <w:tcPr>
            <w:tcW w:w="5598" w:type="dxa"/>
          </w:tcPr>
          <w:p w:rsidR="007F76D9" w:rsidRPr="00446CDF" w:rsidRDefault="007F76D9" w:rsidP="00780F00">
            <w:r w:rsidRPr="00446CDF">
              <w:t>Synthesis of Novel Piperidine like Compounds for Anticancer Activity.</w:t>
            </w:r>
          </w:p>
        </w:tc>
      </w:tr>
      <w:tr w:rsidR="007F76D9" w:rsidRPr="00446CDF" w:rsidTr="00780F00">
        <w:tc>
          <w:tcPr>
            <w:tcW w:w="738" w:type="dxa"/>
          </w:tcPr>
          <w:p w:rsidR="007F76D9" w:rsidRPr="00446CDF" w:rsidRDefault="007F76D9" w:rsidP="00780F00">
            <w:r w:rsidRPr="00446CDF">
              <w:t>20.</w:t>
            </w:r>
          </w:p>
        </w:tc>
        <w:tc>
          <w:tcPr>
            <w:tcW w:w="3240" w:type="dxa"/>
          </w:tcPr>
          <w:p w:rsidR="007F76D9" w:rsidRPr="00446CDF" w:rsidRDefault="007F76D9" w:rsidP="00780F00">
            <w:pPr>
              <w:rPr>
                <w:rFonts w:eastAsia="Calibri"/>
              </w:rPr>
            </w:pPr>
            <w:r w:rsidRPr="00446CDF">
              <w:rPr>
                <w:rFonts w:eastAsia="Calibri"/>
              </w:rPr>
              <w:t>PSF/Res/P-CIIT/Chem(416)</w:t>
            </w:r>
          </w:p>
        </w:tc>
        <w:tc>
          <w:tcPr>
            <w:tcW w:w="5598" w:type="dxa"/>
          </w:tcPr>
          <w:p w:rsidR="007F76D9" w:rsidRPr="00446CDF" w:rsidRDefault="007F76D9" w:rsidP="00780F00">
            <w:pPr>
              <w:pStyle w:val="NoSpacing"/>
              <w:rPr>
                <w:rFonts w:ascii="Times New Roman" w:hAnsi="Times New Roman"/>
              </w:rPr>
            </w:pPr>
            <w:r w:rsidRPr="00446CDF">
              <w:rPr>
                <w:rFonts w:ascii="Times New Roman" w:hAnsi="Times New Roman"/>
              </w:rPr>
              <w:t>Synthesis and Characterization of Novel Composites Based on Carbon Nanotubes and Carbonated Hydroxyapatite.</w:t>
            </w:r>
          </w:p>
          <w:p w:rsidR="007F76D9" w:rsidRPr="00446CDF" w:rsidRDefault="007F76D9" w:rsidP="00780F00">
            <w:pPr>
              <w:pStyle w:val="NoSpacing"/>
            </w:pPr>
          </w:p>
        </w:tc>
      </w:tr>
      <w:tr w:rsidR="007F76D9" w:rsidRPr="00446CDF" w:rsidTr="00780F00">
        <w:tc>
          <w:tcPr>
            <w:tcW w:w="738" w:type="dxa"/>
          </w:tcPr>
          <w:p w:rsidR="007F76D9" w:rsidRPr="00446CDF" w:rsidRDefault="007F76D9" w:rsidP="00780F00">
            <w:r w:rsidRPr="00446CDF">
              <w:t>21.</w:t>
            </w:r>
          </w:p>
        </w:tc>
        <w:tc>
          <w:tcPr>
            <w:tcW w:w="3240" w:type="dxa"/>
          </w:tcPr>
          <w:p w:rsidR="007F76D9" w:rsidRPr="00446CDF" w:rsidRDefault="007F76D9" w:rsidP="00780F00">
            <w:r w:rsidRPr="00446CDF">
              <w:t xml:space="preserve">PSF/Res/ C-NUST/Comp (37)    </w:t>
            </w:r>
          </w:p>
        </w:tc>
        <w:tc>
          <w:tcPr>
            <w:tcW w:w="5598" w:type="dxa"/>
          </w:tcPr>
          <w:p w:rsidR="007F76D9" w:rsidRPr="00446CDF" w:rsidRDefault="007F76D9" w:rsidP="00780F00">
            <w:pPr>
              <w:rPr>
                <w:bCs/>
              </w:rPr>
            </w:pPr>
            <w:r w:rsidRPr="00446CDF">
              <w:rPr>
                <w:bCs/>
              </w:rPr>
              <w:t>Enhancing the Scope of Pakistan Science Abstracts (PSA) to Improve Research Infrastructure in Pakistan</w:t>
            </w:r>
          </w:p>
          <w:p w:rsidR="007F76D9" w:rsidRPr="00446CDF" w:rsidRDefault="007F76D9" w:rsidP="00780F00"/>
        </w:tc>
      </w:tr>
      <w:tr w:rsidR="007F76D9" w:rsidRPr="00446CDF" w:rsidTr="00780F00">
        <w:tc>
          <w:tcPr>
            <w:tcW w:w="738" w:type="dxa"/>
          </w:tcPr>
          <w:p w:rsidR="007F76D9" w:rsidRPr="00446CDF" w:rsidRDefault="007F76D9" w:rsidP="00780F00">
            <w:r w:rsidRPr="00446CDF">
              <w:t>22.</w:t>
            </w:r>
          </w:p>
        </w:tc>
        <w:tc>
          <w:tcPr>
            <w:tcW w:w="3240" w:type="dxa"/>
          </w:tcPr>
          <w:p w:rsidR="007F76D9" w:rsidRPr="00446CDF" w:rsidRDefault="007F76D9" w:rsidP="00780F00">
            <w:r w:rsidRPr="00446CDF">
              <w:rPr>
                <w:lang w:val="de-DE"/>
              </w:rPr>
              <w:t>PSF/Res/</w:t>
            </w:r>
            <w:r w:rsidRPr="00446CDF">
              <w:t>F-UET/Engg (104)</w:t>
            </w:r>
          </w:p>
          <w:p w:rsidR="007F76D9" w:rsidRPr="00446CDF" w:rsidRDefault="007F76D9" w:rsidP="00780F00">
            <w:pPr>
              <w:jc w:val="both"/>
              <w:rPr>
                <w:bCs/>
              </w:rPr>
            </w:pPr>
          </w:p>
        </w:tc>
        <w:tc>
          <w:tcPr>
            <w:tcW w:w="5598" w:type="dxa"/>
          </w:tcPr>
          <w:p w:rsidR="007F76D9" w:rsidRPr="00446CDF" w:rsidRDefault="007F76D9" w:rsidP="00780F00">
            <w:r w:rsidRPr="00446CDF">
              <w:t>Design and Development of a Solar Energy Air Type heating system for warming up farm structures and poultry houses in KPK, Pakistan.</w:t>
            </w:r>
          </w:p>
          <w:p w:rsidR="007F76D9" w:rsidRPr="00446CDF" w:rsidRDefault="007F76D9" w:rsidP="00780F00">
            <w:pPr>
              <w:rPr>
                <w:bCs/>
              </w:rPr>
            </w:pPr>
          </w:p>
        </w:tc>
      </w:tr>
      <w:tr w:rsidR="007F76D9" w:rsidRPr="00446CDF" w:rsidTr="00780F00">
        <w:tc>
          <w:tcPr>
            <w:tcW w:w="738" w:type="dxa"/>
          </w:tcPr>
          <w:p w:rsidR="007F76D9" w:rsidRPr="00446CDF" w:rsidRDefault="007F76D9" w:rsidP="00780F00">
            <w:r w:rsidRPr="00446CDF">
              <w:t>23.</w:t>
            </w:r>
          </w:p>
        </w:tc>
        <w:tc>
          <w:tcPr>
            <w:tcW w:w="3240" w:type="dxa"/>
          </w:tcPr>
          <w:p w:rsidR="007F76D9" w:rsidRPr="00446CDF" w:rsidRDefault="007F76D9" w:rsidP="00780F00">
            <w:pPr>
              <w:rPr>
                <w:lang w:val="de-DE"/>
              </w:rPr>
            </w:pPr>
            <w:r w:rsidRPr="00446CDF">
              <w:rPr>
                <w:lang w:val="de-DE"/>
              </w:rPr>
              <w:t>PSF/R&amp;D/F-KPK/Engg (216)</w:t>
            </w:r>
          </w:p>
        </w:tc>
        <w:tc>
          <w:tcPr>
            <w:tcW w:w="5598" w:type="dxa"/>
          </w:tcPr>
          <w:p w:rsidR="007F76D9" w:rsidRPr="00446CDF" w:rsidRDefault="007F76D9" w:rsidP="00780F00">
            <w:r w:rsidRPr="00446CDF">
              <w:t>Design and Fabrication of a Laboratory Size Single Screw Extruder for Conversion of Agro-Based Materials into Value Added Food and Feed Products.</w:t>
            </w:r>
          </w:p>
          <w:p w:rsidR="007F76D9" w:rsidRPr="00446CDF" w:rsidRDefault="007F76D9" w:rsidP="00780F00"/>
        </w:tc>
      </w:tr>
      <w:tr w:rsidR="007F76D9" w:rsidRPr="00446CDF" w:rsidTr="00780F00">
        <w:tc>
          <w:tcPr>
            <w:tcW w:w="738" w:type="dxa"/>
          </w:tcPr>
          <w:p w:rsidR="007F76D9" w:rsidRPr="00446CDF" w:rsidRDefault="007F76D9" w:rsidP="00780F00">
            <w:r w:rsidRPr="00446CDF">
              <w:lastRenderedPageBreak/>
              <w:t>24.</w:t>
            </w:r>
          </w:p>
        </w:tc>
        <w:tc>
          <w:tcPr>
            <w:tcW w:w="3240" w:type="dxa"/>
          </w:tcPr>
          <w:p w:rsidR="007F76D9" w:rsidRPr="00446CDF" w:rsidRDefault="007F76D9" w:rsidP="00780F00">
            <w:r w:rsidRPr="00446CDF">
              <w:t>PSF/Res/S-KU/Med (261)</w:t>
            </w:r>
          </w:p>
          <w:p w:rsidR="007F76D9" w:rsidRPr="00446CDF" w:rsidRDefault="007F76D9" w:rsidP="00780F00"/>
        </w:tc>
        <w:tc>
          <w:tcPr>
            <w:tcW w:w="5598" w:type="dxa"/>
          </w:tcPr>
          <w:p w:rsidR="007F76D9" w:rsidRPr="00446CDF" w:rsidRDefault="007F76D9" w:rsidP="00780F00">
            <w:pPr>
              <w:jc w:val="both"/>
            </w:pPr>
            <w:r w:rsidRPr="00446CDF">
              <w:t>Computer Aided Identification of       Cholinesterase Inhibitors for the Treatment of Alzheimer’s Disease and Related Dementias.</w:t>
            </w:r>
          </w:p>
        </w:tc>
      </w:tr>
      <w:tr w:rsidR="007F76D9" w:rsidRPr="00446CDF" w:rsidTr="00780F00">
        <w:trPr>
          <w:trHeight w:val="1223"/>
        </w:trPr>
        <w:tc>
          <w:tcPr>
            <w:tcW w:w="738" w:type="dxa"/>
          </w:tcPr>
          <w:p w:rsidR="007F76D9" w:rsidRPr="00446CDF" w:rsidRDefault="007F76D9" w:rsidP="00780F00">
            <w:r w:rsidRPr="00446CDF">
              <w:t>25.</w:t>
            </w:r>
          </w:p>
        </w:tc>
        <w:tc>
          <w:tcPr>
            <w:tcW w:w="3240" w:type="dxa"/>
          </w:tcPr>
          <w:p w:rsidR="007F76D9" w:rsidRPr="00446CDF" w:rsidRDefault="007F76D9" w:rsidP="00780F00">
            <w:r w:rsidRPr="00446CDF">
              <w:t>PSF/Res/S-KU/Med (282)</w:t>
            </w:r>
          </w:p>
          <w:p w:rsidR="007F76D9" w:rsidRPr="00446CDF" w:rsidRDefault="007F76D9" w:rsidP="00780F00">
            <w:pPr>
              <w:rPr>
                <w:rFonts w:eastAsia="Calibri"/>
              </w:rPr>
            </w:pPr>
          </w:p>
          <w:p w:rsidR="007F76D9" w:rsidRPr="00446CDF" w:rsidRDefault="007F76D9" w:rsidP="00780F00">
            <w:pPr>
              <w:rPr>
                <w:rFonts w:eastAsia="Calibri"/>
              </w:rPr>
            </w:pPr>
          </w:p>
          <w:p w:rsidR="007F76D9" w:rsidRPr="00446CDF" w:rsidRDefault="007F76D9" w:rsidP="00780F00"/>
        </w:tc>
        <w:tc>
          <w:tcPr>
            <w:tcW w:w="5598" w:type="dxa"/>
          </w:tcPr>
          <w:p w:rsidR="007F76D9" w:rsidRPr="00446CDF" w:rsidRDefault="007F76D9" w:rsidP="00780F00">
            <w:pPr>
              <w:jc w:val="both"/>
            </w:pPr>
            <w:r w:rsidRPr="00446CDF">
              <w:rPr>
                <w:bCs/>
              </w:rPr>
              <w:t>New Approaches to Effective Pain Management: Clinical Potential of GABA Receptors Modulators in the Development of Chronic Pain.</w:t>
            </w:r>
          </w:p>
        </w:tc>
      </w:tr>
      <w:tr w:rsidR="007F76D9" w:rsidRPr="00446CDF" w:rsidTr="00780F00">
        <w:tc>
          <w:tcPr>
            <w:tcW w:w="738" w:type="dxa"/>
          </w:tcPr>
          <w:p w:rsidR="007F76D9" w:rsidRPr="00446CDF" w:rsidRDefault="007F76D9" w:rsidP="00780F00">
            <w:r w:rsidRPr="00446CDF">
              <w:t>26.</w:t>
            </w:r>
          </w:p>
        </w:tc>
        <w:tc>
          <w:tcPr>
            <w:tcW w:w="3240" w:type="dxa"/>
          </w:tcPr>
          <w:p w:rsidR="007F76D9" w:rsidRPr="00446CDF" w:rsidRDefault="007F76D9" w:rsidP="00780F00">
            <w:r w:rsidRPr="00446CDF">
              <w:t>PSF/Res/C-QU/Med (272)</w:t>
            </w:r>
          </w:p>
          <w:p w:rsidR="007F76D9" w:rsidRPr="00446CDF" w:rsidRDefault="007F76D9" w:rsidP="00780F00"/>
          <w:p w:rsidR="007F76D9" w:rsidRPr="00446CDF" w:rsidRDefault="007F76D9" w:rsidP="00780F00"/>
        </w:tc>
        <w:tc>
          <w:tcPr>
            <w:tcW w:w="5598" w:type="dxa"/>
          </w:tcPr>
          <w:p w:rsidR="007F76D9" w:rsidRPr="00446CDF" w:rsidRDefault="007F76D9" w:rsidP="00780F00">
            <w:pPr>
              <w:jc w:val="both"/>
            </w:pPr>
            <w:r w:rsidRPr="00446CDF">
              <w:t>Analysis of Association between TNF-Alpha Gene Polymorphism and Coronary Heart Disease in a Pakistani Population.</w:t>
            </w:r>
          </w:p>
        </w:tc>
      </w:tr>
    </w:tbl>
    <w:p w:rsidR="007F76D9" w:rsidRPr="00446CDF" w:rsidRDefault="007F76D9" w:rsidP="007F76D9"/>
    <w:p w:rsidR="007F76D9" w:rsidRDefault="007F76D9" w:rsidP="007F76D9">
      <w:pPr>
        <w:jc w:val="right"/>
        <w:rPr>
          <w:b/>
          <w:u w:val="single"/>
        </w:rPr>
      </w:pPr>
      <w:r w:rsidRPr="00446CDF">
        <w:br w:type="page"/>
      </w:r>
      <w:r w:rsidRPr="00446CDF">
        <w:rPr>
          <w:b/>
          <w:u w:val="single"/>
        </w:rPr>
        <w:lastRenderedPageBreak/>
        <w:t>ANNEXURE-IV</w:t>
      </w:r>
    </w:p>
    <w:p w:rsidR="007F76D9" w:rsidRPr="00446CDF" w:rsidRDefault="007F76D9" w:rsidP="007F76D9">
      <w:pPr>
        <w:jc w:val="right"/>
        <w:rPr>
          <w:b/>
          <w:u w:val="single"/>
        </w:rPr>
      </w:pPr>
    </w:p>
    <w:p w:rsidR="007F76D9" w:rsidRDefault="007F76D9" w:rsidP="007F76D9">
      <w:pPr>
        <w:tabs>
          <w:tab w:val="left" w:pos="5625"/>
        </w:tabs>
        <w:spacing w:line="360" w:lineRule="auto"/>
        <w:ind w:left="360"/>
        <w:jc w:val="center"/>
        <w:rPr>
          <w:b/>
          <w:u w:val="single"/>
        </w:rPr>
      </w:pPr>
      <w:r w:rsidRPr="00446CDF">
        <w:rPr>
          <w:b/>
          <w:u w:val="single"/>
        </w:rPr>
        <w:t>List of Scientific Publications Produced through PSF Supported Completed</w:t>
      </w:r>
    </w:p>
    <w:p w:rsidR="007F76D9" w:rsidRPr="00320429" w:rsidRDefault="007F76D9" w:rsidP="007F76D9">
      <w:pPr>
        <w:tabs>
          <w:tab w:val="left" w:pos="5625"/>
        </w:tabs>
        <w:spacing w:line="360" w:lineRule="auto"/>
        <w:ind w:left="360"/>
        <w:jc w:val="center"/>
        <w:rPr>
          <w:b/>
          <w:u w:val="single"/>
        </w:rPr>
      </w:pPr>
      <w:r w:rsidRPr="00320429">
        <w:rPr>
          <w:b/>
          <w:u w:val="single"/>
        </w:rPr>
        <w:t>Projects in 2014-15</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18"/>
        <w:gridCol w:w="3366"/>
        <w:gridCol w:w="5161"/>
      </w:tblGrid>
      <w:tr w:rsidR="007F76D9" w:rsidRPr="00446CDF" w:rsidTr="00780F00">
        <w:tc>
          <w:tcPr>
            <w:tcW w:w="738" w:type="dxa"/>
          </w:tcPr>
          <w:p w:rsidR="007F76D9" w:rsidRPr="00320429" w:rsidRDefault="007F76D9" w:rsidP="00780F00">
            <w:pPr>
              <w:rPr>
                <w:b/>
              </w:rPr>
            </w:pPr>
            <w:r w:rsidRPr="00320429">
              <w:rPr>
                <w:b/>
              </w:rPr>
              <w:t>Sr. No</w:t>
            </w:r>
          </w:p>
        </w:tc>
        <w:tc>
          <w:tcPr>
            <w:tcW w:w="3510" w:type="dxa"/>
          </w:tcPr>
          <w:p w:rsidR="007F76D9" w:rsidRPr="00320429" w:rsidRDefault="007F76D9" w:rsidP="00780F00">
            <w:pPr>
              <w:rPr>
                <w:b/>
              </w:rPr>
            </w:pPr>
            <w:r w:rsidRPr="00320429">
              <w:rPr>
                <w:b/>
              </w:rPr>
              <w:t>Project No.</w:t>
            </w:r>
          </w:p>
          <w:p w:rsidR="007F76D9" w:rsidRPr="00320429" w:rsidRDefault="007F76D9" w:rsidP="00780F00">
            <w:pPr>
              <w:rPr>
                <w:b/>
              </w:rPr>
            </w:pPr>
          </w:p>
        </w:tc>
        <w:tc>
          <w:tcPr>
            <w:tcW w:w="5328" w:type="dxa"/>
          </w:tcPr>
          <w:p w:rsidR="007F76D9" w:rsidRPr="00320429" w:rsidRDefault="007F76D9" w:rsidP="00780F00">
            <w:pPr>
              <w:jc w:val="center"/>
              <w:rPr>
                <w:b/>
              </w:rPr>
            </w:pPr>
            <w:r>
              <w:rPr>
                <w:b/>
              </w:rPr>
              <w:t>Publication</w:t>
            </w:r>
          </w:p>
        </w:tc>
      </w:tr>
      <w:tr w:rsidR="007F76D9" w:rsidRPr="00446CDF" w:rsidTr="00780F00">
        <w:tc>
          <w:tcPr>
            <w:tcW w:w="738" w:type="dxa"/>
          </w:tcPr>
          <w:p w:rsidR="007F76D9" w:rsidRPr="00446CDF" w:rsidRDefault="007F76D9" w:rsidP="00780F00">
            <w:pPr>
              <w:tabs>
                <w:tab w:val="left" w:pos="5625"/>
              </w:tabs>
              <w:spacing w:line="360" w:lineRule="auto"/>
            </w:pPr>
            <w:r w:rsidRPr="00446CDF">
              <w:t>1.</w:t>
            </w:r>
          </w:p>
        </w:tc>
        <w:tc>
          <w:tcPr>
            <w:tcW w:w="3510" w:type="dxa"/>
          </w:tcPr>
          <w:p w:rsidR="007F76D9" w:rsidRPr="00446CDF" w:rsidRDefault="007F76D9" w:rsidP="00780F00">
            <w:r w:rsidRPr="00446CDF">
              <w:t>PSF/Res/P-NIAB/Bio (353)</w:t>
            </w:r>
          </w:p>
        </w:tc>
        <w:tc>
          <w:tcPr>
            <w:tcW w:w="5328" w:type="dxa"/>
          </w:tcPr>
          <w:p w:rsidR="007F76D9" w:rsidRPr="00446CDF" w:rsidRDefault="007F76D9" w:rsidP="002E383A">
            <w:pPr>
              <w:pStyle w:val="ListParagraph"/>
              <w:numPr>
                <w:ilvl w:val="0"/>
                <w:numId w:val="148"/>
              </w:numPr>
              <w:ind w:left="739" w:hanging="414"/>
              <w:contextualSpacing/>
              <w:jc w:val="both"/>
            </w:pPr>
            <w:r w:rsidRPr="00446CDF">
              <w:rPr>
                <w:b/>
              </w:rPr>
              <w:t>Amjad Hameed</w:t>
            </w:r>
            <w:r w:rsidRPr="00446CDF">
              <w:t>, Madiha Gohar and Nayyer Iqbal. Evaluation of seedling survivability and growth response as selection criteria for breeding drought tolerance in wheat. Cereal research Communications, 33(2):193-203, 2010.</w:t>
            </w:r>
          </w:p>
          <w:p w:rsidR="007F76D9" w:rsidRPr="00446CDF" w:rsidRDefault="007F76D9" w:rsidP="002E383A">
            <w:pPr>
              <w:pStyle w:val="ListParagraph"/>
              <w:numPr>
                <w:ilvl w:val="0"/>
                <w:numId w:val="61"/>
              </w:numPr>
              <w:contextualSpacing/>
              <w:jc w:val="both"/>
            </w:pPr>
            <w:r w:rsidRPr="00446CDF">
              <w:rPr>
                <w:b/>
              </w:rPr>
              <w:t>Amjad Hameed</w:t>
            </w:r>
            <w:r w:rsidRPr="00446CDF">
              <w:t>, Madiha Gohar and Nayyer Iqbal.Heat Stress induced Cell Death, changes in Antioxidants, Lipid Peroxidation, and Protease Activity in Wheat Leaves.Journal of Plant Growth Regulation  (DOI 10.1007/s00344-011-9238-4)</w:t>
            </w:r>
          </w:p>
          <w:p w:rsidR="007F76D9" w:rsidRPr="00446CDF" w:rsidRDefault="007F76D9" w:rsidP="002E383A">
            <w:pPr>
              <w:pStyle w:val="ListParagraph"/>
              <w:numPr>
                <w:ilvl w:val="0"/>
                <w:numId w:val="61"/>
              </w:numPr>
              <w:contextualSpacing/>
              <w:jc w:val="both"/>
            </w:pPr>
            <w:r w:rsidRPr="00446CDF">
              <w:rPr>
                <w:b/>
              </w:rPr>
              <w:t>Amjad Hameed</w:t>
            </w:r>
            <w:r w:rsidRPr="00446CDF">
              <w:t>, Madiha Gohar and Nayyer Iqbal. Drought induced programmed cell death and associated changes in antioxidants, proteases, and lipid peroxidation in wheat leaves.(Submitted)</w:t>
            </w:r>
          </w:p>
          <w:p w:rsidR="007F76D9" w:rsidRPr="00446CDF" w:rsidRDefault="007F76D9" w:rsidP="00780F00">
            <w:pPr>
              <w:pStyle w:val="ListParagraph"/>
              <w:tabs>
                <w:tab w:val="left" w:pos="5625"/>
              </w:tabs>
              <w:spacing w:line="360" w:lineRule="auto"/>
            </w:pPr>
          </w:p>
        </w:tc>
      </w:tr>
      <w:tr w:rsidR="007F76D9" w:rsidRPr="00446CDF" w:rsidTr="00780F00">
        <w:tc>
          <w:tcPr>
            <w:tcW w:w="738" w:type="dxa"/>
          </w:tcPr>
          <w:p w:rsidR="007F76D9" w:rsidRPr="00446CDF" w:rsidRDefault="007F76D9" w:rsidP="00780F00">
            <w:pPr>
              <w:tabs>
                <w:tab w:val="left" w:pos="5625"/>
              </w:tabs>
              <w:spacing w:line="360" w:lineRule="auto"/>
            </w:pPr>
            <w:r w:rsidRPr="00446CDF">
              <w:t>2.</w:t>
            </w:r>
          </w:p>
        </w:tc>
        <w:tc>
          <w:tcPr>
            <w:tcW w:w="3510" w:type="dxa"/>
          </w:tcPr>
          <w:p w:rsidR="007F76D9" w:rsidRPr="00446CDF" w:rsidRDefault="007F76D9" w:rsidP="00780F00">
            <w:r w:rsidRPr="00446CDF">
              <w:t>PSF/Res/S-SU/Bio (423)</w:t>
            </w:r>
          </w:p>
        </w:tc>
        <w:tc>
          <w:tcPr>
            <w:tcW w:w="5328" w:type="dxa"/>
          </w:tcPr>
          <w:p w:rsidR="007F76D9" w:rsidRPr="00446CDF" w:rsidRDefault="007F76D9" w:rsidP="002E383A">
            <w:pPr>
              <w:pStyle w:val="ListParagraph"/>
              <w:numPr>
                <w:ilvl w:val="0"/>
                <w:numId w:val="149"/>
              </w:numPr>
              <w:contextualSpacing/>
              <w:jc w:val="both"/>
            </w:pPr>
            <w:r w:rsidRPr="00446CDF">
              <w:t xml:space="preserve">Waheed A. P, </w:t>
            </w:r>
            <w:r w:rsidRPr="00446CDF">
              <w:rPr>
                <w:b/>
              </w:rPr>
              <w:t>Riffat S</w:t>
            </w:r>
            <w:r w:rsidRPr="00446CDF">
              <w:t>. , Wagan M. S and Snatosh  K. 2013. Notes on the distribution and morphological description of Glyphonotus sinensis Uvarov, 1939 (Orthoptera: Tettigoniinae: Glyphonotini) from Pakistan. Int. J. Adv. Res. 1(9) 679-682.</w:t>
            </w:r>
          </w:p>
          <w:p w:rsidR="007F76D9" w:rsidRPr="00446CDF" w:rsidRDefault="007F76D9" w:rsidP="002E383A">
            <w:pPr>
              <w:pStyle w:val="ListParagraph"/>
              <w:numPr>
                <w:ilvl w:val="0"/>
                <w:numId w:val="149"/>
              </w:numPr>
              <w:contextualSpacing/>
              <w:jc w:val="both"/>
            </w:pPr>
            <w:r w:rsidRPr="00446CDF">
              <w:t xml:space="preserve">Waheed A.P , </w:t>
            </w:r>
            <w:r w:rsidRPr="00446CDF">
              <w:rPr>
                <w:b/>
              </w:rPr>
              <w:t>Riffat S</w:t>
            </w:r>
            <w:r w:rsidRPr="00446CDF">
              <w:t>, Wagan M. S and Santosh K. 2013. On the distribution and taxonomy of Conocephalus species (Orthoptera: Tettigonioidea: Conocephalinae) from Pakistan. Jour. Bio. Div &amp; Envi. Sci. 3(11): 171-176.</w:t>
            </w:r>
          </w:p>
          <w:p w:rsidR="007F76D9" w:rsidRPr="00446CDF" w:rsidRDefault="007F76D9" w:rsidP="002E383A">
            <w:pPr>
              <w:pStyle w:val="ListParagraph"/>
              <w:numPr>
                <w:ilvl w:val="0"/>
                <w:numId w:val="149"/>
              </w:numPr>
              <w:contextualSpacing/>
              <w:jc w:val="both"/>
            </w:pPr>
            <w:r w:rsidRPr="00446CDF">
              <w:rPr>
                <w:b/>
              </w:rPr>
              <w:t>Riffat S</w:t>
            </w:r>
            <w:r w:rsidRPr="00446CDF">
              <w:t>, Waheed, A. P. and Wagan, M.S. 2012. Distribution and incidence of Tettigonioidea (Ensifera) Orthoptera from Sindh Pakistan. Pak. J. Ent Kar. 27 (2): 117-122.</w:t>
            </w:r>
          </w:p>
          <w:p w:rsidR="007F76D9" w:rsidRPr="00446CDF" w:rsidRDefault="007F76D9" w:rsidP="002E383A">
            <w:pPr>
              <w:pStyle w:val="ListParagraph"/>
              <w:numPr>
                <w:ilvl w:val="0"/>
                <w:numId w:val="149"/>
              </w:numPr>
              <w:contextualSpacing/>
              <w:jc w:val="both"/>
            </w:pPr>
            <w:r w:rsidRPr="00446CDF">
              <w:t xml:space="preserve">Panhwar W.A, </w:t>
            </w:r>
            <w:r w:rsidRPr="00446CDF">
              <w:rPr>
                <w:b/>
              </w:rPr>
              <w:t>Riffat S</w:t>
            </w:r>
            <w:r w:rsidRPr="00446CDF">
              <w:t xml:space="preserve">, Wagan M.S, Imran k and kumar S. Key for identification of Long-horned grasshoppers (Tettigonioidea) occurring in Pakistan. Pak. </w:t>
            </w:r>
            <w:r w:rsidRPr="00446CDF">
              <w:lastRenderedPageBreak/>
              <w:t>Jour. Ent.</w:t>
            </w:r>
          </w:p>
        </w:tc>
      </w:tr>
      <w:tr w:rsidR="007F76D9" w:rsidRPr="00446CDF" w:rsidTr="00780F00">
        <w:tc>
          <w:tcPr>
            <w:tcW w:w="738" w:type="dxa"/>
          </w:tcPr>
          <w:p w:rsidR="007F76D9" w:rsidRPr="00446CDF" w:rsidRDefault="007F76D9" w:rsidP="00780F00">
            <w:pPr>
              <w:tabs>
                <w:tab w:val="left" w:pos="5625"/>
              </w:tabs>
              <w:spacing w:line="360" w:lineRule="auto"/>
            </w:pPr>
            <w:r w:rsidRPr="00446CDF">
              <w:lastRenderedPageBreak/>
              <w:t>3.</w:t>
            </w:r>
          </w:p>
        </w:tc>
        <w:tc>
          <w:tcPr>
            <w:tcW w:w="3510" w:type="dxa"/>
          </w:tcPr>
          <w:p w:rsidR="007F76D9" w:rsidRPr="00446CDF" w:rsidRDefault="007F76D9" w:rsidP="00780F00">
            <w:r w:rsidRPr="00446CDF">
              <w:t>PSF/Res/Biotech /P-NIBGE/Ind (47)</w:t>
            </w:r>
          </w:p>
        </w:tc>
        <w:tc>
          <w:tcPr>
            <w:tcW w:w="5328" w:type="dxa"/>
          </w:tcPr>
          <w:p w:rsidR="007F76D9" w:rsidRPr="00446CDF" w:rsidRDefault="007F76D9" w:rsidP="002E383A">
            <w:pPr>
              <w:pStyle w:val="ListParagraph"/>
              <w:numPr>
                <w:ilvl w:val="0"/>
                <w:numId w:val="65"/>
              </w:numPr>
              <w:contextualSpacing/>
              <w:jc w:val="both"/>
              <w:rPr>
                <w:spacing w:val="-7"/>
              </w:rPr>
            </w:pPr>
            <w:r w:rsidRPr="00446CDF">
              <w:rPr>
                <w:b/>
                <w:spacing w:val="3"/>
              </w:rPr>
              <w:t xml:space="preserve">Akhtar K., </w:t>
            </w:r>
            <w:r w:rsidRPr="00446CDF">
              <w:rPr>
                <w:spacing w:val="12"/>
              </w:rPr>
              <w:t xml:space="preserve">Mudassar M., Ghauri M. A., Anwar M. A. and Khalid A. M. Development of </w:t>
            </w:r>
            <w:r w:rsidRPr="00446CDF">
              <w:rPr>
                <w:spacing w:val="-3"/>
              </w:rPr>
              <w:t xml:space="preserve">hyperproducer cephalosporin C producing strain of </w:t>
            </w:r>
            <w:r w:rsidRPr="00446CDF">
              <w:rPr>
                <w:i/>
                <w:spacing w:val="1"/>
              </w:rPr>
              <w:t xml:space="preserve">Acremonium chrysogenum </w:t>
            </w:r>
            <w:r w:rsidRPr="00446CDF">
              <w:rPr>
                <w:spacing w:val="-15"/>
              </w:rPr>
              <w:t xml:space="preserve">by RNA </w:t>
            </w:r>
            <w:r w:rsidRPr="00446CDF">
              <w:rPr>
                <w:spacing w:val="-1"/>
              </w:rPr>
              <w:t xml:space="preserve">interference technique. Paper presented at the First National Conference on Industrial and </w:t>
            </w:r>
            <w:r w:rsidRPr="00446CDF">
              <w:rPr>
                <w:spacing w:val="-2"/>
              </w:rPr>
              <w:t xml:space="preserve">Environmental Biotechnology held on 29-30 September, .2004, Islamabad, Pakistan. P. </w:t>
            </w:r>
            <w:r w:rsidRPr="00446CDF">
              <w:rPr>
                <w:spacing w:val="-7"/>
              </w:rPr>
              <w:t>18.</w:t>
            </w:r>
          </w:p>
          <w:p w:rsidR="007F76D9" w:rsidRPr="00446CDF" w:rsidRDefault="007F76D9" w:rsidP="002E383A">
            <w:pPr>
              <w:pStyle w:val="ListParagraph"/>
              <w:numPr>
                <w:ilvl w:val="0"/>
                <w:numId w:val="65"/>
              </w:numPr>
              <w:contextualSpacing/>
              <w:jc w:val="both"/>
            </w:pPr>
            <w:r w:rsidRPr="00446CDF">
              <w:rPr>
                <w:b/>
                <w:spacing w:val="4"/>
              </w:rPr>
              <w:t xml:space="preserve">Akhtar K., </w:t>
            </w:r>
            <w:r w:rsidRPr="00446CDF">
              <w:rPr>
                <w:spacing w:val="-4"/>
              </w:rPr>
              <w:t>Muddassar M., Rehman M., Ghauri M. A, Anwar M. A. and Khalid A. M.</w:t>
            </w:r>
            <w:r w:rsidRPr="00446CDF">
              <w:rPr>
                <w:spacing w:val="10"/>
              </w:rPr>
              <w:t xml:space="preserve">Fungal RNAi vector construction for knockdown of </w:t>
            </w:r>
            <w:r w:rsidRPr="00446CDF">
              <w:rPr>
                <w:i/>
                <w:spacing w:val="4"/>
              </w:rPr>
              <w:t xml:space="preserve">CahB </w:t>
            </w:r>
            <w:r w:rsidRPr="00446CDF">
              <w:rPr>
                <w:spacing w:val="-7"/>
              </w:rPr>
              <w:t xml:space="preserve">gene in </w:t>
            </w:r>
            <w:r w:rsidRPr="00446CDF">
              <w:rPr>
                <w:i/>
                <w:spacing w:val="25"/>
              </w:rPr>
              <w:t>Acremonium</w:t>
            </w:r>
            <w:r w:rsidRPr="00446CDF">
              <w:rPr>
                <w:i/>
                <w:spacing w:val="1"/>
              </w:rPr>
              <w:t xml:space="preserve">chrysogenum </w:t>
            </w:r>
            <w:r w:rsidRPr="00446CDF">
              <w:rPr>
                <w:spacing w:val="-3"/>
              </w:rPr>
              <w:t xml:space="preserve">fungus for hyper production of cephalosporin C. Poster presentation in the </w:t>
            </w:r>
            <w:r w:rsidRPr="00446CDF">
              <w:t>l</w:t>
            </w:r>
            <w:r w:rsidRPr="00446CDF">
              <w:rPr>
                <w:spacing w:val="2"/>
                <w:vertAlign w:val="superscript"/>
              </w:rPr>
              <w:t xml:space="preserve">st </w:t>
            </w:r>
            <w:r w:rsidRPr="00446CDF">
              <w:rPr>
                <w:spacing w:val="-2"/>
              </w:rPr>
              <w:t xml:space="preserve">International Conference on Environmental, Industrial and Applied Microbiology </w:t>
            </w:r>
            <w:r w:rsidRPr="00446CDF">
              <w:rPr>
                <w:spacing w:val="1"/>
              </w:rPr>
              <w:t>(BioMicroWorld-2005), March 15-18th 2005, Badajoz, Spain. Code no. 536.</w:t>
            </w:r>
          </w:p>
        </w:tc>
      </w:tr>
      <w:tr w:rsidR="007F76D9" w:rsidRPr="00446CDF" w:rsidTr="00780F00">
        <w:tc>
          <w:tcPr>
            <w:tcW w:w="738" w:type="dxa"/>
          </w:tcPr>
          <w:p w:rsidR="007F76D9" w:rsidRPr="00446CDF" w:rsidRDefault="007F76D9" w:rsidP="00780F00">
            <w:pPr>
              <w:tabs>
                <w:tab w:val="left" w:pos="5625"/>
              </w:tabs>
              <w:spacing w:line="360" w:lineRule="auto"/>
            </w:pPr>
            <w:r w:rsidRPr="00446CDF">
              <w:t>4.</w:t>
            </w:r>
          </w:p>
        </w:tc>
        <w:tc>
          <w:tcPr>
            <w:tcW w:w="3510" w:type="dxa"/>
          </w:tcPr>
          <w:p w:rsidR="007F76D9" w:rsidRPr="00446CDF" w:rsidRDefault="007F76D9" w:rsidP="00780F00">
            <w:r w:rsidRPr="00446CDF">
              <w:t>PSF/Res/S-KU/Biotech (92)</w:t>
            </w:r>
            <w:r w:rsidRPr="00446CDF">
              <w:tab/>
            </w:r>
          </w:p>
        </w:tc>
        <w:tc>
          <w:tcPr>
            <w:tcW w:w="5328" w:type="dxa"/>
          </w:tcPr>
          <w:p w:rsidR="007F76D9" w:rsidRPr="00446CDF" w:rsidRDefault="007F76D9" w:rsidP="002E383A">
            <w:pPr>
              <w:pStyle w:val="ListParagraph"/>
              <w:numPr>
                <w:ilvl w:val="0"/>
                <w:numId w:val="66"/>
              </w:numPr>
              <w:contextualSpacing/>
              <w:jc w:val="both"/>
            </w:pPr>
            <w:r w:rsidRPr="00320429">
              <w:rPr>
                <w:b/>
                <w:spacing w:val="4"/>
              </w:rPr>
              <w:t xml:space="preserve">Ahmed, </w:t>
            </w:r>
            <w:r w:rsidRPr="00320429">
              <w:rPr>
                <w:b/>
                <w:spacing w:val="2"/>
              </w:rPr>
              <w:t>N.</w:t>
            </w:r>
            <w:r w:rsidRPr="00446CDF">
              <w:rPr>
                <w:b/>
                <w:spacing w:val="2"/>
              </w:rPr>
              <w:t xml:space="preserve"> </w:t>
            </w:r>
            <w:r w:rsidRPr="00446CDF">
              <w:rPr>
                <w:spacing w:val="1"/>
              </w:rPr>
              <w:t xml:space="preserve">Khan, I. and Salim, A. Effect of oxygen deprivation on the expression </w:t>
            </w:r>
            <w:r w:rsidRPr="00446CDF">
              <w:rPr>
                <w:spacing w:val="2"/>
              </w:rPr>
              <w:t xml:space="preserve">levels of mesenchymal markers in neonatal cardiomyocytes. (Submitted to Acta </w:t>
            </w:r>
            <w:r w:rsidRPr="00446CDF">
              <w:rPr>
                <w:spacing w:val="4"/>
              </w:rPr>
              <w:t>Cardiologica)</w:t>
            </w:r>
            <w:r w:rsidRPr="00446CDF">
              <w:rPr>
                <w:spacing w:val="2"/>
              </w:rPr>
              <w:t>.</w:t>
            </w:r>
          </w:p>
        </w:tc>
      </w:tr>
      <w:tr w:rsidR="007F76D9" w:rsidRPr="00446CDF" w:rsidTr="00780F00">
        <w:tc>
          <w:tcPr>
            <w:tcW w:w="738" w:type="dxa"/>
          </w:tcPr>
          <w:p w:rsidR="007F76D9" w:rsidRPr="00446CDF" w:rsidRDefault="007F76D9" w:rsidP="00780F00">
            <w:pPr>
              <w:tabs>
                <w:tab w:val="left" w:pos="5625"/>
              </w:tabs>
              <w:spacing w:line="360" w:lineRule="auto"/>
            </w:pPr>
            <w:r w:rsidRPr="00446CDF">
              <w:t>5.</w:t>
            </w:r>
          </w:p>
        </w:tc>
        <w:tc>
          <w:tcPr>
            <w:tcW w:w="3510" w:type="dxa"/>
          </w:tcPr>
          <w:p w:rsidR="007F76D9" w:rsidRPr="00446CDF" w:rsidRDefault="007F76D9" w:rsidP="00780F00">
            <w:r w:rsidRPr="00446CDF">
              <w:rPr>
                <w:bCs/>
              </w:rPr>
              <w:t>KPK-KUST/Chem (409)</w:t>
            </w:r>
          </w:p>
        </w:tc>
        <w:tc>
          <w:tcPr>
            <w:tcW w:w="5328" w:type="dxa"/>
          </w:tcPr>
          <w:p w:rsidR="007F76D9" w:rsidRPr="00446CDF" w:rsidRDefault="007F76D9" w:rsidP="002E383A">
            <w:pPr>
              <w:pStyle w:val="ListParagraph"/>
              <w:numPr>
                <w:ilvl w:val="0"/>
                <w:numId w:val="67"/>
              </w:numPr>
              <w:contextualSpacing/>
              <w:jc w:val="both"/>
              <w:rPr>
                <w:bCs/>
              </w:rPr>
            </w:pPr>
            <w:r w:rsidRPr="00446CDF">
              <w:rPr>
                <w:b/>
              </w:rPr>
              <w:t>Javid Hussain,</w:t>
            </w:r>
            <w:r w:rsidRPr="00446CDF">
              <w:t xml:space="preserve"> Zia Muhammad, Farmanullah Khan </w:t>
            </w:r>
            <w:r w:rsidRPr="00446CDF">
              <w:rPr>
                <w:b/>
              </w:rPr>
              <w:t>(2010).</w:t>
            </w:r>
            <w:r w:rsidRPr="00446CDF">
              <w:t xml:space="preserve"> “Nutrient evaluation and elemental analysis of selected medicinal plants of Pakistan”, </w:t>
            </w:r>
            <w:r w:rsidRPr="00446CDF">
              <w:rPr>
                <w:i/>
              </w:rPr>
              <w:t>Journal of Medicinal Plant Research</w:t>
            </w:r>
            <w:r w:rsidRPr="00446CDF">
              <w:t xml:space="preserve"> 4(17), 1815-1821.</w:t>
            </w:r>
          </w:p>
          <w:p w:rsidR="007F76D9" w:rsidRPr="00446CDF" w:rsidRDefault="007F76D9" w:rsidP="002E383A">
            <w:pPr>
              <w:pStyle w:val="ListParagraph"/>
              <w:numPr>
                <w:ilvl w:val="0"/>
                <w:numId w:val="67"/>
              </w:numPr>
              <w:contextualSpacing/>
              <w:jc w:val="both"/>
              <w:rPr>
                <w:bCs/>
              </w:rPr>
            </w:pPr>
            <w:r w:rsidRPr="00446CDF">
              <w:rPr>
                <w:b/>
              </w:rPr>
              <w:t>Javid Hussain,</w:t>
            </w:r>
            <w:r w:rsidRPr="00446CDF">
              <w:t xml:space="preserve"> Zia Muhammad, Farmanullah Khan </w:t>
            </w:r>
            <w:r w:rsidRPr="00446CDF">
              <w:rPr>
                <w:b/>
              </w:rPr>
              <w:t>(2010). “</w:t>
            </w:r>
            <w:r w:rsidRPr="00446CDF">
              <w:t xml:space="preserve">Evaluation of the Chemical Composition of </w:t>
            </w:r>
            <w:r w:rsidRPr="00446CDF">
              <w:rPr>
                <w:i/>
              </w:rPr>
              <w:t xml:space="preserve">Genus Sonchus and Sonchus Asper”, Journal of American Sciences, </w:t>
            </w:r>
            <w:r w:rsidRPr="00446CDF">
              <w:t>6(9), 231-235.</w:t>
            </w:r>
          </w:p>
          <w:p w:rsidR="007F76D9" w:rsidRPr="00446CDF" w:rsidRDefault="007F76D9" w:rsidP="002E383A">
            <w:pPr>
              <w:pStyle w:val="ListParagraph"/>
              <w:numPr>
                <w:ilvl w:val="0"/>
                <w:numId w:val="67"/>
              </w:numPr>
              <w:contextualSpacing/>
              <w:jc w:val="both"/>
              <w:rPr>
                <w:bCs/>
              </w:rPr>
            </w:pPr>
            <w:r w:rsidRPr="00446CDF">
              <w:rPr>
                <w:b/>
              </w:rPr>
              <w:t>Javid Hussain,</w:t>
            </w:r>
            <w:r w:rsidRPr="00446CDF">
              <w:t xml:space="preserve"> Zia Muhammad,, Jamila N,</w:t>
            </w:r>
          </w:p>
          <w:p w:rsidR="007F76D9" w:rsidRPr="00446CDF" w:rsidRDefault="007F76D9" w:rsidP="00780F00">
            <w:pPr>
              <w:autoSpaceDE w:val="0"/>
              <w:autoSpaceDN w:val="0"/>
              <w:adjustRightInd w:val="0"/>
              <w:ind w:left="792"/>
              <w:jc w:val="both"/>
            </w:pPr>
            <w:r w:rsidRPr="00446CDF">
              <w:t xml:space="preserve">Farmanullah Khan, U. Nishan, S.Ahmad, S. Ayaz and M.  Tahir </w:t>
            </w:r>
            <w:r w:rsidRPr="00446CDF">
              <w:rPr>
                <w:b/>
              </w:rPr>
              <w:t>(2011).</w:t>
            </w:r>
            <w:r w:rsidRPr="00446CDF">
              <w:t xml:space="preserve"> “Carbonic anhydrase II inhibition,urease inhibition and antioxidant activity of crude extract of </w:t>
            </w:r>
            <w:r w:rsidRPr="00446CDF">
              <w:rPr>
                <w:i/>
                <w:iCs/>
              </w:rPr>
              <w:t>Sonchus eruca”</w:t>
            </w:r>
            <w:r w:rsidRPr="00446CDF">
              <w:t xml:space="preserve">, </w:t>
            </w:r>
            <w:r w:rsidRPr="00446CDF">
              <w:rPr>
                <w:i/>
              </w:rPr>
              <w:t>Journal of Pharmacy Research</w:t>
            </w:r>
            <w:r w:rsidRPr="00446CDF">
              <w:t>, 4(4), 967-969</w:t>
            </w:r>
          </w:p>
          <w:p w:rsidR="007F76D9" w:rsidRPr="00446CDF" w:rsidRDefault="007F76D9" w:rsidP="002E383A">
            <w:pPr>
              <w:pStyle w:val="ListParagraph"/>
              <w:numPr>
                <w:ilvl w:val="0"/>
                <w:numId w:val="67"/>
              </w:numPr>
              <w:autoSpaceDE w:val="0"/>
              <w:autoSpaceDN w:val="0"/>
              <w:adjustRightInd w:val="0"/>
              <w:contextualSpacing/>
              <w:jc w:val="both"/>
            </w:pPr>
            <w:r w:rsidRPr="00446CDF">
              <w:t xml:space="preserve">A. Jameel Khader, </w:t>
            </w:r>
            <w:r w:rsidRPr="00446CDF">
              <w:rPr>
                <w:b/>
              </w:rPr>
              <w:t>Farman Ullah,</w:t>
            </w:r>
            <w:r w:rsidRPr="00446CDF">
              <w:t xml:space="preserve"> Muhammad Ullah, Riazullah, Naser M. AbdEIslam</w:t>
            </w:r>
            <w:r w:rsidRPr="00446CDF">
              <w:rPr>
                <w:b/>
              </w:rPr>
              <w:t>,(2013).</w:t>
            </w:r>
            <w:r w:rsidRPr="00446CDF">
              <w:t xml:space="preserve"> “Phytochemical and Antimicrobial Activity of </w:t>
            </w:r>
            <w:r w:rsidRPr="00446CDF">
              <w:rPr>
                <w:i/>
                <w:iCs/>
              </w:rPr>
              <w:t xml:space="preserve">Sonchus eruca” </w:t>
            </w:r>
            <w:r w:rsidRPr="00446CDF">
              <w:rPr>
                <w:i/>
              </w:rPr>
              <w:t>Journal of Pure And Applied Microbiology</w:t>
            </w:r>
            <w:r w:rsidRPr="00446CDF">
              <w:t xml:space="preserve">, </w:t>
            </w:r>
            <w:r w:rsidRPr="00446CDF">
              <w:lastRenderedPageBreak/>
              <w:t>7(1), p. 249-252.</w:t>
            </w:r>
          </w:p>
          <w:p w:rsidR="007F76D9" w:rsidRPr="00446CDF" w:rsidRDefault="007F76D9" w:rsidP="00780F00">
            <w:pPr>
              <w:pStyle w:val="ListParagraph"/>
              <w:jc w:val="both"/>
              <w:rPr>
                <w:bCs/>
              </w:rPr>
            </w:pPr>
          </w:p>
        </w:tc>
      </w:tr>
      <w:tr w:rsidR="007F76D9" w:rsidRPr="00446CDF" w:rsidTr="00780F00">
        <w:tc>
          <w:tcPr>
            <w:tcW w:w="738" w:type="dxa"/>
          </w:tcPr>
          <w:p w:rsidR="007F76D9" w:rsidRPr="00446CDF" w:rsidRDefault="007F76D9" w:rsidP="00780F00">
            <w:pPr>
              <w:tabs>
                <w:tab w:val="left" w:pos="5625"/>
              </w:tabs>
              <w:spacing w:line="360" w:lineRule="auto"/>
            </w:pPr>
            <w:r w:rsidRPr="00446CDF">
              <w:lastRenderedPageBreak/>
              <w:t>6.</w:t>
            </w:r>
          </w:p>
        </w:tc>
        <w:tc>
          <w:tcPr>
            <w:tcW w:w="3510" w:type="dxa"/>
          </w:tcPr>
          <w:p w:rsidR="007F76D9" w:rsidRPr="00446CDF" w:rsidRDefault="007F76D9" w:rsidP="00780F00">
            <w:r w:rsidRPr="00446CDF">
              <w:rPr>
                <w:bCs/>
              </w:rPr>
              <w:t xml:space="preserve">S-SU/Chem (437) </w:t>
            </w:r>
          </w:p>
          <w:p w:rsidR="007F76D9" w:rsidRPr="00446CDF" w:rsidRDefault="007F76D9" w:rsidP="00780F00">
            <w:pPr>
              <w:jc w:val="center"/>
            </w:pPr>
          </w:p>
        </w:tc>
        <w:tc>
          <w:tcPr>
            <w:tcW w:w="5328" w:type="dxa"/>
          </w:tcPr>
          <w:p w:rsidR="007F76D9" w:rsidRPr="00446CDF" w:rsidRDefault="007F76D9" w:rsidP="002E383A">
            <w:pPr>
              <w:pStyle w:val="ListParagraph"/>
              <w:numPr>
                <w:ilvl w:val="0"/>
                <w:numId w:val="68"/>
              </w:numPr>
              <w:contextualSpacing/>
              <w:jc w:val="both"/>
            </w:pPr>
            <w:r w:rsidRPr="00446CDF">
              <w:t xml:space="preserve">Rabel Soomro, </w:t>
            </w:r>
            <w:r w:rsidRPr="00446CDF">
              <w:rPr>
                <w:b/>
              </w:rPr>
              <w:t>Najma Memon,</w:t>
            </w:r>
            <w:r w:rsidRPr="00446CDF">
              <w:t xml:space="preserve"> Muhammad Iqbal Bhanger,</w:t>
            </w:r>
            <w:r w:rsidRPr="00446CDF">
              <w:rPr>
                <w:iCs/>
                <w:vertAlign w:val="superscript"/>
              </w:rPr>
              <w:t xml:space="preserve">  </w:t>
            </w:r>
            <w:r w:rsidRPr="00446CDF">
              <w:rPr>
                <w:iCs/>
              </w:rPr>
              <w:t xml:space="preserve">Muhammad Kashif Samoon </w:t>
            </w:r>
            <w:r w:rsidRPr="00446CDF">
              <w:rPr>
                <w:b/>
                <w:iCs/>
              </w:rPr>
              <w:t>(2013).</w:t>
            </w:r>
            <w:r w:rsidRPr="00446CDF">
              <w:rPr>
                <w:iCs/>
              </w:rPr>
              <w:t xml:space="preserve"> “</w:t>
            </w:r>
            <w:r w:rsidRPr="00446CDF">
              <w:t>Microemulsion based organogel -silica composite as feasible matrix for immobilization of horseradish peroxidase: Application to oxidative removal of phenol from aqueous system” Journal</w:t>
            </w:r>
            <w:r w:rsidRPr="00446CDF">
              <w:rPr>
                <w:i/>
              </w:rPr>
              <w:t xml:space="preserve"> Chemical Society of Pakistan, </w:t>
            </w:r>
            <w:r w:rsidRPr="00446CDF">
              <w:rPr>
                <w:iCs/>
              </w:rPr>
              <w:t>35(3) 938-946.</w:t>
            </w:r>
          </w:p>
          <w:p w:rsidR="007F76D9" w:rsidRPr="00446CDF" w:rsidRDefault="007F76D9" w:rsidP="002E383A">
            <w:pPr>
              <w:pStyle w:val="ListParagraph"/>
              <w:numPr>
                <w:ilvl w:val="0"/>
                <w:numId w:val="68"/>
              </w:numPr>
              <w:contextualSpacing/>
              <w:jc w:val="both"/>
            </w:pPr>
            <w:r w:rsidRPr="00446CDF">
              <w:t xml:space="preserve">Rabel Soomro, Işık Perçin, </w:t>
            </w:r>
            <w:r w:rsidRPr="00446CDF">
              <w:rPr>
                <w:b/>
              </w:rPr>
              <w:t>Najma Memon,</w:t>
            </w:r>
            <w:r w:rsidRPr="00446CDF">
              <w:t xml:space="preserve"> Muhammad Iqbal Bhanger and Adil Denizli </w:t>
            </w:r>
            <w:r w:rsidRPr="00446CDF">
              <w:rPr>
                <w:b/>
              </w:rPr>
              <w:t>(2015).</w:t>
            </w:r>
            <w:r w:rsidRPr="00446CDF">
              <w:t xml:space="preserve"> “</w:t>
            </w:r>
            <w:hyperlink r:id="rId200" w:history="1">
              <w:r w:rsidRPr="00446CDF">
                <w:rPr>
                  <w:rStyle w:val="Hyperlink"/>
                  <w:color w:val="auto"/>
                </w:rPr>
                <w:t>Gelatin-loaded p (HEMA-GMA) cryogel for high-capacity immobilization of horseradish peroxidase</w:t>
              </w:r>
            </w:hyperlink>
            <w:r w:rsidRPr="00446CDF">
              <w:t xml:space="preserve">”, </w:t>
            </w:r>
            <w:r w:rsidRPr="00446CDF">
              <w:rPr>
                <w:i/>
              </w:rPr>
              <w:t>Artificial cells, nanomedicine, and biotechnology</w:t>
            </w:r>
            <w:r w:rsidRPr="00446CDF">
              <w:rPr>
                <w:b/>
                <w:i/>
              </w:rPr>
              <w:t xml:space="preserve">, </w:t>
            </w:r>
            <w:r w:rsidRPr="00446CDF">
              <w:rPr>
                <w:i/>
              </w:rPr>
              <w:t>1-6</w:t>
            </w:r>
          </w:p>
        </w:tc>
      </w:tr>
      <w:tr w:rsidR="007F76D9" w:rsidRPr="00446CDF" w:rsidTr="00780F00">
        <w:tc>
          <w:tcPr>
            <w:tcW w:w="738" w:type="dxa"/>
          </w:tcPr>
          <w:p w:rsidR="007F76D9" w:rsidRPr="00446CDF" w:rsidRDefault="007F76D9" w:rsidP="00780F00">
            <w:pPr>
              <w:tabs>
                <w:tab w:val="left" w:pos="5625"/>
              </w:tabs>
              <w:spacing w:line="360" w:lineRule="auto"/>
            </w:pPr>
            <w:r w:rsidRPr="00446CDF">
              <w:t>7.</w:t>
            </w:r>
          </w:p>
        </w:tc>
        <w:tc>
          <w:tcPr>
            <w:tcW w:w="3510" w:type="dxa"/>
          </w:tcPr>
          <w:p w:rsidR="007F76D9" w:rsidRPr="00446CDF" w:rsidRDefault="007F76D9" w:rsidP="00780F00">
            <w:pPr>
              <w:rPr>
                <w:bCs/>
              </w:rPr>
            </w:pPr>
            <w:r w:rsidRPr="00446CDF">
              <w:rPr>
                <w:bCs/>
              </w:rPr>
              <w:t>S-SU/Chem (441)</w:t>
            </w:r>
          </w:p>
        </w:tc>
        <w:tc>
          <w:tcPr>
            <w:tcW w:w="5328" w:type="dxa"/>
          </w:tcPr>
          <w:p w:rsidR="007F76D9" w:rsidRPr="00446CDF" w:rsidRDefault="007F76D9" w:rsidP="002E383A">
            <w:pPr>
              <w:pStyle w:val="ListParagraph"/>
              <w:numPr>
                <w:ilvl w:val="0"/>
                <w:numId w:val="69"/>
              </w:numPr>
              <w:contextualSpacing/>
              <w:jc w:val="both"/>
              <w:rPr>
                <w:b/>
                <w:bCs/>
                <w:shd w:val="clear" w:color="auto" w:fill="FFFFFF"/>
              </w:rPr>
            </w:pPr>
            <w:r w:rsidRPr="00446CDF">
              <w:rPr>
                <w:shd w:val="clear" w:color="auto" w:fill="FFFFFF"/>
              </w:rPr>
              <w:t xml:space="preserve">Muhammad Ali Mallah, </w:t>
            </w:r>
            <w:r w:rsidRPr="00446CDF">
              <w:rPr>
                <w:b/>
                <w:shd w:val="clear" w:color="auto" w:fill="FFFFFF"/>
              </w:rPr>
              <w:t>S.T.H. Sherazi,</w:t>
            </w:r>
            <w:r w:rsidRPr="00446CDF">
              <w:rPr>
                <w:shd w:val="clear" w:color="auto" w:fill="FFFFFF"/>
              </w:rPr>
              <w:t xml:space="preserve"> Sarfaraz A. Mahesar and Abdul Rauf </w:t>
            </w:r>
            <w:r w:rsidRPr="00446CDF">
              <w:rPr>
                <w:b/>
                <w:bCs/>
                <w:shd w:val="clear" w:color="auto" w:fill="FFFFFF"/>
              </w:rPr>
              <w:t>(2012). “</w:t>
            </w:r>
            <w:r w:rsidRPr="00446CDF">
              <w:rPr>
                <w:bCs/>
                <w:shd w:val="clear" w:color="auto" w:fill="FFFFFF"/>
              </w:rPr>
              <w:t>Assessment</w:t>
            </w:r>
            <w:r w:rsidRPr="00446CDF">
              <w:rPr>
                <w:shd w:val="clear" w:color="auto" w:fill="FFFFFF"/>
              </w:rPr>
              <w:t xml:space="preserve"> of azithromycin in pharmaceutical formulations by Fourier-transform infrared (FT-IR) transmission spectroscopy”.</w:t>
            </w:r>
            <w:r w:rsidRPr="00446CDF">
              <w:rPr>
                <w:rStyle w:val="apple-converted-space"/>
                <w:shd w:val="clear" w:color="auto" w:fill="FFFFFF"/>
              </w:rPr>
              <w:t> </w:t>
            </w:r>
            <w:r w:rsidRPr="00446CDF">
              <w:rPr>
                <w:bCs/>
                <w:i/>
                <w:iCs/>
                <w:shd w:val="clear" w:color="auto" w:fill="FFFFFF"/>
              </w:rPr>
              <w:t>Pakistan Journal of Analytical and Environmental Chemistry</w:t>
            </w:r>
            <w:r w:rsidRPr="00446CDF">
              <w:rPr>
                <w:rStyle w:val="apple-converted-space"/>
                <w:shd w:val="clear" w:color="auto" w:fill="FFFFFF"/>
              </w:rPr>
              <w:t xml:space="preserve">, </w:t>
            </w:r>
            <w:r w:rsidRPr="00446CDF">
              <w:rPr>
                <w:bCs/>
                <w:shd w:val="clear" w:color="auto" w:fill="FFFFFF"/>
              </w:rPr>
              <w:t>12(1 &amp; 2) 61-67</w:t>
            </w:r>
            <w:r w:rsidRPr="00446CDF">
              <w:rPr>
                <w:shd w:val="clear" w:color="auto" w:fill="FFFFFF"/>
              </w:rPr>
              <w:t xml:space="preserve">. </w:t>
            </w:r>
          </w:p>
          <w:p w:rsidR="007F76D9" w:rsidRPr="00446CDF" w:rsidRDefault="007F76D9" w:rsidP="002E383A">
            <w:pPr>
              <w:pStyle w:val="ListParagraph"/>
              <w:numPr>
                <w:ilvl w:val="0"/>
                <w:numId w:val="69"/>
              </w:numPr>
              <w:contextualSpacing/>
              <w:jc w:val="both"/>
              <w:rPr>
                <w:b/>
                <w:bCs/>
                <w:shd w:val="clear" w:color="auto" w:fill="FFFFFF"/>
              </w:rPr>
            </w:pPr>
            <w:r w:rsidRPr="00446CDF">
              <w:rPr>
                <w:shd w:val="clear" w:color="auto" w:fill="FFFFFF"/>
              </w:rPr>
              <w:t xml:space="preserve">Muhammad Ali Mallah, </w:t>
            </w:r>
            <w:r w:rsidRPr="00446CDF">
              <w:rPr>
                <w:b/>
                <w:shd w:val="clear" w:color="auto" w:fill="FFFFFF"/>
              </w:rPr>
              <w:t xml:space="preserve">Syed Tufail Hussain Sherazi, </w:t>
            </w:r>
            <w:r w:rsidRPr="00446CDF">
              <w:rPr>
                <w:shd w:val="clear" w:color="auto" w:fill="FFFFFF"/>
              </w:rPr>
              <w:t xml:space="preserve">Sarfaraz Ahmed Mahesar </w:t>
            </w:r>
            <w:r w:rsidRPr="00446CDF">
              <w:rPr>
                <w:b/>
                <w:bCs/>
                <w:shd w:val="clear" w:color="auto" w:fill="FFFFFF"/>
              </w:rPr>
              <w:t>(2012). “</w:t>
            </w:r>
            <w:r w:rsidRPr="00446CDF">
              <w:rPr>
                <w:shd w:val="clear" w:color="auto" w:fill="FFFFFF"/>
              </w:rPr>
              <w:t>Simultaneous Quantification of Ibuprofen and Paracetamol in Tablet Formulations using Transmission Fourier Transform Infrared Spectroscopy”.</w:t>
            </w:r>
            <w:r w:rsidRPr="00446CDF">
              <w:rPr>
                <w:rStyle w:val="apple-converted-space"/>
                <w:shd w:val="clear" w:color="auto" w:fill="FFFFFF"/>
              </w:rPr>
              <w:t> </w:t>
            </w:r>
            <w:r w:rsidRPr="00446CDF">
              <w:rPr>
                <w:bCs/>
                <w:i/>
                <w:iCs/>
                <w:shd w:val="clear" w:color="auto" w:fill="FFFFFF"/>
              </w:rPr>
              <w:t>American Journal of Analytical Chemistry</w:t>
            </w:r>
            <w:r w:rsidRPr="00446CDF">
              <w:rPr>
                <w:rStyle w:val="apple-converted-space"/>
                <w:shd w:val="clear" w:color="auto" w:fill="FFFFFF"/>
              </w:rPr>
              <w:t>,</w:t>
            </w:r>
            <w:r w:rsidRPr="00446CDF">
              <w:rPr>
                <w:bCs/>
                <w:shd w:val="clear" w:color="auto" w:fill="FFFFFF"/>
              </w:rPr>
              <w:t xml:space="preserve"> 3(8), 503-511.</w:t>
            </w:r>
          </w:p>
          <w:p w:rsidR="007F76D9" w:rsidRPr="00446CDF" w:rsidRDefault="007F76D9" w:rsidP="002E383A">
            <w:pPr>
              <w:pStyle w:val="ListParagraph"/>
              <w:numPr>
                <w:ilvl w:val="0"/>
                <w:numId w:val="69"/>
              </w:numPr>
              <w:contextualSpacing/>
              <w:jc w:val="both"/>
              <w:rPr>
                <w:b/>
                <w:bCs/>
                <w:shd w:val="clear" w:color="auto" w:fill="FFFFFF"/>
              </w:rPr>
            </w:pPr>
            <w:r w:rsidRPr="00446CDF">
              <w:rPr>
                <w:shd w:val="clear" w:color="auto" w:fill="FFFFFF"/>
              </w:rPr>
              <w:t>Muhammad Ali</w:t>
            </w:r>
            <w:r w:rsidRPr="00446CDF">
              <w:rPr>
                <w:rStyle w:val="apple-converted-space"/>
                <w:shd w:val="clear" w:color="auto" w:fill="FFFFFF"/>
              </w:rPr>
              <w:t> </w:t>
            </w:r>
            <w:r w:rsidRPr="00446CDF">
              <w:rPr>
                <w:shd w:val="clear" w:color="auto" w:fill="FFFFFF"/>
              </w:rPr>
              <w:t>Mallah,</w:t>
            </w:r>
            <w:r w:rsidRPr="00446CDF">
              <w:rPr>
                <w:rStyle w:val="apple-converted-space"/>
                <w:shd w:val="clear" w:color="auto" w:fill="FFFFFF"/>
              </w:rPr>
              <w:t> </w:t>
            </w:r>
            <w:r w:rsidRPr="00446CDF">
              <w:rPr>
                <w:b/>
                <w:shd w:val="clear" w:color="auto" w:fill="FFFFFF"/>
              </w:rPr>
              <w:t>S.T.H. Sherazi,</w:t>
            </w:r>
            <w:r w:rsidRPr="00446CDF">
              <w:rPr>
                <w:shd w:val="clear" w:color="auto" w:fill="FFFFFF"/>
              </w:rPr>
              <w:t xml:space="preserve"> S. A. Mahesar and Abdul Rauf </w:t>
            </w:r>
            <w:r w:rsidRPr="00446CDF">
              <w:rPr>
                <w:b/>
                <w:bCs/>
                <w:shd w:val="clear" w:color="auto" w:fill="FFFFFF"/>
              </w:rPr>
              <w:t>(2012). “</w:t>
            </w:r>
            <w:r w:rsidRPr="00446CDF">
              <w:rPr>
                <w:shd w:val="clear" w:color="auto" w:fill="FFFFFF"/>
              </w:rPr>
              <w:t>Development and validation of green method for the assessment of clarithromycin in pharmaceutical formulations by Fourier-transform infrared (FT-IR) transmission spectroscopy”.</w:t>
            </w:r>
            <w:r w:rsidRPr="00446CDF">
              <w:rPr>
                <w:rStyle w:val="apple-converted-space"/>
                <w:shd w:val="clear" w:color="auto" w:fill="FFFFFF"/>
              </w:rPr>
              <w:t> </w:t>
            </w:r>
            <w:r w:rsidRPr="00446CDF">
              <w:rPr>
                <w:bCs/>
                <w:i/>
                <w:iCs/>
                <w:shd w:val="clear" w:color="auto" w:fill="FFFFFF"/>
              </w:rPr>
              <w:t>Journal of the Chemical Society of Pakistan</w:t>
            </w:r>
            <w:r w:rsidRPr="00446CDF">
              <w:rPr>
                <w:rStyle w:val="apple-converted-space"/>
                <w:i/>
                <w:iCs/>
                <w:shd w:val="clear" w:color="auto" w:fill="FFFFFF"/>
              </w:rPr>
              <w:t xml:space="preserve">, </w:t>
            </w:r>
            <w:r w:rsidRPr="00446CDF">
              <w:rPr>
                <w:bCs/>
                <w:shd w:val="clear" w:color="auto" w:fill="FFFFFF"/>
              </w:rPr>
              <w:t>34(3), 656-662.</w:t>
            </w:r>
          </w:p>
          <w:p w:rsidR="007F76D9" w:rsidRPr="00446CDF" w:rsidRDefault="007F76D9" w:rsidP="002E383A">
            <w:pPr>
              <w:pStyle w:val="ListParagraph"/>
              <w:numPr>
                <w:ilvl w:val="0"/>
                <w:numId w:val="69"/>
              </w:numPr>
              <w:contextualSpacing/>
              <w:jc w:val="both"/>
              <w:rPr>
                <w:b/>
                <w:bCs/>
                <w:shd w:val="clear" w:color="auto" w:fill="FFFFFF"/>
              </w:rPr>
            </w:pPr>
            <w:r w:rsidRPr="00446CDF">
              <w:rPr>
                <w:shd w:val="clear" w:color="auto" w:fill="FFFFFF"/>
              </w:rPr>
              <w:t xml:space="preserve">Muhammad Ali, </w:t>
            </w:r>
            <w:r w:rsidRPr="00446CDF">
              <w:rPr>
                <w:b/>
                <w:shd w:val="clear" w:color="auto" w:fill="FFFFFF"/>
              </w:rPr>
              <w:t>S. T. H. Sherazi,</w:t>
            </w:r>
            <w:r w:rsidRPr="00446CDF">
              <w:rPr>
                <w:shd w:val="clear" w:color="auto" w:fill="FFFFFF"/>
              </w:rPr>
              <w:t xml:space="preserve"> S. A. Mahesar </w:t>
            </w:r>
            <w:r w:rsidRPr="00446CDF">
              <w:rPr>
                <w:b/>
                <w:shd w:val="clear" w:color="auto" w:fill="FFFFFF"/>
              </w:rPr>
              <w:t>(2014).</w:t>
            </w:r>
            <w:r w:rsidRPr="00446CDF">
              <w:rPr>
                <w:shd w:val="clear" w:color="auto" w:fill="FFFFFF"/>
              </w:rPr>
              <w:t xml:space="preserve"> “Appraisal of Erythromycin in Pharmaceutical Formulations by Transmission Fourier Transform Infrared (FT-IR) Spectroscopy”.</w:t>
            </w:r>
            <w:r w:rsidRPr="00446CDF">
              <w:rPr>
                <w:rStyle w:val="apple-converted-space"/>
                <w:shd w:val="clear" w:color="auto" w:fill="FFFFFF"/>
              </w:rPr>
              <w:t> </w:t>
            </w:r>
            <w:r w:rsidRPr="00446CDF">
              <w:rPr>
                <w:bCs/>
                <w:i/>
                <w:iCs/>
                <w:shd w:val="clear" w:color="auto" w:fill="FFFFFF"/>
              </w:rPr>
              <w:t>Arabian Journal of Chemistry</w:t>
            </w:r>
            <w:r w:rsidRPr="00446CDF">
              <w:rPr>
                <w:bCs/>
                <w:shd w:val="clear" w:color="auto" w:fill="FFFFFF"/>
              </w:rPr>
              <w:t>, 7(6), 1104-1109.</w:t>
            </w:r>
          </w:p>
        </w:tc>
      </w:tr>
      <w:tr w:rsidR="007F76D9" w:rsidRPr="00446CDF" w:rsidTr="00780F00">
        <w:tc>
          <w:tcPr>
            <w:tcW w:w="738" w:type="dxa"/>
          </w:tcPr>
          <w:p w:rsidR="007F76D9" w:rsidRPr="00446CDF" w:rsidRDefault="007F76D9" w:rsidP="00780F00">
            <w:pPr>
              <w:tabs>
                <w:tab w:val="left" w:pos="5625"/>
              </w:tabs>
              <w:spacing w:line="360" w:lineRule="auto"/>
            </w:pPr>
            <w:r w:rsidRPr="00446CDF">
              <w:lastRenderedPageBreak/>
              <w:t>8.</w:t>
            </w:r>
          </w:p>
        </w:tc>
        <w:tc>
          <w:tcPr>
            <w:tcW w:w="3510" w:type="dxa"/>
          </w:tcPr>
          <w:p w:rsidR="007F76D9" w:rsidRPr="00446CDF" w:rsidRDefault="007F76D9" w:rsidP="00780F00">
            <w:r w:rsidRPr="00446CDF">
              <w:t>PSF/Res/ S-AKU/Med (232)</w:t>
            </w:r>
          </w:p>
        </w:tc>
        <w:tc>
          <w:tcPr>
            <w:tcW w:w="5328" w:type="dxa"/>
          </w:tcPr>
          <w:p w:rsidR="007F76D9" w:rsidRPr="00446CDF" w:rsidRDefault="007F76D9" w:rsidP="002E383A">
            <w:pPr>
              <w:pStyle w:val="ListParagraph"/>
              <w:numPr>
                <w:ilvl w:val="0"/>
                <w:numId w:val="62"/>
              </w:numPr>
              <w:tabs>
                <w:tab w:val="left" w:pos="739"/>
              </w:tabs>
              <w:contextualSpacing/>
              <w:rPr>
                <w:spacing w:val="4"/>
              </w:rPr>
            </w:pPr>
            <w:r w:rsidRPr="00446CDF">
              <w:rPr>
                <w:spacing w:val="-6"/>
              </w:rPr>
              <w:t xml:space="preserve">Rai, </w:t>
            </w:r>
            <w:r w:rsidRPr="00446CDF">
              <w:t xml:space="preserve">M.A., </w:t>
            </w:r>
            <w:r w:rsidRPr="00446CDF">
              <w:rPr>
                <w:spacing w:val="5"/>
              </w:rPr>
              <w:t xml:space="preserve">et al., </w:t>
            </w:r>
            <w:r w:rsidRPr="00446CDF">
              <w:rPr>
                <w:i/>
                <w:spacing w:val="-1"/>
              </w:rPr>
              <w:t xml:space="preserve">Evidence for a "Founder Effect" among HIV-infected injection drug users </w:t>
            </w:r>
            <w:r w:rsidRPr="00446CDF">
              <w:rPr>
                <w:i/>
                <w:spacing w:val="-3"/>
              </w:rPr>
              <w:t xml:space="preserve">(IOUs) in Pakistan. </w:t>
            </w:r>
            <w:r w:rsidRPr="00446CDF">
              <w:rPr>
                <w:spacing w:val="4"/>
              </w:rPr>
              <w:t>BMC Infect Dis, 2010. 10: p. 7.</w:t>
            </w:r>
          </w:p>
          <w:p w:rsidR="007F76D9" w:rsidRPr="00446CDF" w:rsidRDefault="007F76D9" w:rsidP="002E383A">
            <w:pPr>
              <w:pStyle w:val="ListParagraph"/>
              <w:numPr>
                <w:ilvl w:val="0"/>
                <w:numId w:val="62"/>
              </w:numPr>
              <w:contextualSpacing/>
              <w:rPr>
                <w:i/>
                <w:spacing w:val="-3"/>
              </w:rPr>
            </w:pPr>
            <w:r w:rsidRPr="00446CDF">
              <w:t xml:space="preserve">Khanani, M.R., </w:t>
            </w:r>
            <w:r w:rsidRPr="00446CDF">
              <w:rPr>
                <w:spacing w:val="6"/>
              </w:rPr>
              <w:t xml:space="preserve">et al., </w:t>
            </w:r>
            <w:r w:rsidRPr="00446CDF">
              <w:rPr>
                <w:i/>
                <w:spacing w:val="-3"/>
              </w:rPr>
              <w:t xml:space="preserve">Prevalence of single, double, and triple infections of HIV, HCV and </w:t>
            </w:r>
            <w:r w:rsidRPr="00446CDF">
              <w:rPr>
                <w:i/>
                <w:spacing w:val="1"/>
              </w:rPr>
              <w:t xml:space="preserve">HBV among the MSM community in Pakistan. </w:t>
            </w:r>
            <w:r w:rsidRPr="00446CDF">
              <w:rPr>
                <w:i/>
              </w:rPr>
              <w:t xml:space="preserve">J </w:t>
            </w:r>
            <w:r w:rsidRPr="00446CDF">
              <w:rPr>
                <w:spacing w:val="4"/>
              </w:rPr>
              <w:t>Infect, 2010. 61(6): p. 507-9.</w:t>
            </w:r>
          </w:p>
          <w:p w:rsidR="007F76D9" w:rsidRPr="00446CDF" w:rsidRDefault="007F76D9" w:rsidP="002E383A">
            <w:pPr>
              <w:pStyle w:val="ListParagraph"/>
              <w:numPr>
                <w:ilvl w:val="0"/>
                <w:numId w:val="62"/>
              </w:numPr>
              <w:contextualSpacing/>
              <w:jc w:val="both"/>
              <w:rPr>
                <w:i/>
                <w:spacing w:val="-3"/>
              </w:rPr>
            </w:pPr>
            <w:r w:rsidRPr="00446CDF">
              <w:t xml:space="preserve">Khanani, M.R., </w:t>
            </w:r>
            <w:r w:rsidRPr="00446CDF">
              <w:rPr>
                <w:spacing w:val="5"/>
              </w:rPr>
              <w:t xml:space="preserve">et al., </w:t>
            </w:r>
            <w:r w:rsidRPr="00446CDF">
              <w:rPr>
                <w:i/>
                <w:spacing w:val="-3"/>
              </w:rPr>
              <w:t xml:space="preserve">Concentrated epidemics of HIV, HCV, and HBV among Afghan </w:t>
            </w:r>
            <w:r w:rsidRPr="00446CDF">
              <w:rPr>
                <w:i/>
                <w:spacing w:val="-2"/>
              </w:rPr>
              <w:t xml:space="preserve">refugees. </w:t>
            </w:r>
            <w:r w:rsidRPr="00446CDF">
              <w:rPr>
                <w:i/>
              </w:rPr>
              <w:t xml:space="preserve">J </w:t>
            </w:r>
            <w:r>
              <w:rPr>
                <w:spacing w:val="2"/>
              </w:rPr>
              <w:t>Infect, 2010.61(5):</w:t>
            </w:r>
            <w:r w:rsidRPr="00446CDF">
              <w:rPr>
                <w:spacing w:val="2"/>
              </w:rPr>
              <w:t>434-7.</w:t>
            </w:r>
          </w:p>
          <w:p w:rsidR="007F76D9" w:rsidRPr="00446CDF" w:rsidRDefault="007F76D9" w:rsidP="002E383A">
            <w:pPr>
              <w:pStyle w:val="ListParagraph"/>
              <w:numPr>
                <w:ilvl w:val="0"/>
                <w:numId w:val="62"/>
              </w:numPr>
              <w:contextualSpacing/>
              <w:rPr>
                <w:i/>
              </w:rPr>
            </w:pPr>
            <w:r w:rsidRPr="00446CDF">
              <w:rPr>
                <w:spacing w:val="2"/>
              </w:rPr>
              <w:t xml:space="preserve">Rajabali, A., et al., </w:t>
            </w:r>
            <w:r w:rsidRPr="00446CDF">
              <w:rPr>
                <w:i/>
              </w:rPr>
              <w:t xml:space="preserve">Communicable disease among displaced Afghans: refuge without </w:t>
            </w:r>
            <w:r w:rsidRPr="00446CDF">
              <w:rPr>
                <w:i/>
                <w:spacing w:val="2"/>
              </w:rPr>
              <w:t xml:space="preserve">shelter. </w:t>
            </w:r>
            <w:r w:rsidRPr="00446CDF">
              <w:rPr>
                <w:spacing w:val="5"/>
              </w:rPr>
              <w:t xml:space="preserve">Nature reviews. Microbiology, 2009. </w:t>
            </w:r>
            <w:r w:rsidRPr="00446CDF">
              <w:t xml:space="preserve">7(8): </w:t>
            </w:r>
            <w:r w:rsidRPr="00446CDF">
              <w:rPr>
                <w:spacing w:val="2"/>
              </w:rPr>
              <w:t>p. 609-14.</w:t>
            </w:r>
          </w:p>
          <w:p w:rsidR="007F76D9" w:rsidRPr="00446CDF" w:rsidRDefault="007F76D9" w:rsidP="002E383A">
            <w:pPr>
              <w:pStyle w:val="ListParagraph"/>
              <w:numPr>
                <w:ilvl w:val="0"/>
                <w:numId w:val="63"/>
              </w:numPr>
              <w:contextualSpacing/>
              <w:rPr>
                <w:spacing w:val="-10"/>
              </w:rPr>
            </w:pPr>
            <w:r w:rsidRPr="00446CDF">
              <w:t xml:space="preserve">Ansari, A.S., </w:t>
            </w:r>
            <w:r w:rsidRPr="00446CDF">
              <w:rPr>
                <w:spacing w:val="5"/>
              </w:rPr>
              <w:t xml:space="preserve">et al., </w:t>
            </w:r>
            <w:r w:rsidRPr="00446CDF">
              <w:rPr>
                <w:i/>
                <w:spacing w:val="-2"/>
              </w:rPr>
              <w:t xml:space="preserve">Patterns of HIV infection among native and refugee Afghans. </w:t>
            </w:r>
            <w:r w:rsidRPr="00446CDF">
              <w:rPr>
                <w:spacing w:val="-10"/>
              </w:rPr>
              <w:t xml:space="preserve">AIDS. </w:t>
            </w:r>
            <w:r w:rsidRPr="00446CDF">
              <w:rPr>
                <w:spacing w:val="5"/>
              </w:rPr>
              <w:t>25(11): p. 1427-30.</w:t>
            </w:r>
          </w:p>
          <w:p w:rsidR="007F76D9" w:rsidRPr="00446CDF" w:rsidRDefault="007F76D9" w:rsidP="002E383A">
            <w:pPr>
              <w:pStyle w:val="ListParagraph"/>
              <w:numPr>
                <w:ilvl w:val="0"/>
                <w:numId w:val="61"/>
              </w:numPr>
              <w:contextualSpacing/>
            </w:pPr>
            <w:r w:rsidRPr="00446CDF">
              <w:t xml:space="preserve">Khanani, M.R., </w:t>
            </w:r>
            <w:r w:rsidRPr="00446CDF">
              <w:rPr>
                <w:spacing w:val="6"/>
              </w:rPr>
              <w:t xml:space="preserve">et al., </w:t>
            </w:r>
            <w:r w:rsidRPr="00446CDF">
              <w:rPr>
                <w:i/>
                <w:spacing w:val="-1"/>
              </w:rPr>
              <w:t xml:space="preserve">The spread of HIV in Pakistan: bridging of the epidemic between </w:t>
            </w:r>
            <w:r w:rsidRPr="00446CDF">
              <w:rPr>
                <w:i/>
                <w:spacing w:val="3"/>
              </w:rPr>
              <w:t xml:space="preserve">populations. </w:t>
            </w:r>
            <w:r w:rsidRPr="00446CDF">
              <w:rPr>
                <w:spacing w:val="-5"/>
              </w:rPr>
              <w:t xml:space="preserve">PLoS One, 2011. </w:t>
            </w:r>
            <w:r>
              <w:t xml:space="preserve">6(7): </w:t>
            </w:r>
            <w:r w:rsidRPr="00446CDF">
              <w:t>22449.</w:t>
            </w:r>
          </w:p>
        </w:tc>
      </w:tr>
    </w:tbl>
    <w:p w:rsidR="007F76D9" w:rsidRPr="00446CDF" w:rsidRDefault="007F76D9" w:rsidP="007F76D9">
      <w:pPr>
        <w:spacing w:after="200" w:line="276" w:lineRule="auto"/>
        <w:jc w:val="right"/>
        <w:rPr>
          <w:b/>
          <w:u w:val="single"/>
        </w:rPr>
      </w:pPr>
    </w:p>
    <w:p w:rsidR="007F76D9" w:rsidRPr="00446CDF" w:rsidRDefault="007F76D9" w:rsidP="007F76D9">
      <w:pPr>
        <w:spacing w:after="200" w:line="276" w:lineRule="auto"/>
        <w:jc w:val="right"/>
        <w:rPr>
          <w:b/>
          <w:u w:val="single"/>
        </w:rPr>
      </w:pPr>
    </w:p>
    <w:p w:rsidR="007F76D9" w:rsidRPr="00446CDF" w:rsidRDefault="007F76D9" w:rsidP="007F76D9">
      <w:pPr>
        <w:pStyle w:val="Title"/>
        <w:spacing w:line="360" w:lineRule="auto"/>
      </w:pPr>
    </w:p>
    <w:p w:rsidR="007F76D9" w:rsidRPr="00446CDF" w:rsidRDefault="007F76D9" w:rsidP="007F76D9">
      <w:pPr>
        <w:pStyle w:val="Title"/>
        <w:spacing w:line="360" w:lineRule="auto"/>
      </w:pPr>
    </w:p>
    <w:p w:rsidR="007F76D9" w:rsidRPr="00446CDF" w:rsidRDefault="007F76D9" w:rsidP="007F76D9">
      <w:pPr>
        <w:pStyle w:val="Title"/>
        <w:spacing w:line="360" w:lineRule="auto"/>
      </w:pPr>
    </w:p>
    <w:p w:rsidR="007F76D9" w:rsidRPr="00446CDF" w:rsidRDefault="007F76D9" w:rsidP="007F76D9">
      <w:pPr>
        <w:pStyle w:val="Title"/>
        <w:spacing w:line="360" w:lineRule="auto"/>
      </w:pPr>
    </w:p>
    <w:p w:rsidR="007F76D9" w:rsidRPr="00446CDF" w:rsidRDefault="007F76D9" w:rsidP="007F76D9">
      <w:pPr>
        <w:pStyle w:val="Title"/>
        <w:spacing w:line="360" w:lineRule="auto"/>
      </w:pPr>
    </w:p>
    <w:p w:rsidR="007F76D9" w:rsidRPr="00446CDF" w:rsidRDefault="007F76D9" w:rsidP="007F76D9">
      <w:pPr>
        <w:pStyle w:val="Title"/>
        <w:spacing w:line="360" w:lineRule="auto"/>
      </w:pPr>
    </w:p>
    <w:p w:rsidR="007F76D9" w:rsidRPr="00446CDF" w:rsidRDefault="007F76D9" w:rsidP="007F76D9">
      <w:pPr>
        <w:pStyle w:val="Title"/>
        <w:spacing w:line="360" w:lineRule="auto"/>
      </w:pPr>
    </w:p>
    <w:p w:rsidR="007F76D9" w:rsidRPr="00446CDF" w:rsidRDefault="007F76D9" w:rsidP="007F76D9">
      <w:pPr>
        <w:pStyle w:val="Title"/>
        <w:spacing w:line="360" w:lineRule="auto"/>
      </w:pPr>
    </w:p>
    <w:p w:rsidR="007F76D9" w:rsidRPr="00446CDF" w:rsidRDefault="007F76D9" w:rsidP="007F76D9">
      <w:pPr>
        <w:pStyle w:val="Title"/>
        <w:spacing w:line="360" w:lineRule="auto"/>
      </w:pPr>
    </w:p>
    <w:p w:rsidR="007F76D9" w:rsidRPr="00446CDF" w:rsidRDefault="007F76D9" w:rsidP="007F76D9">
      <w:pPr>
        <w:pStyle w:val="Title"/>
        <w:spacing w:line="360" w:lineRule="auto"/>
      </w:pPr>
    </w:p>
    <w:p w:rsidR="007F76D9" w:rsidRDefault="007F76D9" w:rsidP="007F76D9">
      <w:pPr>
        <w:pStyle w:val="Title"/>
        <w:spacing w:line="360" w:lineRule="auto"/>
      </w:pPr>
    </w:p>
    <w:p w:rsidR="004A42EC" w:rsidRDefault="004A42EC" w:rsidP="007F76D9">
      <w:pPr>
        <w:pStyle w:val="Title"/>
        <w:spacing w:line="360" w:lineRule="auto"/>
      </w:pPr>
    </w:p>
    <w:p w:rsidR="004A42EC" w:rsidRDefault="004A42EC" w:rsidP="007F76D9">
      <w:pPr>
        <w:pStyle w:val="Title"/>
        <w:spacing w:line="360" w:lineRule="auto"/>
      </w:pPr>
    </w:p>
    <w:p w:rsidR="004A42EC" w:rsidRDefault="004A42EC" w:rsidP="007F76D9">
      <w:pPr>
        <w:pStyle w:val="Title"/>
        <w:spacing w:line="360" w:lineRule="auto"/>
      </w:pPr>
    </w:p>
    <w:p w:rsidR="004A42EC" w:rsidRPr="00446CDF" w:rsidRDefault="004A42EC" w:rsidP="007F76D9">
      <w:pPr>
        <w:pStyle w:val="Title"/>
        <w:spacing w:line="360" w:lineRule="auto"/>
      </w:pPr>
    </w:p>
    <w:p w:rsidR="007F76D9" w:rsidRPr="00446CDF" w:rsidRDefault="007F76D9" w:rsidP="007F76D9">
      <w:pPr>
        <w:pStyle w:val="Title"/>
        <w:spacing w:line="360" w:lineRule="auto"/>
      </w:pPr>
    </w:p>
    <w:p w:rsidR="007F76D9" w:rsidRDefault="007F76D9" w:rsidP="007F76D9">
      <w:pPr>
        <w:pStyle w:val="Title"/>
        <w:spacing w:line="360" w:lineRule="auto"/>
        <w:jc w:val="right"/>
      </w:pPr>
      <w:r>
        <w:lastRenderedPageBreak/>
        <w:t>ANNEXURE-V</w:t>
      </w:r>
    </w:p>
    <w:p w:rsidR="007F76D9" w:rsidRPr="00446CDF" w:rsidRDefault="007F76D9" w:rsidP="007F76D9">
      <w:pPr>
        <w:pStyle w:val="Title"/>
        <w:spacing w:line="360" w:lineRule="auto"/>
      </w:pPr>
      <w:r w:rsidRPr="00446CDF">
        <w:t xml:space="preserve">List of </w:t>
      </w:r>
      <w:r>
        <w:t xml:space="preserve">NSLP </w:t>
      </w:r>
      <w:r w:rsidRPr="00446CDF">
        <w:t xml:space="preserve">Projects Recommended by Technical Committees </w:t>
      </w:r>
      <w:r>
        <w:t xml:space="preserve">in </w:t>
      </w:r>
      <w:r w:rsidRPr="00446CDF">
        <w:t>2014-2015</w:t>
      </w:r>
    </w:p>
    <w:tbl>
      <w:tblPr>
        <w:tblpPr w:leftFromText="180" w:rightFromText="180" w:vertAnchor="text" w:horzAnchor="margin" w:tblpXSpec="center" w:tblpY="224"/>
        <w:tblW w:w="919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669"/>
        <w:gridCol w:w="3489"/>
        <w:gridCol w:w="3240"/>
        <w:gridCol w:w="1800"/>
      </w:tblGrid>
      <w:tr w:rsidR="007F76D9" w:rsidRPr="00446CDF" w:rsidTr="00DF6331">
        <w:tc>
          <w:tcPr>
            <w:tcW w:w="669" w:type="dxa"/>
            <w:tcBorders>
              <w:top w:val="single" w:sz="4" w:space="0" w:color="auto"/>
              <w:left w:val="single" w:sz="4" w:space="0" w:color="auto"/>
              <w:bottom w:val="single" w:sz="4" w:space="0" w:color="auto"/>
              <w:right w:val="single" w:sz="4" w:space="0" w:color="auto"/>
            </w:tcBorders>
            <w:vAlign w:val="center"/>
          </w:tcPr>
          <w:p w:rsidR="007F76D9" w:rsidRPr="00446CDF" w:rsidRDefault="007F76D9" w:rsidP="00780F00">
            <w:pPr>
              <w:tabs>
                <w:tab w:val="left" w:pos="252"/>
              </w:tabs>
              <w:jc w:val="center"/>
              <w:rPr>
                <w:b/>
                <w:bCs/>
                <w:sz w:val="22"/>
                <w:szCs w:val="22"/>
              </w:rPr>
            </w:pPr>
            <w:r w:rsidRPr="00446CDF">
              <w:rPr>
                <w:b/>
                <w:bCs/>
                <w:sz w:val="22"/>
                <w:szCs w:val="22"/>
              </w:rPr>
              <w:t>Sr.</w:t>
            </w:r>
          </w:p>
          <w:p w:rsidR="007F76D9" w:rsidRPr="00446CDF" w:rsidRDefault="007F76D9" w:rsidP="00780F00">
            <w:pPr>
              <w:tabs>
                <w:tab w:val="left" w:pos="252"/>
              </w:tabs>
              <w:jc w:val="center"/>
              <w:rPr>
                <w:b/>
                <w:bCs/>
                <w:sz w:val="22"/>
                <w:szCs w:val="22"/>
              </w:rPr>
            </w:pPr>
            <w:r w:rsidRPr="00446CDF">
              <w:rPr>
                <w:b/>
                <w:bCs/>
                <w:sz w:val="22"/>
                <w:szCs w:val="22"/>
              </w:rPr>
              <w:t>No.</w:t>
            </w:r>
          </w:p>
        </w:tc>
        <w:tc>
          <w:tcPr>
            <w:tcW w:w="3489" w:type="dxa"/>
            <w:tcBorders>
              <w:top w:val="single" w:sz="4" w:space="0" w:color="auto"/>
              <w:left w:val="single" w:sz="4" w:space="0" w:color="auto"/>
              <w:bottom w:val="single" w:sz="4" w:space="0" w:color="auto"/>
              <w:right w:val="single" w:sz="4" w:space="0" w:color="auto"/>
            </w:tcBorders>
          </w:tcPr>
          <w:p w:rsidR="007F76D9" w:rsidRPr="00446CDF" w:rsidRDefault="007F76D9" w:rsidP="00780F00">
            <w:pPr>
              <w:rPr>
                <w:b/>
                <w:bCs/>
                <w:sz w:val="22"/>
                <w:szCs w:val="22"/>
              </w:rPr>
            </w:pPr>
            <w:r w:rsidRPr="00446CDF">
              <w:rPr>
                <w:b/>
                <w:bCs/>
                <w:sz w:val="22"/>
                <w:szCs w:val="22"/>
              </w:rPr>
              <w:t>Project No. and Title</w:t>
            </w:r>
          </w:p>
        </w:tc>
        <w:tc>
          <w:tcPr>
            <w:tcW w:w="3240" w:type="dxa"/>
            <w:tcBorders>
              <w:top w:val="single" w:sz="4" w:space="0" w:color="auto"/>
              <w:left w:val="single" w:sz="4" w:space="0" w:color="auto"/>
              <w:bottom w:val="single" w:sz="4" w:space="0" w:color="auto"/>
              <w:right w:val="single" w:sz="4" w:space="0" w:color="auto"/>
            </w:tcBorders>
          </w:tcPr>
          <w:p w:rsidR="007F76D9" w:rsidRPr="00446CDF" w:rsidRDefault="007F76D9" w:rsidP="00780F00">
            <w:pPr>
              <w:pStyle w:val="Heading3"/>
              <w:rPr>
                <w:sz w:val="22"/>
                <w:szCs w:val="22"/>
              </w:rPr>
            </w:pPr>
            <w:r w:rsidRPr="00446CDF">
              <w:rPr>
                <w:sz w:val="22"/>
                <w:szCs w:val="22"/>
              </w:rPr>
              <w:t>Name, Designation &amp; Address of PI</w:t>
            </w:r>
          </w:p>
        </w:tc>
        <w:tc>
          <w:tcPr>
            <w:tcW w:w="1800" w:type="dxa"/>
            <w:tcBorders>
              <w:top w:val="single" w:sz="4" w:space="0" w:color="auto"/>
              <w:left w:val="single" w:sz="4" w:space="0" w:color="auto"/>
              <w:bottom w:val="single" w:sz="4" w:space="0" w:color="auto"/>
              <w:right w:val="single" w:sz="4" w:space="0" w:color="auto"/>
            </w:tcBorders>
          </w:tcPr>
          <w:p w:rsidR="007F76D9" w:rsidRPr="00446CDF" w:rsidRDefault="007F76D9" w:rsidP="00780F00">
            <w:pPr>
              <w:ind w:right="432"/>
              <w:rPr>
                <w:b/>
                <w:bCs/>
                <w:sz w:val="22"/>
                <w:szCs w:val="22"/>
              </w:rPr>
            </w:pPr>
            <w:r w:rsidRPr="00446CDF">
              <w:rPr>
                <w:b/>
                <w:bCs/>
                <w:sz w:val="22"/>
                <w:szCs w:val="22"/>
              </w:rPr>
              <w:t>Cost (Rs.)</w:t>
            </w:r>
          </w:p>
        </w:tc>
      </w:tr>
      <w:tr w:rsidR="007F76D9" w:rsidRPr="00446CDF" w:rsidTr="00DF6331">
        <w:tc>
          <w:tcPr>
            <w:tcW w:w="669" w:type="dxa"/>
            <w:tcBorders>
              <w:top w:val="single" w:sz="4" w:space="0" w:color="auto"/>
              <w:left w:val="single" w:sz="4" w:space="0" w:color="auto"/>
              <w:bottom w:val="single" w:sz="4" w:space="0" w:color="auto"/>
              <w:right w:val="single" w:sz="4" w:space="0" w:color="auto"/>
            </w:tcBorders>
          </w:tcPr>
          <w:p w:rsidR="007F76D9" w:rsidRPr="00446CDF" w:rsidRDefault="007F76D9" w:rsidP="002E383A">
            <w:pPr>
              <w:numPr>
                <w:ilvl w:val="0"/>
                <w:numId w:val="77"/>
              </w:numPr>
              <w:tabs>
                <w:tab w:val="left" w:pos="72"/>
                <w:tab w:val="left" w:pos="252"/>
              </w:tabs>
              <w:rPr>
                <w:bCs/>
              </w:rPr>
            </w:pPr>
          </w:p>
        </w:tc>
        <w:tc>
          <w:tcPr>
            <w:tcW w:w="3489" w:type="dxa"/>
            <w:tcBorders>
              <w:top w:val="single" w:sz="4" w:space="0" w:color="auto"/>
              <w:left w:val="single" w:sz="4" w:space="0" w:color="auto"/>
              <w:bottom w:val="single" w:sz="4" w:space="0" w:color="auto"/>
              <w:right w:val="single" w:sz="4" w:space="0" w:color="auto"/>
            </w:tcBorders>
          </w:tcPr>
          <w:p w:rsidR="007F76D9" w:rsidRPr="00446CDF" w:rsidRDefault="007F76D9" w:rsidP="00780F00">
            <w:pPr>
              <w:rPr>
                <w:bCs/>
                <w:iCs/>
              </w:rPr>
            </w:pPr>
            <w:r w:rsidRPr="00446CDF">
              <w:rPr>
                <w:bCs/>
                <w:iCs/>
              </w:rPr>
              <w:t>Entomocidal Studies of Plant Materials against Maize Weevil (</w:t>
            </w:r>
            <w:r w:rsidRPr="00446CDF">
              <w:rPr>
                <w:bCs/>
                <w:i/>
                <w:iCs/>
              </w:rPr>
              <w:t>Sitophilus oryza</w:t>
            </w:r>
            <w:r w:rsidRPr="00446CDF">
              <w:rPr>
                <w:bCs/>
                <w:iCs/>
              </w:rPr>
              <w:t xml:space="preserve">) and Side Effect on Parasitoid </w:t>
            </w:r>
            <w:r w:rsidRPr="00446CDF">
              <w:rPr>
                <w:bCs/>
                <w:i/>
                <w:iCs/>
              </w:rPr>
              <w:t>Anisoptromanlous Calandareae</w:t>
            </w:r>
            <w:r w:rsidRPr="00446CDF">
              <w:rPr>
                <w:bCs/>
                <w:iCs/>
              </w:rPr>
              <w:t xml:space="preserve"> (Howard)</w:t>
            </w:r>
          </w:p>
          <w:p w:rsidR="007F76D9" w:rsidRPr="00446CDF" w:rsidRDefault="007F76D9" w:rsidP="00780F00">
            <w:r w:rsidRPr="00446CDF">
              <w:rPr>
                <w:bCs/>
                <w:noProof/>
              </w:rPr>
              <w:t xml:space="preserve">PSF/NSLP/KP-GU(424)                                                            </w:t>
            </w:r>
          </w:p>
        </w:tc>
        <w:tc>
          <w:tcPr>
            <w:tcW w:w="3240" w:type="dxa"/>
            <w:tcBorders>
              <w:top w:val="single" w:sz="4" w:space="0" w:color="auto"/>
              <w:left w:val="single" w:sz="4" w:space="0" w:color="auto"/>
              <w:bottom w:val="single" w:sz="4" w:space="0" w:color="auto"/>
              <w:right w:val="single" w:sz="4" w:space="0" w:color="auto"/>
            </w:tcBorders>
          </w:tcPr>
          <w:p w:rsidR="007F76D9" w:rsidRPr="00446CDF" w:rsidRDefault="007F76D9" w:rsidP="00780F00">
            <w:pPr>
              <w:rPr>
                <w:bCs/>
              </w:rPr>
            </w:pPr>
            <w:r w:rsidRPr="00446CDF">
              <w:rPr>
                <w:bCs/>
              </w:rPr>
              <w:t>Dr. Muhammad Mamoon-ul Rashid</w:t>
            </w:r>
          </w:p>
          <w:p w:rsidR="007F76D9" w:rsidRPr="00446CDF" w:rsidRDefault="007F76D9" w:rsidP="00780F00">
            <w:pPr>
              <w:rPr>
                <w:bCs/>
              </w:rPr>
            </w:pPr>
            <w:r w:rsidRPr="00446CDF">
              <w:rPr>
                <w:bCs/>
              </w:rPr>
              <w:t>Assistant Professor, Department of Entomology, Gomal University, D.I.Khan.</w:t>
            </w:r>
          </w:p>
          <w:p w:rsidR="007F76D9" w:rsidRPr="00446CDF" w:rsidRDefault="007F76D9" w:rsidP="00780F00">
            <w:pPr>
              <w:ind w:left="162"/>
              <w:rPr>
                <w:bCs/>
              </w:rPr>
            </w:pPr>
          </w:p>
        </w:tc>
        <w:tc>
          <w:tcPr>
            <w:tcW w:w="1800" w:type="dxa"/>
            <w:tcBorders>
              <w:top w:val="single" w:sz="4" w:space="0" w:color="auto"/>
              <w:left w:val="single" w:sz="4" w:space="0" w:color="auto"/>
              <w:bottom w:val="single" w:sz="4" w:space="0" w:color="auto"/>
              <w:right w:val="single" w:sz="4" w:space="0" w:color="auto"/>
            </w:tcBorders>
          </w:tcPr>
          <w:p w:rsidR="007F76D9" w:rsidRPr="00446CDF" w:rsidRDefault="007F76D9" w:rsidP="00780F00">
            <w:pPr>
              <w:ind w:right="432"/>
              <w:rPr>
                <w:bCs/>
              </w:rPr>
            </w:pPr>
            <w:r w:rsidRPr="00446CDF">
              <w:rPr>
                <w:bCs/>
              </w:rPr>
              <w:t>1,622,927/-</w:t>
            </w:r>
          </w:p>
          <w:p w:rsidR="007F76D9" w:rsidRPr="00446CDF" w:rsidRDefault="007F76D9" w:rsidP="00780F00">
            <w:pPr>
              <w:ind w:right="432"/>
            </w:pPr>
          </w:p>
        </w:tc>
      </w:tr>
      <w:tr w:rsidR="007F76D9" w:rsidRPr="00446CDF" w:rsidTr="00DF6331">
        <w:tc>
          <w:tcPr>
            <w:tcW w:w="669" w:type="dxa"/>
            <w:tcBorders>
              <w:top w:val="single" w:sz="4" w:space="0" w:color="auto"/>
              <w:left w:val="single" w:sz="4" w:space="0" w:color="auto"/>
              <w:bottom w:val="single" w:sz="4" w:space="0" w:color="auto"/>
              <w:right w:val="single" w:sz="4" w:space="0" w:color="auto"/>
            </w:tcBorders>
          </w:tcPr>
          <w:p w:rsidR="007F76D9" w:rsidRPr="00446CDF" w:rsidRDefault="007F76D9" w:rsidP="002E383A">
            <w:pPr>
              <w:numPr>
                <w:ilvl w:val="0"/>
                <w:numId w:val="77"/>
              </w:numPr>
              <w:tabs>
                <w:tab w:val="left" w:pos="72"/>
                <w:tab w:val="left" w:pos="252"/>
              </w:tabs>
              <w:rPr>
                <w:bCs/>
              </w:rPr>
            </w:pPr>
          </w:p>
        </w:tc>
        <w:tc>
          <w:tcPr>
            <w:tcW w:w="3489" w:type="dxa"/>
            <w:tcBorders>
              <w:top w:val="single" w:sz="4" w:space="0" w:color="auto"/>
              <w:left w:val="single" w:sz="4" w:space="0" w:color="auto"/>
              <w:bottom w:val="single" w:sz="4" w:space="0" w:color="auto"/>
              <w:right w:val="single" w:sz="4" w:space="0" w:color="auto"/>
            </w:tcBorders>
          </w:tcPr>
          <w:p w:rsidR="007F76D9" w:rsidRPr="00446CDF" w:rsidRDefault="007F76D9" w:rsidP="00780F00">
            <w:pPr>
              <w:ind w:left="72"/>
            </w:pPr>
            <w:r w:rsidRPr="00446CDF">
              <w:rPr>
                <w:bCs/>
                <w:iCs/>
              </w:rPr>
              <w:t xml:space="preserve">Genetic Transformation of </w:t>
            </w:r>
            <w:r w:rsidRPr="00446CDF">
              <w:rPr>
                <w:bCs/>
                <w:i/>
                <w:iCs/>
              </w:rPr>
              <w:t>Brassica Carinata</w:t>
            </w:r>
            <w:r w:rsidRPr="00446CDF">
              <w:rPr>
                <w:bCs/>
                <w:iCs/>
              </w:rPr>
              <w:t xml:space="preserve"> for Low Viscosity Biodiesel Production</w:t>
            </w:r>
            <w:r w:rsidRPr="00446CDF">
              <w:t xml:space="preserve"> </w:t>
            </w:r>
          </w:p>
          <w:p w:rsidR="007F76D9" w:rsidRPr="00446CDF" w:rsidRDefault="007F76D9" w:rsidP="00780F00">
            <w:pPr>
              <w:ind w:left="72"/>
            </w:pPr>
            <w:r w:rsidRPr="00446CDF">
              <w:t>PSF/NSLP/KP-AU (270)</w:t>
            </w:r>
          </w:p>
        </w:tc>
        <w:tc>
          <w:tcPr>
            <w:tcW w:w="3240" w:type="dxa"/>
            <w:tcBorders>
              <w:top w:val="single" w:sz="4" w:space="0" w:color="auto"/>
              <w:left w:val="single" w:sz="4" w:space="0" w:color="auto"/>
              <w:bottom w:val="single" w:sz="4" w:space="0" w:color="auto"/>
              <w:right w:val="single" w:sz="4" w:space="0" w:color="auto"/>
            </w:tcBorders>
          </w:tcPr>
          <w:p w:rsidR="007F76D9" w:rsidRPr="00446CDF" w:rsidRDefault="007F76D9" w:rsidP="00780F00">
            <w:pPr>
              <w:rPr>
                <w:bCs/>
              </w:rPr>
            </w:pPr>
            <w:r w:rsidRPr="00446CDF">
              <w:rPr>
                <w:bCs/>
              </w:rPr>
              <w:t>Dr. Iqbal Munir</w:t>
            </w:r>
          </w:p>
          <w:p w:rsidR="007F76D9" w:rsidRPr="00446CDF" w:rsidRDefault="007F76D9" w:rsidP="00780F00">
            <w:pPr>
              <w:rPr>
                <w:bCs/>
              </w:rPr>
            </w:pPr>
            <w:r w:rsidRPr="00446CDF">
              <w:rPr>
                <w:bCs/>
              </w:rPr>
              <w:t xml:space="preserve">Associate Professor, IBGE, </w:t>
            </w:r>
          </w:p>
          <w:p w:rsidR="007F76D9" w:rsidRPr="00446CDF" w:rsidRDefault="007F76D9" w:rsidP="00780F00">
            <w:pPr>
              <w:rPr>
                <w:bCs/>
              </w:rPr>
            </w:pPr>
            <w:r w:rsidRPr="00446CDF">
              <w:rPr>
                <w:bCs/>
              </w:rPr>
              <w:t>University of Agriculture, Peshawar.</w:t>
            </w:r>
          </w:p>
        </w:tc>
        <w:tc>
          <w:tcPr>
            <w:tcW w:w="1800" w:type="dxa"/>
            <w:tcBorders>
              <w:top w:val="single" w:sz="4" w:space="0" w:color="auto"/>
              <w:left w:val="single" w:sz="4" w:space="0" w:color="auto"/>
              <w:bottom w:val="single" w:sz="4" w:space="0" w:color="auto"/>
              <w:right w:val="single" w:sz="4" w:space="0" w:color="auto"/>
            </w:tcBorders>
          </w:tcPr>
          <w:p w:rsidR="007F76D9" w:rsidRPr="00446CDF" w:rsidRDefault="007F76D9" w:rsidP="00780F00">
            <w:pPr>
              <w:ind w:right="432"/>
              <w:rPr>
                <w:bCs/>
              </w:rPr>
            </w:pPr>
            <w:r w:rsidRPr="00446CDF">
              <w:rPr>
                <w:bCs/>
              </w:rPr>
              <w:t>3,447,192/-</w:t>
            </w:r>
          </w:p>
        </w:tc>
      </w:tr>
      <w:tr w:rsidR="007F76D9" w:rsidRPr="00446CDF" w:rsidTr="00DF6331">
        <w:tc>
          <w:tcPr>
            <w:tcW w:w="669" w:type="dxa"/>
            <w:tcBorders>
              <w:top w:val="single" w:sz="4" w:space="0" w:color="auto"/>
              <w:left w:val="single" w:sz="4" w:space="0" w:color="auto"/>
              <w:bottom w:val="single" w:sz="4" w:space="0" w:color="auto"/>
              <w:right w:val="single" w:sz="4" w:space="0" w:color="auto"/>
            </w:tcBorders>
          </w:tcPr>
          <w:p w:rsidR="007F76D9" w:rsidRPr="00446CDF" w:rsidRDefault="007F76D9" w:rsidP="002E383A">
            <w:pPr>
              <w:numPr>
                <w:ilvl w:val="0"/>
                <w:numId w:val="77"/>
              </w:numPr>
              <w:tabs>
                <w:tab w:val="left" w:pos="72"/>
                <w:tab w:val="left" w:pos="252"/>
              </w:tabs>
              <w:rPr>
                <w:bCs/>
              </w:rPr>
            </w:pPr>
          </w:p>
        </w:tc>
        <w:tc>
          <w:tcPr>
            <w:tcW w:w="3489" w:type="dxa"/>
            <w:tcBorders>
              <w:top w:val="single" w:sz="4" w:space="0" w:color="auto"/>
              <w:left w:val="single" w:sz="4" w:space="0" w:color="auto"/>
              <w:bottom w:val="single" w:sz="4" w:space="0" w:color="auto"/>
              <w:right w:val="single" w:sz="4" w:space="0" w:color="auto"/>
            </w:tcBorders>
          </w:tcPr>
          <w:p w:rsidR="007F76D9" w:rsidRPr="00446CDF" w:rsidRDefault="007F76D9" w:rsidP="00780F00">
            <w:pPr>
              <w:ind w:left="72"/>
              <w:rPr>
                <w:sz w:val="22"/>
                <w:szCs w:val="22"/>
              </w:rPr>
            </w:pPr>
            <w:r w:rsidRPr="00446CDF">
              <w:rPr>
                <w:sz w:val="22"/>
                <w:szCs w:val="22"/>
              </w:rPr>
              <w:t>Developing a Sustainable Formulation for Biological Control of Rice Bacterial Blight and Yield Increase Using Native Growth Promoting Bioantagonists</w:t>
            </w:r>
          </w:p>
          <w:p w:rsidR="007F76D9" w:rsidRPr="00446CDF" w:rsidRDefault="007F76D9" w:rsidP="00780F00">
            <w:pPr>
              <w:ind w:left="72"/>
              <w:rPr>
                <w:sz w:val="22"/>
                <w:szCs w:val="22"/>
              </w:rPr>
            </w:pPr>
            <w:r w:rsidRPr="00446CDF">
              <w:rPr>
                <w:sz w:val="22"/>
                <w:szCs w:val="22"/>
              </w:rPr>
              <w:t xml:space="preserve"> PSF/NSLP/P-NIBGE (319)</w:t>
            </w:r>
          </w:p>
        </w:tc>
        <w:tc>
          <w:tcPr>
            <w:tcW w:w="3240" w:type="dxa"/>
            <w:tcBorders>
              <w:top w:val="single" w:sz="4" w:space="0" w:color="auto"/>
              <w:left w:val="single" w:sz="4" w:space="0" w:color="auto"/>
              <w:bottom w:val="single" w:sz="4" w:space="0" w:color="auto"/>
              <w:right w:val="single" w:sz="4" w:space="0" w:color="auto"/>
            </w:tcBorders>
          </w:tcPr>
          <w:p w:rsidR="007F76D9" w:rsidRPr="00446CDF" w:rsidRDefault="007F76D9" w:rsidP="00780F00">
            <w:pPr>
              <w:rPr>
                <w:sz w:val="22"/>
                <w:szCs w:val="22"/>
              </w:rPr>
            </w:pPr>
            <w:r w:rsidRPr="00446CDF">
              <w:rPr>
                <w:sz w:val="22"/>
                <w:szCs w:val="22"/>
              </w:rPr>
              <w:t>Dr. Sumera Yasmin, Senior Scientist, National Institute of Biotechnology &amp; Genetic Engineering, Faisalabad. 0300-7610660</w:t>
            </w:r>
          </w:p>
        </w:tc>
        <w:tc>
          <w:tcPr>
            <w:tcW w:w="1800" w:type="dxa"/>
            <w:tcBorders>
              <w:top w:val="single" w:sz="4" w:space="0" w:color="auto"/>
              <w:left w:val="single" w:sz="4" w:space="0" w:color="auto"/>
              <w:bottom w:val="single" w:sz="4" w:space="0" w:color="auto"/>
              <w:right w:val="single" w:sz="4" w:space="0" w:color="auto"/>
            </w:tcBorders>
          </w:tcPr>
          <w:p w:rsidR="007F76D9" w:rsidRPr="00446CDF" w:rsidRDefault="007F76D9" w:rsidP="00780F00">
            <w:pPr>
              <w:ind w:right="432"/>
              <w:rPr>
                <w:bCs/>
              </w:rPr>
            </w:pPr>
            <w:r w:rsidRPr="00446CDF">
              <w:rPr>
                <w:bCs/>
              </w:rPr>
              <w:t>2,200,956/-</w:t>
            </w:r>
          </w:p>
        </w:tc>
      </w:tr>
      <w:tr w:rsidR="007F76D9" w:rsidRPr="00446CDF" w:rsidTr="00DF6331">
        <w:tc>
          <w:tcPr>
            <w:tcW w:w="669" w:type="dxa"/>
            <w:tcBorders>
              <w:top w:val="single" w:sz="4" w:space="0" w:color="auto"/>
              <w:left w:val="single" w:sz="4" w:space="0" w:color="auto"/>
              <w:bottom w:val="single" w:sz="4" w:space="0" w:color="auto"/>
              <w:right w:val="single" w:sz="4" w:space="0" w:color="auto"/>
            </w:tcBorders>
          </w:tcPr>
          <w:p w:rsidR="007F76D9" w:rsidRPr="00446CDF" w:rsidRDefault="007F76D9" w:rsidP="002E383A">
            <w:pPr>
              <w:numPr>
                <w:ilvl w:val="0"/>
                <w:numId w:val="77"/>
              </w:numPr>
              <w:tabs>
                <w:tab w:val="left" w:pos="72"/>
                <w:tab w:val="left" w:pos="252"/>
              </w:tabs>
              <w:rPr>
                <w:bCs/>
              </w:rPr>
            </w:pPr>
          </w:p>
        </w:tc>
        <w:tc>
          <w:tcPr>
            <w:tcW w:w="3489" w:type="dxa"/>
            <w:tcBorders>
              <w:top w:val="single" w:sz="4" w:space="0" w:color="auto"/>
              <w:left w:val="single" w:sz="4" w:space="0" w:color="auto"/>
              <w:bottom w:val="single" w:sz="4" w:space="0" w:color="auto"/>
              <w:right w:val="single" w:sz="4" w:space="0" w:color="auto"/>
            </w:tcBorders>
          </w:tcPr>
          <w:p w:rsidR="007F76D9" w:rsidRPr="00446CDF" w:rsidRDefault="007F76D9" w:rsidP="00780F00">
            <w:pPr>
              <w:spacing w:line="240" w:lineRule="atLeast"/>
            </w:pPr>
            <w:r w:rsidRPr="00446CDF">
              <w:t>Cloning and Expression of Endopolygalacturonase Gene in E.Coli for Industrial Application</w:t>
            </w:r>
          </w:p>
          <w:p w:rsidR="007F76D9" w:rsidRPr="00446CDF" w:rsidRDefault="007F76D9" w:rsidP="00780F00">
            <w:pPr>
              <w:spacing w:line="240" w:lineRule="atLeast"/>
            </w:pPr>
            <w:r w:rsidRPr="00446CDF">
              <w:t>PSF/NSLP/P-UAAR (327)</w:t>
            </w:r>
          </w:p>
        </w:tc>
        <w:tc>
          <w:tcPr>
            <w:tcW w:w="3240" w:type="dxa"/>
            <w:tcBorders>
              <w:top w:val="single" w:sz="4" w:space="0" w:color="auto"/>
              <w:left w:val="single" w:sz="4" w:space="0" w:color="auto"/>
              <w:bottom w:val="single" w:sz="4" w:space="0" w:color="auto"/>
              <w:right w:val="single" w:sz="4" w:space="0" w:color="auto"/>
            </w:tcBorders>
          </w:tcPr>
          <w:p w:rsidR="007F76D9" w:rsidRPr="00446CDF" w:rsidRDefault="007F76D9" w:rsidP="00780F00">
            <w:pPr>
              <w:spacing w:line="240" w:lineRule="atLeast"/>
            </w:pPr>
            <w:r w:rsidRPr="00446CDF">
              <w:t>Dr. Muhammad Javaid Asad</w:t>
            </w:r>
          </w:p>
          <w:p w:rsidR="007F76D9" w:rsidRPr="00446CDF" w:rsidRDefault="007F76D9" w:rsidP="00780F00">
            <w:pPr>
              <w:spacing w:line="240" w:lineRule="atLeast"/>
            </w:pPr>
            <w:r w:rsidRPr="00446CDF">
              <w:t>Associate Professor,</w:t>
            </w:r>
          </w:p>
          <w:p w:rsidR="007F76D9" w:rsidRPr="00446CDF" w:rsidRDefault="007F76D9" w:rsidP="00780F00">
            <w:pPr>
              <w:spacing w:line="240" w:lineRule="atLeast"/>
            </w:pPr>
            <w:r w:rsidRPr="00446CDF">
              <w:t>Dept. of Biochemistry, PMAS Arid Agriculture University, Rawalpindi</w:t>
            </w:r>
          </w:p>
        </w:tc>
        <w:tc>
          <w:tcPr>
            <w:tcW w:w="1800" w:type="dxa"/>
            <w:tcBorders>
              <w:top w:val="single" w:sz="4" w:space="0" w:color="auto"/>
              <w:left w:val="single" w:sz="4" w:space="0" w:color="auto"/>
              <w:bottom w:val="single" w:sz="4" w:space="0" w:color="auto"/>
              <w:right w:val="single" w:sz="4" w:space="0" w:color="auto"/>
            </w:tcBorders>
          </w:tcPr>
          <w:p w:rsidR="007F76D9" w:rsidRPr="00446CDF" w:rsidRDefault="007F76D9" w:rsidP="00780F00">
            <w:pPr>
              <w:spacing w:line="240" w:lineRule="atLeast"/>
              <w:ind w:right="432"/>
            </w:pPr>
            <w:r w:rsidRPr="00446CDF">
              <w:t>3,551,819/-</w:t>
            </w:r>
          </w:p>
          <w:p w:rsidR="007F76D9" w:rsidRPr="00446CDF" w:rsidRDefault="007F76D9" w:rsidP="00780F00">
            <w:pPr>
              <w:ind w:right="432"/>
              <w:rPr>
                <w:bCs/>
              </w:rPr>
            </w:pPr>
          </w:p>
        </w:tc>
      </w:tr>
      <w:tr w:rsidR="007F76D9" w:rsidRPr="00446CDF" w:rsidTr="00DF6331">
        <w:tc>
          <w:tcPr>
            <w:tcW w:w="669" w:type="dxa"/>
            <w:tcBorders>
              <w:top w:val="single" w:sz="4" w:space="0" w:color="auto"/>
              <w:left w:val="single" w:sz="4" w:space="0" w:color="auto"/>
              <w:bottom w:val="single" w:sz="4" w:space="0" w:color="auto"/>
              <w:right w:val="single" w:sz="4" w:space="0" w:color="auto"/>
            </w:tcBorders>
          </w:tcPr>
          <w:p w:rsidR="007F76D9" w:rsidRPr="00446CDF" w:rsidRDefault="007F76D9" w:rsidP="002E383A">
            <w:pPr>
              <w:numPr>
                <w:ilvl w:val="0"/>
                <w:numId w:val="77"/>
              </w:numPr>
              <w:tabs>
                <w:tab w:val="left" w:pos="72"/>
                <w:tab w:val="left" w:pos="252"/>
              </w:tabs>
              <w:rPr>
                <w:bCs/>
              </w:rPr>
            </w:pPr>
          </w:p>
        </w:tc>
        <w:tc>
          <w:tcPr>
            <w:tcW w:w="3489" w:type="dxa"/>
            <w:tcBorders>
              <w:top w:val="single" w:sz="4" w:space="0" w:color="auto"/>
              <w:left w:val="single" w:sz="4" w:space="0" w:color="auto"/>
              <w:bottom w:val="single" w:sz="4" w:space="0" w:color="auto"/>
              <w:right w:val="single" w:sz="4" w:space="0" w:color="auto"/>
            </w:tcBorders>
          </w:tcPr>
          <w:p w:rsidR="007F76D9" w:rsidRPr="00446CDF" w:rsidRDefault="007F76D9" w:rsidP="00780F00">
            <w:pPr>
              <w:rPr>
                <w:bCs/>
                <w:iCs/>
              </w:rPr>
            </w:pPr>
            <w:r w:rsidRPr="00446CDF">
              <w:rPr>
                <w:bCs/>
                <w:iCs/>
              </w:rPr>
              <w:t>Physiological and Molecular Investigation for the Development of Phyto Extraction Technology for Remediation for Heavy Metal Contaminated Soil</w:t>
            </w:r>
          </w:p>
          <w:p w:rsidR="007F76D9" w:rsidRPr="00446CDF" w:rsidRDefault="007F76D9" w:rsidP="00780F00">
            <w:r w:rsidRPr="00446CDF">
              <w:rPr>
                <w:bCs/>
                <w:noProof/>
              </w:rPr>
              <w:t xml:space="preserve">PSF/NSLP/KP-UM(432)                                                            </w:t>
            </w:r>
          </w:p>
        </w:tc>
        <w:tc>
          <w:tcPr>
            <w:tcW w:w="3240" w:type="dxa"/>
            <w:tcBorders>
              <w:top w:val="single" w:sz="4" w:space="0" w:color="auto"/>
              <w:left w:val="single" w:sz="4" w:space="0" w:color="auto"/>
              <w:bottom w:val="single" w:sz="4" w:space="0" w:color="auto"/>
              <w:right w:val="single" w:sz="4" w:space="0" w:color="auto"/>
            </w:tcBorders>
          </w:tcPr>
          <w:p w:rsidR="007F76D9" w:rsidRPr="00446CDF" w:rsidRDefault="007F76D9" w:rsidP="00780F00">
            <w:pPr>
              <w:rPr>
                <w:bCs/>
              </w:rPr>
            </w:pPr>
            <w:r w:rsidRPr="00446CDF">
              <w:rPr>
                <w:bCs/>
              </w:rPr>
              <w:t>Dr. Fazal Hadi</w:t>
            </w:r>
          </w:p>
          <w:p w:rsidR="007F76D9" w:rsidRPr="00446CDF" w:rsidRDefault="007F76D9" w:rsidP="00780F00">
            <w:pPr>
              <w:rPr>
                <w:bCs/>
              </w:rPr>
            </w:pPr>
            <w:r w:rsidRPr="00446CDF">
              <w:rPr>
                <w:bCs/>
              </w:rPr>
              <w:t>Assistant Professor,  Department of Biotechnology, University of Malakand, Lower Dir.</w:t>
            </w:r>
          </w:p>
        </w:tc>
        <w:tc>
          <w:tcPr>
            <w:tcW w:w="1800" w:type="dxa"/>
            <w:tcBorders>
              <w:top w:val="single" w:sz="4" w:space="0" w:color="auto"/>
              <w:left w:val="single" w:sz="4" w:space="0" w:color="auto"/>
              <w:bottom w:val="single" w:sz="4" w:space="0" w:color="auto"/>
              <w:right w:val="single" w:sz="4" w:space="0" w:color="auto"/>
            </w:tcBorders>
          </w:tcPr>
          <w:tbl>
            <w:tblPr>
              <w:tblW w:w="9619" w:type="dxa"/>
              <w:tblLayout w:type="fixed"/>
              <w:tblLook w:val="0000" w:firstRow="0" w:lastRow="0" w:firstColumn="0" w:lastColumn="0" w:noHBand="0" w:noVBand="0"/>
            </w:tblPr>
            <w:tblGrid>
              <w:gridCol w:w="9619"/>
            </w:tblGrid>
            <w:tr w:rsidR="007F76D9" w:rsidRPr="00446CDF" w:rsidTr="001E624C">
              <w:trPr>
                <w:trHeight w:val="838"/>
              </w:trPr>
              <w:tc>
                <w:tcPr>
                  <w:tcW w:w="9619" w:type="dxa"/>
                </w:tcPr>
                <w:p w:rsidR="007F76D9" w:rsidRPr="00446CDF" w:rsidRDefault="007F76D9" w:rsidP="00180D43">
                  <w:pPr>
                    <w:framePr w:hSpace="180" w:wrap="around" w:vAnchor="text" w:hAnchor="margin" w:xAlign="center" w:y="224"/>
                    <w:ind w:right="432"/>
                    <w:rPr>
                      <w:b/>
                      <w:bCs/>
                    </w:rPr>
                  </w:pPr>
                </w:p>
                <w:p w:rsidR="007F76D9" w:rsidRPr="00446CDF" w:rsidRDefault="007F76D9" w:rsidP="00180D43">
                  <w:pPr>
                    <w:framePr w:hSpace="180" w:wrap="around" w:vAnchor="text" w:hAnchor="margin" w:xAlign="center" w:y="224"/>
                    <w:ind w:right="432"/>
                    <w:rPr>
                      <w:bCs/>
                    </w:rPr>
                  </w:pPr>
                  <w:r w:rsidRPr="00446CDF">
                    <w:rPr>
                      <w:bCs/>
                    </w:rPr>
                    <w:t>1,134,648/-</w:t>
                  </w:r>
                </w:p>
                <w:p w:rsidR="007F76D9" w:rsidRPr="00446CDF" w:rsidRDefault="007F76D9" w:rsidP="00180D43">
                  <w:pPr>
                    <w:framePr w:hSpace="180" w:wrap="around" w:vAnchor="text" w:hAnchor="margin" w:xAlign="center" w:y="224"/>
                    <w:ind w:right="432"/>
                    <w:rPr>
                      <w:b/>
                    </w:rPr>
                  </w:pPr>
                </w:p>
              </w:tc>
            </w:tr>
          </w:tbl>
          <w:p w:rsidR="007F76D9" w:rsidRPr="00446CDF" w:rsidRDefault="007F76D9" w:rsidP="00780F00">
            <w:pPr>
              <w:ind w:right="432"/>
              <w:rPr>
                <w:bCs/>
              </w:rPr>
            </w:pPr>
          </w:p>
        </w:tc>
      </w:tr>
      <w:tr w:rsidR="007F76D9" w:rsidRPr="00446CDF" w:rsidTr="00DF6331">
        <w:tc>
          <w:tcPr>
            <w:tcW w:w="669" w:type="dxa"/>
            <w:tcBorders>
              <w:top w:val="single" w:sz="4" w:space="0" w:color="auto"/>
              <w:left w:val="single" w:sz="4" w:space="0" w:color="auto"/>
              <w:bottom w:val="single" w:sz="4" w:space="0" w:color="auto"/>
              <w:right w:val="single" w:sz="4" w:space="0" w:color="auto"/>
            </w:tcBorders>
          </w:tcPr>
          <w:p w:rsidR="007F76D9" w:rsidRPr="00446CDF" w:rsidRDefault="007F76D9" w:rsidP="002E383A">
            <w:pPr>
              <w:numPr>
                <w:ilvl w:val="0"/>
                <w:numId w:val="77"/>
              </w:numPr>
              <w:tabs>
                <w:tab w:val="left" w:pos="72"/>
                <w:tab w:val="left" w:pos="252"/>
              </w:tabs>
              <w:rPr>
                <w:bCs/>
              </w:rPr>
            </w:pPr>
          </w:p>
        </w:tc>
        <w:tc>
          <w:tcPr>
            <w:tcW w:w="3489" w:type="dxa"/>
            <w:tcBorders>
              <w:top w:val="single" w:sz="4" w:space="0" w:color="auto"/>
              <w:left w:val="single" w:sz="4" w:space="0" w:color="auto"/>
              <w:bottom w:val="single" w:sz="4" w:space="0" w:color="auto"/>
              <w:right w:val="single" w:sz="4" w:space="0" w:color="auto"/>
            </w:tcBorders>
          </w:tcPr>
          <w:p w:rsidR="007F76D9" w:rsidRPr="00446CDF" w:rsidRDefault="007F76D9" w:rsidP="00780F00">
            <w:pPr>
              <w:rPr>
                <w:bCs/>
                <w:iCs/>
              </w:rPr>
            </w:pPr>
            <w:r w:rsidRPr="00446CDF">
              <w:rPr>
                <w:bCs/>
                <w:iCs/>
              </w:rPr>
              <w:t>Assessment of Maize Legume Multiple Intercropping System for Sustainable Production in Gilgit Baltistan</w:t>
            </w:r>
          </w:p>
          <w:p w:rsidR="007F76D9" w:rsidRPr="00446CDF" w:rsidRDefault="007F76D9" w:rsidP="00780F00">
            <w:pPr>
              <w:rPr>
                <w:bCs/>
                <w:iCs/>
              </w:rPr>
            </w:pPr>
            <w:r w:rsidRPr="00446CDF">
              <w:rPr>
                <w:bCs/>
                <w:iCs/>
              </w:rPr>
              <w:t>PSF/NSLP/GB-KU(478)</w:t>
            </w:r>
          </w:p>
        </w:tc>
        <w:tc>
          <w:tcPr>
            <w:tcW w:w="3240" w:type="dxa"/>
            <w:tcBorders>
              <w:top w:val="single" w:sz="4" w:space="0" w:color="auto"/>
              <w:left w:val="single" w:sz="4" w:space="0" w:color="auto"/>
              <w:bottom w:val="single" w:sz="4" w:space="0" w:color="auto"/>
              <w:right w:val="single" w:sz="4" w:space="0" w:color="auto"/>
            </w:tcBorders>
          </w:tcPr>
          <w:p w:rsidR="007F76D9" w:rsidRPr="00446CDF" w:rsidRDefault="007F76D9" w:rsidP="00780F00">
            <w:pPr>
              <w:rPr>
                <w:bCs/>
              </w:rPr>
            </w:pPr>
            <w:r w:rsidRPr="00446CDF">
              <w:rPr>
                <w:bCs/>
              </w:rPr>
              <w:t>Dr. Muhammad Arshad</w:t>
            </w:r>
          </w:p>
          <w:p w:rsidR="007F76D9" w:rsidRPr="00446CDF" w:rsidRDefault="007F76D9" w:rsidP="00780F00">
            <w:pPr>
              <w:rPr>
                <w:bCs/>
              </w:rPr>
            </w:pPr>
            <w:r w:rsidRPr="00446CDF">
              <w:rPr>
                <w:bCs/>
              </w:rPr>
              <w:t xml:space="preserve">Assistant </w:t>
            </w:r>
            <w:r w:rsidR="00821086">
              <w:rPr>
                <w:bCs/>
              </w:rPr>
              <w:t xml:space="preserve">Professor, </w:t>
            </w:r>
            <w:r w:rsidRPr="00446CDF">
              <w:rPr>
                <w:bCs/>
              </w:rPr>
              <w:t>Dept. of Agriculture and Food Technology, Karakorum International University, Gilgit.</w:t>
            </w:r>
          </w:p>
        </w:tc>
        <w:tc>
          <w:tcPr>
            <w:tcW w:w="1800" w:type="dxa"/>
            <w:tcBorders>
              <w:top w:val="single" w:sz="4" w:space="0" w:color="auto"/>
              <w:left w:val="single" w:sz="4" w:space="0" w:color="auto"/>
              <w:bottom w:val="single" w:sz="4" w:space="0" w:color="auto"/>
              <w:right w:val="single" w:sz="4" w:space="0" w:color="auto"/>
            </w:tcBorders>
          </w:tcPr>
          <w:p w:rsidR="007F76D9" w:rsidRPr="00446CDF" w:rsidRDefault="007F76D9" w:rsidP="00780F00">
            <w:pPr>
              <w:ind w:right="432"/>
              <w:rPr>
                <w:bCs/>
              </w:rPr>
            </w:pPr>
            <w:r w:rsidRPr="00446CDF">
              <w:rPr>
                <w:bCs/>
              </w:rPr>
              <w:t>3,057,144/-</w:t>
            </w:r>
          </w:p>
          <w:p w:rsidR="007F76D9" w:rsidRPr="00446CDF" w:rsidRDefault="007F76D9" w:rsidP="00780F00">
            <w:pPr>
              <w:ind w:right="432"/>
              <w:rPr>
                <w:bCs/>
              </w:rPr>
            </w:pPr>
          </w:p>
        </w:tc>
      </w:tr>
      <w:tr w:rsidR="007F76D9" w:rsidRPr="00446CDF" w:rsidTr="00DF6331">
        <w:tc>
          <w:tcPr>
            <w:tcW w:w="669" w:type="dxa"/>
            <w:tcBorders>
              <w:top w:val="single" w:sz="4" w:space="0" w:color="auto"/>
              <w:left w:val="single" w:sz="4" w:space="0" w:color="auto"/>
              <w:bottom w:val="single" w:sz="4" w:space="0" w:color="auto"/>
              <w:right w:val="single" w:sz="4" w:space="0" w:color="auto"/>
            </w:tcBorders>
          </w:tcPr>
          <w:p w:rsidR="007F76D9" w:rsidRPr="00446CDF" w:rsidRDefault="007F76D9" w:rsidP="002E383A">
            <w:pPr>
              <w:numPr>
                <w:ilvl w:val="0"/>
                <w:numId w:val="77"/>
              </w:numPr>
              <w:tabs>
                <w:tab w:val="left" w:pos="252"/>
              </w:tabs>
              <w:rPr>
                <w:bCs/>
              </w:rPr>
            </w:pPr>
          </w:p>
        </w:tc>
        <w:tc>
          <w:tcPr>
            <w:tcW w:w="3489" w:type="dxa"/>
            <w:tcBorders>
              <w:top w:val="single" w:sz="4" w:space="0" w:color="auto"/>
              <w:left w:val="single" w:sz="4" w:space="0" w:color="auto"/>
              <w:bottom w:val="single" w:sz="4" w:space="0" w:color="auto"/>
              <w:right w:val="single" w:sz="4" w:space="0" w:color="auto"/>
            </w:tcBorders>
          </w:tcPr>
          <w:p w:rsidR="007F76D9" w:rsidRPr="00446CDF" w:rsidRDefault="007F76D9" w:rsidP="00780F00">
            <w:r w:rsidRPr="00446CDF">
              <w:t>Analysis of Endogenous Resistance in Monocotyledonous Plants and Heterologous Transgenic Expression in Plastids</w:t>
            </w:r>
          </w:p>
          <w:p w:rsidR="007F76D9" w:rsidRPr="00446CDF" w:rsidRDefault="007F76D9" w:rsidP="00780F00">
            <w:r w:rsidRPr="00446CDF">
              <w:t>PSF/NSLP/P-AU (343)</w:t>
            </w:r>
          </w:p>
        </w:tc>
        <w:tc>
          <w:tcPr>
            <w:tcW w:w="3240" w:type="dxa"/>
            <w:tcBorders>
              <w:top w:val="single" w:sz="4" w:space="0" w:color="auto"/>
              <w:left w:val="single" w:sz="4" w:space="0" w:color="auto"/>
              <w:bottom w:val="single" w:sz="4" w:space="0" w:color="auto"/>
              <w:right w:val="single" w:sz="4" w:space="0" w:color="auto"/>
            </w:tcBorders>
          </w:tcPr>
          <w:p w:rsidR="007F76D9" w:rsidRPr="00446CDF" w:rsidRDefault="007F76D9" w:rsidP="00780F00">
            <w:r w:rsidRPr="00446CDF">
              <w:t>Prof. Dr. Muhammad Sarwar Khan</w:t>
            </w:r>
          </w:p>
          <w:p w:rsidR="007F76D9" w:rsidRPr="00446CDF" w:rsidRDefault="007F76D9" w:rsidP="00780F00">
            <w:r w:rsidRPr="00446CDF">
              <w:t xml:space="preserve"> Centre of Agricultural Biochemistry &amp; Biotechnology (CABB), University of Agriculture, Faisalabad. </w:t>
            </w:r>
          </w:p>
        </w:tc>
        <w:tc>
          <w:tcPr>
            <w:tcW w:w="1800" w:type="dxa"/>
            <w:tcBorders>
              <w:top w:val="single" w:sz="4" w:space="0" w:color="auto"/>
              <w:left w:val="single" w:sz="4" w:space="0" w:color="auto"/>
              <w:bottom w:val="single" w:sz="4" w:space="0" w:color="auto"/>
              <w:right w:val="single" w:sz="4" w:space="0" w:color="auto"/>
            </w:tcBorders>
          </w:tcPr>
          <w:p w:rsidR="007F76D9" w:rsidRPr="00446CDF" w:rsidRDefault="007F76D9" w:rsidP="00780F00">
            <w:pPr>
              <w:ind w:right="432"/>
            </w:pPr>
            <w:r w:rsidRPr="00446CDF">
              <w:t>3,622,428/-</w:t>
            </w:r>
          </w:p>
          <w:p w:rsidR="007F76D9" w:rsidRPr="00446CDF" w:rsidRDefault="007F76D9" w:rsidP="00780F00">
            <w:pPr>
              <w:ind w:right="432"/>
            </w:pPr>
          </w:p>
        </w:tc>
      </w:tr>
      <w:tr w:rsidR="007F76D9" w:rsidRPr="00446CDF" w:rsidTr="00DF6331">
        <w:tc>
          <w:tcPr>
            <w:tcW w:w="669" w:type="dxa"/>
            <w:tcBorders>
              <w:top w:val="single" w:sz="4" w:space="0" w:color="auto"/>
              <w:left w:val="single" w:sz="4" w:space="0" w:color="auto"/>
              <w:bottom w:val="single" w:sz="4" w:space="0" w:color="auto"/>
              <w:right w:val="single" w:sz="4" w:space="0" w:color="auto"/>
            </w:tcBorders>
          </w:tcPr>
          <w:p w:rsidR="007F76D9" w:rsidRPr="00446CDF" w:rsidRDefault="007F76D9" w:rsidP="002E383A">
            <w:pPr>
              <w:numPr>
                <w:ilvl w:val="0"/>
                <w:numId w:val="77"/>
              </w:numPr>
              <w:tabs>
                <w:tab w:val="left" w:pos="252"/>
              </w:tabs>
              <w:rPr>
                <w:bCs/>
              </w:rPr>
            </w:pPr>
          </w:p>
        </w:tc>
        <w:tc>
          <w:tcPr>
            <w:tcW w:w="3489" w:type="dxa"/>
            <w:tcBorders>
              <w:top w:val="single" w:sz="4" w:space="0" w:color="auto"/>
              <w:left w:val="single" w:sz="4" w:space="0" w:color="auto"/>
              <w:bottom w:val="single" w:sz="4" w:space="0" w:color="auto"/>
              <w:right w:val="single" w:sz="4" w:space="0" w:color="auto"/>
            </w:tcBorders>
          </w:tcPr>
          <w:p w:rsidR="007F76D9" w:rsidRPr="00446CDF" w:rsidRDefault="007F76D9" w:rsidP="00780F00">
            <w:pPr>
              <w:ind w:left="72"/>
            </w:pPr>
            <w:r w:rsidRPr="00446CDF">
              <w:t>Nutritional Profiling and Antioxidant Potential of Selected Vegetables Waste and its Utilization for the Production of Value Added Foods</w:t>
            </w:r>
          </w:p>
          <w:p w:rsidR="007F76D9" w:rsidRPr="00446CDF" w:rsidRDefault="007F76D9" w:rsidP="00780F00">
            <w:pPr>
              <w:ind w:left="72"/>
            </w:pPr>
            <w:r w:rsidRPr="00446CDF">
              <w:t>PSF/NSLP/P-BZU (394)</w:t>
            </w:r>
          </w:p>
        </w:tc>
        <w:tc>
          <w:tcPr>
            <w:tcW w:w="3240" w:type="dxa"/>
            <w:tcBorders>
              <w:top w:val="single" w:sz="4" w:space="0" w:color="auto"/>
              <w:left w:val="single" w:sz="4" w:space="0" w:color="auto"/>
              <w:bottom w:val="single" w:sz="4" w:space="0" w:color="auto"/>
              <w:right w:val="single" w:sz="4" w:space="0" w:color="auto"/>
            </w:tcBorders>
          </w:tcPr>
          <w:p w:rsidR="007F76D9" w:rsidRPr="00446CDF" w:rsidRDefault="007F76D9" w:rsidP="00780F00">
            <w:r w:rsidRPr="00446CDF">
              <w:t>Dr. Saeed Akhtar</w:t>
            </w:r>
          </w:p>
          <w:p w:rsidR="007F76D9" w:rsidRPr="00446CDF" w:rsidRDefault="007F76D9" w:rsidP="00780F00">
            <w:r w:rsidRPr="00446CDF">
              <w:t>Associate Professor, Department of Food Sciences, Bahauddin Zakariya University, Multan</w:t>
            </w:r>
          </w:p>
        </w:tc>
        <w:tc>
          <w:tcPr>
            <w:tcW w:w="1800" w:type="dxa"/>
            <w:tcBorders>
              <w:top w:val="single" w:sz="4" w:space="0" w:color="auto"/>
              <w:left w:val="single" w:sz="4" w:space="0" w:color="auto"/>
              <w:bottom w:val="single" w:sz="4" w:space="0" w:color="auto"/>
              <w:right w:val="single" w:sz="4" w:space="0" w:color="auto"/>
            </w:tcBorders>
          </w:tcPr>
          <w:p w:rsidR="007F76D9" w:rsidRPr="00446CDF" w:rsidRDefault="007F76D9" w:rsidP="00780F00">
            <w:pPr>
              <w:ind w:right="432"/>
            </w:pPr>
            <w:r w:rsidRPr="00446CDF">
              <w:t>2,165,897/-</w:t>
            </w:r>
          </w:p>
          <w:p w:rsidR="007F76D9" w:rsidRPr="00446CDF" w:rsidRDefault="007F76D9" w:rsidP="00780F00">
            <w:pPr>
              <w:ind w:right="432"/>
            </w:pPr>
          </w:p>
        </w:tc>
      </w:tr>
      <w:tr w:rsidR="007F76D9" w:rsidRPr="00446CDF" w:rsidTr="00DF6331">
        <w:tc>
          <w:tcPr>
            <w:tcW w:w="669" w:type="dxa"/>
            <w:tcBorders>
              <w:top w:val="single" w:sz="4" w:space="0" w:color="auto"/>
              <w:left w:val="single" w:sz="4" w:space="0" w:color="auto"/>
              <w:bottom w:val="single" w:sz="4" w:space="0" w:color="auto"/>
              <w:right w:val="single" w:sz="4" w:space="0" w:color="auto"/>
            </w:tcBorders>
          </w:tcPr>
          <w:p w:rsidR="007F76D9" w:rsidRPr="00446CDF" w:rsidRDefault="007F76D9" w:rsidP="002E383A">
            <w:pPr>
              <w:numPr>
                <w:ilvl w:val="0"/>
                <w:numId w:val="77"/>
              </w:numPr>
              <w:tabs>
                <w:tab w:val="left" w:pos="252"/>
              </w:tabs>
              <w:rPr>
                <w:bCs/>
              </w:rPr>
            </w:pPr>
          </w:p>
        </w:tc>
        <w:tc>
          <w:tcPr>
            <w:tcW w:w="3489" w:type="dxa"/>
            <w:tcBorders>
              <w:top w:val="single" w:sz="4" w:space="0" w:color="auto"/>
              <w:left w:val="single" w:sz="4" w:space="0" w:color="auto"/>
              <w:bottom w:val="single" w:sz="4" w:space="0" w:color="auto"/>
              <w:right w:val="single" w:sz="4" w:space="0" w:color="auto"/>
            </w:tcBorders>
          </w:tcPr>
          <w:p w:rsidR="007F76D9" w:rsidRPr="00446CDF" w:rsidRDefault="007F76D9" w:rsidP="00780F00">
            <w:r w:rsidRPr="00446CDF">
              <w:t>Assessment of function composition and development of value added products from mulberry fruits of Gilgit Baltistan.</w:t>
            </w:r>
          </w:p>
          <w:p w:rsidR="007F76D9" w:rsidRPr="00446CDF" w:rsidRDefault="007F76D9" w:rsidP="00780F00">
            <w:r w:rsidRPr="00446CDF">
              <w:t>PSF/NSLP/GB-KU(449)</w:t>
            </w:r>
          </w:p>
        </w:tc>
        <w:tc>
          <w:tcPr>
            <w:tcW w:w="3240" w:type="dxa"/>
            <w:tcBorders>
              <w:top w:val="single" w:sz="4" w:space="0" w:color="auto"/>
              <w:left w:val="single" w:sz="4" w:space="0" w:color="auto"/>
              <w:bottom w:val="single" w:sz="4" w:space="0" w:color="auto"/>
              <w:right w:val="single" w:sz="4" w:space="0" w:color="auto"/>
            </w:tcBorders>
          </w:tcPr>
          <w:p w:rsidR="007F76D9" w:rsidRPr="00446CDF" w:rsidRDefault="007F76D9" w:rsidP="00780F00">
            <w:r w:rsidRPr="00446CDF">
              <w:t xml:space="preserve"> Sartaj Ali</w:t>
            </w:r>
          </w:p>
          <w:p w:rsidR="007F76D9" w:rsidRPr="00446CDF" w:rsidRDefault="007F76D9" w:rsidP="00780F00">
            <w:r w:rsidRPr="00446CDF">
              <w:t>Assistant Professor</w:t>
            </w:r>
          </w:p>
          <w:p w:rsidR="007F76D9" w:rsidRPr="00446CDF" w:rsidRDefault="007F76D9" w:rsidP="00780F00">
            <w:r w:rsidRPr="00446CDF">
              <w:t>Department of Food &amp; applied science chemical technology, Karakoram International University, Gilgit</w:t>
            </w:r>
          </w:p>
        </w:tc>
        <w:tc>
          <w:tcPr>
            <w:tcW w:w="1800" w:type="dxa"/>
            <w:tcBorders>
              <w:top w:val="single" w:sz="4" w:space="0" w:color="auto"/>
              <w:left w:val="single" w:sz="4" w:space="0" w:color="auto"/>
              <w:bottom w:val="single" w:sz="4" w:space="0" w:color="auto"/>
              <w:right w:val="single" w:sz="4" w:space="0" w:color="auto"/>
            </w:tcBorders>
          </w:tcPr>
          <w:p w:rsidR="007F76D9" w:rsidRPr="00446CDF" w:rsidRDefault="007F76D9" w:rsidP="00780F00">
            <w:pPr>
              <w:ind w:right="432"/>
            </w:pPr>
            <w:r w:rsidRPr="00446CDF">
              <w:t>3,880,284/-</w:t>
            </w:r>
          </w:p>
          <w:p w:rsidR="007F76D9" w:rsidRPr="00446CDF" w:rsidRDefault="007F76D9" w:rsidP="00780F00">
            <w:pPr>
              <w:ind w:right="432"/>
            </w:pPr>
          </w:p>
        </w:tc>
      </w:tr>
      <w:tr w:rsidR="007F76D9" w:rsidRPr="00446CDF" w:rsidTr="00DF6331">
        <w:tc>
          <w:tcPr>
            <w:tcW w:w="669" w:type="dxa"/>
            <w:tcBorders>
              <w:top w:val="single" w:sz="4" w:space="0" w:color="auto"/>
              <w:left w:val="single" w:sz="4" w:space="0" w:color="auto"/>
              <w:bottom w:val="single" w:sz="4" w:space="0" w:color="auto"/>
              <w:right w:val="single" w:sz="4" w:space="0" w:color="auto"/>
            </w:tcBorders>
          </w:tcPr>
          <w:p w:rsidR="007F76D9" w:rsidRPr="00446CDF" w:rsidRDefault="007F76D9" w:rsidP="002E383A">
            <w:pPr>
              <w:numPr>
                <w:ilvl w:val="0"/>
                <w:numId w:val="77"/>
              </w:numPr>
              <w:tabs>
                <w:tab w:val="left" w:pos="252"/>
              </w:tabs>
              <w:rPr>
                <w:bCs/>
              </w:rPr>
            </w:pPr>
          </w:p>
        </w:tc>
        <w:tc>
          <w:tcPr>
            <w:tcW w:w="3489" w:type="dxa"/>
            <w:tcBorders>
              <w:top w:val="single" w:sz="4" w:space="0" w:color="auto"/>
              <w:left w:val="single" w:sz="4" w:space="0" w:color="auto"/>
              <w:bottom w:val="single" w:sz="4" w:space="0" w:color="auto"/>
              <w:right w:val="single" w:sz="4" w:space="0" w:color="auto"/>
            </w:tcBorders>
          </w:tcPr>
          <w:p w:rsidR="007F76D9" w:rsidRPr="00446CDF" w:rsidRDefault="007F76D9" w:rsidP="00780F00">
            <w:r w:rsidRPr="00446CDF">
              <w:t>Management of Root Knot Nematodes with organic extracts and agricultural wastes, and popularization of organic agriculture in Pakistan</w:t>
            </w:r>
          </w:p>
          <w:p w:rsidR="007F76D9" w:rsidRPr="00446CDF" w:rsidRDefault="007F76D9" w:rsidP="00780F00">
            <w:r w:rsidRPr="00446CDF">
              <w:t>PSF/NSLP/KP-AU(491)</w:t>
            </w:r>
          </w:p>
        </w:tc>
        <w:tc>
          <w:tcPr>
            <w:tcW w:w="3240" w:type="dxa"/>
            <w:tcBorders>
              <w:top w:val="single" w:sz="4" w:space="0" w:color="auto"/>
              <w:left w:val="single" w:sz="4" w:space="0" w:color="auto"/>
              <w:bottom w:val="single" w:sz="4" w:space="0" w:color="auto"/>
              <w:right w:val="single" w:sz="4" w:space="0" w:color="auto"/>
            </w:tcBorders>
          </w:tcPr>
          <w:p w:rsidR="007F76D9" w:rsidRPr="00446CDF" w:rsidRDefault="007F76D9" w:rsidP="00780F00">
            <w:r w:rsidRPr="00446CDF">
              <w:t>Prof. Dr. SaifUllah</w:t>
            </w:r>
          </w:p>
          <w:p w:rsidR="007F76D9" w:rsidRPr="00446CDF" w:rsidRDefault="007F76D9" w:rsidP="00780F00">
            <w:r w:rsidRPr="00446CDF">
              <w:t>Chairman</w:t>
            </w:r>
          </w:p>
          <w:p w:rsidR="007F76D9" w:rsidRPr="00446CDF" w:rsidRDefault="007F76D9" w:rsidP="00780F00">
            <w:r w:rsidRPr="00446CDF">
              <w:t>Department of Plant Pathology</w:t>
            </w:r>
          </w:p>
          <w:p w:rsidR="007F76D9" w:rsidRPr="00446CDF" w:rsidRDefault="007F76D9" w:rsidP="00780F00">
            <w:r w:rsidRPr="00446CDF">
              <w:t>The University of Agriculture Peshawar</w:t>
            </w:r>
          </w:p>
        </w:tc>
        <w:tc>
          <w:tcPr>
            <w:tcW w:w="1800" w:type="dxa"/>
            <w:tcBorders>
              <w:top w:val="single" w:sz="4" w:space="0" w:color="auto"/>
              <w:left w:val="single" w:sz="4" w:space="0" w:color="auto"/>
              <w:bottom w:val="single" w:sz="4" w:space="0" w:color="auto"/>
              <w:right w:val="single" w:sz="4" w:space="0" w:color="auto"/>
            </w:tcBorders>
          </w:tcPr>
          <w:p w:rsidR="007F76D9" w:rsidRPr="00446CDF" w:rsidRDefault="007F76D9" w:rsidP="00780F00">
            <w:pPr>
              <w:ind w:right="432"/>
            </w:pPr>
            <w:r w:rsidRPr="00446CDF">
              <w:t>3,394,611/-</w:t>
            </w:r>
          </w:p>
        </w:tc>
      </w:tr>
      <w:tr w:rsidR="007F76D9" w:rsidRPr="00446CDF" w:rsidTr="00DF6331">
        <w:tc>
          <w:tcPr>
            <w:tcW w:w="669" w:type="dxa"/>
            <w:tcBorders>
              <w:top w:val="single" w:sz="4" w:space="0" w:color="auto"/>
              <w:left w:val="single" w:sz="4" w:space="0" w:color="auto"/>
              <w:bottom w:val="single" w:sz="4" w:space="0" w:color="auto"/>
              <w:right w:val="single" w:sz="4" w:space="0" w:color="auto"/>
            </w:tcBorders>
          </w:tcPr>
          <w:p w:rsidR="007F76D9" w:rsidRPr="00446CDF" w:rsidRDefault="007F76D9" w:rsidP="002E383A">
            <w:pPr>
              <w:numPr>
                <w:ilvl w:val="0"/>
                <w:numId w:val="77"/>
              </w:numPr>
              <w:tabs>
                <w:tab w:val="left" w:pos="252"/>
              </w:tabs>
              <w:rPr>
                <w:bCs/>
              </w:rPr>
            </w:pPr>
          </w:p>
        </w:tc>
        <w:tc>
          <w:tcPr>
            <w:tcW w:w="3489" w:type="dxa"/>
            <w:tcBorders>
              <w:top w:val="single" w:sz="4" w:space="0" w:color="auto"/>
              <w:left w:val="single" w:sz="4" w:space="0" w:color="auto"/>
              <w:bottom w:val="single" w:sz="4" w:space="0" w:color="auto"/>
              <w:right w:val="single" w:sz="4" w:space="0" w:color="auto"/>
            </w:tcBorders>
          </w:tcPr>
          <w:p w:rsidR="007F76D9" w:rsidRPr="00446CDF" w:rsidRDefault="007F76D9" w:rsidP="00780F00">
            <w:pPr>
              <w:ind w:left="72"/>
              <w:rPr>
                <w:rFonts w:eastAsia="Arial Unicode MS"/>
                <w:i/>
              </w:rPr>
            </w:pPr>
            <w:r w:rsidRPr="00446CDF">
              <w:rPr>
                <w:rFonts w:eastAsia="Arial Unicode MS"/>
              </w:rPr>
              <w:t>Breeding high Yielding Mungbean (</w:t>
            </w:r>
            <w:r w:rsidRPr="00446CDF">
              <w:rPr>
                <w:rFonts w:eastAsia="Arial Unicode MS"/>
                <w:i/>
              </w:rPr>
              <w:t xml:space="preserve">Vigna Radiata) L.Wilczek) </w:t>
            </w:r>
            <w:r w:rsidRPr="00446CDF">
              <w:rPr>
                <w:rFonts w:eastAsia="Arial Unicode MS"/>
              </w:rPr>
              <w:t>genotypes for the agroclimatic conditions of Kuram Agency</w:t>
            </w:r>
            <w:r w:rsidRPr="00446CDF">
              <w:rPr>
                <w:rFonts w:eastAsia="Arial Unicode MS"/>
                <w:i/>
              </w:rPr>
              <w:t>”</w:t>
            </w:r>
          </w:p>
          <w:p w:rsidR="007F76D9" w:rsidRPr="00446CDF" w:rsidRDefault="007F76D9" w:rsidP="00780F00">
            <w:pPr>
              <w:ind w:left="72"/>
              <w:rPr>
                <w:rFonts w:eastAsia="Arial Unicode MS"/>
              </w:rPr>
            </w:pPr>
            <w:r w:rsidRPr="00446CDF">
              <w:rPr>
                <w:rFonts w:eastAsia="Arial Unicode MS"/>
              </w:rPr>
              <w:t>PSF/NSLP/KP-NIFA(492)</w:t>
            </w:r>
          </w:p>
        </w:tc>
        <w:tc>
          <w:tcPr>
            <w:tcW w:w="3240" w:type="dxa"/>
            <w:tcBorders>
              <w:top w:val="single" w:sz="4" w:space="0" w:color="auto"/>
              <w:left w:val="single" w:sz="4" w:space="0" w:color="auto"/>
              <w:bottom w:val="single" w:sz="4" w:space="0" w:color="auto"/>
              <w:right w:val="single" w:sz="4" w:space="0" w:color="auto"/>
            </w:tcBorders>
          </w:tcPr>
          <w:p w:rsidR="007F76D9" w:rsidRPr="00446CDF" w:rsidRDefault="007F76D9" w:rsidP="00780F00">
            <w:r w:rsidRPr="00446CDF">
              <w:t>Dr. Gul Sanat Shah</w:t>
            </w:r>
          </w:p>
          <w:p w:rsidR="007F76D9" w:rsidRPr="00446CDF" w:rsidRDefault="007F76D9" w:rsidP="00780F00">
            <w:pPr>
              <w:rPr>
                <w:rFonts w:eastAsia="Arial Unicode MS"/>
              </w:rPr>
            </w:pPr>
            <w:r w:rsidRPr="00446CDF">
              <w:t>Nuclear Institute for Food and Agriculture (NIFA) Tarnab, Peshawar</w:t>
            </w:r>
          </w:p>
        </w:tc>
        <w:tc>
          <w:tcPr>
            <w:tcW w:w="1800" w:type="dxa"/>
            <w:tcBorders>
              <w:top w:val="single" w:sz="4" w:space="0" w:color="auto"/>
              <w:left w:val="single" w:sz="4" w:space="0" w:color="auto"/>
              <w:bottom w:val="single" w:sz="4" w:space="0" w:color="auto"/>
              <w:right w:val="single" w:sz="4" w:space="0" w:color="auto"/>
            </w:tcBorders>
          </w:tcPr>
          <w:p w:rsidR="007F76D9" w:rsidRPr="00446CDF" w:rsidRDefault="007F76D9" w:rsidP="00780F00">
            <w:pPr>
              <w:ind w:right="432"/>
            </w:pPr>
            <w:r w:rsidRPr="00446CDF">
              <w:t>2,218,704/-</w:t>
            </w:r>
          </w:p>
        </w:tc>
      </w:tr>
      <w:tr w:rsidR="007F76D9" w:rsidRPr="00446CDF" w:rsidTr="00DF6331">
        <w:tc>
          <w:tcPr>
            <w:tcW w:w="669" w:type="dxa"/>
            <w:tcBorders>
              <w:top w:val="single" w:sz="4" w:space="0" w:color="auto"/>
              <w:left w:val="single" w:sz="4" w:space="0" w:color="auto"/>
              <w:bottom w:val="single" w:sz="4" w:space="0" w:color="auto"/>
              <w:right w:val="single" w:sz="4" w:space="0" w:color="auto"/>
            </w:tcBorders>
          </w:tcPr>
          <w:p w:rsidR="007F76D9" w:rsidRPr="00446CDF" w:rsidRDefault="007F76D9" w:rsidP="002E383A">
            <w:pPr>
              <w:numPr>
                <w:ilvl w:val="0"/>
                <w:numId w:val="77"/>
              </w:numPr>
              <w:tabs>
                <w:tab w:val="left" w:pos="252"/>
              </w:tabs>
              <w:rPr>
                <w:bCs/>
              </w:rPr>
            </w:pPr>
          </w:p>
        </w:tc>
        <w:tc>
          <w:tcPr>
            <w:tcW w:w="3489" w:type="dxa"/>
            <w:tcBorders>
              <w:top w:val="single" w:sz="4" w:space="0" w:color="auto"/>
              <w:left w:val="single" w:sz="4" w:space="0" w:color="auto"/>
              <w:bottom w:val="single" w:sz="4" w:space="0" w:color="auto"/>
              <w:right w:val="single" w:sz="4" w:space="0" w:color="auto"/>
            </w:tcBorders>
          </w:tcPr>
          <w:p w:rsidR="007F76D9" w:rsidRPr="00446CDF" w:rsidRDefault="007F76D9" w:rsidP="00780F00">
            <w:r w:rsidRPr="00446CDF">
              <w:t>Investigation of resistance breakdown of cotton leaf curl disease</w:t>
            </w:r>
          </w:p>
          <w:p w:rsidR="007F76D9" w:rsidRPr="00446CDF" w:rsidRDefault="007F76D9" w:rsidP="00780F00">
            <w:r w:rsidRPr="00446CDF">
              <w:t>PSF/NSLP/KP-US(515)</w:t>
            </w:r>
          </w:p>
        </w:tc>
        <w:tc>
          <w:tcPr>
            <w:tcW w:w="3240" w:type="dxa"/>
            <w:tcBorders>
              <w:top w:val="single" w:sz="4" w:space="0" w:color="auto"/>
              <w:left w:val="single" w:sz="4" w:space="0" w:color="auto"/>
              <w:bottom w:val="single" w:sz="4" w:space="0" w:color="auto"/>
              <w:right w:val="single" w:sz="4" w:space="0" w:color="auto"/>
            </w:tcBorders>
          </w:tcPr>
          <w:p w:rsidR="007F76D9" w:rsidRPr="00446CDF" w:rsidRDefault="007F76D9" w:rsidP="00780F00">
            <w:r w:rsidRPr="00446CDF">
              <w:t>Dr. Fazal Akbar</w:t>
            </w:r>
          </w:p>
          <w:p w:rsidR="007F76D9" w:rsidRPr="00446CDF" w:rsidRDefault="007F76D9" w:rsidP="00780F00">
            <w:r w:rsidRPr="00446CDF">
              <w:t>Assistant Professor</w:t>
            </w:r>
          </w:p>
          <w:p w:rsidR="007F76D9" w:rsidRPr="00446CDF" w:rsidRDefault="007F76D9" w:rsidP="00780F00">
            <w:r w:rsidRPr="00446CDF">
              <w:t>Institute of Biotechnology and Microbiology</w:t>
            </w:r>
          </w:p>
          <w:p w:rsidR="007F76D9" w:rsidRPr="00446CDF" w:rsidRDefault="007F76D9" w:rsidP="00780F00">
            <w:r w:rsidRPr="00446CDF">
              <w:t>University of Swat</w:t>
            </w:r>
          </w:p>
        </w:tc>
        <w:tc>
          <w:tcPr>
            <w:tcW w:w="1800" w:type="dxa"/>
            <w:tcBorders>
              <w:top w:val="single" w:sz="4" w:space="0" w:color="auto"/>
              <w:left w:val="single" w:sz="4" w:space="0" w:color="auto"/>
              <w:bottom w:val="single" w:sz="4" w:space="0" w:color="auto"/>
              <w:right w:val="single" w:sz="4" w:space="0" w:color="auto"/>
            </w:tcBorders>
          </w:tcPr>
          <w:p w:rsidR="007F76D9" w:rsidRPr="00446CDF" w:rsidRDefault="007F76D9" w:rsidP="00780F00">
            <w:pPr>
              <w:ind w:right="432"/>
            </w:pPr>
            <w:r w:rsidRPr="00446CDF">
              <w:t>3,187,245/-</w:t>
            </w:r>
          </w:p>
        </w:tc>
      </w:tr>
      <w:tr w:rsidR="007F76D9" w:rsidRPr="00446CDF" w:rsidTr="00DF6331">
        <w:tc>
          <w:tcPr>
            <w:tcW w:w="669" w:type="dxa"/>
            <w:tcBorders>
              <w:top w:val="single" w:sz="4" w:space="0" w:color="auto"/>
              <w:left w:val="single" w:sz="4" w:space="0" w:color="auto"/>
              <w:bottom w:val="single" w:sz="4" w:space="0" w:color="auto"/>
              <w:right w:val="single" w:sz="4" w:space="0" w:color="auto"/>
            </w:tcBorders>
          </w:tcPr>
          <w:p w:rsidR="007F76D9" w:rsidRPr="00446CDF" w:rsidRDefault="007F76D9" w:rsidP="002E383A">
            <w:pPr>
              <w:numPr>
                <w:ilvl w:val="0"/>
                <w:numId w:val="77"/>
              </w:numPr>
              <w:tabs>
                <w:tab w:val="left" w:pos="252"/>
              </w:tabs>
              <w:rPr>
                <w:bCs/>
              </w:rPr>
            </w:pPr>
          </w:p>
        </w:tc>
        <w:tc>
          <w:tcPr>
            <w:tcW w:w="3489" w:type="dxa"/>
            <w:tcBorders>
              <w:top w:val="single" w:sz="4" w:space="0" w:color="auto"/>
              <w:left w:val="single" w:sz="4" w:space="0" w:color="auto"/>
              <w:bottom w:val="single" w:sz="4" w:space="0" w:color="auto"/>
              <w:right w:val="single" w:sz="4" w:space="0" w:color="auto"/>
            </w:tcBorders>
          </w:tcPr>
          <w:p w:rsidR="007F76D9" w:rsidRPr="00446CDF" w:rsidRDefault="007F76D9" w:rsidP="00780F00">
            <w:r w:rsidRPr="00446CDF">
              <w:t xml:space="preserve">Evaluation and Enhancement of Thermotolerance in Summer Vegetables </w:t>
            </w:r>
          </w:p>
          <w:p w:rsidR="007F76D9" w:rsidRPr="00446CDF" w:rsidRDefault="007F76D9" w:rsidP="00780F00">
            <w:r w:rsidRPr="00446CDF">
              <w:t>PSF/NSLP/P-AU (529)</w:t>
            </w:r>
          </w:p>
        </w:tc>
        <w:tc>
          <w:tcPr>
            <w:tcW w:w="3240" w:type="dxa"/>
            <w:tcBorders>
              <w:top w:val="single" w:sz="4" w:space="0" w:color="auto"/>
              <w:left w:val="single" w:sz="4" w:space="0" w:color="auto"/>
              <w:bottom w:val="single" w:sz="4" w:space="0" w:color="auto"/>
              <w:right w:val="single" w:sz="4" w:space="0" w:color="auto"/>
            </w:tcBorders>
          </w:tcPr>
          <w:p w:rsidR="007F76D9" w:rsidRPr="00446CDF" w:rsidRDefault="007F76D9" w:rsidP="00780F00">
            <w:r w:rsidRPr="00446CDF">
              <w:t xml:space="preserve"> Dr. Ch. Muhammad Ayoub</w:t>
            </w:r>
          </w:p>
          <w:p w:rsidR="007F76D9" w:rsidRPr="00446CDF" w:rsidRDefault="007F76D9" w:rsidP="00780F00">
            <w:r w:rsidRPr="00446CDF">
              <w:t>Associate Professor</w:t>
            </w:r>
          </w:p>
          <w:p w:rsidR="007F76D9" w:rsidRPr="00446CDF" w:rsidRDefault="007F76D9" w:rsidP="00780F00">
            <w:r w:rsidRPr="00446CDF">
              <w:t>Institute of Horticultural Sciences, University of Agriculture, Faisalabad</w:t>
            </w:r>
          </w:p>
        </w:tc>
        <w:tc>
          <w:tcPr>
            <w:tcW w:w="1800" w:type="dxa"/>
            <w:tcBorders>
              <w:top w:val="single" w:sz="4" w:space="0" w:color="auto"/>
              <w:left w:val="single" w:sz="4" w:space="0" w:color="auto"/>
              <w:bottom w:val="single" w:sz="4" w:space="0" w:color="auto"/>
              <w:right w:val="single" w:sz="4" w:space="0" w:color="auto"/>
            </w:tcBorders>
          </w:tcPr>
          <w:p w:rsidR="007F76D9" w:rsidRPr="00446CDF" w:rsidRDefault="007F76D9" w:rsidP="00780F00">
            <w:pPr>
              <w:ind w:right="432"/>
            </w:pPr>
            <w:r w:rsidRPr="00446CDF">
              <w:t>3,411,084/-</w:t>
            </w:r>
          </w:p>
        </w:tc>
      </w:tr>
      <w:tr w:rsidR="007F76D9" w:rsidRPr="00446CDF" w:rsidTr="00DF6331">
        <w:tc>
          <w:tcPr>
            <w:tcW w:w="669" w:type="dxa"/>
            <w:tcBorders>
              <w:top w:val="single" w:sz="4" w:space="0" w:color="auto"/>
              <w:left w:val="single" w:sz="4" w:space="0" w:color="auto"/>
              <w:bottom w:val="single" w:sz="4" w:space="0" w:color="auto"/>
              <w:right w:val="single" w:sz="4" w:space="0" w:color="auto"/>
            </w:tcBorders>
          </w:tcPr>
          <w:p w:rsidR="007F76D9" w:rsidRPr="00446CDF" w:rsidRDefault="007F76D9" w:rsidP="002E383A">
            <w:pPr>
              <w:numPr>
                <w:ilvl w:val="0"/>
                <w:numId w:val="77"/>
              </w:numPr>
              <w:tabs>
                <w:tab w:val="left" w:pos="252"/>
              </w:tabs>
              <w:rPr>
                <w:bCs/>
              </w:rPr>
            </w:pPr>
          </w:p>
        </w:tc>
        <w:tc>
          <w:tcPr>
            <w:tcW w:w="3489" w:type="dxa"/>
            <w:tcBorders>
              <w:top w:val="single" w:sz="4" w:space="0" w:color="auto"/>
              <w:left w:val="single" w:sz="4" w:space="0" w:color="auto"/>
              <w:bottom w:val="single" w:sz="4" w:space="0" w:color="auto"/>
              <w:right w:val="single" w:sz="4" w:space="0" w:color="auto"/>
            </w:tcBorders>
          </w:tcPr>
          <w:p w:rsidR="007F76D9" w:rsidRPr="00446CDF" w:rsidRDefault="007F76D9" w:rsidP="00780F00">
            <w:pPr>
              <w:ind w:left="72"/>
            </w:pPr>
            <w:r w:rsidRPr="00446CDF">
              <w:t xml:space="preserve">Delivery of Protien and Micronutritients to School going Children through Shelf Stable Ready to Eat Crispy Nutribars </w:t>
            </w:r>
          </w:p>
          <w:p w:rsidR="007F76D9" w:rsidRPr="00446CDF" w:rsidRDefault="007F76D9" w:rsidP="00780F00">
            <w:pPr>
              <w:ind w:left="72"/>
            </w:pPr>
            <w:r w:rsidRPr="00446CDF">
              <w:t>PSF/NSLP/P-AU (531)</w:t>
            </w:r>
          </w:p>
        </w:tc>
        <w:tc>
          <w:tcPr>
            <w:tcW w:w="3240" w:type="dxa"/>
            <w:tcBorders>
              <w:top w:val="single" w:sz="4" w:space="0" w:color="auto"/>
              <w:left w:val="single" w:sz="4" w:space="0" w:color="auto"/>
              <w:bottom w:val="single" w:sz="4" w:space="0" w:color="auto"/>
              <w:right w:val="single" w:sz="4" w:space="0" w:color="auto"/>
            </w:tcBorders>
          </w:tcPr>
          <w:p w:rsidR="007F76D9" w:rsidRPr="00446CDF" w:rsidRDefault="007F76D9" w:rsidP="00780F00">
            <w:r w:rsidRPr="00446CDF">
              <w:t>Dr. Mian Kamran Sharif</w:t>
            </w:r>
          </w:p>
          <w:p w:rsidR="007F76D9" w:rsidRPr="00446CDF" w:rsidRDefault="007F76D9" w:rsidP="00780F00">
            <w:r w:rsidRPr="00446CDF">
              <w:t>Assistant Professor, National Institute of Food Science &amp; Technology, University of Agriculture, Faisalabad</w:t>
            </w:r>
          </w:p>
        </w:tc>
        <w:tc>
          <w:tcPr>
            <w:tcW w:w="1800" w:type="dxa"/>
            <w:tcBorders>
              <w:top w:val="single" w:sz="4" w:space="0" w:color="auto"/>
              <w:left w:val="single" w:sz="4" w:space="0" w:color="auto"/>
              <w:bottom w:val="single" w:sz="4" w:space="0" w:color="auto"/>
              <w:right w:val="single" w:sz="4" w:space="0" w:color="auto"/>
            </w:tcBorders>
          </w:tcPr>
          <w:p w:rsidR="007F76D9" w:rsidRPr="00446CDF" w:rsidRDefault="007F76D9" w:rsidP="00780F00">
            <w:pPr>
              <w:ind w:right="432"/>
            </w:pPr>
            <w:r w:rsidRPr="00446CDF">
              <w:t>2,270,316/-</w:t>
            </w:r>
          </w:p>
        </w:tc>
      </w:tr>
      <w:tr w:rsidR="007F76D9" w:rsidRPr="00446CDF" w:rsidTr="00DF6331">
        <w:tc>
          <w:tcPr>
            <w:tcW w:w="669" w:type="dxa"/>
            <w:tcBorders>
              <w:top w:val="single" w:sz="4" w:space="0" w:color="auto"/>
              <w:left w:val="single" w:sz="4" w:space="0" w:color="auto"/>
              <w:bottom w:val="single" w:sz="4" w:space="0" w:color="auto"/>
              <w:right w:val="single" w:sz="4" w:space="0" w:color="auto"/>
            </w:tcBorders>
          </w:tcPr>
          <w:p w:rsidR="007F76D9" w:rsidRPr="00446CDF" w:rsidRDefault="007F76D9" w:rsidP="002E383A">
            <w:pPr>
              <w:numPr>
                <w:ilvl w:val="0"/>
                <w:numId w:val="77"/>
              </w:numPr>
              <w:tabs>
                <w:tab w:val="left" w:pos="252"/>
              </w:tabs>
              <w:rPr>
                <w:bCs/>
              </w:rPr>
            </w:pPr>
          </w:p>
        </w:tc>
        <w:tc>
          <w:tcPr>
            <w:tcW w:w="3489" w:type="dxa"/>
            <w:tcBorders>
              <w:top w:val="single" w:sz="4" w:space="0" w:color="auto"/>
              <w:left w:val="single" w:sz="4" w:space="0" w:color="auto"/>
              <w:bottom w:val="single" w:sz="4" w:space="0" w:color="auto"/>
              <w:right w:val="single" w:sz="4" w:space="0" w:color="auto"/>
            </w:tcBorders>
          </w:tcPr>
          <w:p w:rsidR="007F76D9" w:rsidRPr="00446CDF" w:rsidRDefault="007F76D9" w:rsidP="00780F00">
            <w:r w:rsidRPr="00446CDF">
              <w:t>Deciphering disease resistance potential of wheat verities and pathvar Diversity Using Molecular Diagnostic.</w:t>
            </w:r>
          </w:p>
          <w:p w:rsidR="007F76D9" w:rsidRPr="00446CDF" w:rsidRDefault="007F76D9" w:rsidP="00780F00">
            <w:r w:rsidRPr="00446CDF">
              <w:t>PSF/NSLP/B-BUITEMS(534)</w:t>
            </w:r>
          </w:p>
        </w:tc>
        <w:tc>
          <w:tcPr>
            <w:tcW w:w="3240" w:type="dxa"/>
            <w:tcBorders>
              <w:top w:val="single" w:sz="4" w:space="0" w:color="auto"/>
              <w:left w:val="single" w:sz="4" w:space="0" w:color="auto"/>
              <w:bottom w:val="single" w:sz="4" w:space="0" w:color="auto"/>
              <w:right w:val="single" w:sz="4" w:space="0" w:color="auto"/>
            </w:tcBorders>
          </w:tcPr>
          <w:p w:rsidR="007F76D9" w:rsidRPr="00446CDF" w:rsidRDefault="007F76D9" w:rsidP="00780F00">
            <w:r w:rsidRPr="00446CDF">
              <w:t xml:space="preserve">Dr. Nazeer Ahmad </w:t>
            </w:r>
          </w:p>
          <w:p w:rsidR="007F76D9" w:rsidRPr="00446CDF" w:rsidRDefault="007F76D9" w:rsidP="00780F00">
            <w:r w:rsidRPr="00446CDF">
              <w:t>Associate Professor</w:t>
            </w:r>
          </w:p>
          <w:p w:rsidR="007F76D9" w:rsidRPr="00446CDF" w:rsidRDefault="007F76D9" w:rsidP="00780F00">
            <w:r w:rsidRPr="00446CDF">
              <w:t>Faculty of life Sciences &amp; Informatics, BUITEMS, Quetta</w:t>
            </w:r>
          </w:p>
        </w:tc>
        <w:tc>
          <w:tcPr>
            <w:tcW w:w="1800" w:type="dxa"/>
            <w:tcBorders>
              <w:top w:val="single" w:sz="4" w:space="0" w:color="auto"/>
              <w:left w:val="single" w:sz="4" w:space="0" w:color="auto"/>
              <w:bottom w:val="single" w:sz="4" w:space="0" w:color="auto"/>
              <w:right w:val="single" w:sz="4" w:space="0" w:color="auto"/>
            </w:tcBorders>
          </w:tcPr>
          <w:p w:rsidR="007F76D9" w:rsidRPr="00446CDF" w:rsidRDefault="007F76D9" w:rsidP="00780F00">
            <w:pPr>
              <w:ind w:right="432"/>
            </w:pPr>
            <w:r w:rsidRPr="00446CDF">
              <w:t>2,594,115/-</w:t>
            </w:r>
          </w:p>
        </w:tc>
      </w:tr>
      <w:tr w:rsidR="007F76D9" w:rsidRPr="00446CDF" w:rsidTr="00DF6331">
        <w:tc>
          <w:tcPr>
            <w:tcW w:w="669" w:type="dxa"/>
            <w:tcBorders>
              <w:top w:val="single" w:sz="4" w:space="0" w:color="auto"/>
              <w:left w:val="single" w:sz="4" w:space="0" w:color="auto"/>
              <w:bottom w:val="single" w:sz="4" w:space="0" w:color="auto"/>
              <w:right w:val="single" w:sz="4" w:space="0" w:color="auto"/>
            </w:tcBorders>
          </w:tcPr>
          <w:p w:rsidR="007F76D9" w:rsidRPr="00446CDF" w:rsidRDefault="007F76D9" w:rsidP="002E383A">
            <w:pPr>
              <w:numPr>
                <w:ilvl w:val="0"/>
                <w:numId w:val="77"/>
              </w:numPr>
              <w:tabs>
                <w:tab w:val="left" w:pos="252"/>
              </w:tabs>
              <w:rPr>
                <w:bCs/>
              </w:rPr>
            </w:pPr>
          </w:p>
        </w:tc>
        <w:tc>
          <w:tcPr>
            <w:tcW w:w="3489" w:type="dxa"/>
            <w:tcBorders>
              <w:top w:val="single" w:sz="4" w:space="0" w:color="auto"/>
              <w:left w:val="single" w:sz="4" w:space="0" w:color="auto"/>
              <w:bottom w:val="single" w:sz="4" w:space="0" w:color="auto"/>
              <w:right w:val="single" w:sz="4" w:space="0" w:color="auto"/>
            </w:tcBorders>
          </w:tcPr>
          <w:p w:rsidR="007F76D9" w:rsidRPr="00446CDF" w:rsidRDefault="007F76D9" w:rsidP="00780F00">
            <w:pPr>
              <w:ind w:left="72"/>
              <w:rPr>
                <w:rFonts w:eastAsia="Arial Unicode MS"/>
              </w:rPr>
            </w:pPr>
            <w:r w:rsidRPr="00446CDF">
              <w:rPr>
                <w:rFonts w:eastAsia="Arial Unicode MS"/>
              </w:rPr>
              <w:t>Pilot scale demonstration and popularization of dual technology of Bio-geyser with agro waste composting.</w:t>
            </w:r>
          </w:p>
          <w:p w:rsidR="007F76D9" w:rsidRPr="00446CDF" w:rsidRDefault="007F76D9" w:rsidP="00780F00">
            <w:pPr>
              <w:rPr>
                <w:rFonts w:eastAsia="Arial Unicode MS"/>
              </w:rPr>
            </w:pPr>
            <w:r w:rsidRPr="00446CDF">
              <w:rPr>
                <w:rFonts w:eastAsia="Arial Unicode MS"/>
              </w:rPr>
              <w:t>PSF/NSLP/KP-NIFA(536)</w:t>
            </w:r>
          </w:p>
        </w:tc>
        <w:tc>
          <w:tcPr>
            <w:tcW w:w="3240" w:type="dxa"/>
            <w:tcBorders>
              <w:top w:val="single" w:sz="4" w:space="0" w:color="auto"/>
              <w:left w:val="single" w:sz="4" w:space="0" w:color="auto"/>
              <w:bottom w:val="single" w:sz="4" w:space="0" w:color="auto"/>
              <w:right w:val="single" w:sz="4" w:space="0" w:color="auto"/>
            </w:tcBorders>
          </w:tcPr>
          <w:p w:rsidR="007F76D9" w:rsidRPr="00446CDF" w:rsidRDefault="007F76D9" w:rsidP="00780F00">
            <w:r w:rsidRPr="00446CDF">
              <w:t>Dr. Amir Raza</w:t>
            </w:r>
          </w:p>
          <w:p w:rsidR="007F76D9" w:rsidRPr="00446CDF" w:rsidRDefault="007F76D9" w:rsidP="00780F00">
            <w:r w:rsidRPr="00446CDF">
              <w:t>Senior Scientist</w:t>
            </w:r>
          </w:p>
          <w:p w:rsidR="007F76D9" w:rsidRPr="00446CDF" w:rsidRDefault="007F76D9" w:rsidP="00780F00">
            <w:r w:rsidRPr="00446CDF">
              <w:t xml:space="preserve"> Nuclear Institute for Food and Agriculture, Peshawar</w:t>
            </w:r>
          </w:p>
        </w:tc>
        <w:tc>
          <w:tcPr>
            <w:tcW w:w="1800" w:type="dxa"/>
            <w:tcBorders>
              <w:top w:val="single" w:sz="4" w:space="0" w:color="auto"/>
              <w:left w:val="single" w:sz="4" w:space="0" w:color="auto"/>
              <w:bottom w:val="single" w:sz="4" w:space="0" w:color="auto"/>
              <w:right w:val="single" w:sz="4" w:space="0" w:color="auto"/>
            </w:tcBorders>
          </w:tcPr>
          <w:p w:rsidR="007F76D9" w:rsidRPr="00446CDF" w:rsidRDefault="007F76D9" w:rsidP="00780F00">
            <w:pPr>
              <w:ind w:right="432"/>
            </w:pPr>
            <w:r w:rsidRPr="00446CDF">
              <w:t>3,531,668/-</w:t>
            </w:r>
          </w:p>
        </w:tc>
      </w:tr>
      <w:tr w:rsidR="007F76D9" w:rsidRPr="00446CDF" w:rsidTr="00DF6331">
        <w:trPr>
          <w:trHeight w:val="2051"/>
        </w:trPr>
        <w:tc>
          <w:tcPr>
            <w:tcW w:w="669" w:type="dxa"/>
            <w:tcBorders>
              <w:top w:val="single" w:sz="4" w:space="0" w:color="auto"/>
              <w:left w:val="single" w:sz="4" w:space="0" w:color="auto"/>
              <w:bottom w:val="single" w:sz="4" w:space="0" w:color="auto"/>
              <w:right w:val="single" w:sz="4" w:space="0" w:color="auto"/>
            </w:tcBorders>
          </w:tcPr>
          <w:p w:rsidR="007F76D9" w:rsidRPr="00446CDF" w:rsidRDefault="007F76D9" w:rsidP="002E383A">
            <w:pPr>
              <w:numPr>
                <w:ilvl w:val="0"/>
                <w:numId w:val="77"/>
              </w:numPr>
              <w:tabs>
                <w:tab w:val="left" w:pos="252"/>
              </w:tabs>
              <w:rPr>
                <w:bCs/>
              </w:rPr>
            </w:pPr>
          </w:p>
        </w:tc>
        <w:tc>
          <w:tcPr>
            <w:tcW w:w="3489" w:type="dxa"/>
            <w:tcBorders>
              <w:top w:val="single" w:sz="4" w:space="0" w:color="auto"/>
              <w:left w:val="single" w:sz="4" w:space="0" w:color="auto"/>
              <w:bottom w:val="single" w:sz="4" w:space="0" w:color="auto"/>
              <w:right w:val="single" w:sz="4" w:space="0" w:color="auto"/>
            </w:tcBorders>
          </w:tcPr>
          <w:p w:rsidR="007F76D9" w:rsidRPr="00446CDF" w:rsidRDefault="007F76D9" w:rsidP="00780F00">
            <w:r w:rsidRPr="00446CDF">
              <w:t>Exploitation of available new Chemistry Insecticides for their Nematicidal Potential against Root Knot Nematode and their Possible Integration with Bioagent (</w:t>
            </w:r>
            <w:r w:rsidRPr="00446CDF">
              <w:rPr>
                <w:i/>
              </w:rPr>
              <w:t>Pateuria penetrans</w:t>
            </w:r>
            <w:r w:rsidRPr="00446CDF">
              <w:t>) to Develop a Sustainable Management Strategy</w:t>
            </w:r>
          </w:p>
          <w:p w:rsidR="007F76D9" w:rsidRPr="00446CDF" w:rsidRDefault="007F76D9" w:rsidP="00780F00">
            <w:r w:rsidRPr="00446CDF">
              <w:t>PSF/NSLP/P-AU (569)</w:t>
            </w:r>
          </w:p>
        </w:tc>
        <w:tc>
          <w:tcPr>
            <w:tcW w:w="3240" w:type="dxa"/>
            <w:tcBorders>
              <w:top w:val="single" w:sz="4" w:space="0" w:color="auto"/>
              <w:left w:val="single" w:sz="4" w:space="0" w:color="auto"/>
              <w:bottom w:val="single" w:sz="4" w:space="0" w:color="auto"/>
              <w:right w:val="single" w:sz="4" w:space="0" w:color="auto"/>
            </w:tcBorders>
          </w:tcPr>
          <w:p w:rsidR="007F76D9" w:rsidRPr="00446CDF" w:rsidRDefault="007F76D9" w:rsidP="00780F00">
            <w:r w:rsidRPr="00446CDF">
              <w:t>Prof. Dr. Nazir Javed</w:t>
            </w:r>
          </w:p>
          <w:p w:rsidR="007F76D9" w:rsidRPr="00446CDF" w:rsidRDefault="007F76D9" w:rsidP="00780F00">
            <w:r w:rsidRPr="00446CDF">
              <w:t>Department of Plant Pathology</w:t>
            </w:r>
          </w:p>
          <w:p w:rsidR="007F76D9" w:rsidRPr="00446CDF" w:rsidRDefault="007F76D9" w:rsidP="00780F00">
            <w:r w:rsidRPr="00446CDF">
              <w:t>University of Agriculture</w:t>
            </w:r>
          </w:p>
          <w:p w:rsidR="007F76D9" w:rsidRPr="00446CDF" w:rsidRDefault="007F76D9" w:rsidP="00780F00">
            <w:r w:rsidRPr="00446CDF">
              <w:t>Faisalabad</w:t>
            </w:r>
          </w:p>
        </w:tc>
        <w:tc>
          <w:tcPr>
            <w:tcW w:w="1800" w:type="dxa"/>
            <w:tcBorders>
              <w:top w:val="single" w:sz="4" w:space="0" w:color="auto"/>
              <w:left w:val="single" w:sz="4" w:space="0" w:color="auto"/>
              <w:bottom w:val="single" w:sz="4" w:space="0" w:color="auto"/>
              <w:right w:val="single" w:sz="4" w:space="0" w:color="auto"/>
            </w:tcBorders>
          </w:tcPr>
          <w:p w:rsidR="007F76D9" w:rsidRPr="00446CDF" w:rsidRDefault="007F76D9" w:rsidP="00780F00">
            <w:pPr>
              <w:ind w:right="432"/>
            </w:pPr>
            <w:r w:rsidRPr="00446CDF">
              <w:t>2,969,424/-</w:t>
            </w:r>
          </w:p>
        </w:tc>
      </w:tr>
      <w:tr w:rsidR="007F76D9" w:rsidRPr="00446CDF" w:rsidTr="00DF6331">
        <w:tc>
          <w:tcPr>
            <w:tcW w:w="669" w:type="dxa"/>
            <w:tcBorders>
              <w:top w:val="single" w:sz="4" w:space="0" w:color="auto"/>
              <w:left w:val="single" w:sz="4" w:space="0" w:color="auto"/>
              <w:bottom w:val="single" w:sz="4" w:space="0" w:color="auto"/>
              <w:right w:val="single" w:sz="4" w:space="0" w:color="auto"/>
            </w:tcBorders>
          </w:tcPr>
          <w:p w:rsidR="007F76D9" w:rsidRPr="00446CDF" w:rsidRDefault="007F76D9" w:rsidP="002E383A">
            <w:pPr>
              <w:numPr>
                <w:ilvl w:val="0"/>
                <w:numId w:val="77"/>
              </w:numPr>
              <w:tabs>
                <w:tab w:val="left" w:pos="252"/>
              </w:tabs>
              <w:rPr>
                <w:bCs/>
              </w:rPr>
            </w:pPr>
          </w:p>
        </w:tc>
        <w:tc>
          <w:tcPr>
            <w:tcW w:w="3489" w:type="dxa"/>
            <w:tcBorders>
              <w:top w:val="single" w:sz="4" w:space="0" w:color="auto"/>
              <w:left w:val="single" w:sz="4" w:space="0" w:color="auto"/>
              <w:bottom w:val="single" w:sz="4" w:space="0" w:color="auto"/>
              <w:right w:val="single" w:sz="4" w:space="0" w:color="auto"/>
            </w:tcBorders>
          </w:tcPr>
          <w:p w:rsidR="007F76D9" w:rsidRPr="00446CDF" w:rsidRDefault="007F76D9" w:rsidP="00780F00">
            <w:r w:rsidRPr="00446CDF">
              <w:t>Selection and development of chili varieties from indigenous and Exotic material in Lower Sindh</w:t>
            </w:r>
          </w:p>
          <w:p w:rsidR="007F76D9" w:rsidRPr="00446CDF" w:rsidRDefault="007F76D9" w:rsidP="00780F00">
            <w:r w:rsidRPr="00446CDF">
              <w:t>PSF/NSLP/S-PARC(603)</w:t>
            </w:r>
          </w:p>
        </w:tc>
        <w:tc>
          <w:tcPr>
            <w:tcW w:w="3240" w:type="dxa"/>
            <w:tcBorders>
              <w:top w:val="single" w:sz="4" w:space="0" w:color="auto"/>
              <w:left w:val="single" w:sz="4" w:space="0" w:color="auto"/>
              <w:bottom w:val="single" w:sz="4" w:space="0" w:color="auto"/>
              <w:right w:val="single" w:sz="4" w:space="0" w:color="auto"/>
            </w:tcBorders>
          </w:tcPr>
          <w:p w:rsidR="007F76D9" w:rsidRPr="00446CDF" w:rsidRDefault="007F76D9" w:rsidP="00780F00">
            <w:r w:rsidRPr="00446CDF">
              <w:t>Dr. Attaullah Khan</w:t>
            </w:r>
          </w:p>
          <w:p w:rsidR="007F76D9" w:rsidRPr="00446CDF" w:rsidRDefault="007F76D9" w:rsidP="00780F00">
            <w:r w:rsidRPr="00446CDF">
              <w:t xml:space="preserve">Director Arid Zone Research Institute, Omer Kot, Sindh </w:t>
            </w:r>
          </w:p>
        </w:tc>
        <w:tc>
          <w:tcPr>
            <w:tcW w:w="1800" w:type="dxa"/>
            <w:tcBorders>
              <w:top w:val="single" w:sz="4" w:space="0" w:color="auto"/>
              <w:left w:val="single" w:sz="4" w:space="0" w:color="auto"/>
              <w:bottom w:val="single" w:sz="4" w:space="0" w:color="auto"/>
              <w:right w:val="single" w:sz="4" w:space="0" w:color="auto"/>
            </w:tcBorders>
          </w:tcPr>
          <w:p w:rsidR="007F76D9" w:rsidRPr="00446CDF" w:rsidRDefault="007F76D9" w:rsidP="00780F00">
            <w:pPr>
              <w:ind w:right="432"/>
            </w:pPr>
            <w:r w:rsidRPr="00446CDF">
              <w:t>2,334,984/-</w:t>
            </w:r>
          </w:p>
        </w:tc>
      </w:tr>
    </w:tbl>
    <w:p w:rsidR="00827844" w:rsidRDefault="00827844" w:rsidP="007F76D9">
      <w:pPr>
        <w:spacing w:line="360" w:lineRule="auto"/>
        <w:jc w:val="right"/>
        <w:rPr>
          <w:b/>
        </w:rPr>
      </w:pPr>
    </w:p>
    <w:p w:rsidR="00827844" w:rsidRDefault="00827844">
      <w:pPr>
        <w:rPr>
          <w:b/>
        </w:rPr>
      </w:pPr>
      <w:r>
        <w:rPr>
          <w:b/>
        </w:rPr>
        <w:br w:type="page"/>
      </w:r>
    </w:p>
    <w:p w:rsidR="007F76D9" w:rsidRPr="00446CDF" w:rsidRDefault="007F76D9" w:rsidP="007F76D9">
      <w:pPr>
        <w:spacing w:line="360" w:lineRule="auto"/>
        <w:jc w:val="right"/>
        <w:rPr>
          <w:b/>
          <w:u w:val="single"/>
        </w:rPr>
      </w:pPr>
      <w:r w:rsidRPr="00446CDF">
        <w:rPr>
          <w:b/>
          <w:u w:val="single"/>
        </w:rPr>
        <w:lastRenderedPageBreak/>
        <w:t>ANNEXURE-</w:t>
      </w:r>
      <w:r>
        <w:rPr>
          <w:b/>
          <w:u w:val="single"/>
        </w:rPr>
        <w:t>V</w:t>
      </w:r>
      <w:r w:rsidRPr="00446CDF">
        <w:rPr>
          <w:b/>
          <w:u w:val="single"/>
        </w:rPr>
        <w:t>I</w:t>
      </w:r>
    </w:p>
    <w:p w:rsidR="007F76D9" w:rsidRPr="00446CDF" w:rsidRDefault="007F76D9" w:rsidP="007F76D9">
      <w:pPr>
        <w:pStyle w:val="BodyText"/>
        <w:spacing w:line="360" w:lineRule="auto"/>
        <w:jc w:val="center"/>
        <w:rPr>
          <w:b/>
          <w:u w:val="single"/>
        </w:rPr>
      </w:pPr>
      <w:r>
        <w:rPr>
          <w:b/>
          <w:u w:val="single"/>
        </w:rPr>
        <w:t xml:space="preserve">Detail of Monitoring and Evaluation of NSLP On-Going Projects in </w:t>
      </w:r>
      <w:r w:rsidRPr="00446CDF">
        <w:rPr>
          <w:b/>
          <w:u w:val="single"/>
        </w:rPr>
        <w:t>2014-2015</w:t>
      </w:r>
    </w:p>
    <w:p w:rsidR="007F76D9" w:rsidRPr="00F04BA5" w:rsidRDefault="007F76D9" w:rsidP="002E383A">
      <w:pPr>
        <w:pStyle w:val="List2"/>
        <w:numPr>
          <w:ilvl w:val="0"/>
          <w:numId w:val="150"/>
        </w:numPr>
        <w:spacing w:line="360" w:lineRule="auto"/>
        <w:ind w:hanging="450"/>
        <w:rPr>
          <w:b/>
          <w:u w:val="single"/>
        </w:rPr>
      </w:pPr>
      <w:r w:rsidRPr="00F04BA5">
        <w:rPr>
          <w:b/>
          <w:u w:val="single"/>
        </w:rPr>
        <w:t xml:space="preserve">Semi </w:t>
      </w:r>
      <w:r>
        <w:rPr>
          <w:b/>
          <w:u w:val="single"/>
        </w:rPr>
        <w:t>A</w:t>
      </w:r>
      <w:r w:rsidRPr="00F04BA5">
        <w:rPr>
          <w:b/>
          <w:u w:val="single"/>
        </w:rPr>
        <w:t xml:space="preserve">nnual </w:t>
      </w:r>
      <w:r>
        <w:rPr>
          <w:b/>
          <w:u w:val="single"/>
        </w:rPr>
        <w:t>Technical R</w:t>
      </w:r>
      <w:r w:rsidRPr="00F04BA5">
        <w:rPr>
          <w:b/>
          <w:u w:val="single"/>
        </w:rPr>
        <w:t>eports</w:t>
      </w:r>
    </w:p>
    <w:tbl>
      <w:tblPr>
        <w:tblW w:w="9193" w:type="dxa"/>
        <w:jc w:val="center"/>
        <w:tblInd w:w="-2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720"/>
        <w:gridCol w:w="2990"/>
        <w:gridCol w:w="4223"/>
        <w:gridCol w:w="1260"/>
      </w:tblGrid>
      <w:tr w:rsidR="007F76D9" w:rsidRPr="00446CDF" w:rsidTr="00FC6659">
        <w:trPr>
          <w:jc w:val="center"/>
        </w:trPr>
        <w:tc>
          <w:tcPr>
            <w:tcW w:w="720" w:type="dxa"/>
            <w:vAlign w:val="center"/>
          </w:tcPr>
          <w:p w:rsidR="007F76D9" w:rsidRPr="00446CDF" w:rsidRDefault="007F76D9" w:rsidP="00780F00">
            <w:pPr>
              <w:jc w:val="center"/>
              <w:rPr>
                <w:b/>
              </w:rPr>
            </w:pPr>
            <w:r w:rsidRPr="00446CDF">
              <w:rPr>
                <w:b/>
              </w:rPr>
              <w:t>Sr. No.</w:t>
            </w:r>
          </w:p>
        </w:tc>
        <w:tc>
          <w:tcPr>
            <w:tcW w:w="2990" w:type="dxa"/>
            <w:vAlign w:val="center"/>
          </w:tcPr>
          <w:p w:rsidR="007F76D9" w:rsidRPr="00446CDF" w:rsidRDefault="007F76D9" w:rsidP="00780F00">
            <w:pPr>
              <w:rPr>
                <w:b/>
              </w:rPr>
            </w:pPr>
            <w:r w:rsidRPr="00446CDF">
              <w:rPr>
                <w:b/>
              </w:rPr>
              <w:t>Project No.</w:t>
            </w:r>
          </w:p>
        </w:tc>
        <w:tc>
          <w:tcPr>
            <w:tcW w:w="4223" w:type="dxa"/>
            <w:vAlign w:val="center"/>
          </w:tcPr>
          <w:p w:rsidR="007F76D9" w:rsidRPr="00446CDF" w:rsidRDefault="007F76D9" w:rsidP="00780F00">
            <w:pPr>
              <w:rPr>
                <w:b/>
              </w:rPr>
            </w:pPr>
            <w:r w:rsidRPr="00446CDF">
              <w:rPr>
                <w:b/>
              </w:rPr>
              <w:t>Project Title</w:t>
            </w:r>
          </w:p>
        </w:tc>
        <w:tc>
          <w:tcPr>
            <w:tcW w:w="1260" w:type="dxa"/>
            <w:vAlign w:val="center"/>
          </w:tcPr>
          <w:p w:rsidR="007F76D9" w:rsidRPr="00446CDF" w:rsidRDefault="007F76D9" w:rsidP="00780F00">
            <w:pPr>
              <w:jc w:val="center"/>
              <w:rPr>
                <w:b/>
              </w:rPr>
            </w:pPr>
            <w:r w:rsidRPr="00446CDF">
              <w:rPr>
                <w:b/>
              </w:rPr>
              <w:t>Reports</w:t>
            </w:r>
          </w:p>
        </w:tc>
      </w:tr>
      <w:tr w:rsidR="007F76D9" w:rsidRPr="00446CDF" w:rsidTr="00FC6659">
        <w:trPr>
          <w:jc w:val="center"/>
        </w:trPr>
        <w:tc>
          <w:tcPr>
            <w:tcW w:w="720" w:type="dxa"/>
            <w:vAlign w:val="center"/>
          </w:tcPr>
          <w:p w:rsidR="007F76D9" w:rsidRPr="00446CDF" w:rsidRDefault="007F76D9" w:rsidP="002E383A">
            <w:pPr>
              <w:numPr>
                <w:ilvl w:val="0"/>
                <w:numId w:val="58"/>
              </w:numPr>
              <w:ind w:left="360"/>
              <w:jc w:val="center"/>
            </w:pPr>
          </w:p>
        </w:tc>
        <w:tc>
          <w:tcPr>
            <w:tcW w:w="2990" w:type="dxa"/>
            <w:vAlign w:val="center"/>
          </w:tcPr>
          <w:p w:rsidR="007F76D9" w:rsidRPr="00446CDF" w:rsidRDefault="007F76D9" w:rsidP="00780F00">
            <w:pPr>
              <w:pStyle w:val="NormalWeb"/>
              <w:spacing w:before="0" w:beforeAutospacing="0" w:after="0" w:afterAutospacing="0"/>
              <w:ind w:right="72"/>
            </w:pPr>
            <w:r w:rsidRPr="00446CDF">
              <w:t>PSF/NSLP/KP-AU(271)</w:t>
            </w:r>
          </w:p>
        </w:tc>
        <w:tc>
          <w:tcPr>
            <w:tcW w:w="4223" w:type="dxa"/>
          </w:tcPr>
          <w:p w:rsidR="007F76D9" w:rsidRPr="00446CDF" w:rsidRDefault="007F76D9" w:rsidP="00780F00">
            <w:pPr>
              <w:ind w:left="72"/>
            </w:pPr>
            <w:r w:rsidRPr="00446CDF">
              <w:rPr>
                <w:bCs/>
                <w:iCs/>
              </w:rPr>
              <w:t>Development of Abiotic Stress Tolerant Rice</w:t>
            </w:r>
            <w:r w:rsidRPr="00446CDF">
              <w:t xml:space="preserve"> </w:t>
            </w:r>
          </w:p>
        </w:tc>
        <w:tc>
          <w:tcPr>
            <w:tcW w:w="1260" w:type="dxa"/>
            <w:vAlign w:val="center"/>
          </w:tcPr>
          <w:p w:rsidR="007F76D9" w:rsidRPr="00446CDF" w:rsidRDefault="007F76D9" w:rsidP="00780F00">
            <w:pPr>
              <w:jc w:val="center"/>
            </w:pPr>
            <w:r w:rsidRPr="00446CDF">
              <w:t>1</w:t>
            </w:r>
            <w:r w:rsidRPr="00446CDF">
              <w:rPr>
                <w:vertAlign w:val="superscript"/>
              </w:rPr>
              <w:t>st</w:t>
            </w:r>
          </w:p>
        </w:tc>
      </w:tr>
      <w:tr w:rsidR="007F76D9" w:rsidRPr="00446CDF" w:rsidTr="00FC6659">
        <w:trPr>
          <w:jc w:val="center"/>
        </w:trPr>
        <w:tc>
          <w:tcPr>
            <w:tcW w:w="720" w:type="dxa"/>
            <w:vAlign w:val="center"/>
          </w:tcPr>
          <w:p w:rsidR="007F76D9" w:rsidRPr="00446CDF" w:rsidRDefault="007F76D9" w:rsidP="002E383A">
            <w:pPr>
              <w:numPr>
                <w:ilvl w:val="0"/>
                <w:numId w:val="58"/>
              </w:numPr>
              <w:ind w:left="360"/>
              <w:jc w:val="center"/>
            </w:pPr>
          </w:p>
        </w:tc>
        <w:tc>
          <w:tcPr>
            <w:tcW w:w="2990" w:type="dxa"/>
            <w:vAlign w:val="center"/>
          </w:tcPr>
          <w:p w:rsidR="007F76D9" w:rsidRPr="00446CDF" w:rsidRDefault="007F76D9" w:rsidP="00780F00">
            <w:pPr>
              <w:pStyle w:val="NormalWeb"/>
              <w:spacing w:before="0" w:beforeAutospacing="0" w:after="0" w:afterAutospacing="0"/>
              <w:ind w:right="72"/>
            </w:pPr>
            <w:r w:rsidRPr="00446CDF">
              <w:t>PSF/NSLP/KP-AU(293)</w:t>
            </w:r>
          </w:p>
        </w:tc>
        <w:tc>
          <w:tcPr>
            <w:tcW w:w="4223" w:type="dxa"/>
          </w:tcPr>
          <w:p w:rsidR="007F76D9" w:rsidRPr="00446CDF" w:rsidRDefault="007F76D9" w:rsidP="00780F00">
            <w:pPr>
              <w:ind w:left="72"/>
              <w:rPr>
                <w:sz w:val="22"/>
                <w:szCs w:val="22"/>
              </w:rPr>
            </w:pPr>
            <w:r w:rsidRPr="00446CDF">
              <w:t>Utilization of Maggots as an Alternative Animal Origin Protein on the Production Performance of Meat and Egg-Type Bird</w:t>
            </w:r>
          </w:p>
        </w:tc>
        <w:tc>
          <w:tcPr>
            <w:tcW w:w="1260" w:type="dxa"/>
            <w:vAlign w:val="center"/>
          </w:tcPr>
          <w:p w:rsidR="007F76D9" w:rsidRPr="00446CDF" w:rsidRDefault="007F76D9" w:rsidP="00780F00">
            <w:pPr>
              <w:jc w:val="center"/>
            </w:pPr>
            <w:r w:rsidRPr="00446CDF">
              <w:t>1</w:t>
            </w:r>
            <w:r w:rsidRPr="00446CDF">
              <w:rPr>
                <w:vertAlign w:val="superscript"/>
              </w:rPr>
              <w:t>st</w:t>
            </w:r>
          </w:p>
        </w:tc>
      </w:tr>
      <w:tr w:rsidR="007F76D9" w:rsidRPr="00446CDF" w:rsidTr="00FC6659">
        <w:trPr>
          <w:jc w:val="center"/>
        </w:trPr>
        <w:tc>
          <w:tcPr>
            <w:tcW w:w="720" w:type="dxa"/>
            <w:vAlign w:val="center"/>
          </w:tcPr>
          <w:p w:rsidR="007F76D9" w:rsidRPr="00446CDF" w:rsidRDefault="007F76D9" w:rsidP="002E383A">
            <w:pPr>
              <w:numPr>
                <w:ilvl w:val="0"/>
                <w:numId w:val="58"/>
              </w:numPr>
              <w:ind w:left="360"/>
              <w:jc w:val="center"/>
            </w:pPr>
          </w:p>
        </w:tc>
        <w:tc>
          <w:tcPr>
            <w:tcW w:w="2990" w:type="dxa"/>
            <w:vAlign w:val="center"/>
          </w:tcPr>
          <w:p w:rsidR="007F76D9" w:rsidRPr="00446CDF" w:rsidRDefault="007F76D9" w:rsidP="00780F00">
            <w:pPr>
              <w:pStyle w:val="NormalWeb"/>
              <w:spacing w:before="0" w:beforeAutospacing="0" w:after="0" w:afterAutospacing="0"/>
              <w:ind w:right="72"/>
            </w:pPr>
            <w:r w:rsidRPr="00180D43">
              <w:rPr>
                <w:rFonts w:eastAsia="Arial Unicode MS"/>
                <w14:shadow w14:blurRad="50800" w14:dist="38100" w14:dir="2700000" w14:sx="100000" w14:sy="100000" w14:kx="0" w14:ky="0" w14:algn="tl">
                  <w14:srgbClr w14:val="000000">
                    <w14:alpha w14:val="60000"/>
                  </w14:srgbClr>
                </w14:shadow>
              </w:rPr>
              <w:t>PSF/NSLP/S-HEJ (290)</w:t>
            </w:r>
          </w:p>
        </w:tc>
        <w:tc>
          <w:tcPr>
            <w:tcW w:w="4223" w:type="dxa"/>
          </w:tcPr>
          <w:p w:rsidR="007F76D9" w:rsidRPr="00446CDF" w:rsidRDefault="007F76D9" w:rsidP="00780F00">
            <w:pPr>
              <w:ind w:left="72"/>
              <w:rPr>
                <w:sz w:val="22"/>
                <w:szCs w:val="22"/>
              </w:rPr>
            </w:pPr>
            <w:r w:rsidRPr="00446CDF">
              <w:t>Synthesis of Combinatorial Libraries of Cyclic Peptides in Search of Novel Medicinal Agents</w:t>
            </w:r>
          </w:p>
        </w:tc>
        <w:tc>
          <w:tcPr>
            <w:tcW w:w="1260" w:type="dxa"/>
            <w:vAlign w:val="center"/>
          </w:tcPr>
          <w:p w:rsidR="007F76D9" w:rsidRPr="00446CDF" w:rsidRDefault="007F76D9" w:rsidP="00780F00">
            <w:pPr>
              <w:jc w:val="center"/>
            </w:pPr>
            <w:r w:rsidRPr="00446CDF">
              <w:t>1</w:t>
            </w:r>
            <w:r w:rsidRPr="00446CDF">
              <w:rPr>
                <w:vertAlign w:val="superscript"/>
              </w:rPr>
              <w:t>st</w:t>
            </w:r>
          </w:p>
        </w:tc>
      </w:tr>
      <w:tr w:rsidR="007F76D9" w:rsidRPr="00446CDF" w:rsidTr="00FC6659">
        <w:trPr>
          <w:jc w:val="center"/>
        </w:trPr>
        <w:tc>
          <w:tcPr>
            <w:tcW w:w="720" w:type="dxa"/>
            <w:vAlign w:val="center"/>
          </w:tcPr>
          <w:p w:rsidR="007F76D9" w:rsidRPr="00446CDF" w:rsidRDefault="007F76D9" w:rsidP="002E383A">
            <w:pPr>
              <w:numPr>
                <w:ilvl w:val="0"/>
                <w:numId w:val="58"/>
              </w:numPr>
              <w:ind w:left="360"/>
              <w:jc w:val="center"/>
            </w:pPr>
          </w:p>
        </w:tc>
        <w:tc>
          <w:tcPr>
            <w:tcW w:w="2990" w:type="dxa"/>
            <w:vAlign w:val="center"/>
          </w:tcPr>
          <w:p w:rsidR="007F76D9" w:rsidRPr="00180D43" w:rsidRDefault="007F76D9" w:rsidP="00780F00">
            <w:pPr>
              <w:pStyle w:val="NormalWeb"/>
              <w:spacing w:before="0" w:beforeAutospacing="0" w:after="0" w:afterAutospacing="0"/>
              <w:ind w:right="72"/>
              <w:rPr>
                <w:rFonts w:eastAsia="Arial Unicode MS"/>
                <w14:shadow w14:blurRad="50800" w14:dist="38100" w14:dir="2700000" w14:sx="100000" w14:sy="100000" w14:kx="0" w14:ky="0" w14:algn="tl">
                  <w14:srgbClr w14:val="000000">
                    <w14:alpha w14:val="60000"/>
                  </w14:srgbClr>
                </w14:shadow>
              </w:rPr>
            </w:pPr>
            <w:r w:rsidRPr="00446CDF">
              <w:rPr>
                <w:bCs/>
                <w:iCs/>
              </w:rPr>
              <w:t>PSF/NSLP/KP-AU (281)</w:t>
            </w:r>
          </w:p>
        </w:tc>
        <w:tc>
          <w:tcPr>
            <w:tcW w:w="4223" w:type="dxa"/>
          </w:tcPr>
          <w:p w:rsidR="007F76D9" w:rsidRPr="00446CDF" w:rsidRDefault="007F76D9" w:rsidP="00780F00">
            <w:pPr>
              <w:ind w:left="72"/>
              <w:rPr>
                <w:sz w:val="22"/>
                <w:szCs w:val="22"/>
              </w:rPr>
            </w:pPr>
            <w:r w:rsidRPr="00446CDF">
              <w:rPr>
                <w:bCs/>
                <w:iCs/>
              </w:rPr>
              <w:t>Genetic Engineering of Sugarcane with the Rice Tonoplast H</w:t>
            </w:r>
            <w:r w:rsidRPr="00446CDF">
              <w:rPr>
                <w:bCs/>
                <w:iCs/>
                <w:vertAlign w:val="superscript"/>
              </w:rPr>
              <w:t>+</w:t>
            </w:r>
            <w:r w:rsidRPr="00446CDF">
              <w:rPr>
                <w:bCs/>
                <w:iCs/>
              </w:rPr>
              <w:t xml:space="preserve"> PPase Gene to Improve Sucrose Content and Salt Tolerance</w:t>
            </w:r>
          </w:p>
        </w:tc>
        <w:tc>
          <w:tcPr>
            <w:tcW w:w="1260" w:type="dxa"/>
            <w:vAlign w:val="center"/>
          </w:tcPr>
          <w:p w:rsidR="007F76D9" w:rsidRPr="00446CDF" w:rsidRDefault="007F76D9" w:rsidP="00780F00">
            <w:pPr>
              <w:jc w:val="center"/>
            </w:pPr>
            <w:r w:rsidRPr="00446CDF">
              <w:t>1</w:t>
            </w:r>
            <w:r w:rsidRPr="00446CDF">
              <w:rPr>
                <w:vertAlign w:val="superscript"/>
              </w:rPr>
              <w:t>st</w:t>
            </w:r>
          </w:p>
        </w:tc>
      </w:tr>
      <w:tr w:rsidR="007F76D9" w:rsidRPr="00446CDF" w:rsidTr="00FC6659">
        <w:trPr>
          <w:jc w:val="center"/>
        </w:trPr>
        <w:tc>
          <w:tcPr>
            <w:tcW w:w="720" w:type="dxa"/>
            <w:vAlign w:val="center"/>
          </w:tcPr>
          <w:p w:rsidR="007F76D9" w:rsidRPr="00446CDF" w:rsidRDefault="007F76D9" w:rsidP="002E383A">
            <w:pPr>
              <w:numPr>
                <w:ilvl w:val="0"/>
                <w:numId w:val="58"/>
              </w:numPr>
              <w:ind w:left="360"/>
              <w:jc w:val="center"/>
            </w:pPr>
          </w:p>
        </w:tc>
        <w:tc>
          <w:tcPr>
            <w:tcW w:w="2990" w:type="dxa"/>
            <w:vAlign w:val="center"/>
          </w:tcPr>
          <w:p w:rsidR="007F76D9" w:rsidRPr="00446CDF" w:rsidRDefault="007F76D9" w:rsidP="00780F00">
            <w:pPr>
              <w:pStyle w:val="NormalWeb"/>
              <w:spacing w:before="0" w:beforeAutospacing="0" w:after="0" w:afterAutospacing="0"/>
              <w:ind w:right="72"/>
              <w:rPr>
                <w:bCs/>
                <w:iCs/>
              </w:rPr>
            </w:pPr>
            <w:r w:rsidRPr="00446CDF">
              <w:rPr>
                <w:bCs/>
                <w:iCs/>
              </w:rPr>
              <w:t>PSF/NSLP/S-SAU (236)</w:t>
            </w:r>
          </w:p>
        </w:tc>
        <w:tc>
          <w:tcPr>
            <w:tcW w:w="4223" w:type="dxa"/>
          </w:tcPr>
          <w:p w:rsidR="007F76D9" w:rsidRPr="00446CDF" w:rsidRDefault="007F76D9" w:rsidP="00780F00">
            <w:pPr>
              <w:ind w:left="72"/>
              <w:rPr>
                <w:sz w:val="22"/>
                <w:szCs w:val="22"/>
              </w:rPr>
            </w:pPr>
            <w:r w:rsidRPr="00446CDF">
              <w:rPr>
                <w:bCs/>
                <w:iCs/>
              </w:rPr>
              <w:t>Biological Control of Okra Mealy Bug by Fungal Bio-Control Agents</w:t>
            </w:r>
          </w:p>
        </w:tc>
        <w:tc>
          <w:tcPr>
            <w:tcW w:w="1260" w:type="dxa"/>
            <w:vAlign w:val="center"/>
          </w:tcPr>
          <w:p w:rsidR="007F76D9" w:rsidRPr="00446CDF" w:rsidRDefault="007F76D9" w:rsidP="00780F00">
            <w:pPr>
              <w:jc w:val="center"/>
            </w:pPr>
            <w:r w:rsidRPr="00446CDF">
              <w:t>1</w:t>
            </w:r>
            <w:r w:rsidRPr="00446CDF">
              <w:rPr>
                <w:vertAlign w:val="superscript"/>
              </w:rPr>
              <w:t>st</w:t>
            </w:r>
          </w:p>
        </w:tc>
      </w:tr>
      <w:tr w:rsidR="007F76D9" w:rsidRPr="00446CDF" w:rsidTr="00FC6659">
        <w:trPr>
          <w:jc w:val="center"/>
        </w:trPr>
        <w:tc>
          <w:tcPr>
            <w:tcW w:w="720" w:type="dxa"/>
            <w:vAlign w:val="center"/>
          </w:tcPr>
          <w:p w:rsidR="007F76D9" w:rsidRPr="00446CDF" w:rsidRDefault="007F76D9" w:rsidP="002E383A">
            <w:pPr>
              <w:numPr>
                <w:ilvl w:val="0"/>
                <w:numId w:val="58"/>
              </w:numPr>
              <w:ind w:left="360"/>
              <w:jc w:val="center"/>
            </w:pPr>
          </w:p>
        </w:tc>
        <w:tc>
          <w:tcPr>
            <w:tcW w:w="2990" w:type="dxa"/>
            <w:vAlign w:val="center"/>
          </w:tcPr>
          <w:p w:rsidR="007F76D9" w:rsidRPr="00446CDF" w:rsidRDefault="007F76D9" w:rsidP="00780F00">
            <w:pPr>
              <w:pStyle w:val="NormalWeb"/>
              <w:spacing w:before="0" w:beforeAutospacing="0" w:after="0" w:afterAutospacing="0"/>
              <w:ind w:right="72"/>
              <w:rPr>
                <w:bCs/>
                <w:iCs/>
              </w:rPr>
            </w:pPr>
            <w:r w:rsidRPr="00446CDF">
              <w:t>PSF/NSLP/KP-AU (424)</w:t>
            </w:r>
          </w:p>
        </w:tc>
        <w:tc>
          <w:tcPr>
            <w:tcW w:w="4223" w:type="dxa"/>
          </w:tcPr>
          <w:p w:rsidR="007F76D9" w:rsidRPr="00446CDF" w:rsidRDefault="007F76D9" w:rsidP="00780F00">
            <w:pPr>
              <w:rPr>
                <w:bCs/>
                <w:iCs/>
              </w:rPr>
            </w:pPr>
            <w:r w:rsidRPr="00446CDF">
              <w:rPr>
                <w:bCs/>
                <w:iCs/>
              </w:rPr>
              <w:t>Entomocidal Studies of Plant Materials against Maize Weevil (</w:t>
            </w:r>
            <w:r w:rsidRPr="00446CDF">
              <w:rPr>
                <w:bCs/>
                <w:i/>
                <w:iCs/>
              </w:rPr>
              <w:t>Sitophilus oryza</w:t>
            </w:r>
            <w:r w:rsidRPr="00446CDF">
              <w:rPr>
                <w:bCs/>
                <w:iCs/>
              </w:rPr>
              <w:t xml:space="preserve">) and Side Effect on Parasitoid </w:t>
            </w:r>
            <w:r w:rsidRPr="00446CDF">
              <w:rPr>
                <w:bCs/>
                <w:i/>
                <w:iCs/>
              </w:rPr>
              <w:t>Anisoptromanlous Calandareae</w:t>
            </w:r>
            <w:r w:rsidRPr="00446CDF">
              <w:rPr>
                <w:bCs/>
                <w:iCs/>
              </w:rPr>
              <w:t xml:space="preserve"> (Howard)</w:t>
            </w:r>
          </w:p>
        </w:tc>
        <w:tc>
          <w:tcPr>
            <w:tcW w:w="1260" w:type="dxa"/>
            <w:vAlign w:val="center"/>
          </w:tcPr>
          <w:p w:rsidR="007F76D9" w:rsidRPr="00446CDF" w:rsidRDefault="007F76D9" w:rsidP="00780F00">
            <w:pPr>
              <w:jc w:val="center"/>
            </w:pPr>
            <w:r w:rsidRPr="00446CDF">
              <w:t>1</w:t>
            </w:r>
            <w:r w:rsidRPr="00446CDF">
              <w:rPr>
                <w:vertAlign w:val="superscript"/>
              </w:rPr>
              <w:t>st</w:t>
            </w:r>
          </w:p>
        </w:tc>
      </w:tr>
      <w:tr w:rsidR="007F76D9" w:rsidRPr="00446CDF" w:rsidTr="00FC6659">
        <w:trPr>
          <w:jc w:val="center"/>
        </w:trPr>
        <w:tc>
          <w:tcPr>
            <w:tcW w:w="720" w:type="dxa"/>
            <w:vAlign w:val="center"/>
          </w:tcPr>
          <w:p w:rsidR="007F76D9" w:rsidRPr="00446CDF" w:rsidRDefault="007F76D9" w:rsidP="002E383A">
            <w:pPr>
              <w:numPr>
                <w:ilvl w:val="0"/>
                <w:numId w:val="58"/>
              </w:numPr>
              <w:ind w:left="360"/>
              <w:jc w:val="center"/>
            </w:pPr>
          </w:p>
        </w:tc>
        <w:tc>
          <w:tcPr>
            <w:tcW w:w="2990" w:type="dxa"/>
            <w:vAlign w:val="center"/>
          </w:tcPr>
          <w:p w:rsidR="007F76D9" w:rsidRPr="00446CDF" w:rsidRDefault="007F76D9" w:rsidP="00780F00">
            <w:pPr>
              <w:pStyle w:val="NormalWeb"/>
              <w:spacing w:before="0" w:beforeAutospacing="0" w:after="0" w:afterAutospacing="0"/>
              <w:ind w:right="72"/>
            </w:pPr>
            <w:r w:rsidRPr="00446CDF">
              <w:rPr>
                <w:bCs/>
                <w:iCs/>
              </w:rPr>
              <w:t>PSF/NSLP/KP-AU (421)</w:t>
            </w:r>
          </w:p>
        </w:tc>
        <w:tc>
          <w:tcPr>
            <w:tcW w:w="4223" w:type="dxa"/>
          </w:tcPr>
          <w:p w:rsidR="007F76D9" w:rsidRPr="00446CDF" w:rsidRDefault="007F76D9" w:rsidP="00780F00">
            <w:pPr>
              <w:rPr>
                <w:bCs/>
              </w:rPr>
            </w:pPr>
            <w:r w:rsidRPr="00446CDF">
              <w:rPr>
                <w:bCs/>
              </w:rPr>
              <w:t xml:space="preserve">Isolation and Structural Elucidation of the Antimicrobial Compounds Effective against the Wilt Pathogens from </w:t>
            </w:r>
            <w:r w:rsidRPr="00446CDF">
              <w:rPr>
                <w:bCs/>
                <w:i/>
              </w:rPr>
              <w:t>Penicillum</w:t>
            </w:r>
            <w:r w:rsidRPr="00446CDF">
              <w:rPr>
                <w:bCs/>
              </w:rPr>
              <w:t xml:space="preserve"> sp. EU0013</w:t>
            </w:r>
          </w:p>
        </w:tc>
        <w:tc>
          <w:tcPr>
            <w:tcW w:w="1260" w:type="dxa"/>
            <w:vAlign w:val="center"/>
          </w:tcPr>
          <w:p w:rsidR="007F76D9" w:rsidRPr="00446CDF" w:rsidRDefault="007F76D9" w:rsidP="00780F00">
            <w:pPr>
              <w:jc w:val="center"/>
            </w:pPr>
            <w:r w:rsidRPr="00446CDF">
              <w:t>1</w:t>
            </w:r>
            <w:r w:rsidRPr="00446CDF">
              <w:rPr>
                <w:vertAlign w:val="superscript"/>
              </w:rPr>
              <w:t>st</w:t>
            </w:r>
          </w:p>
        </w:tc>
      </w:tr>
      <w:tr w:rsidR="007F76D9" w:rsidRPr="00446CDF" w:rsidTr="00FC6659">
        <w:trPr>
          <w:jc w:val="center"/>
        </w:trPr>
        <w:tc>
          <w:tcPr>
            <w:tcW w:w="720" w:type="dxa"/>
            <w:vAlign w:val="center"/>
          </w:tcPr>
          <w:p w:rsidR="007F76D9" w:rsidRPr="00446CDF" w:rsidRDefault="007F76D9" w:rsidP="002E383A">
            <w:pPr>
              <w:numPr>
                <w:ilvl w:val="0"/>
                <w:numId w:val="58"/>
              </w:numPr>
              <w:ind w:left="360"/>
              <w:jc w:val="center"/>
            </w:pPr>
          </w:p>
        </w:tc>
        <w:tc>
          <w:tcPr>
            <w:tcW w:w="2990" w:type="dxa"/>
            <w:vAlign w:val="center"/>
          </w:tcPr>
          <w:p w:rsidR="007F76D9" w:rsidRPr="00446CDF" w:rsidRDefault="007F76D9" w:rsidP="00780F00">
            <w:pPr>
              <w:pStyle w:val="NormalWeb"/>
              <w:spacing w:before="0" w:beforeAutospacing="0" w:after="0" w:afterAutospacing="0"/>
              <w:ind w:right="72"/>
              <w:rPr>
                <w:bCs/>
                <w:iCs/>
              </w:rPr>
            </w:pPr>
            <w:r w:rsidRPr="00446CDF">
              <w:t>PSF/NSLP/P-UAAR(308)</w:t>
            </w:r>
          </w:p>
        </w:tc>
        <w:tc>
          <w:tcPr>
            <w:tcW w:w="4223" w:type="dxa"/>
          </w:tcPr>
          <w:p w:rsidR="007F76D9" w:rsidRPr="00446CDF" w:rsidRDefault="007F76D9" w:rsidP="00780F00">
            <w:pPr>
              <w:ind w:left="72"/>
              <w:rPr>
                <w:bCs/>
                <w:iCs/>
              </w:rPr>
            </w:pPr>
            <w:r w:rsidRPr="00446CDF">
              <w:t>Development of Genetic Evaluation Model for Dhanni Cattle as Potential Beef Cattle in Potohar Region of Punjab</w:t>
            </w:r>
            <w:r w:rsidRPr="00446CDF">
              <w:rPr>
                <w:sz w:val="22"/>
                <w:szCs w:val="22"/>
              </w:rPr>
              <w:t xml:space="preserve"> </w:t>
            </w:r>
          </w:p>
        </w:tc>
        <w:tc>
          <w:tcPr>
            <w:tcW w:w="1260" w:type="dxa"/>
            <w:vAlign w:val="center"/>
          </w:tcPr>
          <w:p w:rsidR="007F76D9" w:rsidRPr="00446CDF" w:rsidRDefault="007F76D9" w:rsidP="00780F00">
            <w:pPr>
              <w:jc w:val="center"/>
            </w:pPr>
            <w:r w:rsidRPr="00446CDF">
              <w:t>1</w:t>
            </w:r>
            <w:r w:rsidRPr="00446CDF">
              <w:rPr>
                <w:vertAlign w:val="superscript"/>
              </w:rPr>
              <w:t>st</w:t>
            </w:r>
          </w:p>
        </w:tc>
      </w:tr>
      <w:tr w:rsidR="007F76D9" w:rsidRPr="00446CDF" w:rsidTr="00FC6659">
        <w:trPr>
          <w:jc w:val="center"/>
        </w:trPr>
        <w:tc>
          <w:tcPr>
            <w:tcW w:w="720" w:type="dxa"/>
            <w:vAlign w:val="center"/>
          </w:tcPr>
          <w:p w:rsidR="007F76D9" w:rsidRPr="00446CDF" w:rsidRDefault="007F76D9" w:rsidP="002E383A">
            <w:pPr>
              <w:numPr>
                <w:ilvl w:val="0"/>
                <w:numId w:val="58"/>
              </w:numPr>
              <w:ind w:left="360"/>
              <w:jc w:val="center"/>
            </w:pPr>
          </w:p>
        </w:tc>
        <w:tc>
          <w:tcPr>
            <w:tcW w:w="2990" w:type="dxa"/>
            <w:vAlign w:val="center"/>
          </w:tcPr>
          <w:p w:rsidR="007F76D9" w:rsidRPr="00446CDF" w:rsidRDefault="007F76D9" w:rsidP="00780F00">
            <w:pPr>
              <w:pStyle w:val="NormalWeb"/>
              <w:spacing w:before="0" w:beforeAutospacing="0" w:after="0" w:afterAutospacing="0"/>
              <w:ind w:right="72"/>
              <w:rPr>
                <w:bCs/>
                <w:iCs/>
              </w:rPr>
            </w:pPr>
            <w:r w:rsidRPr="00446CDF">
              <w:t>PSF/NSLP/P-UAAR(501)</w:t>
            </w:r>
          </w:p>
        </w:tc>
        <w:tc>
          <w:tcPr>
            <w:tcW w:w="4223" w:type="dxa"/>
          </w:tcPr>
          <w:p w:rsidR="007F76D9" w:rsidRPr="00446CDF" w:rsidRDefault="007F76D9" w:rsidP="00780F00">
            <w:pPr>
              <w:rPr>
                <w:bCs/>
                <w:iCs/>
              </w:rPr>
            </w:pPr>
            <w:r w:rsidRPr="00446CDF">
              <w:rPr>
                <w:sz w:val="22"/>
                <w:szCs w:val="22"/>
              </w:rPr>
              <w:t xml:space="preserve">Surveillance &amp; Characterization of Pathogens Infecting Loquat in Pakistan </w:t>
            </w:r>
          </w:p>
        </w:tc>
        <w:tc>
          <w:tcPr>
            <w:tcW w:w="1260" w:type="dxa"/>
            <w:vAlign w:val="center"/>
          </w:tcPr>
          <w:p w:rsidR="007F76D9" w:rsidRPr="00446CDF" w:rsidRDefault="007F76D9" w:rsidP="00780F00">
            <w:pPr>
              <w:jc w:val="center"/>
            </w:pPr>
            <w:r w:rsidRPr="00446CDF">
              <w:t>1</w:t>
            </w:r>
            <w:r w:rsidRPr="00446CDF">
              <w:rPr>
                <w:vertAlign w:val="superscript"/>
              </w:rPr>
              <w:t>st</w:t>
            </w:r>
          </w:p>
        </w:tc>
      </w:tr>
      <w:tr w:rsidR="007F76D9" w:rsidRPr="00446CDF" w:rsidTr="00FC6659">
        <w:trPr>
          <w:jc w:val="center"/>
        </w:trPr>
        <w:tc>
          <w:tcPr>
            <w:tcW w:w="720" w:type="dxa"/>
            <w:vAlign w:val="center"/>
          </w:tcPr>
          <w:p w:rsidR="007F76D9" w:rsidRPr="00446CDF" w:rsidRDefault="007F76D9" w:rsidP="002E383A">
            <w:pPr>
              <w:numPr>
                <w:ilvl w:val="0"/>
                <w:numId w:val="58"/>
              </w:numPr>
              <w:ind w:left="360"/>
              <w:jc w:val="center"/>
            </w:pPr>
          </w:p>
        </w:tc>
        <w:tc>
          <w:tcPr>
            <w:tcW w:w="2990" w:type="dxa"/>
            <w:vAlign w:val="center"/>
          </w:tcPr>
          <w:p w:rsidR="007F76D9" w:rsidRPr="00446CDF" w:rsidRDefault="007F76D9" w:rsidP="00780F00">
            <w:pPr>
              <w:pStyle w:val="NormalWeb"/>
              <w:spacing w:before="0" w:beforeAutospacing="0" w:after="0" w:afterAutospacing="0"/>
              <w:ind w:right="72"/>
              <w:rPr>
                <w:bCs/>
                <w:iCs/>
              </w:rPr>
            </w:pPr>
            <w:r w:rsidRPr="00446CDF">
              <w:t>PSF/NSLP/P-NIAB (155)</w:t>
            </w:r>
          </w:p>
        </w:tc>
        <w:tc>
          <w:tcPr>
            <w:tcW w:w="4223" w:type="dxa"/>
          </w:tcPr>
          <w:p w:rsidR="007F76D9" w:rsidRPr="00446CDF" w:rsidRDefault="007F76D9" w:rsidP="00780F00">
            <w:pPr>
              <w:pStyle w:val="NormalWeb"/>
              <w:spacing w:before="0" w:beforeAutospacing="0" w:after="0" w:afterAutospacing="0"/>
              <w:ind w:right="72"/>
              <w:rPr>
                <w:bCs/>
              </w:rPr>
            </w:pPr>
            <w:r w:rsidRPr="00446CDF">
              <w:rPr>
                <w:bCs/>
              </w:rPr>
              <w:t>Isolation, Characterization &amp; Bioremediation Potential of the EPS-Producing Bio-film Bacteria from Brackish &amp; Polluted Irrigation Waters</w:t>
            </w:r>
          </w:p>
        </w:tc>
        <w:tc>
          <w:tcPr>
            <w:tcW w:w="1260" w:type="dxa"/>
            <w:vAlign w:val="center"/>
          </w:tcPr>
          <w:p w:rsidR="007F76D9" w:rsidRPr="00446CDF" w:rsidRDefault="007F76D9" w:rsidP="00780F00">
            <w:pPr>
              <w:jc w:val="center"/>
            </w:pPr>
            <w:r w:rsidRPr="00446CDF">
              <w:t>2</w:t>
            </w:r>
            <w:r w:rsidRPr="00446CDF">
              <w:rPr>
                <w:vertAlign w:val="superscript"/>
              </w:rPr>
              <w:t>nd</w:t>
            </w:r>
          </w:p>
        </w:tc>
      </w:tr>
      <w:tr w:rsidR="007F76D9" w:rsidRPr="00446CDF" w:rsidTr="00FC6659">
        <w:trPr>
          <w:jc w:val="center"/>
        </w:trPr>
        <w:tc>
          <w:tcPr>
            <w:tcW w:w="720" w:type="dxa"/>
            <w:vAlign w:val="center"/>
          </w:tcPr>
          <w:p w:rsidR="007F76D9" w:rsidRPr="00446CDF" w:rsidRDefault="007F76D9" w:rsidP="002E383A">
            <w:pPr>
              <w:numPr>
                <w:ilvl w:val="0"/>
                <w:numId w:val="58"/>
              </w:numPr>
              <w:ind w:left="360"/>
              <w:jc w:val="center"/>
            </w:pPr>
          </w:p>
        </w:tc>
        <w:tc>
          <w:tcPr>
            <w:tcW w:w="2990" w:type="dxa"/>
            <w:vAlign w:val="center"/>
          </w:tcPr>
          <w:p w:rsidR="007F76D9" w:rsidRPr="00446CDF" w:rsidRDefault="007F76D9" w:rsidP="00780F00">
            <w:pPr>
              <w:pStyle w:val="NormalWeb"/>
              <w:spacing w:before="0" w:beforeAutospacing="0" w:after="0" w:afterAutospacing="0"/>
              <w:ind w:right="72"/>
              <w:rPr>
                <w:bCs/>
              </w:rPr>
            </w:pPr>
            <w:r w:rsidRPr="00446CDF">
              <w:t>PSF/NSLP/P-AU(167)</w:t>
            </w:r>
          </w:p>
        </w:tc>
        <w:tc>
          <w:tcPr>
            <w:tcW w:w="4223" w:type="dxa"/>
          </w:tcPr>
          <w:p w:rsidR="007F76D9" w:rsidRPr="00446CDF" w:rsidRDefault="007F76D9" w:rsidP="00780F00">
            <w:r w:rsidRPr="00446CDF">
              <w:rPr>
                <w:rFonts w:eastAsia="Arial Unicode MS"/>
              </w:rPr>
              <w:t>Development of Information Management System for Commercial Broiler and Layer Farm Data.</w:t>
            </w:r>
            <w:r w:rsidRPr="00446CDF">
              <w:t xml:space="preserve"> </w:t>
            </w:r>
          </w:p>
        </w:tc>
        <w:tc>
          <w:tcPr>
            <w:tcW w:w="1260" w:type="dxa"/>
            <w:vAlign w:val="center"/>
          </w:tcPr>
          <w:p w:rsidR="007F76D9" w:rsidRPr="00446CDF" w:rsidRDefault="007F76D9" w:rsidP="00780F00">
            <w:pPr>
              <w:jc w:val="center"/>
            </w:pPr>
            <w:r w:rsidRPr="00446CDF">
              <w:t>2</w:t>
            </w:r>
            <w:r w:rsidRPr="00446CDF">
              <w:rPr>
                <w:vertAlign w:val="superscript"/>
              </w:rPr>
              <w:t>nd</w:t>
            </w:r>
          </w:p>
        </w:tc>
      </w:tr>
      <w:tr w:rsidR="007F76D9" w:rsidRPr="00446CDF" w:rsidTr="00FC6659">
        <w:trPr>
          <w:jc w:val="center"/>
        </w:trPr>
        <w:tc>
          <w:tcPr>
            <w:tcW w:w="720" w:type="dxa"/>
            <w:vAlign w:val="center"/>
          </w:tcPr>
          <w:p w:rsidR="007F76D9" w:rsidRPr="00446CDF" w:rsidRDefault="007F76D9" w:rsidP="002E383A">
            <w:pPr>
              <w:numPr>
                <w:ilvl w:val="0"/>
                <w:numId w:val="58"/>
              </w:numPr>
              <w:ind w:left="360"/>
              <w:jc w:val="center"/>
            </w:pPr>
          </w:p>
        </w:tc>
        <w:tc>
          <w:tcPr>
            <w:tcW w:w="2990" w:type="dxa"/>
            <w:vAlign w:val="center"/>
          </w:tcPr>
          <w:p w:rsidR="007F76D9" w:rsidRPr="00446CDF" w:rsidRDefault="007F76D9" w:rsidP="00780F00">
            <w:pPr>
              <w:pStyle w:val="NormalWeb"/>
              <w:spacing w:before="0" w:beforeAutospacing="0" w:after="0" w:afterAutospacing="0"/>
              <w:ind w:right="72"/>
            </w:pPr>
            <w:r w:rsidRPr="00446CDF">
              <w:rPr>
                <w:bCs/>
                <w:iCs/>
              </w:rPr>
              <w:t>PSF/NSLP/KP-NIFA (253)</w:t>
            </w:r>
          </w:p>
        </w:tc>
        <w:tc>
          <w:tcPr>
            <w:tcW w:w="4223" w:type="dxa"/>
          </w:tcPr>
          <w:p w:rsidR="007F76D9" w:rsidRPr="00446CDF" w:rsidRDefault="007F76D9" w:rsidP="00780F00">
            <w:pPr>
              <w:ind w:left="72"/>
              <w:rPr>
                <w:bCs/>
                <w:iCs/>
              </w:rPr>
            </w:pPr>
            <w:r w:rsidRPr="00446CDF">
              <w:rPr>
                <w:bCs/>
                <w:iCs/>
              </w:rPr>
              <w:t xml:space="preserve">Nutrient Management of Deciduous Orchards (Plum) Through Foliar Feeding </w:t>
            </w:r>
          </w:p>
        </w:tc>
        <w:tc>
          <w:tcPr>
            <w:tcW w:w="1260" w:type="dxa"/>
            <w:vAlign w:val="center"/>
          </w:tcPr>
          <w:p w:rsidR="007F76D9" w:rsidRPr="00446CDF" w:rsidRDefault="007F76D9" w:rsidP="00780F00">
            <w:pPr>
              <w:jc w:val="center"/>
            </w:pPr>
            <w:r w:rsidRPr="00446CDF">
              <w:t>2</w:t>
            </w:r>
            <w:r w:rsidRPr="00446CDF">
              <w:rPr>
                <w:vertAlign w:val="superscript"/>
              </w:rPr>
              <w:t>nd</w:t>
            </w:r>
          </w:p>
        </w:tc>
      </w:tr>
      <w:tr w:rsidR="007F76D9" w:rsidRPr="00446CDF" w:rsidTr="00FC6659">
        <w:trPr>
          <w:jc w:val="center"/>
        </w:trPr>
        <w:tc>
          <w:tcPr>
            <w:tcW w:w="720" w:type="dxa"/>
            <w:vAlign w:val="center"/>
          </w:tcPr>
          <w:p w:rsidR="007F76D9" w:rsidRPr="00446CDF" w:rsidRDefault="007F76D9" w:rsidP="002E383A">
            <w:pPr>
              <w:numPr>
                <w:ilvl w:val="0"/>
                <w:numId w:val="58"/>
              </w:numPr>
              <w:ind w:left="360"/>
              <w:jc w:val="center"/>
            </w:pPr>
          </w:p>
        </w:tc>
        <w:tc>
          <w:tcPr>
            <w:tcW w:w="2990" w:type="dxa"/>
            <w:vAlign w:val="center"/>
          </w:tcPr>
          <w:p w:rsidR="007F76D9" w:rsidRPr="00446CDF" w:rsidRDefault="007F76D9" w:rsidP="00780F00">
            <w:pPr>
              <w:pStyle w:val="NormalWeb"/>
              <w:spacing w:before="0" w:beforeAutospacing="0" w:after="0" w:afterAutospacing="0"/>
              <w:ind w:right="72"/>
            </w:pPr>
            <w:r w:rsidRPr="00446CDF">
              <w:t>PSF/NSLP/S-SAU (242)</w:t>
            </w:r>
          </w:p>
        </w:tc>
        <w:tc>
          <w:tcPr>
            <w:tcW w:w="4223" w:type="dxa"/>
          </w:tcPr>
          <w:p w:rsidR="007F76D9" w:rsidRPr="00446CDF" w:rsidRDefault="007F76D9" w:rsidP="00780F00">
            <w:pPr>
              <w:rPr>
                <w:rFonts w:eastAsia="Arial Unicode MS"/>
              </w:rPr>
            </w:pPr>
            <w:r w:rsidRPr="00446CDF">
              <w:rPr>
                <w:bCs/>
                <w:iCs/>
              </w:rPr>
              <w:t>Integrated Pest Management in Organic Cotton and its Impact on Yield and Lint Quality Characteristics</w:t>
            </w:r>
          </w:p>
        </w:tc>
        <w:tc>
          <w:tcPr>
            <w:tcW w:w="1260" w:type="dxa"/>
            <w:vAlign w:val="center"/>
          </w:tcPr>
          <w:p w:rsidR="007F76D9" w:rsidRPr="00446CDF" w:rsidRDefault="007F76D9" w:rsidP="00780F00">
            <w:pPr>
              <w:jc w:val="center"/>
            </w:pPr>
            <w:r w:rsidRPr="00446CDF">
              <w:t>2</w:t>
            </w:r>
            <w:r w:rsidRPr="00446CDF">
              <w:rPr>
                <w:vertAlign w:val="superscript"/>
              </w:rPr>
              <w:t>nd</w:t>
            </w:r>
          </w:p>
        </w:tc>
      </w:tr>
      <w:tr w:rsidR="00567929" w:rsidRPr="00446CDF" w:rsidTr="00FC6659">
        <w:trPr>
          <w:jc w:val="center"/>
        </w:trPr>
        <w:tc>
          <w:tcPr>
            <w:tcW w:w="720" w:type="dxa"/>
            <w:vAlign w:val="center"/>
          </w:tcPr>
          <w:p w:rsidR="00567929" w:rsidRPr="00446CDF" w:rsidRDefault="00567929" w:rsidP="00567929">
            <w:pPr>
              <w:jc w:val="center"/>
            </w:pPr>
          </w:p>
        </w:tc>
        <w:tc>
          <w:tcPr>
            <w:tcW w:w="2990" w:type="dxa"/>
            <w:vAlign w:val="center"/>
          </w:tcPr>
          <w:p w:rsidR="00567929" w:rsidRPr="00446CDF" w:rsidRDefault="00567929" w:rsidP="00780F00">
            <w:pPr>
              <w:pStyle w:val="NormalWeb"/>
              <w:spacing w:before="0" w:beforeAutospacing="0" w:after="0" w:afterAutospacing="0"/>
              <w:ind w:right="72"/>
            </w:pPr>
          </w:p>
        </w:tc>
        <w:tc>
          <w:tcPr>
            <w:tcW w:w="4223" w:type="dxa"/>
          </w:tcPr>
          <w:p w:rsidR="00567929" w:rsidRPr="00446CDF" w:rsidRDefault="00567929" w:rsidP="00780F00">
            <w:pPr>
              <w:rPr>
                <w:bCs/>
                <w:iCs/>
              </w:rPr>
            </w:pPr>
          </w:p>
        </w:tc>
        <w:tc>
          <w:tcPr>
            <w:tcW w:w="1260" w:type="dxa"/>
            <w:vAlign w:val="center"/>
          </w:tcPr>
          <w:p w:rsidR="00567929" w:rsidRPr="00446CDF" w:rsidRDefault="00567929" w:rsidP="00780F00">
            <w:pPr>
              <w:jc w:val="center"/>
            </w:pPr>
          </w:p>
        </w:tc>
      </w:tr>
      <w:tr w:rsidR="007F76D9" w:rsidRPr="00446CDF" w:rsidTr="00FC6659">
        <w:trPr>
          <w:jc w:val="center"/>
        </w:trPr>
        <w:tc>
          <w:tcPr>
            <w:tcW w:w="720" w:type="dxa"/>
            <w:vAlign w:val="center"/>
          </w:tcPr>
          <w:p w:rsidR="007F76D9" w:rsidRPr="00446CDF" w:rsidRDefault="007F76D9" w:rsidP="002E383A">
            <w:pPr>
              <w:numPr>
                <w:ilvl w:val="0"/>
                <w:numId w:val="58"/>
              </w:numPr>
              <w:ind w:left="360"/>
              <w:jc w:val="center"/>
            </w:pPr>
          </w:p>
        </w:tc>
        <w:tc>
          <w:tcPr>
            <w:tcW w:w="2990" w:type="dxa"/>
            <w:vAlign w:val="center"/>
          </w:tcPr>
          <w:p w:rsidR="007F76D9" w:rsidRPr="00446CDF" w:rsidRDefault="007F76D9" w:rsidP="00780F00">
            <w:pPr>
              <w:pStyle w:val="NormalWeb"/>
              <w:spacing w:before="0" w:beforeAutospacing="0" w:after="0" w:afterAutospacing="0"/>
              <w:ind w:right="72"/>
            </w:pPr>
            <w:r w:rsidRPr="00180D43">
              <w:rPr>
                <w:rFonts w:eastAsia="Arial Unicode MS"/>
                <w14:shadow w14:blurRad="50800" w14:dist="38100" w14:dir="2700000" w14:sx="100000" w14:sy="100000" w14:kx="0" w14:ky="0" w14:algn="tl">
                  <w14:srgbClr w14:val="000000">
                    <w14:alpha w14:val="60000"/>
                  </w14:srgbClr>
                </w14:shadow>
              </w:rPr>
              <w:t>PSF/NSLP/P-AU (185)</w:t>
            </w:r>
          </w:p>
        </w:tc>
        <w:tc>
          <w:tcPr>
            <w:tcW w:w="4223" w:type="dxa"/>
          </w:tcPr>
          <w:p w:rsidR="007F76D9" w:rsidRPr="00446CDF" w:rsidRDefault="007F76D9" w:rsidP="00780F00">
            <w:pPr>
              <w:pStyle w:val="NormalWeb"/>
              <w:spacing w:before="0" w:beforeAutospacing="0" w:after="0" w:afterAutospacing="0"/>
              <w:ind w:right="72"/>
              <w:rPr>
                <w:rFonts w:eastAsia="Arial Unicode MS"/>
              </w:rPr>
            </w:pPr>
            <w:r w:rsidRPr="00446CDF">
              <w:rPr>
                <w:sz w:val="22"/>
                <w:szCs w:val="22"/>
              </w:rPr>
              <w:t>Evaluation of Some Cereal Derived Polysaccharides and Natural Biological Response Modifiers and their Therapeutic Efficacy Against Ciccidiosis in Chicken</w:t>
            </w:r>
          </w:p>
        </w:tc>
        <w:tc>
          <w:tcPr>
            <w:tcW w:w="1260" w:type="dxa"/>
            <w:vAlign w:val="center"/>
          </w:tcPr>
          <w:p w:rsidR="007F76D9" w:rsidRPr="00446CDF" w:rsidRDefault="007F76D9" w:rsidP="00780F00">
            <w:pPr>
              <w:jc w:val="center"/>
            </w:pPr>
            <w:r w:rsidRPr="00446CDF">
              <w:t>2</w:t>
            </w:r>
            <w:r w:rsidRPr="00446CDF">
              <w:rPr>
                <w:vertAlign w:val="superscript"/>
              </w:rPr>
              <w:t>nd</w:t>
            </w:r>
          </w:p>
        </w:tc>
      </w:tr>
      <w:tr w:rsidR="007F76D9" w:rsidRPr="00446CDF" w:rsidTr="00FC6659">
        <w:trPr>
          <w:jc w:val="center"/>
        </w:trPr>
        <w:tc>
          <w:tcPr>
            <w:tcW w:w="720" w:type="dxa"/>
            <w:vAlign w:val="center"/>
          </w:tcPr>
          <w:p w:rsidR="007F76D9" w:rsidRPr="00446CDF" w:rsidRDefault="007F76D9" w:rsidP="002E383A">
            <w:pPr>
              <w:numPr>
                <w:ilvl w:val="0"/>
                <w:numId w:val="58"/>
              </w:numPr>
              <w:ind w:left="360"/>
              <w:jc w:val="center"/>
            </w:pPr>
          </w:p>
        </w:tc>
        <w:tc>
          <w:tcPr>
            <w:tcW w:w="2990" w:type="dxa"/>
            <w:vAlign w:val="center"/>
          </w:tcPr>
          <w:p w:rsidR="007F76D9" w:rsidRPr="00446CDF" w:rsidRDefault="007F76D9" w:rsidP="00780F00">
            <w:pPr>
              <w:pStyle w:val="NormalWeb"/>
              <w:spacing w:before="0" w:beforeAutospacing="0" w:after="0" w:afterAutospacing="0"/>
              <w:ind w:right="72"/>
            </w:pPr>
            <w:r w:rsidRPr="00446CDF">
              <w:rPr>
                <w:bCs/>
                <w:iCs/>
              </w:rPr>
              <w:t>PSF/NSLP/C-IU (249)</w:t>
            </w:r>
          </w:p>
        </w:tc>
        <w:tc>
          <w:tcPr>
            <w:tcW w:w="4223" w:type="dxa"/>
          </w:tcPr>
          <w:p w:rsidR="007F76D9" w:rsidRPr="00446CDF" w:rsidRDefault="007F76D9" w:rsidP="00780F00">
            <w:pPr>
              <w:ind w:left="72"/>
              <w:rPr>
                <w:rFonts w:eastAsia="Arial Unicode MS"/>
              </w:rPr>
            </w:pPr>
            <w:r w:rsidRPr="00446CDF">
              <w:rPr>
                <w:bCs/>
                <w:iCs/>
              </w:rPr>
              <w:t xml:space="preserve">Molecular Characterization and Antibiotic Susceptibility Testing of </w:t>
            </w:r>
            <w:r w:rsidRPr="00446CDF">
              <w:rPr>
                <w:bCs/>
                <w:i/>
                <w:iCs/>
              </w:rPr>
              <w:t>Clostridium Perfringens</w:t>
            </w:r>
            <w:r w:rsidRPr="00446CDF">
              <w:rPr>
                <w:bCs/>
                <w:iCs/>
              </w:rPr>
              <w:t xml:space="preserve"> Local Isolates from Healthy and Diseased Animals </w:t>
            </w:r>
          </w:p>
        </w:tc>
        <w:tc>
          <w:tcPr>
            <w:tcW w:w="1260" w:type="dxa"/>
            <w:vAlign w:val="center"/>
          </w:tcPr>
          <w:p w:rsidR="007F76D9" w:rsidRPr="00446CDF" w:rsidRDefault="007F76D9" w:rsidP="00780F00">
            <w:pPr>
              <w:jc w:val="center"/>
            </w:pPr>
            <w:r w:rsidRPr="00446CDF">
              <w:t>2</w:t>
            </w:r>
            <w:r w:rsidRPr="00446CDF">
              <w:rPr>
                <w:vertAlign w:val="superscript"/>
              </w:rPr>
              <w:t>nd</w:t>
            </w:r>
          </w:p>
        </w:tc>
      </w:tr>
      <w:tr w:rsidR="007F76D9" w:rsidRPr="00446CDF" w:rsidTr="00FC6659">
        <w:trPr>
          <w:jc w:val="center"/>
        </w:trPr>
        <w:tc>
          <w:tcPr>
            <w:tcW w:w="720" w:type="dxa"/>
            <w:vAlign w:val="center"/>
          </w:tcPr>
          <w:p w:rsidR="007F76D9" w:rsidRPr="00446CDF" w:rsidRDefault="007F76D9" w:rsidP="002E383A">
            <w:pPr>
              <w:numPr>
                <w:ilvl w:val="0"/>
                <w:numId w:val="58"/>
              </w:numPr>
              <w:ind w:left="360"/>
              <w:jc w:val="center"/>
            </w:pPr>
          </w:p>
        </w:tc>
        <w:tc>
          <w:tcPr>
            <w:tcW w:w="2990" w:type="dxa"/>
            <w:vAlign w:val="center"/>
          </w:tcPr>
          <w:p w:rsidR="007F76D9" w:rsidRPr="00446CDF" w:rsidRDefault="007F76D9" w:rsidP="00780F00">
            <w:pPr>
              <w:pStyle w:val="NormalWeb"/>
              <w:spacing w:before="0" w:beforeAutospacing="0" w:after="0" w:afterAutospacing="0"/>
              <w:ind w:right="72"/>
              <w:rPr>
                <w:sz w:val="22"/>
                <w:szCs w:val="22"/>
              </w:rPr>
            </w:pPr>
            <w:r w:rsidRPr="00446CDF">
              <w:rPr>
                <w:bCs/>
                <w:iCs/>
              </w:rPr>
              <w:t>PSF/NSLP/P-AU(245)</w:t>
            </w:r>
          </w:p>
        </w:tc>
        <w:tc>
          <w:tcPr>
            <w:tcW w:w="4223" w:type="dxa"/>
          </w:tcPr>
          <w:p w:rsidR="007F76D9" w:rsidRPr="00446CDF" w:rsidRDefault="007F76D9" w:rsidP="00780F00">
            <w:pPr>
              <w:rPr>
                <w:bCs/>
                <w:sz w:val="22"/>
                <w:szCs w:val="22"/>
              </w:rPr>
            </w:pPr>
            <w:r w:rsidRPr="00446CDF">
              <w:rPr>
                <w:bCs/>
                <w:iCs/>
              </w:rPr>
              <w:t xml:space="preserve">Effect of Protein, Probiotics, Vitamin-C &amp; E, on Semen Quantity &amp; Quality, Health Biomarkers and Immunological Status of Retired Male Layer Breeders after Molting </w:t>
            </w:r>
          </w:p>
        </w:tc>
        <w:tc>
          <w:tcPr>
            <w:tcW w:w="1260" w:type="dxa"/>
            <w:vAlign w:val="center"/>
          </w:tcPr>
          <w:p w:rsidR="007F76D9" w:rsidRPr="00446CDF" w:rsidRDefault="007F76D9" w:rsidP="00780F00">
            <w:pPr>
              <w:jc w:val="center"/>
            </w:pPr>
            <w:r w:rsidRPr="00446CDF">
              <w:t>2</w:t>
            </w:r>
            <w:r w:rsidRPr="00446CDF">
              <w:rPr>
                <w:vertAlign w:val="superscript"/>
              </w:rPr>
              <w:t>nd</w:t>
            </w:r>
          </w:p>
        </w:tc>
      </w:tr>
      <w:tr w:rsidR="007F76D9" w:rsidRPr="00446CDF" w:rsidTr="00FC6659">
        <w:trPr>
          <w:jc w:val="center"/>
        </w:trPr>
        <w:tc>
          <w:tcPr>
            <w:tcW w:w="720" w:type="dxa"/>
            <w:vAlign w:val="center"/>
          </w:tcPr>
          <w:p w:rsidR="007F76D9" w:rsidRPr="00446CDF" w:rsidRDefault="007F76D9" w:rsidP="002E383A">
            <w:pPr>
              <w:numPr>
                <w:ilvl w:val="0"/>
                <w:numId w:val="58"/>
              </w:numPr>
              <w:ind w:left="360"/>
              <w:jc w:val="center"/>
            </w:pPr>
          </w:p>
        </w:tc>
        <w:tc>
          <w:tcPr>
            <w:tcW w:w="2990" w:type="dxa"/>
            <w:vAlign w:val="center"/>
          </w:tcPr>
          <w:p w:rsidR="007F76D9" w:rsidRPr="00446CDF" w:rsidRDefault="007F76D9" w:rsidP="00780F00">
            <w:pPr>
              <w:pStyle w:val="NormalWeb"/>
              <w:spacing w:before="0" w:beforeAutospacing="0" w:after="0" w:afterAutospacing="0"/>
              <w:ind w:right="72"/>
            </w:pPr>
            <w:r w:rsidRPr="00446CDF">
              <w:t>PSF/NSLP/P-UAAR (147)</w:t>
            </w:r>
          </w:p>
          <w:p w:rsidR="007F76D9" w:rsidRPr="00446CDF" w:rsidRDefault="007F76D9" w:rsidP="00780F00">
            <w:pPr>
              <w:pStyle w:val="NormalWeb"/>
              <w:spacing w:before="0" w:beforeAutospacing="0" w:after="0" w:afterAutospacing="0"/>
              <w:ind w:right="72"/>
            </w:pPr>
          </w:p>
        </w:tc>
        <w:tc>
          <w:tcPr>
            <w:tcW w:w="4223" w:type="dxa"/>
          </w:tcPr>
          <w:p w:rsidR="007F76D9" w:rsidRPr="00180D43" w:rsidRDefault="007F76D9" w:rsidP="00780F00">
            <w:pPr>
              <w:pStyle w:val="NormalWeb"/>
              <w:spacing w:before="0" w:beforeAutospacing="0" w:after="0" w:afterAutospacing="0"/>
              <w:ind w:right="72"/>
              <w:rPr>
                <w14:shadow w14:blurRad="50800" w14:dist="38100" w14:dir="2700000" w14:sx="100000" w14:sy="100000" w14:kx="0" w14:ky="0" w14:algn="tl">
                  <w14:srgbClr w14:val="000000">
                    <w14:alpha w14:val="60000"/>
                  </w14:srgbClr>
                </w14:shadow>
              </w:rPr>
            </w:pPr>
            <w:r w:rsidRPr="00446CDF">
              <w:t>Biotreatment of Industrially Discharged Azo Dye Contaminants Using Bioaugmentation</w:t>
            </w:r>
          </w:p>
        </w:tc>
        <w:tc>
          <w:tcPr>
            <w:tcW w:w="1260" w:type="dxa"/>
            <w:vAlign w:val="center"/>
          </w:tcPr>
          <w:p w:rsidR="007F76D9" w:rsidRPr="00446CDF" w:rsidRDefault="007F76D9" w:rsidP="00780F00">
            <w:pPr>
              <w:jc w:val="center"/>
            </w:pPr>
            <w:r w:rsidRPr="00446CDF">
              <w:t>3</w:t>
            </w:r>
            <w:r w:rsidRPr="00446CDF">
              <w:rPr>
                <w:vertAlign w:val="superscript"/>
              </w:rPr>
              <w:t>rd</w:t>
            </w:r>
          </w:p>
        </w:tc>
      </w:tr>
      <w:tr w:rsidR="007F76D9" w:rsidRPr="00446CDF" w:rsidTr="00FC6659">
        <w:trPr>
          <w:jc w:val="center"/>
        </w:trPr>
        <w:tc>
          <w:tcPr>
            <w:tcW w:w="720" w:type="dxa"/>
            <w:vAlign w:val="center"/>
          </w:tcPr>
          <w:p w:rsidR="007F76D9" w:rsidRPr="00446CDF" w:rsidRDefault="007F76D9" w:rsidP="002E383A">
            <w:pPr>
              <w:numPr>
                <w:ilvl w:val="0"/>
                <w:numId w:val="58"/>
              </w:numPr>
              <w:ind w:left="360"/>
              <w:jc w:val="center"/>
            </w:pPr>
          </w:p>
        </w:tc>
        <w:tc>
          <w:tcPr>
            <w:tcW w:w="2990" w:type="dxa"/>
            <w:vAlign w:val="center"/>
          </w:tcPr>
          <w:p w:rsidR="007F76D9" w:rsidRPr="00446CDF" w:rsidRDefault="007F76D9" w:rsidP="00780F00">
            <w:pPr>
              <w:pStyle w:val="NormalWeb"/>
              <w:spacing w:before="0" w:beforeAutospacing="0" w:after="0" w:afterAutospacing="0"/>
              <w:ind w:right="72"/>
              <w:rPr>
                <w:bCs/>
              </w:rPr>
            </w:pPr>
            <w:r w:rsidRPr="00446CDF">
              <w:t>PSF/</w:t>
            </w:r>
            <w:r w:rsidRPr="00446CDF">
              <w:rPr>
                <w:sz w:val="22"/>
                <w:szCs w:val="22"/>
              </w:rPr>
              <w:t xml:space="preserve"> NSLP/P-PU (196)</w:t>
            </w:r>
          </w:p>
        </w:tc>
        <w:tc>
          <w:tcPr>
            <w:tcW w:w="4223" w:type="dxa"/>
          </w:tcPr>
          <w:p w:rsidR="007F76D9" w:rsidRPr="00446CDF" w:rsidRDefault="007F76D9" w:rsidP="00780F00">
            <w:pPr>
              <w:pStyle w:val="NormalWeb"/>
              <w:spacing w:before="0" w:beforeAutospacing="0" w:after="0" w:afterAutospacing="0"/>
              <w:ind w:right="72"/>
            </w:pPr>
            <w:r w:rsidRPr="00446CDF">
              <w:rPr>
                <w:sz w:val="22"/>
                <w:szCs w:val="22"/>
              </w:rPr>
              <w:t>Development of Gluten Free Flour from Indegenous Sources and its Biological Evaluation on Celiec Patients</w:t>
            </w:r>
            <w:r w:rsidRPr="00446CDF">
              <w:t>”</w:t>
            </w:r>
          </w:p>
        </w:tc>
        <w:tc>
          <w:tcPr>
            <w:tcW w:w="1260" w:type="dxa"/>
            <w:vAlign w:val="center"/>
          </w:tcPr>
          <w:p w:rsidR="007F76D9" w:rsidRPr="00446CDF" w:rsidRDefault="007F76D9" w:rsidP="00780F00">
            <w:pPr>
              <w:jc w:val="center"/>
            </w:pPr>
            <w:r w:rsidRPr="00446CDF">
              <w:t>3</w:t>
            </w:r>
            <w:r w:rsidRPr="00446CDF">
              <w:rPr>
                <w:vertAlign w:val="superscript"/>
              </w:rPr>
              <w:t>rd</w:t>
            </w:r>
          </w:p>
        </w:tc>
      </w:tr>
      <w:tr w:rsidR="007F76D9" w:rsidRPr="00446CDF" w:rsidTr="00FC6659">
        <w:trPr>
          <w:jc w:val="center"/>
        </w:trPr>
        <w:tc>
          <w:tcPr>
            <w:tcW w:w="720" w:type="dxa"/>
            <w:vAlign w:val="center"/>
          </w:tcPr>
          <w:p w:rsidR="007F76D9" w:rsidRPr="00446CDF" w:rsidRDefault="007F76D9" w:rsidP="002E383A">
            <w:pPr>
              <w:numPr>
                <w:ilvl w:val="0"/>
                <w:numId w:val="58"/>
              </w:numPr>
              <w:ind w:left="360"/>
              <w:jc w:val="center"/>
            </w:pPr>
          </w:p>
        </w:tc>
        <w:tc>
          <w:tcPr>
            <w:tcW w:w="2990" w:type="dxa"/>
            <w:vAlign w:val="center"/>
          </w:tcPr>
          <w:p w:rsidR="007F76D9" w:rsidRPr="00446CDF" w:rsidRDefault="007F76D9" w:rsidP="00780F00">
            <w:pPr>
              <w:pStyle w:val="NormalWeb"/>
              <w:spacing w:before="0" w:beforeAutospacing="0" w:after="0" w:afterAutospacing="0"/>
              <w:ind w:right="72"/>
            </w:pPr>
            <w:r w:rsidRPr="00446CDF">
              <w:t>PSF/</w:t>
            </w:r>
            <w:r w:rsidRPr="00446CDF">
              <w:rPr>
                <w:sz w:val="22"/>
                <w:szCs w:val="22"/>
              </w:rPr>
              <w:t xml:space="preserve"> NSLP/KP-NIFA (178)</w:t>
            </w:r>
          </w:p>
        </w:tc>
        <w:tc>
          <w:tcPr>
            <w:tcW w:w="4223" w:type="dxa"/>
          </w:tcPr>
          <w:p w:rsidR="007F76D9" w:rsidRPr="00446CDF" w:rsidRDefault="007F76D9" w:rsidP="00780F00">
            <w:pPr>
              <w:pStyle w:val="NormalWeb"/>
              <w:spacing w:before="0" w:beforeAutospacing="0" w:after="0" w:afterAutospacing="0"/>
              <w:ind w:right="72"/>
              <w:rPr>
                <w:sz w:val="22"/>
                <w:szCs w:val="22"/>
              </w:rPr>
            </w:pPr>
            <w:r w:rsidRPr="00446CDF">
              <w:rPr>
                <w:sz w:val="22"/>
                <w:szCs w:val="22"/>
              </w:rPr>
              <w:t>Development of Innovative Nutraceuticals Products from Indigenous Herbal Ingredients for Improving Socio-Economic Status of the Communities</w:t>
            </w:r>
            <w:r w:rsidRPr="00446CDF">
              <w:t>”</w:t>
            </w:r>
          </w:p>
        </w:tc>
        <w:tc>
          <w:tcPr>
            <w:tcW w:w="1260" w:type="dxa"/>
            <w:vAlign w:val="center"/>
          </w:tcPr>
          <w:p w:rsidR="007F76D9" w:rsidRPr="00446CDF" w:rsidRDefault="007F76D9" w:rsidP="00780F00">
            <w:pPr>
              <w:jc w:val="center"/>
            </w:pPr>
            <w:r w:rsidRPr="00446CDF">
              <w:t>3</w:t>
            </w:r>
            <w:r w:rsidRPr="00446CDF">
              <w:rPr>
                <w:vertAlign w:val="superscript"/>
              </w:rPr>
              <w:t>rd</w:t>
            </w:r>
          </w:p>
        </w:tc>
      </w:tr>
      <w:tr w:rsidR="007F76D9" w:rsidRPr="00446CDF" w:rsidTr="00FC6659">
        <w:trPr>
          <w:jc w:val="center"/>
        </w:trPr>
        <w:tc>
          <w:tcPr>
            <w:tcW w:w="720" w:type="dxa"/>
            <w:vAlign w:val="center"/>
          </w:tcPr>
          <w:p w:rsidR="007F76D9" w:rsidRPr="00446CDF" w:rsidRDefault="007F76D9" w:rsidP="002E383A">
            <w:pPr>
              <w:numPr>
                <w:ilvl w:val="0"/>
                <w:numId w:val="58"/>
              </w:numPr>
              <w:ind w:left="360"/>
              <w:jc w:val="center"/>
            </w:pPr>
          </w:p>
        </w:tc>
        <w:tc>
          <w:tcPr>
            <w:tcW w:w="2990" w:type="dxa"/>
            <w:vAlign w:val="center"/>
          </w:tcPr>
          <w:p w:rsidR="007F76D9" w:rsidRPr="00180D43" w:rsidRDefault="007F76D9" w:rsidP="00780F00">
            <w:pPr>
              <w:pStyle w:val="NormalWeb"/>
              <w:spacing w:before="0" w:beforeAutospacing="0" w:after="0" w:afterAutospacing="0"/>
              <w:ind w:right="72"/>
              <w:rPr>
                <w14:shadow w14:blurRad="50800" w14:dist="38100" w14:dir="2700000" w14:sx="100000" w14:sy="100000" w14:kx="0" w14:ky="0" w14:algn="tl">
                  <w14:srgbClr w14:val="000000">
                    <w14:alpha w14:val="60000"/>
                  </w14:srgbClr>
                </w14:shadow>
              </w:rPr>
            </w:pPr>
            <w:r w:rsidRPr="00446CDF">
              <w:rPr>
                <w:bCs/>
              </w:rPr>
              <w:t>PSF/NSLP/KP-NIFA (202)</w:t>
            </w:r>
          </w:p>
        </w:tc>
        <w:tc>
          <w:tcPr>
            <w:tcW w:w="4223" w:type="dxa"/>
          </w:tcPr>
          <w:p w:rsidR="007F76D9" w:rsidRPr="00446CDF" w:rsidRDefault="007F76D9" w:rsidP="00780F00">
            <w:pPr>
              <w:pStyle w:val="NormalWeb"/>
              <w:spacing w:before="0" w:beforeAutospacing="0" w:after="0" w:afterAutospacing="0"/>
              <w:ind w:right="72"/>
              <w:rPr>
                <w:bCs/>
              </w:rPr>
            </w:pPr>
            <w:r w:rsidRPr="00446CDF">
              <w:rPr>
                <w:bCs/>
              </w:rPr>
              <w:t>Development of locally adapted canola (</w:t>
            </w:r>
            <w:r w:rsidRPr="00446CDF">
              <w:rPr>
                <w:bCs/>
                <w:i/>
              </w:rPr>
              <w:t>brassica napus</w:t>
            </w:r>
            <w:r w:rsidRPr="00446CDF">
              <w:rPr>
                <w:bCs/>
              </w:rPr>
              <w:t xml:space="preserve"> l.) F1 hybrid using induced mutations and double haploidy techniques”</w:t>
            </w:r>
          </w:p>
        </w:tc>
        <w:tc>
          <w:tcPr>
            <w:tcW w:w="1260" w:type="dxa"/>
            <w:vAlign w:val="center"/>
          </w:tcPr>
          <w:p w:rsidR="007F76D9" w:rsidRPr="00446CDF" w:rsidRDefault="007F76D9" w:rsidP="00780F00">
            <w:pPr>
              <w:jc w:val="center"/>
            </w:pPr>
            <w:r w:rsidRPr="00446CDF">
              <w:t>3</w:t>
            </w:r>
            <w:r w:rsidRPr="00446CDF">
              <w:rPr>
                <w:vertAlign w:val="superscript"/>
              </w:rPr>
              <w:t>rd</w:t>
            </w:r>
          </w:p>
        </w:tc>
      </w:tr>
      <w:tr w:rsidR="007F76D9" w:rsidRPr="00446CDF" w:rsidTr="00FC6659">
        <w:trPr>
          <w:jc w:val="center"/>
        </w:trPr>
        <w:tc>
          <w:tcPr>
            <w:tcW w:w="720" w:type="dxa"/>
            <w:vAlign w:val="center"/>
          </w:tcPr>
          <w:p w:rsidR="007F76D9" w:rsidRPr="00446CDF" w:rsidRDefault="007F76D9" w:rsidP="002E383A">
            <w:pPr>
              <w:numPr>
                <w:ilvl w:val="0"/>
                <w:numId w:val="58"/>
              </w:numPr>
              <w:ind w:left="360"/>
              <w:jc w:val="center"/>
            </w:pPr>
          </w:p>
        </w:tc>
        <w:tc>
          <w:tcPr>
            <w:tcW w:w="2990" w:type="dxa"/>
            <w:vAlign w:val="center"/>
          </w:tcPr>
          <w:p w:rsidR="007F76D9" w:rsidRPr="00180D43" w:rsidRDefault="007F76D9" w:rsidP="00780F00">
            <w:pPr>
              <w:pStyle w:val="NormalWeb"/>
              <w:spacing w:before="0" w:beforeAutospacing="0" w:after="0" w:afterAutospacing="0"/>
              <w:ind w:right="72"/>
              <w:rPr>
                <w14:shadow w14:blurRad="50800" w14:dist="38100" w14:dir="2700000" w14:sx="100000" w14:sy="100000" w14:kx="0" w14:ky="0" w14:algn="tl">
                  <w14:srgbClr w14:val="000000">
                    <w14:alpha w14:val="60000"/>
                  </w14:srgbClr>
                </w14:shadow>
              </w:rPr>
            </w:pPr>
            <w:r w:rsidRPr="00180D43">
              <w:rPr>
                <w14:shadow w14:blurRad="50800" w14:dist="38100" w14:dir="2700000" w14:sx="100000" w14:sy="100000" w14:kx="0" w14:ky="0" w14:algn="tl">
                  <w14:srgbClr w14:val="000000">
                    <w14:alpha w14:val="60000"/>
                  </w14:srgbClr>
                </w14:shadow>
              </w:rPr>
              <w:t>PSF/NSLP/C-NARC (213)</w:t>
            </w:r>
          </w:p>
        </w:tc>
        <w:tc>
          <w:tcPr>
            <w:tcW w:w="4223" w:type="dxa"/>
          </w:tcPr>
          <w:p w:rsidR="007F76D9" w:rsidRPr="00446CDF" w:rsidRDefault="007F76D9" w:rsidP="00780F00">
            <w:pPr>
              <w:pStyle w:val="NormalWeb"/>
              <w:spacing w:before="0" w:beforeAutospacing="0" w:after="0" w:afterAutospacing="0"/>
              <w:ind w:right="72"/>
              <w:rPr>
                <w:sz w:val="22"/>
                <w:szCs w:val="22"/>
              </w:rPr>
            </w:pPr>
            <w:r w:rsidRPr="00446CDF">
              <w:rPr>
                <w:sz w:val="22"/>
                <w:szCs w:val="22"/>
              </w:rPr>
              <w:t>Investigation on Fertility-Related Biomarkers in Buffalo Semen to Reduce Male Factor Loss (MFLs)</w:t>
            </w:r>
          </w:p>
        </w:tc>
        <w:tc>
          <w:tcPr>
            <w:tcW w:w="1260" w:type="dxa"/>
            <w:vAlign w:val="center"/>
          </w:tcPr>
          <w:p w:rsidR="007F76D9" w:rsidRPr="00446CDF" w:rsidRDefault="007F76D9" w:rsidP="00780F00">
            <w:pPr>
              <w:jc w:val="center"/>
            </w:pPr>
            <w:r w:rsidRPr="00446CDF">
              <w:t>3</w:t>
            </w:r>
            <w:r w:rsidRPr="00446CDF">
              <w:rPr>
                <w:vertAlign w:val="superscript"/>
              </w:rPr>
              <w:t>rd</w:t>
            </w:r>
          </w:p>
        </w:tc>
      </w:tr>
      <w:tr w:rsidR="007F76D9" w:rsidRPr="00446CDF" w:rsidTr="00FC6659">
        <w:trPr>
          <w:jc w:val="center"/>
        </w:trPr>
        <w:tc>
          <w:tcPr>
            <w:tcW w:w="720" w:type="dxa"/>
            <w:vAlign w:val="center"/>
          </w:tcPr>
          <w:p w:rsidR="007F76D9" w:rsidRPr="00446CDF" w:rsidRDefault="007F76D9" w:rsidP="002E383A">
            <w:pPr>
              <w:numPr>
                <w:ilvl w:val="0"/>
                <w:numId w:val="58"/>
              </w:numPr>
              <w:ind w:left="360"/>
              <w:jc w:val="center"/>
            </w:pPr>
          </w:p>
        </w:tc>
        <w:tc>
          <w:tcPr>
            <w:tcW w:w="2990" w:type="dxa"/>
            <w:vAlign w:val="center"/>
          </w:tcPr>
          <w:p w:rsidR="007F76D9" w:rsidRPr="00446CDF" w:rsidRDefault="007F76D9" w:rsidP="00780F00">
            <w:pPr>
              <w:pStyle w:val="NormalWeb"/>
              <w:spacing w:before="0" w:beforeAutospacing="0" w:after="0" w:afterAutospacing="0"/>
              <w:ind w:right="72"/>
            </w:pPr>
            <w:r w:rsidRPr="00446CDF">
              <w:t>PSF/NSLP/P-NIAB (149)</w:t>
            </w:r>
          </w:p>
        </w:tc>
        <w:tc>
          <w:tcPr>
            <w:tcW w:w="4223" w:type="dxa"/>
          </w:tcPr>
          <w:p w:rsidR="007F76D9" w:rsidRPr="00446CDF" w:rsidRDefault="007F76D9" w:rsidP="00780F00">
            <w:pPr>
              <w:pStyle w:val="NormalWeb"/>
              <w:spacing w:before="0" w:beforeAutospacing="0" w:after="0" w:afterAutospacing="0"/>
              <w:ind w:right="72"/>
            </w:pPr>
            <w:r w:rsidRPr="00446CDF">
              <w:t>Improvement of Low Phytate Basmati Rice</w:t>
            </w:r>
          </w:p>
        </w:tc>
        <w:tc>
          <w:tcPr>
            <w:tcW w:w="1260" w:type="dxa"/>
            <w:vAlign w:val="center"/>
          </w:tcPr>
          <w:p w:rsidR="007F76D9" w:rsidRPr="00446CDF" w:rsidRDefault="007F76D9" w:rsidP="00780F00">
            <w:pPr>
              <w:jc w:val="center"/>
            </w:pPr>
            <w:r w:rsidRPr="00446CDF">
              <w:t>3</w:t>
            </w:r>
            <w:r w:rsidRPr="00446CDF">
              <w:rPr>
                <w:vertAlign w:val="superscript"/>
              </w:rPr>
              <w:t>rd</w:t>
            </w:r>
          </w:p>
        </w:tc>
      </w:tr>
      <w:tr w:rsidR="007F76D9" w:rsidRPr="00446CDF" w:rsidTr="00FC6659">
        <w:trPr>
          <w:jc w:val="center"/>
        </w:trPr>
        <w:tc>
          <w:tcPr>
            <w:tcW w:w="720" w:type="dxa"/>
            <w:vAlign w:val="center"/>
          </w:tcPr>
          <w:p w:rsidR="007F76D9" w:rsidRPr="00446CDF" w:rsidRDefault="007F76D9" w:rsidP="002E383A">
            <w:pPr>
              <w:numPr>
                <w:ilvl w:val="0"/>
                <w:numId w:val="58"/>
              </w:numPr>
              <w:ind w:left="360"/>
              <w:jc w:val="center"/>
            </w:pPr>
          </w:p>
        </w:tc>
        <w:tc>
          <w:tcPr>
            <w:tcW w:w="2990" w:type="dxa"/>
            <w:vAlign w:val="center"/>
          </w:tcPr>
          <w:p w:rsidR="007F76D9" w:rsidRPr="00446CDF" w:rsidRDefault="007F76D9" w:rsidP="00780F00">
            <w:pPr>
              <w:pStyle w:val="NormalWeb"/>
              <w:spacing w:before="0" w:beforeAutospacing="0" w:after="0" w:afterAutospacing="0"/>
              <w:ind w:right="72"/>
            </w:pPr>
            <w:r w:rsidRPr="00446CDF">
              <w:rPr>
                <w:sz w:val="22"/>
                <w:szCs w:val="22"/>
              </w:rPr>
              <w:t>PSF/NSLP/P-PCSIR (195)</w:t>
            </w:r>
          </w:p>
        </w:tc>
        <w:tc>
          <w:tcPr>
            <w:tcW w:w="4223" w:type="dxa"/>
          </w:tcPr>
          <w:p w:rsidR="007F76D9" w:rsidRPr="00446CDF" w:rsidRDefault="007F76D9" w:rsidP="00780F00">
            <w:pPr>
              <w:pStyle w:val="NormalWeb"/>
              <w:spacing w:before="0" w:beforeAutospacing="0" w:after="0" w:afterAutospacing="0"/>
              <w:ind w:right="72"/>
              <w:rPr>
                <w:sz w:val="22"/>
                <w:szCs w:val="22"/>
              </w:rPr>
            </w:pPr>
            <w:r w:rsidRPr="00446CDF">
              <w:rPr>
                <w:sz w:val="22"/>
                <w:szCs w:val="22"/>
              </w:rPr>
              <w:t>Biosynthetic Pathway and the Appearance of Anthocynins in small Tropical Fruits of Nutraceutical Significance Grown in Pakistan</w:t>
            </w:r>
          </w:p>
        </w:tc>
        <w:tc>
          <w:tcPr>
            <w:tcW w:w="1260" w:type="dxa"/>
            <w:vAlign w:val="center"/>
          </w:tcPr>
          <w:p w:rsidR="007F76D9" w:rsidRPr="00446CDF" w:rsidRDefault="007F76D9" w:rsidP="00780F00">
            <w:pPr>
              <w:jc w:val="center"/>
            </w:pPr>
            <w:r w:rsidRPr="00446CDF">
              <w:t>3</w:t>
            </w:r>
            <w:r w:rsidRPr="00446CDF">
              <w:rPr>
                <w:vertAlign w:val="superscript"/>
              </w:rPr>
              <w:t>rd</w:t>
            </w:r>
          </w:p>
        </w:tc>
      </w:tr>
    </w:tbl>
    <w:p w:rsidR="007F76D9" w:rsidRPr="00D71D29" w:rsidRDefault="007F76D9" w:rsidP="002E383A">
      <w:pPr>
        <w:numPr>
          <w:ilvl w:val="0"/>
          <w:numId w:val="150"/>
        </w:numPr>
        <w:spacing w:line="360" w:lineRule="auto"/>
        <w:ind w:left="180"/>
        <w:rPr>
          <w:b/>
          <w:u w:val="single"/>
        </w:rPr>
      </w:pPr>
      <w:r w:rsidRPr="00D71D29">
        <w:rPr>
          <w:b/>
          <w:u w:val="single"/>
        </w:rPr>
        <w:t xml:space="preserve">First Annual </w:t>
      </w:r>
      <w:r>
        <w:rPr>
          <w:b/>
          <w:u w:val="single"/>
        </w:rPr>
        <w:t xml:space="preserve">Technical </w:t>
      </w:r>
      <w:r w:rsidRPr="00D71D29">
        <w:rPr>
          <w:b/>
          <w:u w:val="single"/>
        </w:rPr>
        <w:t>Reports</w:t>
      </w:r>
    </w:p>
    <w:tbl>
      <w:tblPr>
        <w:tblW w:w="9000" w:type="dxa"/>
        <w:jc w:val="center"/>
        <w:tblInd w:w="-2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720"/>
        <w:gridCol w:w="3060"/>
        <w:gridCol w:w="5220"/>
      </w:tblGrid>
      <w:tr w:rsidR="007F76D9" w:rsidRPr="00446CDF" w:rsidTr="00FC6659">
        <w:trPr>
          <w:jc w:val="center"/>
        </w:trPr>
        <w:tc>
          <w:tcPr>
            <w:tcW w:w="720" w:type="dxa"/>
            <w:vAlign w:val="center"/>
          </w:tcPr>
          <w:p w:rsidR="007F76D9" w:rsidRPr="00446CDF" w:rsidRDefault="007F76D9" w:rsidP="00780F00">
            <w:pPr>
              <w:spacing w:line="360" w:lineRule="auto"/>
              <w:jc w:val="center"/>
              <w:rPr>
                <w:b/>
              </w:rPr>
            </w:pPr>
            <w:r w:rsidRPr="00446CDF">
              <w:rPr>
                <w:b/>
              </w:rPr>
              <w:t>Sr. No.</w:t>
            </w:r>
          </w:p>
        </w:tc>
        <w:tc>
          <w:tcPr>
            <w:tcW w:w="3060" w:type="dxa"/>
            <w:vAlign w:val="center"/>
          </w:tcPr>
          <w:p w:rsidR="007F76D9" w:rsidRPr="00446CDF" w:rsidRDefault="007F76D9" w:rsidP="00780F00">
            <w:pPr>
              <w:spacing w:line="360" w:lineRule="auto"/>
              <w:rPr>
                <w:b/>
              </w:rPr>
            </w:pPr>
            <w:r w:rsidRPr="00446CDF">
              <w:rPr>
                <w:b/>
              </w:rPr>
              <w:t>Project No.</w:t>
            </w:r>
          </w:p>
        </w:tc>
        <w:tc>
          <w:tcPr>
            <w:tcW w:w="5220" w:type="dxa"/>
            <w:vAlign w:val="center"/>
          </w:tcPr>
          <w:p w:rsidR="007F76D9" w:rsidRPr="00446CDF" w:rsidRDefault="007F76D9" w:rsidP="00780F00">
            <w:pPr>
              <w:rPr>
                <w:b/>
              </w:rPr>
            </w:pPr>
            <w:r w:rsidRPr="00446CDF">
              <w:rPr>
                <w:b/>
              </w:rPr>
              <w:t>Project Title</w:t>
            </w:r>
          </w:p>
        </w:tc>
      </w:tr>
      <w:tr w:rsidR="007F76D9" w:rsidRPr="00446CDF" w:rsidTr="00FC6659">
        <w:trPr>
          <w:jc w:val="center"/>
        </w:trPr>
        <w:tc>
          <w:tcPr>
            <w:tcW w:w="720" w:type="dxa"/>
            <w:vAlign w:val="center"/>
          </w:tcPr>
          <w:p w:rsidR="007F76D9" w:rsidRPr="00446CDF" w:rsidRDefault="007F76D9" w:rsidP="002E383A">
            <w:pPr>
              <w:numPr>
                <w:ilvl w:val="0"/>
                <w:numId w:val="58"/>
              </w:numPr>
              <w:spacing w:line="360" w:lineRule="auto"/>
              <w:ind w:left="360"/>
              <w:jc w:val="center"/>
            </w:pPr>
          </w:p>
        </w:tc>
        <w:tc>
          <w:tcPr>
            <w:tcW w:w="3060" w:type="dxa"/>
            <w:vAlign w:val="center"/>
          </w:tcPr>
          <w:p w:rsidR="007F76D9" w:rsidRPr="00446CDF" w:rsidRDefault="007F76D9" w:rsidP="00780F00">
            <w:pPr>
              <w:pStyle w:val="NormalWeb"/>
              <w:spacing w:before="0" w:beforeAutospacing="0" w:after="0" w:afterAutospacing="0" w:line="360" w:lineRule="auto"/>
              <w:ind w:right="72"/>
            </w:pPr>
            <w:r w:rsidRPr="00446CDF">
              <w:t>PSF/NSLP/S-SAU (242)</w:t>
            </w:r>
          </w:p>
        </w:tc>
        <w:tc>
          <w:tcPr>
            <w:tcW w:w="5220" w:type="dxa"/>
          </w:tcPr>
          <w:p w:rsidR="007F76D9" w:rsidRPr="00446CDF" w:rsidRDefault="007F76D9" w:rsidP="00780F00">
            <w:pPr>
              <w:rPr>
                <w:bCs/>
                <w:iCs/>
              </w:rPr>
            </w:pPr>
            <w:r w:rsidRPr="00446CDF">
              <w:rPr>
                <w:bCs/>
                <w:iCs/>
              </w:rPr>
              <w:t>Integrated Pest Management in Organic Cotton and its Impact on Yield and Lint Quality Characteristics</w:t>
            </w:r>
          </w:p>
        </w:tc>
      </w:tr>
      <w:tr w:rsidR="007F76D9" w:rsidRPr="00446CDF" w:rsidTr="00FC6659">
        <w:trPr>
          <w:trHeight w:val="602"/>
          <w:jc w:val="center"/>
        </w:trPr>
        <w:tc>
          <w:tcPr>
            <w:tcW w:w="720" w:type="dxa"/>
            <w:vAlign w:val="center"/>
          </w:tcPr>
          <w:p w:rsidR="007F76D9" w:rsidRPr="00446CDF" w:rsidRDefault="007F76D9" w:rsidP="002E383A">
            <w:pPr>
              <w:numPr>
                <w:ilvl w:val="0"/>
                <w:numId w:val="58"/>
              </w:numPr>
              <w:spacing w:line="360" w:lineRule="auto"/>
              <w:ind w:left="360"/>
              <w:jc w:val="center"/>
            </w:pPr>
          </w:p>
        </w:tc>
        <w:tc>
          <w:tcPr>
            <w:tcW w:w="3060" w:type="dxa"/>
            <w:vAlign w:val="center"/>
          </w:tcPr>
          <w:p w:rsidR="007F76D9" w:rsidRPr="00446CDF" w:rsidRDefault="007F76D9" w:rsidP="00780F00">
            <w:pPr>
              <w:pStyle w:val="NormalWeb"/>
              <w:spacing w:before="0" w:beforeAutospacing="0" w:after="0" w:afterAutospacing="0" w:line="360" w:lineRule="auto"/>
              <w:ind w:right="72"/>
            </w:pPr>
            <w:r w:rsidRPr="00446CDF">
              <w:rPr>
                <w:bCs/>
                <w:iCs/>
              </w:rPr>
              <w:t>PSF/NSLP/KP-NIFA (253)</w:t>
            </w:r>
          </w:p>
        </w:tc>
        <w:tc>
          <w:tcPr>
            <w:tcW w:w="5220" w:type="dxa"/>
          </w:tcPr>
          <w:p w:rsidR="007F76D9" w:rsidRPr="00446CDF" w:rsidRDefault="007F76D9" w:rsidP="00780F00">
            <w:pPr>
              <w:ind w:left="72"/>
              <w:rPr>
                <w:bCs/>
                <w:iCs/>
              </w:rPr>
            </w:pPr>
            <w:r w:rsidRPr="00446CDF">
              <w:rPr>
                <w:bCs/>
                <w:iCs/>
              </w:rPr>
              <w:t>Nutrient Management of Deciduous Orchards (Plum) Through Foliar Feeding</w:t>
            </w:r>
          </w:p>
        </w:tc>
      </w:tr>
      <w:tr w:rsidR="007F76D9" w:rsidRPr="00446CDF" w:rsidTr="00FC6659">
        <w:trPr>
          <w:jc w:val="center"/>
        </w:trPr>
        <w:tc>
          <w:tcPr>
            <w:tcW w:w="720" w:type="dxa"/>
            <w:vAlign w:val="center"/>
          </w:tcPr>
          <w:p w:rsidR="007F76D9" w:rsidRPr="00446CDF" w:rsidRDefault="007F76D9" w:rsidP="002E383A">
            <w:pPr>
              <w:numPr>
                <w:ilvl w:val="0"/>
                <w:numId w:val="58"/>
              </w:numPr>
              <w:spacing w:line="360" w:lineRule="auto"/>
              <w:ind w:left="360"/>
              <w:jc w:val="center"/>
            </w:pPr>
          </w:p>
        </w:tc>
        <w:tc>
          <w:tcPr>
            <w:tcW w:w="3060" w:type="dxa"/>
            <w:vAlign w:val="center"/>
          </w:tcPr>
          <w:p w:rsidR="007F76D9" w:rsidRPr="00446CDF" w:rsidRDefault="007F76D9" w:rsidP="00780F00">
            <w:pPr>
              <w:pStyle w:val="NormalWeb"/>
              <w:spacing w:before="0" w:beforeAutospacing="0" w:after="0" w:afterAutospacing="0" w:line="360" w:lineRule="auto"/>
              <w:ind w:right="72"/>
              <w:rPr>
                <w:bCs/>
                <w:iCs/>
              </w:rPr>
            </w:pPr>
            <w:r w:rsidRPr="00446CDF">
              <w:t>PSF/NSLP/S-KU (240)</w:t>
            </w:r>
          </w:p>
        </w:tc>
        <w:tc>
          <w:tcPr>
            <w:tcW w:w="5220" w:type="dxa"/>
          </w:tcPr>
          <w:p w:rsidR="007F76D9" w:rsidRPr="00446CDF" w:rsidRDefault="007F76D9" w:rsidP="00780F00">
            <w:pPr>
              <w:ind w:left="72"/>
              <w:rPr>
                <w:bCs/>
                <w:iCs/>
              </w:rPr>
            </w:pPr>
            <w:r w:rsidRPr="00446CDF">
              <w:rPr>
                <w:bCs/>
                <w:iCs/>
              </w:rPr>
              <w:t>Studies on Modification and Food Applications of Modified White Sorghum (Sorghum bicolor) Starch</w:t>
            </w:r>
            <w:r w:rsidRPr="00446CDF">
              <w:t xml:space="preserve"> </w:t>
            </w:r>
          </w:p>
        </w:tc>
      </w:tr>
      <w:tr w:rsidR="007F76D9" w:rsidRPr="00446CDF" w:rsidTr="00FC6659">
        <w:trPr>
          <w:jc w:val="center"/>
        </w:trPr>
        <w:tc>
          <w:tcPr>
            <w:tcW w:w="720" w:type="dxa"/>
            <w:vAlign w:val="center"/>
          </w:tcPr>
          <w:p w:rsidR="007F76D9" w:rsidRPr="00446CDF" w:rsidRDefault="007F76D9" w:rsidP="002E383A">
            <w:pPr>
              <w:numPr>
                <w:ilvl w:val="0"/>
                <w:numId w:val="58"/>
              </w:numPr>
              <w:spacing w:line="360" w:lineRule="auto"/>
              <w:ind w:left="360"/>
              <w:jc w:val="center"/>
            </w:pPr>
          </w:p>
        </w:tc>
        <w:tc>
          <w:tcPr>
            <w:tcW w:w="3060" w:type="dxa"/>
            <w:vAlign w:val="center"/>
          </w:tcPr>
          <w:p w:rsidR="007F76D9" w:rsidRPr="00446CDF" w:rsidRDefault="007F76D9" w:rsidP="00780F00">
            <w:pPr>
              <w:pStyle w:val="NormalWeb"/>
              <w:spacing w:before="0" w:beforeAutospacing="0" w:after="0" w:afterAutospacing="0" w:line="360" w:lineRule="auto"/>
              <w:ind w:right="72"/>
              <w:rPr>
                <w:bCs/>
                <w:iCs/>
              </w:rPr>
            </w:pPr>
            <w:r w:rsidRPr="00180D43">
              <w:rPr>
                <w14:shadow w14:blurRad="50800" w14:dist="38100" w14:dir="2700000" w14:sx="100000" w14:sy="100000" w14:kx="0" w14:ky="0" w14:algn="tl">
                  <w14:srgbClr w14:val="000000">
                    <w14:alpha w14:val="60000"/>
                  </w14:srgbClr>
                </w14:shadow>
              </w:rPr>
              <w:t>PSF/</w:t>
            </w:r>
            <w:r w:rsidRPr="00446CDF">
              <w:t xml:space="preserve"> NSLP/GB-PCSIR (437)</w:t>
            </w:r>
          </w:p>
        </w:tc>
        <w:tc>
          <w:tcPr>
            <w:tcW w:w="5220" w:type="dxa"/>
          </w:tcPr>
          <w:p w:rsidR="007F76D9" w:rsidRPr="00180D43" w:rsidRDefault="007F76D9" w:rsidP="00780F00">
            <w:pPr>
              <w:rPr>
                <w14:shadow w14:blurRad="50800" w14:dist="38100" w14:dir="2700000" w14:sx="100000" w14:sy="100000" w14:kx="0" w14:ky="0" w14:algn="tl">
                  <w14:srgbClr w14:val="000000">
                    <w14:alpha w14:val="60000"/>
                  </w14:srgbClr>
                </w14:shadow>
              </w:rPr>
            </w:pPr>
            <w:r w:rsidRPr="00180D43">
              <w:rPr>
                <w14:shadow w14:blurRad="50800" w14:dist="38100" w14:dir="2700000" w14:sx="100000" w14:sy="100000" w14:kx="0" w14:ky="0" w14:algn="tl">
                  <w14:srgbClr w14:val="000000">
                    <w14:alpha w14:val="60000"/>
                  </w14:srgbClr>
                </w14:shadow>
              </w:rPr>
              <w:t>Processing of Fruits and Vegetables and its Utilization in the Development of Value Added Products</w:t>
            </w:r>
          </w:p>
        </w:tc>
      </w:tr>
      <w:tr w:rsidR="00567929" w:rsidRPr="00446CDF" w:rsidTr="00FC6659">
        <w:trPr>
          <w:jc w:val="center"/>
        </w:trPr>
        <w:tc>
          <w:tcPr>
            <w:tcW w:w="720" w:type="dxa"/>
            <w:vAlign w:val="center"/>
          </w:tcPr>
          <w:p w:rsidR="00567929" w:rsidRPr="00446CDF" w:rsidRDefault="00567929" w:rsidP="00567929">
            <w:pPr>
              <w:spacing w:line="360" w:lineRule="auto"/>
              <w:jc w:val="center"/>
            </w:pPr>
          </w:p>
        </w:tc>
        <w:tc>
          <w:tcPr>
            <w:tcW w:w="3060" w:type="dxa"/>
            <w:vAlign w:val="center"/>
          </w:tcPr>
          <w:p w:rsidR="00567929" w:rsidRPr="00180D43" w:rsidRDefault="00567929" w:rsidP="00780F00">
            <w:pPr>
              <w:pStyle w:val="NormalWeb"/>
              <w:spacing w:before="0" w:beforeAutospacing="0" w:after="0" w:afterAutospacing="0" w:line="360" w:lineRule="auto"/>
              <w:ind w:right="72"/>
              <w:rPr>
                <w14:shadow w14:blurRad="50800" w14:dist="38100" w14:dir="2700000" w14:sx="100000" w14:sy="100000" w14:kx="0" w14:ky="0" w14:algn="tl">
                  <w14:srgbClr w14:val="000000">
                    <w14:alpha w14:val="60000"/>
                  </w14:srgbClr>
                </w14:shadow>
              </w:rPr>
            </w:pPr>
          </w:p>
        </w:tc>
        <w:tc>
          <w:tcPr>
            <w:tcW w:w="5220" w:type="dxa"/>
          </w:tcPr>
          <w:p w:rsidR="00567929" w:rsidRPr="00180D43" w:rsidRDefault="00567929" w:rsidP="00780F00">
            <w:pPr>
              <w:rPr>
                <w14:shadow w14:blurRad="50800" w14:dist="38100" w14:dir="2700000" w14:sx="100000" w14:sy="100000" w14:kx="0" w14:ky="0" w14:algn="tl">
                  <w14:srgbClr w14:val="000000">
                    <w14:alpha w14:val="60000"/>
                  </w14:srgbClr>
                </w14:shadow>
              </w:rPr>
            </w:pPr>
          </w:p>
        </w:tc>
      </w:tr>
      <w:tr w:rsidR="007F76D9" w:rsidRPr="00446CDF" w:rsidTr="00FC6659">
        <w:trPr>
          <w:trHeight w:val="800"/>
          <w:jc w:val="center"/>
        </w:trPr>
        <w:tc>
          <w:tcPr>
            <w:tcW w:w="720" w:type="dxa"/>
            <w:vAlign w:val="center"/>
          </w:tcPr>
          <w:p w:rsidR="007F76D9" w:rsidRPr="00446CDF" w:rsidRDefault="007F76D9" w:rsidP="002E383A">
            <w:pPr>
              <w:numPr>
                <w:ilvl w:val="0"/>
                <w:numId w:val="58"/>
              </w:numPr>
              <w:spacing w:line="360" w:lineRule="auto"/>
              <w:ind w:left="360"/>
              <w:jc w:val="center"/>
            </w:pPr>
          </w:p>
        </w:tc>
        <w:tc>
          <w:tcPr>
            <w:tcW w:w="3060" w:type="dxa"/>
            <w:vAlign w:val="center"/>
          </w:tcPr>
          <w:p w:rsidR="007F76D9" w:rsidRPr="00446CDF" w:rsidRDefault="007F76D9" w:rsidP="00780F00">
            <w:pPr>
              <w:pStyle w:val="NormalWeb"/>
              <w:spacing w:before="0" w:beforeAutospacing="0" w:after="0" w:afterAutospacing="0" w:line="360" w:lineRule="auto"/>
              <w:ind w:right="72"/>
              <w:rPr>
                <w:bCs/>
                <w:iCs/>
              </w:rPr>
            </w:pPr>
            <w:r w:rsidRPr="00446CDF">
              <w:t>PSF/NSLP/P-UAAR(209)</w:t>
            </w:r>
          </w:p>
        </w:tc>
        <w:tc>
          <w:tcPr>
            <w:tcW w:w="5220" w:type="dxa"/>
          </w:tcPr>
          <w:p w:rsidR="007F76D9" w:rsidRPr="00446CDF" w:rsidRDefault="007F76D9" w:rsidP="00780F00">
            <w:pPr>
              <w:ind w:left="72"/>
              <w:rPr>
                <w:rFonts w:eastAsia="Arial Unicode MS"/>
                <w:i/>
              </w:rPr>
            </w:pPr>
            <w:r w:rsidRPr="00446CDF">
              <w:rPr>
                <w:rFonts w:eastAsia="Arial Unicode MS"/>
              </w:rPr>
              <w:t xml:space="preserve">Integrated Management of Brinjal Shoot &amp; Fruit Borer, </w:t>
            </w:r>
            <w:r w:rsidRPr="00446CDF">
              <w:rPr>
                <w:rFonts w:eastAsia="Arial Unicode MS"/>
                <w:i/>
              </w:rPr>
              <w:t>Leucinades Orbonalis (Lepidoptera: Pyralidae)</w:t>
            </w:r>
          </w:p>
        </w:tc>
      </w:tr>
      <w:tr w:rsidR="007F76D9" w:rsidRPr="00446CDF" w:rsidTr="00FC6659">
        <w:trPr>
          <w:jc w:val="center"/>
        </w:trPr>
        <w:tc>
          <w:tcPr>
            <w:tcW w:w="720" w:type="dxa"/>
            <w:vAlign w:val="center"/>
          </w:tcPr>
          <w:p w:rsidR="007F76D9" w:rsidRPr="00446CDF" w:rsidRDefault="007F76D9" w:rsidP="002E383A">
            <w:pPr>
              <w:numPr>
                <w:ilvl w:val="0"/>
                <w:numId w:val="58"/>
              </w:numPr>
              <w:spacing w:line="360" w:lineRule="auto"/>
              <w:ind w:left="360"/>
              <w:jc w:val="center"/>
            </w:pPr>
          </w:p>
        </w:tc>
        <w:tc>
          <w:tcPr>
            <w:tcW w:w="3060" w:type="dxa"/>
            <w:vAlign w:val="center"/>
          </w:tcPr>
          <w:p w:rsidR="007F76D9" w:rsidRPr="00446CDF" w:rsidRDefault="007F76D9" w:rsidP="00780F00">
            <w:pPr>
              <w:pStyle w:val="NormalWeb"/>
              <w:spacing w:before="0" w:beforeAutospacing="0" w:after="0" w:afterAutospacing="0" w:line="360" w:lineRule="auto"/>
              <w:ind w:right="72"/>
              <w:rPr>
                <w:bCs/>
                <w:iCs/>
              </w:rPr>
            </w:pPr>
            <w:r w:rsidRPr="00446CDF">
              <w:rPr>
                <w:sz w:val="22"/>
                <w:szCs w:val="22"/>
              </w:rPr>
              <w:t>PSF/NSLP/P-UAAR (311)</w:t>
            </w:r>
          </w:p>
        </w:tc>
        <w:tc>
          <w:tcPr>
            <w:tcW w:w="5220" w:type="dxa"/>
          </w:tcPr>
          <w:p w:rsidR="007F76D9" w:rsidRPr="00446CDF" w:rsidRDefault="007F76D9" w:rsidP="00780F00">
            <w:pPr>
              <w:ind w:left="72"/>
              <w:rPr>
                <w:bCs/>
                <w:iCs/>
              </w:rPr>
            </w:pPr>
            <w:r w:rsidRPr="00446CDF">
              <w:t>Mosquito Fauna of Pothwar Region: A Resource-Based Approach</w:t>
            </w:r>
          </w:p>
        </w:tc>
      </w:tr>
      <w:tr w:rsidR="007F76D9" w:rsidRPr="00446CDF" w:rsidTr="00FC6659">
        <w:trPr>
          <w:jc w:val="center"/>
        </w:trPr>
        <w:tc>
          <w:tcPr>
            <w:tcW w:w="720" w:type="dxa"/>
            <w:vAlign w:val="center"/>
          </w:tcPr>
          <w:p w:rsidR="007F76D9" w:rsidRPr="00446CDF" w:rsidRDefault="007F76D9" w:rsidP="002E383A">
            <w:pPr>
              <w:numPr>
                <w:ilvl w:val="0"/>
                <w:numId w:val="58"/>
              </w:numPr>
              <w:spacing w:line="360" w:lineRule="auto"/>
              <w:ind w:left="360"/>
              <w:jc w:val="center"/>
            </w:pPr>
          </w:p>
        </w:tc>
        <w:tc>
          <w:tcPr>
            <w:tcW w:w="3060" w:type="dxa"/>
            <w:vAlign w:val="center"/>
          </w:tcPr>
          <w:p w:rsidR="007F76D9" w:rsidRPr="00446CDF" w:rsidRDefault="007F76D9" w:rsidP="00780F00">
            <w:pPr>
              <w:pStyle w:val="NormalWeb"/>
              <w:spacing w:before="0" w:beforeAutospacing="0" w:after="0" w:afterAutospacing="0" w:line="360" w:lineRule="auto"/>
              <w:ind w:right="72"/>
              <w:rPr>
                <w:bCs/>
                <w:iCs/>
              </w:rPr>
            </w:pPr>
            <w:r w:rsidRPr="00446CDF">
              <w:rPr>
                <w:sz w:val="22"/>
                <w:szCs w:val="22"/>
              </w:rPr>
              <w:t>PSF/NSLP/P-UAAR (313)</w:t>
            </w:r>
          </w:p>
        </w:tc>
        <w:tc>
          <w:tcPr>
            <w:tcW w:w="5220" w:type="dxa"/>
          </w:tcPr>
          <w:p w:rsidR="007F76D9" w:rsidRPr="00446CDF" w:rsidRDefault="007F76D9" w:rsidP="00780F00">
            <w:pPr>
              <w:ind w:left="72"/>
              <w:rPr>
                <w:sz w:val="22"/>
                <w:szCs w:val="22"/>
              </w:rPr>
            </w:pPr>
            <w:r w:rsidRPr="00446CDF">
              <w:t xml:space="preserve">Ants – Aphid’s Mutulistic Association, its Impact on Biological Parameters of Aphids and Predation of </w:t>
            </w:r>
            <w:r w:rsidRPr="00446CDF">
              <w:rPr>
                <w:i/>
              </w:rPr>
              <w:t>Coccinelids</w:t>
            </w:r>
          </w:p>
        </w:tc>
      </w:tr>
      <w:tr w:rsidR="007F76D9" w:rsidRPr="00446CDF" w:rsidTr="00FC6659">
        <w:trPr>
          <w:jc w:val="center"/>
        </w:trPr>
        <w:tc>
          <w:tcPr>
            <w:tcW w:w="720" w:type="dxa"/>
            <w:vAlign w:val="center"/>
          </w:tcPr>
          <w:p w:rsidR="007F76D9" w:rsidRPr="00446CDF" w:rsidRDefault="007F76D9" w:rsidP="002E383A">
            <w:pPr>
              <w:numPr>
                <w:ilvl w:val="0"/>
                <w:numId w:val="58"/>
              </w:numPr>
              <w:spacing w:line="360" w:lineRule="auto"/>
              <w:ind w:left="360"/>
              <w:jc w:val="center"/>
            </w:pPr>
          </w:p>
        </w:tc>
        <w:tc>
          <w:tcPr>
            <w:tcW w:w="3060" w:type="dxa"/>
            <w:vAlign w:val="center"/>
          </w:tcPr>
          <w:p w:rsidR="007F76D9" w:rsidRPr="00446CDF" w:rsidRDefault="007F76D9" w:rsidP="00780F00">
            <w:pPr>
              <w:pStyle w:val="NormalWeb"/>
              <w:spacing w:before="0" w:beforeAutospacing="0" w:after="0" w:afterAutospacing="0" w:line="360" w:lineRule="auto"/>
              <w:ind w:right="72"/>
              <w:rPr>
                <w:bCs/>
                <w:iCs/>
              </w:rPr>
            </w:pPr>
            <w:r w:rsidRPr="00446CDF">
              <w:rPr>
                <w:sz w:val="22"/>
                <w:szCs w:val="22"/>
              </w:rPr>
              <w:t>PSF/NSLP/S-HEJ (290)</w:t>
            </w:r>
          </w:p>
        </w:tc>
        <w:tc>
          <w:tcPr>
            <w:tcW w:w="5220" w:type="dxa"/>
          </w:tcPr>
          <w:p w:rsidR="007F76D9" w:rsidRPr="00446CDF" w:rsidRDefault="007F76D9" w:rsidP="00780F00">
            <w:pPr>
              <w:ind w:left="72"/>
              <w:rPr>
                <w:sz w:val="22"/>
                <w:szCs w:val="22"/>
              </w:rPr>
            </w:pPr>
            <w:r w:rsidRPr="00446CDF">
              <w:t>Synthesis of Combinatorial Libraries of Cyclic Peptides in Search of Novel Medicinal Agents</w:t>
            </w:r>
          </w:p>
        </w:tc>
      </w:tr>
      <w:tr w:rsidR="007F76D9" w:rsidRPr="00446CDF" w:rsidTr="00FC6659">
        <w:trPr>
          <w:jc w:val="center"/>
        </w:trPr>
        <w:tc>
          <w:tcPr>
            <w:tcW w:w="720" w:type="dxa"/>
            <w:vAlign w:val="center"/>
          </w:tcPr>
          <w:p w:rsidR="007F76D9" w:rsidRPr="00446CDF" w:rsidRDefault="007F76D9" w:rsidP="002E383A">
            <w:pPr>
              <w:numPr>
                <w:ilvl w:val="0"/>
                <w:numId w:val="58"/>
              </w:numPr>
              <w:spacing w:line="360" w:lineRule="auto"/>
              <w:ind w:left="360"/>
              <w:jc w:val="center"/>
            </w:pPr>
          </w:p>
        </w:tc>
        <w:tc>
          <w:tcPr>
            <w:tcW w:w="3060" w:type="dxa"/>
            <w:vAlign w:val="center"/>
          </w:tcPr>
          <w:p w:rsidR="007F76D9" w:rsidRPr="00446CDF" w:rsidRDefault="007F76D9" w:rsidP="00780F00">
            <w:pPr>
              <w:pStyle w:val="NormalWeb"/>
              <w:spacing w:before="0" w:beforeAutospacing="0" w:after="0" w:afterAutospacing="0" w:line="360" w:lineRule="auto"/>
              <w:ind w:right="72"/>
              <w:rPr>
                <w:bCs/>
                <w:iCs/>
              </w:rPr>
            </w:pPr>
            <w:r w:rsidRPr="00446CDF">
              <w:rPr>
                <w:sz w:val="22"/>
                <w:szCs w:val="22"/>
              </w:rPr>
              <w:t>PSF/NSLP/KP-AU (293)</w:t>
            </w:r>
          </w:p>
        </w:tc>
        <w:tc>
          <w:tcPr>
            <w:tcW w:w="5220" w:type="dxa"/>
          </w:tcPr>
          <w:p w:rsidR="007F76D9" w:rsidRPr="00446CDF" w:rsidRDefault="007F76D9" w:rsidP="00780F00">
            <w:pPr>
              <w:ind w:left="72"/>
              <w:rPr>
                <w:sz w:val="22"/>
                <w:szCs w:val="22"/>
              </w:rPr>
            </w:pPr>
            <w:r w:rsidRPr="00446CDF">
              <w:t>Utilization of Maggots as an Alternative Animal Origin Protein on the Production Performance of Meat and Egg-Type Bird</w:t>
            </w:r>
          </w:p>
        </w:tc>
      </w:tr>
      <w:tr w:rsidR="007F76D9" w:rsidRPr="00446CDF" w:rsidTr="00FC6659">
        <w:trPr>
          <w:jc w:val="center"/>
        </w:trPr>
        <w:tc>
          <w:tcPr>
            <w:tcW w:w="720" w:type="dxa"/>
            <w:vAlign w:val="center"/>
          </w:tcPr>
          <w:p w:rsidR="007F76D9" w:rsidRPr="00446CDF" w:rsidRDefault="007F76D9" w:rsidP="002E383A">
            <w:pPr>
              <w:numPr>
                <w:ilvl w:val="0"/>
                <w:numId w:val="58"/>
              </w:numPr>
              <w:spacing w:line="360" w:lineRule="auto"/>
              <w:ind w:left="360"/>
              <w:jc w:val="center"/>
            </w:pPr>
          </w:p>
        </w:tc>
        <w:tc>
          <w:tcPr>
            <w:tcW w:w="3060" w:type="dxa"/>
            <w:vAlign w:val="center"/>
          </w:tcPr>
          <w:p w:rsidR="007F76D9" w:rsidRPr="00446CDF" w:rsidRDefault="007F76D9" w:rsidP="00780F00">
            <w:pPr>
              <w:spacing w:line="360" w:lineRule="auto"/>
              <w:rPr>
                <w:bCs/>
                <w:iCs/>
              </w:rPr>
            </w:pPr>
            <w:r w:rsidRPr="00446CDF">
              <w:rPr>
                <w:bCs/>
                <w:iCs/>
              </w:rPr>
              <w:t>PSF/NSLP/P- AU(168)</w:t>
            </w:r>
          </w:p>
        </w:tc>
        <w:tc>
          <w:tcPr>
            <w:tcW w:w="5220" w:type="dxa"/>
          </w:tcPr>
          <w:p w:rsidR="007F76D9" w:rsidRPr="00446CDF" w:rsidRDefault="007F76D9" w:rsidP="00780F00">
            <w:pPr>
              <w:ind w:left="72"/>
              <w:rPr>
                <w:bCs/>
                <w:iCs/>
              </w:rPr>
            </w:pPr>
            <w:r w:rsidRPr="00446CDF">
              <w:rPr>
                <w:bCs/>
                <w:iCs/>
              </w:rPr>
              <w:t>Engineering Maize with Heat Shock Proteins</w:t>
            </w:r>
          </w:p>
        </w:tc>
      </w:tr>
      <w:tr w:rsidR="007F76D9" w:rsidRPr="00446CDF" w:rsidTr="00FC6659">
        <w:trPr>
          <w:jc w:val="center"/>
        </w:trPr>
        <w:tc>
          <w:tcPr>
            <w:tcW w:w="720" w:type="dxa"/>
            <w:vAlign w:val="center"/>
          </w:tcPr>
          <w:p w:rsidR="007F76D9" w:rsidRPr="00446CDF" w:rsidRDefault="007F76D9" w:rsidP="002E383A">
            <w:pPr>
              <w:numPr>
                <w:ilvl w:val="0"/>
                <w:numId w:val="58"/>
              </w:numPr>
              <w:spacing w:line="360" w:lineRule="auto"/>
              <w:ind w:left="360"/>
              <w:jc w:val="center"/>
            </w:pPr>
          </w:p>
        </w:tc>
        <w:tc>
          <w:tcPr>
            <w:tcW w:w="3060" w:type="dxa"/>
            <w:vAlign w:val="center"/>
          </w:tcPr>
          <w:p w:rsidR="007F76D9" w:rsidRPr="00446CDF" w:rsidRDefault="007F76D9" w:rsidP="00780F00">
            <w:pPr>
              <w:spacing w:line="360" w:lineRule="auto"/>
              <w:rPr>
                <w:bCs/>
                <w:iCs/>
              </w:rPr>
            </w:pPr>
            <w:r w:rsidRPr="00446CDF">
              <w:t>PSF/NSLP/KP-AU (271)</w:t>
            </w:r>
          </w:p>
        </w:tc>
        <w:tc>
          <w:tcPr>
            <w:tcW w:w="5220" w:type="dxa"/>
          </w:tcPr>
          <w:p w:rsidR="007F76D9" w:rsidRPr="00446CDF" w:rsidRDefault="007F76D9" w:rsidP="00780F00">
            <w:pPr>
              <w:ind w:left="72"/>
            </w:pPr>
            <w:r w:rsidRPr="00446CDF">
              <w:rPr>
                <w:bCs/>
                <w:iCs/>
              </w:rPr>
              <w:t>Development of Abiotic Stress Tolerant Rice</w:t>
            </w:r>
            <w:r w:rsidRPr="00446CDF">
              <w:t xml:space="preserve"> </w:t>
            </w:r>
          </w:p>
        </w:tc>
      </w:tr>
    </w:tbl>
    <w:p w:rsidR="007F76D9" w:rsidRPr="002B2867" w:rsidRDefault="007F76D9" w:rsidP="002E383A">
      <w:pPr>
        <w:numPr>
          <w:ilvl w:val="0"/>
          <w:numId w:val="150"/>
        </w:numPr>
        <w:spacing w:line="360" w:lineRule="auto"/>
        <w:ind w:left="270" w:hanging="270"/>
        <w:rPr>
          <w:b/>
          <w:u w:val="single"/>
        </w:rPr>
      </w:pPr>
      <w:r w:rsidRPr="002B2867">
        <w:rPr>
          <w:b/>
          <w:u w:val="single"/>
        </w:rPr>
        <w:t>Second Annual Technical Reports</w:t>
      </w:r>
    </w:p>
    <w:tbl>
      <w:tblPr>
        <w:tblW w:w="9076" w:type="dxa"/>
        <w:jc w:val="center"/>
        <w:tblInd w:w="-2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720"/>
        <w:gridCol w:w="3046"/>
        <w:gridCol w:w="5310"/>
      </w:tblGrid>
      <w:tr w:rsidR="007F76D9" w:rsidRPr="00446CDF" w:rsidTr="00FC6659">
        <w:trPr>
          <w:jc w:val="center"/>
        </w:trPr>
        <w:tc>
          <w:tcPr>
            <w:tcW w:w="720" w:type="dxa"/>
            <w:vAlign w:val="center"/>
          </w:tcPr>
          <w:p w:rsidR="007F76D9" w:rsidRPr="00446CDF" w:rsidRDefault="007F76D9" w:rsidP="00780F00">
            <w:pPr>
              <w:jc w:val="center"/>
              <w:rPr>
                <w:b/>
              </w:rPr>
            </w:pPr>
            <w:r w:rsidRPr="00446CDF">
              <w:rPr>
                <w:b/>
              </w:rPr>
              <w:t>Sr. No.</w:t>
            </w:r>
          </w:p>
        </w:tc>
        <w:tc>
          <w:tcPr>
            <w:tcW w:w="3046" w:type="dxa"/>
            <w:vAlign w:val="center"/>
          </w:tcPr>
          <w:p w:rsidR="007F76D9" w:rsidRPr="00446CDF" w:rsidRDefault="007F76D9" w:rsidP="00780F00">
            <w:pPr>
              <w:rPr>
                <w:b/>
              </w:rPr>
            </w:pPr>
            <w:r w:rsidRPr="00446CDF">
              <w:rPr>
                <w:b/>
              </w:rPr>
              <w:t>Project No.</w:t>
            </w:r>
          </w:p>
        </w:tc>
        <w:tc>
          <w:tcPr>
            <w:tcW w:w="5310" w:type="dxa"/>
            <w:vAlign w:val="center"/>
          </w:tcPr>
          <w:p w:rsidR="007F76D9" w:rsidRPr="00446CDF" w:rsidRDefault="007F76D9" w:rsidP="00780F00">
            <w:pPr>
              <w:rPr>
                <w:b/>
              </w:rPr>
            </w:pPr>
            <w:r w:rsidRPr="00446CDF">
              <w:rPr>
                <w:b/>
              </w:rPr>
              <w:t>Project Title</w:t>
            </w:r>
          </w:p>
        </w:tc>
      </w:tr>
      <w:tr w:rsidR="007F76D9" w:rsidRPr="00446CDF" w:rsidTr="00FC6659">
        <w:trPr>
          <w:jc w:val="center"/>
        </w:trPr>
        <w:tc>
          <w:tcPr>
            <w:tcW w:w="720" w:type="dxa"/>
            <w:vAlign w:val="center"/>
          </w:tcPr>
          <w:p w:rsidR="007F76D9" w:rsidRPr="00446CDF" w:rsidRDefault="007F76D9" w:rsidP="002E383A">
            <w:pPr>
              <w:numPr>
                <w:ilvl w:val="0"/>
                <w:numId w:val="58"/>
              </w:numPr>
              <w:ind w:left="360"/>
              <w:jc w:val="center"/>
            </w:pPr>
          </w:p>
        </w:tc>
        <w:tc>
          <w:tcPr>
            <w:tcW w:w="3046" w:type="dxa"/>
            <w:vAlign w:val="center"/>
          </w:tcPr>
          <w:p w:rsidR="007F76D9" w:rsidRPr="00180D43" w:rsidRDefault="007F76D9" w:rsidP="00780F00">
            <w:pPr>
              <w:pStyle w:val="NormalWeb"/>
              <w:spacing w:before="0" w:beforeAutospacing="0" w:after="0" w:afterAutospacing="0"/>
              <w:ind w:right="72"/>
              <w:rPr>
                <w14:shadow w14:blurRad="50800" w14:dist="38100" w14:dir="2700000" w14:sx="100000" w14:sy="100000" w14:kx="0" w14:ky="0" w14:algn="tl">
                  <w14:srgbClr w14:val="000000">
                    <w14:alpha w14:val="60000"/>
                  </w14:srgbClr>
                </w14:shadow>
              </w:rPr>
            </w:pPr>
            <w:r w:rsidRPr="00180D43">
              <w:rPr>
                <w14:shadow w14:blurRad="50800" w14:dist="38100" w14:dir="2700000" w14:sx="100000" w14:sy="100000" w14:kx="0" w14:ky="0" w14:algn="tl">
                  <w14:srgbClr w14:val="000000">
                    <w14:alpha w14:val="60000"/>
                  </w14:srgbClr>
                </w14:shadow>
              </w:rPr>
              <w:t>PSF/NSLP/C-NARC (213)</w:t>
            </w:r>
          </w:p>
        </w:tc>
        <w:tc>
          <w:tcPr>
            <w:tcW w:w="5310" w:type="dxa"/>
          </w:tcPr>
          <w:p w:rsidR="007F76D9" w:rsidRPr="00446CDF" w:rsidRDefault="007F76D9" w:rsidP="00780F00">
            <w:pPr>
              <w:pStyle w:val="NormalWeb"/>
              <w:spacing w:before="0" w:beforeAutospacing="0" w:after="0" w:afterAutospacing="0"/>
              <w:ind w:right="72"/>
              <w:rPr>
                <w:sz w:val="22"/>
                <w:szCs w:val="22"/>
              </w:rPr>
            </w:pPr>
            <w:r w:rsidRPr="00446CDF">
              <w:rPr>
                <w:sz w:val="22"/>
                <w:szCs w:val="22"/>
              </w:rPr>
              <w:t>Investigation on Fertility-Related Biomarkers in Buffalo Semen to Reduce Male Factor Loss (MFLs)</w:t>
            </w:r>
          </w:p>
        </w:tc>
      </w:tr>
      <w:tr w:rsidR="007F76D9" w:rsidRPr="00446CDF" w:rsidTr="00FC6659">
        <w:trPr>
          <w:jc w:val="center"/>
        </w:trPr>
        <w:tc>
          <w:tcPr>
            <w:tcW w:w="720" w:type="dxa"/>
            <w:vAlign w:val="center"/>
          </w:tcPr>
          <w:p w:rsidR="007F76D9" w:rsidRPr="00446CDF" w:rsidRDefault="007F76D9" w:rsidP="002E383A">
            <w:pPr>
              <w:numPr>
                <w:ilvl w:val="0"/>
                <w:numId w:val="58"/>
              </w:numPr>
              <w:ind w:left="360"/>
              <w:jc w:val="center"/>
            </w:pPr>
          </w:p>
        </w:tc>
        <w:tc>
          <w:tcPr>
            <w:tcW w:w="3046" w:type="dxa"/>
            <w:vAlign w:val="center"/>
          </w:tcPr>
          <w:p w:rsidR="007F76D9" w:rsidRPr="00446CDF" w:rsidRDefault="007F76D9" w:rsidP="00780F00">
            <w:pPr>
              <w:pStyle w:val="NormalWeb"/>
              <w:spacing w:before="0" w:beforeAutospacing="0" w:after="0" w:afterAutospacing="0"/>
              <w:ind w:right="72"/>
            </w:pPr>
            <w:r w:rsidRPr="00446CDF">
              <w:rPr>
                <w:sz w:val="22"/>
                <w:szCs w:val="22"/>
              </w:rPr>
              <w:t>PSF/NSLP/P-PCSIR (195)</w:t>
            </w:r>
          </w:p>
        </w:tc>
        <w:tc>
          <w:tcPr>
            <w:tcW w:w="5310" w:type="dxa"/>
          </w:tcPr>
          <w:p w:rsidR="007F76D9" w:rsidRPr="00446CDF" w:rsidRDefault="007F76D9" w:rsidP="00780F00">
            <w:pPr>
              <w:pStyle w:val="NormalWeb"/>
              <w:spacing w:before="0" w:beforeAutospacing="0" w:after="0" w:afterAutospacing="0"/>
              <w:ind w:right="72"/>
              <w:rPr>
                <w:bCs/>
                <w:iCs/>
              </w:rPr>
            </w:pPr>
            <w:r w:rsidRPr="00446CDF">
              <w:rPr>
                <w:sz w:val="22"/>
                <w:szCs w:val="22"/>
              </w:rPr>
              <w:t>Biosynthetic Pathway and the Appearance of Anthocynins in small Tropical Fruits of Nutraceutical Significance Grown in Pakistan</w:t>
            </w:r>
          </w:p>
        </w:tc>
      </w:tr>
      <w:tr w:rsidR="007F76D9" w:rsidRPr="00446CDF" w:rsidTr="00FC6659">
        <w:trPr>
          <w:jc w:val="center"/>
        </w:trPr>
        <w:tc>
          <w:tcPr>
            <w:tcW w:w="720" w:type="dxa"/>
            <w:vAlign w:val="center"/>
          </w:tcPr>
          <w:p w:rsidR="007F76D9" w:rsidRPr="00446CDF" w:rsidRDefault="007F76D9" w:rsidP="002E383A">
            <w:pPr>
              <w:numPr>
                <w:ilvl w:val="0"/>
                <w:numId w:val="58"/>
              </w:numPr>
              <w:ind w:left="360"/>
              <w:jc w:val="center"/>
            </w:pPr>
          </w:p>
        </w:tc>
        <w:tc>
          <w:tcPr>
            <w:tcW w:w="3046" w:type="dxa"/>
            <w:vAlign w:val="center"/>
          </w:tcPr>
          <w:p w:rsidR="007F76D9" w:rsidRPr="00446CDF" w:rsidRDefault="007F76D9" w:rsidP="00780F00">
            <w:pPr>
              <w:pStyle w:val="NormalWeb"/>
              <w:spacing w:before="0" w:beforeAutospacing="0" w:after="0" w:afterAutospacing="0"/>
              <w:ind w:right="72"/>
            </w:pPr>
            <w:r w:rsidRPr="00446CDF">
              <w:t>PSF/</w:t>
            </w:r>
            <w:r w:rsidRPr="00446CDF">
              <w:rPr>
                <w:sz w:val="22"/>
                <w:szCs w:val="22"/>
              </w:rPr>
              <w:t xml:space="preserve"> NSLP/KP-NIFA (178)</w:t>
            </w:r>
          </w:p>
        </w:tc>
        <w:tc>
          <w:tcPr>
            <w:tcW w:w="5310" w:type="dxa"/>
          </w:tcPr>
          <w:p w:rsidR="007F76D9" w:rsidRPr="00446CDF" w:rsidRDefault="007F76D9" w:rsidP="00780F00">
            <w:pPr>
              <w:pStyle w:val="NormalWeb"/>
              <w:spacing w:before="0" w:beforeAutospacing="0" w:after="0" w:afterAutospacing="0"/>
              <w:ind w:right="72"/>
              <w:rPr>
                <w:sz w:val="22"/>
                <w:szCs w:val="22"/>
              </w:rPr>
            </w:pPr>
            <w:r w:rsidRPr="00446CDF">
              <w:rPr>
                <w:sz w:val="22"/>
                <w:szCs w:val="22"/>
              </w:rPr>
              <w:t>Development of Innovative Nutraceuticals Products from Indigenous Herbal Ingredients for Improving Socio-Economic Status of the Communities</w:t>
            </w:r>
          </w:p>
        </w:tc>
      </w:tr>
      <w:tr w:rsidR="007F76D9" w:rsidRPr="00446CDF" w:rsidTr="00FC6659">
        <w:trPr>
          <w:jc w:val="center"/>
        </w:trPr>
        <w:tc>
          <w:tcPr>
            <w:tcW w:w="720" w:type="dxa"/>
            <w:vAlign w:val="center"/>
          </w:tcPr>
          <w:p w:rsidR="007F76D9" w:rsidRPr="00446CDF" w:rsidRDefault="007F76D9" w:rsidP="002E383A">
            <w:pPr>
              <w:numPr>
                <w:ilvl w:val="0"/>
                <w:numId w:val="58"/>
              </w:numPr>
              <w:ind w:left="360"/>
              <w:jc w:val="center"/>
            </w:pPr>
          </w:p>
        </w:tc>
        <w:tc>
          <w:tcPr>
            <w:tcW w:w="3046" w:type="dxa"/>
            <w:vAlign w:val="center"/>
          </w:tcPr>
          <w:p w:rsidR="007F76D9" w:rsidRPr="00180D43" w:rsidRDefault="007F76D9" w:rsidP="00780F00">
            <w:pPr>
              <w:pStyle w:val="NormalWeb"/>
              <w:spacing w:before="0" w:beforeAutospacing="0" w:after="0" w:afterAutospacing="0"/>
              <w:ind w:right="72"/>
              <w:rPr>
                <w14:shadow w14:blurRad="50800" w14:dist="38100" w14:dir="2700000" w14:sx="100000" w14:sy="100000" w14:kx="0" w14:ky="0" w14:algn="tl">
                  <w14:srgbClr w14:val="000000">
                    <w14:alpha w14:val="60000"/>
                  </w14:srgbClr>
                </w14:shadow>
              </w:rPr>
            </w:pPr>
            <w:r w:rsidRPr="00446CDF">
              <w:rPr>
                <w:bCs/>
              </w:rPr>
              <w:t>PSF/NSLP/KP-NIFA (202)</w:t>
            </w:r>
          </w:p>
        </w:tc>
        <w:tc>
          <w:tcPr>
            <w:tcW w:w="5310" w:type="dxa"/>
          </w:tcPr>
          <w:p w:rsidR="007F76D9" w:rsidRPr="00446CDF" w:rsidRDefault="007F76D9" w:rsidP="00780F00">
            <w:pPr>
              <w:pStyle w:val="NormalWeb"/>
              <w:spacing w:before="0" w:beforeAutospacing="0" w:after="0" w:afterAutospacing="0"/>
              <w:ind w:right="72"/>
              <w:rPr>
                <w:sz w:val="22"/>
                <w:szCs w:val="22"/>
              </w:rPr>
            </w:pPr>
            <w:r w:rsidRPr="00446CDF">
              <w:rPr>
                <w:bCs/>
              </w:rPr>
              <w:t>Development of locally adapted canola (</w:t>
            </w:r>
            <w:r w:rsidRPr="00446CDF">
              <w:rPr>
                <w:bCs/>
                <w:i/>
              </w:rPr>
              <w:t>brassica napus</w:t>
            </w:r>
            <w:r w:rsidRPr="00446CDF">
              <w:rPr>
                <w:bCs/>
              </w:rPr>
              <w:t xml:space="preserve"> l.) F1 hybrid using induced mutations and double haploidy techniques</w:t>
            </w:r>
          </w:p>
        </w:tc>
      </w:tr>
      <w:tr w:rsidR="007F76D9" w:rsidRPr="00446CDF" w:rsidTr="00FC6659">
        <w:trPr>
          <w:jc w:val="center"/>
        </w:trPr>
        <w:tc>
          <w:tcPr>
            <w:tcW w:w="720" w:type="dxa"/>
            <w:vAlign w:val="center"/>
          </w:tcPr>
          <w:p w:rsidR="007F76D9" w:rsidRPr="00446CDF" w:rsidRDefault="007F76D9" w:rsidP="002E383A">
            <w:pPr>
              <w:numPr>
                <w:ilvl w:val="0"/>
                <w:numId w:val="58"/>
              </w:numPr>
              <w:ind w:left="360"/>
              <w:jc w:val="center"/>
            </w:pPr>
          </w:p>
        </w:tc>
        <w:tc>
          <w:tcPr>
            <w:tcW w:w="3046" w:type="dxa"/>
            <w:vAlign w:val="center"/>
          </w:tcPr>
          <w:p w:rsidR="007F76D9" w:rsidRPr="00446CDF" w:rsidRDefault="007F76D9" w:rsidP="00780F00">
            <w:pPr>
              <w:pStyle w:val="NormalWeb"/>
              <w:spacing w:before="0" w:beforeAutospacing="0" w:after="0" w:afterAutospacing="0"/>
              <w:ind w:right="72"/>
            </w:pPr>
            <w:r w:rsidRPr="00446CDF">
              <w:t>PSF/NSLP/P-NIAB (149)</w:t>
            </w:r>
          </w:p>
        </w:tc>
        <w:tc>
          <w:tcPr>
            <w:tcW w:w="5310" w:type="dxa"/>
          </w:tcPr>
          <w:p w:rsidR="007F76D9" w:rsidRPr="00446CDF" w:rsidRDefault="007F76D9" w:rsidP="00780F00">
            <w:pPr>
              <w:pStyle w:val="NormalWeb"/>
              <w:spacing w:before="0" w:beforeAutospacing="0" w:after="0" w:afterAutospacing="0"/>
              <w:ind w:right="72"/>
            </w:pPr>
            <w:r w:rsidRPr="00446CDF">
              <w:t>Improvement of Low Phytate Basmati Rice</w:t>
            </w:r>
          </w:p>
        </w:tc>
      </w:tr>
      <w:tr w:rsidR="007F76D9" w:rsidRPr="00446CDF" w:rsidTr="00FC6659">
        <w:trPr>
          <w:jc w:val="center"/>
        </w:trPr>
        <w:tc>
          <w:tcPr>
            <w:tcW w:w="720" w:type="dxa"/>
            <w:vAlign w:val="center"/>
          </w:tcPr>
          <w:p w:rsidR="007F76D9" w:rsidRPr="00446CDF" w:rsidRDefault="007F76D9" w:rsidP="002E383A">
            <w:pPr>
              <w:numPr>
                <w:ilvl w:val="0"/>
                <w:numId w:val="58"/>
              </w:numPr>
              <w:ind w:left="360"/>
              <w:jc w:val="center"/>
            </w:pPr>
          </w:p>
        </w:tc>
        <w:tc>
          <w:tcPr>
            <w:tcW w:w="3046" w:type="dxa"/>
            <w:vAlign w:val="center"/>
          </w:tcPr>
          <w:p w:rsidR="007F76D9" w:rsidRPr="00446CDF" w:rsidRDefault="007F76D9" w:rsidP="00780F00">
            <w:pPr>
              <w:pStyle w:val="NormalWeb"/>
              <w:spacing w:before="0" w:beforeAutospacing="0" w:after="0" w:afterAutospacing="0"/>
              <w:ind w:right="72"/>
            </w:pPr>
            <w:r w:rsidRPr="00446CDF">
              <w:rPr>
                <w:sz w:val="22"/>
                <w:szCs w:val="22"/>
              </w:rPr>
              <w:t>PSF/NSLP/S-SAU (142)</w:t>
            </w:r>
          </w:p>
        </w:tc>
        <w:tc>
          <w:tcPr>
            <w:tcW w:w="5310" w:type="dxa"/>
          </w:tcPr>
          <w:p w:rsidR="007F76D9" w:rsidRPr="00446CDF" w:rsidRDefault="007F76D9" w:rsidP="00780F00">
            <w:pPr>
              <w:pStyle w:val="NormalWeb"/>
              <w:spacing w:before="0" w:beforeAutospacing="0" w:after="0" w:afterAutospacing="0"/>
              <w:ind w:right="72"/>
            </w:pPr>
            <w:r w:rsidRPr="00446CDF">
              <w:rPr>
                <w:sz w:val="22"/>
                <w:szCs w:val="22"/>
              </w:rPr>
              <w:t>Study of the Long Term Impact of Farmer’s Field School for Cotton Regarding Integrated Pest Management Practices in Sindh &amp; Punjab Provinces of Pakistan</w:t>
            </w:r>
          </w:p>
        </w:tc>
      </w:tr>
      <w:tr w:rsidR="007F76D9" w:rsidRPr="00446CDF" w:rsidTr="00FC6659">
        <w:trPr>
          <w:jc w:val="center"/>
        </w:trPr>
        <w:tc>
          <w:tcPr>
            <w:tcW w:w="720" w:type="dxa"/>
            <w:vAlign w:val="center"/>
          </w:tcPr>
          <w:p w:rsidR="007F76D9" w:rsidRPr="00446CDF" w:rsidRDefault="007F76D9" w:rsidP="002E383A">
            <w:pPr>
              <w:numPr>
                <w:ilvl w:val="0"/>
                <w:numId w:val="58"/>
              </w:numPr>
              <w:ind w:left="360"/>
              <w:jc w:val="center"/>
            </w:pPr>
          </w:p>
        </w:tc>
        <w:tc>
          <w:tcPr>
            <w:tcW w:w="3046" w:type="dxa"/>
            <w:vAlign w:val="center"/>
          </w:tcPr>
          <w:p w:rsidR="007F76D9" w:rsidRPr="00446CDF" w:rsidRDefault="007F76D9" w:rsidP="00780F00">
            <w:pPr>
              <w:pStyle w:val="NormalWeb"/>
              <w:spacing w:before="0" w:beforeAutospacing="0" w:after="0" w:afterAutospacing="0"/>
              <w:ind w:right="72"/>
              <w:rPr>
                <w:sz w:val="22"/>
                <w:szCs w:val="22"/>
              </w:rPr>
            </w:pPr>
            <w:r w:rsidRPr="00446CDF">
              <w:rPr>
                <w:sz w:val="22"/>
                <w:szCs w:val="22"/>
              </w:rPr>
              <w:t>PSF/NSLP/P-NIAB (164)</w:t>
            </w:r>
          </w:p>
        </w:tc>
        <w:tc>
          <w:tcPr>
            <w:tcW w:w="5310" w:type="dxa"/>
          </w:tcPr>
          <w:p w:rsidR="007F76D9" w:rsidRPr="00446CDF" w:rsidRDefault="007F76D9" w:rsidP="00780F00">
            <w:pPr>
              <w:pStyle w:val="NormalWeb"/>
              <w:spacing w:before="0" w:beforeAutospacing="0" w:after="0" w:afterAutospacing="0"/>
              <w:ind w:right="72"/>
              <w:rPr>
                <w:sz w:val="22"/>
                <w:szCs w:val="22"/>
              </w:rPr>
            </w:pPr>
            <w:r w:rsidRPr="00446CDF">
              <w:rPr>
                <w:sz w:val="22"/>
                <w:szCs w:val="22"/>
              </w:rPr>
              <w:t>Development of High Yielding and Disease Resistant Hybrids of Tomato</w:t>
            </w:r>
          </w:p>
        </w:tc>
      </w:tr>
      <w:tr w:rsidR="007F76D9" w:rsidRPr="00446CDF" w:rsidTr="00FC6659">
        <w:trPr>
          <w:jc w:val="center"/>
        </w:trPr>
        <w:tc>
          <w:tcPr>
            <w:tcW w:w="720" w:type="dxa"/>
            <w:vAlign w:val="center"/>
          </w:tcPr>
          <w:p w:rsidR="007F76D9" w:rsidRPr="00446CDF" w:rsidRDefault="007F76D9" w:rsidP="002E383A">
            <w:pPr>
              <w:numPr>
                <w:ilvl w:val="0"/>
                <w:numId w:val="58"/>
              </w:numPr>
              <w:ind w:left="360"/>
              <w:jc w:val="center"/>
            </w:pPr>
          </w:p>
        </w:tc>
        <w:tc>
          <w:tcPr>
            <w:tcW w:w="3046" w:type="dxa"/>
            <w:vAlign w:val="center"/>
          </w:tcPr>
          <w:p w:rsidR="007F76D9" w:rsidRPr="00446CDF" w:rsidRDefault="007F76D9" w:rsidP="00780F00">
            <w:pPr>
              <w:pStyle w:val="NormalWeb"/>
              <w:spacing w:before="0" w:beforeAutospacing="0" w:after="0" w:afterAutospacing="0"/>
              <w:ind w:right="72"/>
              <w:rPr>
                <w:sz w:val="22"/>
                <w:szCs w:val="22"/>
              </w:rPr>
            </w:pPr>
            <w:r w:rsidRPr="00446CDF">
              <w:rPr>
                <w:bCs/>
              </w:rPr>
              <w:t>PSF/NSLP/P-BZU (130)</w:t>
            </w:r>
          </w:p>
        </w:tc>
        <w:tc>
          <w:tcPr>
            <w:tcW w:w="5310" w:type="dxa"/>
          </w:tcPr>
          <w:p w:rsidR="007F76D9" w:rsidRPr="00446CDF" w:rsidRDefault="007F76D9" w:rsidP="00780F00">
            <w:pPr>
              <w:rPr>
                <w:sz w:val="22"/>
                <w:szCs w:val="22"/>
              </w:rPr>
            </w:pPr>
            <w:r w:rsidRPr="00446CDF">
              <w:rPr>
                <w:bCs/>
              </w:rPr>
              <w:t>Breeding for impact of different temperatures on bt cruciferous crops and development of resistance to insecticides in</w:t>
            </w:r>
            <w:r w:rsidRPr="00446CDF">
              <w:rPr>
                <w:bCs/>
                <w:i/>
              </w:rPr>
              <w:t xml:space="preserve"> plutella xylostella”</w:t>
            </w:r>
          </w:p>
        </w:tc>
      </w:tr>
      <w:tr w:rsidR="007F76D9" w:rsidRPr="00446CDF" w:rsidTr="00FC6659">
        <w:trPr>
          <w:jc w:val="center"/>
        </w:trPr>
        <w:tc>
          <w:tcPr>
            <w:tcW w:w="720" w:type="dxa"/>
            <w:vAlign w:val="center"/>
          </w:tcPr>
          <w:p w:rsidR="007F76D9" w:rsidRPr="00446CDF" w:rsidRDefault="007F76D9" w:rsidP="002E383A">
            <w:pPr>
              <w:numPr>
                <w:ilvl w:val="0"/>
                <w:numId w:val="58"/>
              </w:numPr>
              <w:ind w:left="360"/>
              <w:jc w:val="center"/>
            </w:pPr>
          </w:p>
        </w:tc>
        <w:tc>
          <w:tcPr>
            <w:tcW w:w="3046" w:type="dxa"/>
            <w:vAlign w:val="center"/>
          </w:tcPr>
          <w:p w:rsidR="007F76D9" w:rsidRPr="00446CDF" w:rsidRDefault="007F76D9" w:rsidP="00780F00">
            <w:pPr>
              <w:rPr>
                <w:bCs/>
              </w:rPr>
            </w:pPr>
            <w:r w:rsidRPr="00446CDF">
              <w:t>PSF/NSLP/KP-NIFA (203)</w:t>
            </w:r>
          </w:p>
        </w:tc>
        <w:tc>
          <w:tcPr>
            <w:tcW w:w="5310" w:type="dxa"/>
          </w:tcPr>
          <w:p w:rsidR="007F76D9" w:rsidRPr="00446CDF" w:rsidRDefault="007F76D9" w:rsidP="00780F00">
            <w:pPr>
              <w:rPr>
                <w:bCs/>
              </w:rPr>
            </w:pPr>
            <w:r w:rsidRPr="00446CDF">
              <w:rPr>
                <w:bCs/>
                <w:iCs/>
              </w:rPr>
              <w:t>Development &amp; Validation of Technologies for Pesticide Residue Management in Fruit and Vegetable Produce</w:t>
            </w:r>
          </w:p>
        </w:tc>
      </w:tr>
      <w:tr w:rsidR="007F76D9" w:rsidRPr="00446CDF" w:rsidTr="00FC6659">
        <w:trPr>
          <w:jc w:val="center"/>
        </w:trPr>
        <w:tc>
          <w:tcPr>
            <w:tcW w:w="720" w:type="dxa"/>
            <w:vAlign w:val="center"/>
          </w:tcPr>
          <w:p w:rsidR="007F76D9" w:rsidRPr="00446CDF" w:rsidRDefault="007F76D9" w:rsidP="002E383A">
            <w:pPr>
              <w:numPr>
                <w:ilvl w:val="0"/>
                <w:numId w:val="58"/>
              </w:numPr>
              <w:ind w:left="360"/>
              <w:jc w:val="center"/>
            </w:pPr>
          </w:p>
        </w:tc>
        <w:tc>
          <w:tcPr>
            <w:tcW w:w="3046" w:type="dxa"/>
            <w:vAlign w:val="center"/>
          </w:tcPr>
          <w:p w:rsidR="007F76D9" w:rsidRPr="00446CDF" w:rsidRDefault="007F76D9" w:rsidP="00780F00">
            <w:r w:rsidRPr="00446CDF">
              <w:t>PSF/NSLP/P-NIAB (155)</w:t>
            </w:r>
          </w:p>
        </w:tc>
        <w:tc>
          <w:tcPr>
            <w:tcW w:w="5310" w:type="dxa"/>
          </w:tcPr>
          <w:p w:rsidR="007F76D9" w:rsidRPr="00446CDF" w:rsidRDefault="007F76D9" w:rsidP="00780F00">
            <w:pPr>
              <w:pStyle w:val="NormalWeb"/>
              <w:spacing w:before="0" w:beforeAutospacing="0" w:after="0" w:afterAutospacing="0"/>
              <w:ind w:right="72"/>
              <w:rPr>
                <w:bCs/>
                <w:iCs/>
              </w:rPr>
            </w:pPr>
            <w:r w:rsidRPr="00446CDF">
              <w:rPr>
                <w:bCs/>
              </w:rPr>
              <w:t>Isolation, Characterization &amp; Bioremediation Potential of the EPS-Producing Bio-film Bacteria from Brackish &amp; Polluted Irrigation Waters</w:t>
            </w:r>
          </w:p>
        </w:tc>
      </w:tr>
    </w:tbl>
    <w:p w:rsidR="00D506A6" w:rsidRDefault="00D506A6" w:rsidP="00D506A6">
      <w:pPr>
        <w:spacing w:line="360" w:lineRule="auto"/>
        <w:ind w:left="180"/>
        <w:rPr>
          <w:b/>
          <w:u w:val="single"/>
        </w:rPr>
      </w:pPr>
    </w:p>
    <w:p w:rsidR="00D506A6" w:rsidRDefault="00D506A6">
      <w:pPr>
        <w:rPr>
          <w:b/>
          <w:u w:val="single"/>
        </w:rPr>
      </w:pPr>
      <w:r>
        <w:rPr>
          <w:b/>
          <w:u w:val="single"/>
        </w:rPr>
        <w:br w:type="page"/>
      </w:r>
    </w:p>
    <w:p w:rsidR="007F76D9" w:rsidRPr="002B2867" w:rsidRDefault="007F76D9" w:rsidP="002E383A">
      <w:pPr>
        <w:numPr>
          <w:ilvl w:val="0"/>
          <w:numId w:val="150"/>
        </w:numPr>
        <w:spacing w:line="360" w:lineRule="auto"/>
        <w:ind w:left="180"/>
        <w:rPr>
          <w:b/>
          <w:u w:val="single"/>
        </w:rPr>
      </w:pPr>
      <w:r w:rsidRPr="002B2867">
        <w:rPr>
          <w:b/>
          <w:u w:val="single"/>
        </w:rPr>
        <w:lastRenderedPageBreak/>
        <w:t>Final Technical Reports</w:t>
      </w:r>
    </w:p>
    <w:tbl>
      <w:tblPr>
        <w:tblW w:w="9076" w:type="dxa"/>
        <w:jc w:val="center"/>
        <w:tblInd w:w="-2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720"/>
        <w:gridCol w:w="3046"/>
        <w:gridCol w:w="5310"/>
      </w:tblGrid>
      <w:tr w:rsidR="007F76D9" w:rsidRPr="00446CDF" w:rsidTr="00FC6659">
        <w:trPr>
          <w:jc w:val="center"/>
        </w:trPr>
        <w:tc>
          <w:tcPr>
            <w:tcW w:w="720" w:type="dxa"/>
            <w:vAlign w:val="center"/>
          </w:tcPr>
          <w:p w:rsidR="007F76D9" w:rsidRPr="00446CDF" w:rsidRDefault="007F76D9" w:rsidP="00780F00">
            <w:pPr>
              <w:contextualSpacing/>
              <w:jc w:val="center"/>
              <w:rPr>
                <w:b/>
              </w:rPr>
            </w:pPr>
            <w:r w:rsidRPr="00446CDF">
              <w:rPr>
                <w:b/>
              </w:rPr>
              <w:t>Sr. No.</w:t>
            </w:r>
          </w:p>
        </w:tc>
        <w:tc>
          <w:tcPr>
            <w:tcW w:w="3046" w:type="dxa"/>
            <w:vAlign w:val="center"/>
          </w:tcPr>
          <w:p w:rsidR="007F76D9" w:rsidRPr="00446CDF" w:rsidRDefault="007F76D9" w:rsidP="00780F00">
            <w:pPr>
              <w:contextualSpacing/>
              <w:rPr>
                <w:b/>
              </w:rPr>
            </w:pPr>
            <w:r w:rsidRPr="00446CDF">
              <w:rPr>
                <w:b/>
              </w:rPr>
              <w:t>Project No.</w:t>
            </w:r>
          </w:p>
        </w:tc>
        <w:tc>
          <w:tcPr>
            <w:tcW w:w="5310" w:type="dxa"/>
            <w:vAlign w:val="center"/>
          </w:tcPr>
          <w:p w:rsidR="007F76D9" w:rsidRPr="00446CDF" w:rsidRDefault="007F76D9" w:rsidP="00780F00">
            <w:pPr>
              <w:contextualSpacing/>
              <w:rPr>
                <w:b/>
              </w:rPr>
            </w:pPr>
            <w:r w:rsidRPr="00446CDF">
              <w:rPr>
                <w:b/>
              </w:rPr>
              <w:t>Project Title</w:t>
            </w:r>
          </w:p>
        </w:tc>
      </w:tr>
      <w:tr w:rsidR="007F76D9" w:rsidRPr="00446CDF" w:rsidTr="00FC6659">
        <w:trPr>
          <w:jc w:val="center"/>
        </w:trPr>
        <w:tc>
          <w:tcPr>
            <w:tcW w:w="720" w:type="dxa"/>
            <w:vAlign w:val="center"/>
          </w:tcPr>
          <w:p w:rsidR="007F76D9" w:rsidRPr="00446CDF" w:rsidRDefault="007F76D9" w:rsidP="002E383A">
            <w:pPr>
              <w:numPr>
                <w:ilvl w:val="0"/>
                <w:numId w:val="58"/>
              </w:numPr>
              <w:ind w:left="360"/>
              <w:jc w:val="center"/>
            </w:pPr>
          </w:p>
        </w:tc>
        <w:tc>
          <w:tcPr>
            <w:tcW w:w="3046" w:type="dxa"/>
            <w:vAlign w:val="center"/>
          </w:tcPr>
          <w:p w:rsidR="007F76D9" w:rsidRPr="00180D43" w:rsidRDefault="007F76D9" w:rsidP="00780F00">
            <w:pPr>
              <w:pStyle w:val="NormalWeb"/>
              <w:spacing w:before="0" w:beforeAutospacing="0" w:after="0" w:afterAutospacing="0"/>
              <w:ind w:right="72"/>
              <w:rPr>
                <w14:shadow w14:blurRad="50800" w14:dist="38100" w14:dir="2700000" w14:sx="100000" w14:sy="100000" w14:kx="0" w14:ky="0" w14:algn="tl">
                  <w14:srgbClr w14:val="000000">
                    <w14:alpha w14:val="60000"/>
                  </w14:srgbClr>
                </w14:shadow>
              </w:rPr>
            </w:pPr>
            <w:r w:rsidRPr="00446CDF">
              <w:rPr>
                <w:bCs/>
              </w:rPr>
              <w:t>PSF/NSLP/S-KU (134)</w:t>
            </w:r>
          </w:p>
        </w:tc>
        <w:tc>
          <w:tcPr>
            <w:tcW w:w="5310" w:type="dxa"/>
          </w:tcPr>
          <w:p w:rsidR="007F76D9" w:rsidRPr="00446CDF" w:rsidRDefault="007F76D9" w:rsidP="00780F00">
            <w:pPr>
              <w:pStyle w:val="NormalWeb"/>
              <w:spacing w:before="0" w:beforeAutospacing="0" w:after="0" w:afterAutospacing="0"/>
              <w:ind w:right="72"/>
              <w:rPr>
                <w:sz w:val="22"/>
                <w:szCs w:val="22"/>
              </w:rPr>
            </w:pPr>
            <w:r w:rsidRPr="00446CDF">
              <w:t>AM Fungi as Potential Biocontrol Agent  for Crop Improvement and Bioprotectant Against Root-Knot Nematodes</w:t>
            </w:r>
          </w:p>
        </w:tc>
      </w:tr>
      <w:tr w:rsidR="007F76D9" w:rsidRPr="00446CDF" w:rsidTr="00FC6659">
        <w:trPr>
          <w:jc w:val="center"/>
        </w:trPr>
        <w:tc>
          <w:tcPr>
            <w:tcW w:w="720" w:type="dxa"/>
            <w:vAlign w:val="center"/>
          </w:tcPr>
          <w:p w:rsidR="007F76D9" w:rsidRPr="00446CDF" w:rsidRDefault="007F76D9" w:rsidP="002E383A">
            <w:pPr>
              <w:numPr>
                <w:ilvl w:val="0"/>
                <w:numId w:val="58"/>
              </w:numPr>
              <w:ind w:left="360"/>
              <w:jc w:val="center"/>
            </w:pPr>
          </w:p>
        </w:tc>
        <w:tc>
          <w:tcPr>
            <w:tcW w:w="3046" w:type="dxa"/>
            <w:vAlign w:val="center"/>
          </w:tcPr>
          <w:p w:rsidR="007F76D9" w:rsidRPr="00446CDF" w:rsidRDefault="007F76D9" w:rsidP="00780F00">
            <w:pPr>
              <w:pStyle w:val="NormalWeb"/>
              <w:spacing w:before="0" w:beforeAutospacing="0" w:after="0" w:afterAutospacing="0"/>
              <w:ind w:right="72"/>
              <w:rPr>
                <w:bCs/>
              </w:rPr>
            </w:pPr>
            <w:r w:rsidRPr="00446CDF">
              <w:rPr>
                <w:bCs/>
              </w:rPr>
              <w:t>NSLP/KP-NIFA (171)</w:t>
            </w:r>
          </w:p>
          <w:p w:rsidR="007F76D9" w:rsidRPr="00446CDF" w:rsidRDefault="007F76D9" w:rsidP="00780F00">
            <w:pPr>
              <w:pStyle w:val="NormalWeb"/>
              <w:spacing w:before="0" w:beforeAutospacing="0" w:after="0" w:afterAutospacing="0"/>
              <w:ind w:right="72"/>
            </w:pPr>
          </w:p>
        </w:tc>
        <w:tc>
          <w:tcPr>
            <w:tcW w:w="5310" w:type="dxa"/>
          </w:tcPr>
          <w:p w:rsidR="007F76D9" w:rsidRPr="00446CDF" w:rsidRDefault="007F76D9" w:rsidP="00780F00">
            <w:pPr>
              <w:pStyle w:val="NormalWeb"/>
              <w:spacing w:before="0" w:beforeAutospacing="0" w:after="0" w:afterAutospacing="0"/>
              <w:ind w:right="72"/>
              <w:rPr>
                <w:bCs/>
                <w:iCs/>
              </w:rPr>
            </w:pPr>
            <w:r w:rsidRPr="00446CDF">
              <w:t>Integrated Management of Peach Flat-Headed Borer, sphenoptera dadkhani (Oben.) Damaging Trees of Stone Fruit Orchards</w:t>
            </w:r>
          </w:p>
        </w:tc>
      </w:tr>
      <w:tr w:rsidR="007F76D9" w:rsidRPr="00446CDF" w:rsidTr="00FC6659">
        <w:trPr>
          <w:jc w:val="center"/>
        </w:trPr>
        <w:tc>
          <w:tcPr>
            <w:tcW w:w="720" w:type="dxa"/>
            <w:vAlign w:val="center"/>
          </w:tcPr>
          <w:p w:rsidR="007F76D9" w:rsidRPr="00446CDF" w:rsidRDefault="007F76D9" w:rsidP="002E383A">
            <w:pPr>
              <w:numPr>
                <w:ilvl w:val="0"/>
                <w:numId w:val="58"/>
              </w:numPr>
              <w:ind w:left="360"/>
              <w:jc w:val="center"/>
            </w:pPr>
          </w:p>
        </w:tc>
        <w:tc>
          <w:tcPr>
            <w:tcW w:w="3046" w:type="dxa"/>
            <w:vAlign w:val="center"/>
          </w:tcPr>
          <w:p w:rsidR="007F76D9" w:rsidRPr="00446CDF" w:rsidRDefault="007F76D9" w:rsidP="00780F00">
            <w:pPr>
              <w:pStyle w:val="NormalWeb"/>
              <w:spacing w:before="0" w:beforeAutospacing="0" w:after="0" w:afterAutospacing="0"/>
              <w:ind w:right="72"/>
              <w:rPr>
                <w:bCs/>
              </w:rPr>
            </w:pPr>
            <w:r w:rsidRPr="00446CDF">
              <w:t>PSF/NSLP/P-AU(78)</w:t>
            </w:r>
          </w:p>
        </w:tc>
        <w:tc>
          <w:tcPr>
            <w:tcW w:w="5310" w:type="dxa"/>
          </w:tcPr>
          <w:p w:rsidR="007F76D9" w:rsidRPr="00446CDF" w:rsidRDefault="007F76D9" w:rsidP="00780F00">
            <w:r w:rsidRPr="00446CDF">
              <w:t>Escalating the Feed Value of Wheat Straw through Ensiling with Rumen Digesta as an Inoculant in Ruminant Animals</w:t>
            </w:r>
          </w:p>
        </w:tc>
      </w:tr>
      <w:tr w:rsidR="007F76D9" w:rsidRPr="00446CDF" w:rsidTr="00FC6659">
        <w:trPr>
          <w:jc w:val="center"/>
        </w:trPr>
        <w:tc>
          <w:tcPr>
            <w:tcW w:w="720" w:type="dxa"/>
            <w:vAlign w:val="center"/>
          </w:tcPr>
          <w:p w:rsidR="007F76D9" w:rsidRPr="00446CDF" w:rsidRDefault="007F76D9" w:rsidP="002E383A">
            <w:pPr>
              <w:numPr>
                <w:ilvl w:val="0"/>
                <w:numId w:val="58"/>
              </w:numPr>
              <w:ind w:left="360"/>
              <w:jc w:val="center"/>
            </w:pPr>
          </w:p>
        </w:tc>
        <w:tc>
          <w:tcPr>
            <w:tcW w:w="3046" w:type="dxa"/>
            <w:vAlign w:val="center"/>
          </w:tcPr>
          <w:p w:rsidR="007F76D9" w:rsidRPr="00446CDF" w:rsidRDefault="007F76D9" w:rsidP="00780F00">
            <w:pPr>
              <w:pStyle w:val="NormalWeb"/>
              <w:spacing w:before="0" w:beforeAutospacing="0" w:after="0" w:afterAutospacing="0"/>
              <w:ind w:right="72"/>
            </w:pPr>
            <w:r w:rsidRPr="00446CDF">
              <w:t>PSF/NSLP/KP-CIIT(51)</w:t>
            </w:r>
          </w:p>
        </w:tc>
        <w:tc>
          <w:tcPr>
            <w:tcW w:w="5310" w:type="dxa"/>
          </w:tcPr>
          <w:p w:rsidR="007F76D9" w:rsidRPr="00446CDF" w:rsidRDefault="007F76D9" w:rsidP="00780F00">
            <w:r w:rsidRPr="00446CDF">
              <w:t>Wheat Improvement by the use of Targeted Genomic Approaches</w:t>
            </w:r>
          </w:p>
        </w:tc>
      </w:tr>
      <w:tr w:rsidR="007F76D9" w:rsidRPr="00446CDF" w:rsidTr="00FC6659">
        <w:trPr>
          <w:jc w:val="center"/>
        </w:trPr>
        <w:tc>
          <w:tcPr>
            <w:tcW w:w="720" w:type="dxa"/>
            <w:vAlign w:val="center"/>
          </w:tcPr>
          <w:p w:rsidR="007F76D9" w:rsidRPr="00446CDF" w:rsidRDefault="007F76D9" w:rsidP="002E383A">
            <w:pPr>
              <w:numPr>
                <w:ilvl w:val="0"/>
                <w:numId w:val="58"/>
              </w:numPr>
              <w:ind w:left="360"/>
              <w:jc w:val="center"/>
            </w:pPr>
          </w:p>
        </w:tc>
        <w:tc>
          <w:tcPr>
            <w:tcW w:w="3046" w:type="dxa"/>
            <w:vAlign w:val="center"/>
          </w:tcPr>
          <w:p w:rsidR="007F76D9" w:rsidRPr="00446CDF" w:rsidRDefault="007F76D9" w:rsidP="00780F00">
            <w:pPr>
              <w:rPr>
                <w:bCs/>
              </w:rPr>
            </w:pPr>
            <w:r w:rsidRPr="00446CDF">
              <w:rPr>
                <w:bCs/>
              </w:rPr>
              <w:t>PSF/NSLP/KP- NIFA (160)</w:t>
            </w:r>
          </w:p>
          <w:p w:rsidR="007F76D9" w:rsidRPr="00446CDF" w:rsidRDefault="007F76D9" w:rsidP="00780F00">
            <w:pPr>
              <w:rPr>
                <w:bCs/>
              </w:rPr>
            </w:pPr>
          </w:p>
          <w:p w:rsidR="007F76D9" w:rsidRPr="00446CDF" w:rsidRDefault="007F76D9" w:rsidP="00780F00">
            <w:pPr>
              <w:pStyle w:val="NormalWeb"/>
              <w:spacing w:before="0" w:beforeAutospacing="0" w:after="0" w:afterAutospacing="0"/>
              <w:ind w:right="72"/>
            </w:pPr>
          </w:p>
        </w:tc>
        <w:tc>
          <w:tcPr>
            <w:tcW w:w="5310" w:type="dxa"/>
          </w:tcPr>
          <w:p w:rsidR="007F76D9" w:rsidRPr="00446CDF" w:rsidRDefault="007F76D9" w:rsidP="00780F00">
            <w:pPr>
              <w:pStyle w:val="NormalWeb"/>
              <w:spacing w:before="0" w:beforeAutospacing="0" w:after="0" w:afterAutospacing="0"/>
              <w:ind w:right="72"/>
            </w:pPr>
            <w:r w:rsidRPr="00446CDF">
              <w:t>Improvement of Stevia (</w:t>
            </w:r>
            <w:r w:rsidRPr="002B2867">
              <w:rPr>
                <w:i/>
              </w:rPr>
              <w:t>Stevia rebaudiana</w:t>
            </w:r>
            <w:r w:rsidRPr="00446CDF">
              <w:t xml:space="preserve"> Bertoni) through Induced Mutations and in Vitro Somaclonal Variations</w:t>
            </w:r>
          </w:p>
        </w:tc>
      </w:tr>
      <w:tr w:rsidR="007F76D9" w:rsidRPr="00446CDF" w:rsidTr="00FC6659">
        <w:trPr>
          <w:jc w:val="center"/>
        </w:trPr>
        <w:tc>
          <w:tcPr>
            <w:tcW w:w="720" w:type="dxa"/>
            <w:vAlign w:val="center"/>
          </w:tcPr>
          <w:p w:rsidR="007F76D9" w:rsidRPr="00446CDF" w:rsidRDefault="007F76D9" w:rsidP="002E383A">
            <w:pPr>
              <w:numPr>
                <w:ilvl w:val="0"/>
                <w:numId w:val="58"/>
              </w:numPr>
              <w:ind w:left="360"/>
              <w:jc w:val="center"/>
            </w:pPr>
          </w:p>
        </w:tc>
        <w:tc>
          <w:tcPr>
            <w:tcW w:w="3046" w:type="dxa"/>
            <w:vAlign w:val="center"/>
          </w:tcPr>
          <w:p w:rsidR="007F76D9" w:rsidRPr="00446CDF" w:rsidRDefault="007F76D9" w:rsidP="00780F00">
            <w:pPr>
              <w:rPr>
                <w:bCs/>
              </w:rPr>
            </w:pPr>
            <w:r w:rsidRPr="00446CDF">
              <w:rPr>
                <w:bCs/>
                <w:iCs/>
              </w:rPr>
              <w:t>PSF/NSLP/P-AU(245)</w:t>
            </w:r>
          </w:p>
        </w:tc>
        <w:tc>
          <w:tcPr>
            <w:tcW w:w="5310" w:type="dxa"/>
          </w:tcPr>
          <w:p w:rsidR="007F76D9" w:rsidRPr="00446CDF" w:rsidRDefault="007F76D9" w:rsidP="00780F00">
            <w:r w:rsidRPr="00446CDF">
              <w:rPr>
                <w:bCs/>
                <w:iCs/>
              </w:rPr>
              <w:t xml:space="preserve">Effect of Protein, Probiotics, Vitamin-C &amp; E, on Semen Quantity &amp; Quality, Health Biomarkers and Immunological Status of Retired Male Layer Breeders after Molting </w:t>
            </w:r>
          </w:p>
        </w:tc>
      </w:tr>
      <w:tr w:rsidR="007F76D9" w:rsidRPr="00446CDF" w:rsidTr="00FC6659">
        <w:trPr>
          <w:jc w:val="center"/>
        </w:trPr>
        <w:tc>
          <w:tcPr>
            <w:tcW w:w="720" w:type="dxa"/>
            <w:vAlign w:val="center"/>
          </w:tcPr>
          <w:p w:rsidR="007F76D9" w:rsidRPr="00446CDF" w:rsidRDefault="007F76D9" w:rsidP="002E383A">
            <w:pPr>
              <w:numPr>
                <w:ilvl w:val="0"/>
                <w:numId w:val="58"/>
              </w:numPr>
              <w:ind w:left="360"/>
              <w:jc w:val="center"/>
            </w:pPr>
          </w:p>
        </w:tc>
        <w:tc>
          <w:tcPr>
            <w:tcW w:w="3046" w:type="dxa"/>
            <w:vAlign w:val="center"/>
          </w:tcPr>
          <w:p w:rsidR="007F76D9" w:rsidRPr="00446CDF" w:rsidRDefault="007F76D9" w:rsidP="00780F00">
            <w:pPr>
              <w:rPr>
                <w:bCs/>
                <w:iCs/>
              </w:rPr>
            </w:pPr>
            <w:r w:rsidRPr="00446CDF">
              <w:t>PSF/</w:t>
            </w:r>
            <w:r w:rsidRPr="00446CDF">
              <w:rPr>
                <w:sz w:val="22"/>
                <w:szCs w:val="22"/>
              </w:rPr>
              <w:t xml:space="preserve"> NSLP/P-FCCU (179)</w:t>
            </w:r>
          </w:p>
        </w:tc>
        <w:tc>
          <w:tcPr>
            <w:tcW w:w="5310" w:type="dxa"/>
          </w:tcPr>
          <w:p w:rsidR="007F76D9" w:rsidRPr="00446CDF" w:rsidRDefault="007F76D9" w:rsidP="00780F00">
            <w:pPr>
              <w:pStyle w:val="NormalWeb"/>
              <w:spacing w:before="0" w:beforeAutospacing="0" w:after="0" w:afterAutospacing="0"/>
              <w:ind w:right="72"/>
              <w:rPr>
                <w:bCs/>
                <w:iCs/>
              </w:rPr>
            </w:pPr>
            <w:r w:rsidRPr="00446CDF">
              <w:rPr>
                <w:sz w:val="22"/>
                <w:szCs w:val="22"/>
              </w:rPr>
              <w:t xml:space="preserve">Phytochemical and Biotechnological Studies on Antioxidant and Antimicrobial compounds in </w:t>
            </w:r>
            <w:r w:rsidRPr="00446CDF">
              <w:rPr>
                <w:i/>
                <w:sz w:val="22"/>
                <w:szCs w:val="22"/>
              </w:rPr>
              <w:t>Lagenaria siceraria</w:t>
            </w:r>
            <w:r w:rsidRPr="00446CDF">
              <w:rPr>
                <w:sz w:val="22"/>
                <w:szCs w:val="22"/>
              </w:rPr>
              <w:t xml:space="preserve"> (Molina) Standl</w:t>
            </w:r>
          </w:p>
        </w:tc>
      </w:tr>
      <w:tr w:rsidR="007F76D9" w:rsidRPr="00446CDF" w:rsidTr="00FC6659">
        <w:trPr>
          <w:jc w:val="center"/>
        </w:trPr>
        <w:tc>
          <w:tcPr>
            <w:tcW w:w="720" w:type="dxa"/>
            <w:vAlign w:val="center"/>
          </w:tcPr>
          <w:p w:rsidR="007F76D9" w:rsidRPr="00446CDF" w:rsidRDefault="007F76D9" w:rsidP="002E383A">
            <w:pPr>
              <w:numPr>
                <w:ilvl w:val="0"/>
                <w:numId w:val="58"/>
              </w:numPr>
              <w:ind w:left="360"/>
              <w:jc w:val="center"/>
            </w:pPr>
          </w:p>
        </w:tc>
        <w:tc>
          <w:tcPr>
            <w:tcW w:w="3046" w:type="dxa"/>
            <w:vAlign w:val="center"/>
          </w:tcPr>
          <w:p w:rsidR="007F76D9" w:rsidRPr="00446CDF" w:rsidRDefault="007F76D9" w:rsidP="00780F00">
            <w:pPr>
              <w:pStyle w:val="NormalWeb"/>
              <w:spacing w:before="0" w:beforeAutospacing="0" w:after="0" w:afterAutospacing="0"/>
              <w:ind w:right="72"/>
            </w:pPr>
            <w:r w:rsidRPr="00446CDF">
              <w:t>PSF/</w:t>
            </w:r>
            <w:r w:rsidRPr="00446CDF">
              <w:rPr>
                <w:sz w:val="22"/>
                <w:szCs w:val="22"/>
              </w:rPr>
              <w:t xml:space="preserve"> NSLP/P-LPRI (151)</w:t>
            </w:r>
          </w:p>
          <w:p w:rsidR="007F76D9" w:rsidRPr="00446CDF" w:rsidRDefault="007F76D9" w:rsidP="00780F00"/>
        </w:tc>
        <w:tc>
          <w:tcPr>
            <w:tcW w:w="5310" w:type="dxa"/>
          </w:tcPr>
          <w:p w:rsidR="007F76D9" w:rsidRPr="00446CDF" w:rsidRDefault="007F76D9" w:rsidP="00780F00">
            <w:pPr>
              <w:pStyle w:val="NormalWeb"/>
              <w:spacing w:before="0" w:beforeAutospacing="0" w:after="0" w:afterAutospacing="0"/>
              <w:ind w:right="72"/>
              <w:rPr>
                <w:sz w:val="22"/>
                <w:szCs w:val="22"/>
              </w:rPr>
            </w:pPr>
            <w:r w:rsidRPr="00446CDF">
              <w:rPr>
                <w:sz w:val="22"/>
                <w:szCs w:val="22"/>
              </w:rPr>
              <w:t>Sero-Prevalence and Molecular Diagnosis of Caprine Mycoplasmosis in Different Districts of Punjab</w:t>
            </w:r>
            <w:r w:rsidRPr="00446CDF">
              <w:t xml:space="preserve">” </w:t>
            </w:r>
          </w:p>
        </w:tc>
      </w:tr>
      <w:tr w:rsidR="007F76D9" w:rsidRPr="00446CDF" w:rsidTr="00FC6659">
        <w:trPr>
          <w:jc w:val="center"/>
        </w:trPr>
        <w:tc>
          <w:tcPr>
            <w:tcW w:w="720" w:type="dxa"/>
            <w:vAlign w:val="center"/>
          </w:tcPr>
          <w:p w:rsidR="007F76D9" w:rsidRPr="00446CDF" w:rsidRDefault="007F76D9" w:rsidP="002E383A">
            <w:pPr>
              <w:numPr>
                <w:ilvl w:val="0"/>
                <w:numId w:val="58"/>
              </w:numPr>
              <w:ind w:left="360"/>
              <w:jc w:val="center"/>
            </w:pPr>
          </w:p>
        </w:tc>
        <w:tc>
          <w:tcPr>
            <w:tcW w:w="3046" w:type="dxa"/>
            <w:vAlign w:val="center"/>
          </w:tcPr>
          <w:p w:rsidR="007F76D9" w:rsidRPr="00446CDF" w:rsidRDefault="007F76D9" w:rsidP="00780F00">
            <w:pPr>
              <w:pStyle w:val="NormalWeb"/>
              <w:spacing w:before="0" w:beforeAutospacing="0" w:after="0" w:afterAutospacing="0"/>
              <w:ind w:right="72"/>
            </w:pPr>
            <w:r w:rsidRPr="00446CDF">
              <w:t>PSF/</w:t>
            </w:r>
            <w:r w:rsidRPr="00446CDF">
              <w:rPr>
                <w:sz w:val="22"/>
                <w:szCs w:val="22"/>
              </w:rPr>
              <w:t>NSLP/P-PU (196)</w:t>
            </w:r>
          </w:p>
        </w:tc>
        <w:tc>
          <w:tcPr>
            <w:tcW w:w="5310" w:type="dxa"/>
          </w:tcPr>
          <w:p w:rsidR="007F76D9" w:rsidRPr="00446CDF" w:rsidRDefault="007F76D9" w:rsidP="00780F00">
            <w:pPr>
              <w:pStyle w:val="NormalWeb"/>
              <w:spacing w:before="0" w:beforeAutospacing="0" w:after="0" w:afterAutospacing="0"/>
              <w:ind w:right="72"/>
              <w:rPr>
                <w:sz w:val="22"/>
                <w:szCs w:val="22"/>
              </w:rPr>
            </w:pPr>
            <w:r w:rsidRPr="00446CDF">
              <w:rPr>
                <w:sz w:val="22"/>
                <w:szCs w:val="22"/>
              </w:rPr>
              <w:t>Development of Gluten Free Flour from Indegenous Sources and its Biological Evaluation on Celiec Patients</w:t>
            </w:r>
            <w:r w:rsidRPr="00446CDF">
              <w:t>”</w:t>
            </w:r>
          </w:p>
        </w:tc>
      </w:tr>
      <w:tr w:rsidR="007F76D9" w:rsidRPr="00446CDF" w:rsidTr="00FC6659">
        <w:trPr>
          <w:jc w:val="center"/>
        </w:trPr>
        <w:tc>
          <w:tcPr>
            <w:tcW w:w="720" w:type="dxa"/>
            <w:vAlign w:val="center"/>
          </w:tcPr>
          <w:p w:rsidR="007F76D9" w:rsidRPr="00446CDF" w:rsidRDefault="007F76D9" w:rsidP="002E383A">
            <w:pPr>
              <w:numPr>
                <w:ilvl w:val="0"/>
                <w:numId w:val="58"/>
              </w:numPr>
              <w:ind w:left="360"/>
              <w:jc w:val="center"/>
            </w:pPr>
          </w:p>
        </w:tc>
        <w:tc>
          <w:tcPr>
            <w:tcW w:w="3046" w:type="dxa"/>
            <w:vAlign w:val="center"/>
          </w:tcPr>
          <w:p w:rsidR="007F76D9" w:rsidRPr="00446CDF" w:rsidRDefault="007F76D9" w:rsidP="00780F00">
            <w:r w:rsidRPr="00446CDF">
              <w:t>PSF/NSLP/S-KU(140)</w:t>
            </w:r>
          </w:p>
          <w:p w:rsidR="007F76D9" w:rsidRPr="00446CDF" w:rsidRDefault="007F76D9" w:rsidP="00780F00">
            <w:pPr>
              <w:pStyle w:val="NormalWeb"/>
              <w:spacing w:before="0" w:beforeAutospacing="0" w:after="0" w:afterAutospacing="0"/>
              <w:ind w:right="72"/>
            </w:pPr>
          </w:p>
        </w:tc>
        <w:tc>
          <w:tcPr>
            <w:tcW w:w="5310" w:type="dxa"/>
          </w:tcPr>
          <w:p w:rsidR="007F76D9" w:rsidRPr="00446CDF" w:rsidRDefault="007F76D9" w:rsidP="00780F00">
            <w:pPr>
              <w:pStyle w:val="NormalWeb"/>
              <w:spacing w:before="0" w:beforeAutospacing="0" w:after="0" w:afterAutospacing="0"/>
              <w:ind w:right="72"/>
              <w:rPr>
                <w:sz w:val="22"/>
                <w:szCs w:val="22"/>
              </w:rPr>
            </w:pPr>
            <w:r w:rsidRPr="00446CDF">
              <w:t>Assesment of Groundwater Quality and Soil Salinity in Parts of Thatta District, Sindh: Impact of Recent Floods on Agricultural Productivity and Options to Manage Salinity in Irrigated Lands</w:t>
            </w:r>
          </w:p>
        </w:tc>
      </w:tr>
      <w:tr w:rsidR="007F76D9" w:rsidRPr="00446CDF" w:rsidTr="00FC6659">
        <w:trPr>
          <w:jc w:val="center"/>
        </w:trPr>
        <w:tc>
          <w:tcPr>
            <w:tcW w:w="720" w:type="dxa"/>
            <w:vAlign w:val="center"/>
          </w:tcPr>
          <w:p w:rsidR="007F76D9" w:rsidRPr="00446CDF" w:rsidRDefault="007F76D9" w:rsidP="002E383A">
            <w:pPr>
              <w:numPr>
                <w:ilvl w:val="0"/>
                <w:numId w:val="58"/>
              </w:numPr>
              <w:ind w:left="360"/>
              <w:jc w:val="center"/>
            </w:pPr>
          </w:p>
        </w:tc>
        <w:tc>
          <w:tcPr>
            <w:tcW w:w="3046" w:type="dxa"/>
            <w:vAlign w:val="center"/>
          </w:tcPr>
          <w:p w:rsidR="007F76D9" w:rsidRPr="00446CDF" w:rsidRDefault="007F76D9" w:rsidP="00780F00">
            <w:r w:rsidRPr="00446CDF">
              <w:t>PSF/NSLP/S-SAU (252)</w:t>
            </w:r>
          </w:p>
        </w:tc>
        <w:tc>
          <w:tcPr>
            <w:tcW w:w="5310" w:type="dxa"/>
          </w:tcPr>
          <w:p w:rsidR="007F76D9" w:rsidRPr="00446CDF" w:rsidRDefault="007F76D9" w:rsidP="00780F00">
            <w:pPr>
              <w:pStyle w:val="NormalWeb"/>
              <w:spacing w:before="0" w:beforeAutospacing="0" w:after="0" w:afterAutospacing="0"/>
              <w:ind w:right="72"/>
            </w:pPr>
            <w:r w:rsidRPr="00446CDF">
              <w:rPr>
                <w:bCs/>
                <w:iCs/>
              </w:rPr>
              <w:t xml:space="preserve">Population Biology and Management of Papaya Mealybug, </w:t>
            </w:r>
            <w:r w:rsidRPr="002B2867">
              <w:rPr>
                <w:bCs/>
                <w:i/>
                <w:iCs/>
              </w:rPr>
              <w:t>Paracoccus marginatus</w:t>
            </w:r>
            <w:r w:rsidRPr="00446CDF">
              <w:rPr>
                <w:bCs/>
                <w:iCs/>
              </w:rPr>
              <w:t>- A Threat to Papaya Cultivation in Coastal Areas of Pakistan</w:t>
            </w:r>
          </w:p>
        </w:tc>
      </w:tr>
    </w:tbl>
    <w:p w:rsidR="007F76D9" w:rsidRPr="00446CDF" w:rsidRDefault="007F76D9" w:rsidP="007F76D9">
      <w:pPr>
        <w:spacing w:line="360" w:lineRule="auto"/>
        <w:ind w:left="360"/>
      </w:pPr>
    </w:p>
    <w:p w:rsidR="00FC6659" w:rsidRDefault="00FC6659" w:rsidP="007F76D9">
      <w:pPr>
        <w:jc w:val="right"/>
        <w:rPr>
          <w:b/>
          <w:bCs/>
          <w:u w:val="single"/>
        </w:rPr>
      </w:pPr>
    </w:p>
    <w:p w:rsidR="00827844" w:rsidRDefault="00827844">
      <w:pPr>
        <w:rPr>
          <w:b/>
          <w:bCs/>
          <w:u w:val="single"/>
        </w:rPr>
      </w:pPr>
      <w:r>
        <w:rPr>
          <w:b/>
          <w:bCs/>
          <w:u w:val="single"/>
        </w:rPr>
        <w:br w:type="page"/>
      </w:r>
    </w:p>
    <w:p w:rsidR="007F76D9" w:rsidRPr="002B2867" w:rsidRDefault="007F76D9" w:rsidP="007F76D9">
      <w:pPr>
        <w:jc w:val="right"/>
        <w:rPr>
          <w:b/>
          <w:bCs/>
          <w:u w:val="single"/>
        </w:rPr>
      </w:pPr>
      <w:r w:rsidRPr="002B2867">
        <w:rPr>
          <w:b/>
          <w:bCs/>
          <w:u w:val="single"/>
        </w:rPr>
        <w:lastRenderedPageBreak/>
        <w:t>ANNEXURE-VII</w:t>
      </w:r>
    </w:p>
    <w:p w:rsidR="007F76D9" w:rsidRDefault="007F76D9" w:rsidP="007F76D9">
      <w:pPr>
        <w:tabs>
          <w:tab w:val="left" w:pos="11880"/>
          <w:tab w:val="left" w:pos="12060"/>
        </w:tabs>
        <w:spacing w:before="120" w:line="360" w:lineRule="auto"/>
        <w:ind w:left="-180" w:right="396"/>
        <w:jc w:val="center"/>
        <w:rPr>
          <w:b/>
          <w:bCs/>
          <w:u w:val="single"/>
        </w:rPr>
      </w:pPr>
      <w:r w:rsidRPr="002B2867">
        <w:rPr>
          <w:b/>
          <w:bCs/>
          <w:u w:val="single"/>
        </w:rPr>
        <w:t>List of NSLP On-Going Projects Monitored On-Site in 2014-15</w:t>
      </w:r>
    </w:p>
    <w:p w:rsidR="007F76D9" w:rsidRPr="002B2867" w:rsidRDefault="007F76D9" w:rsidP="007F76D9">
      <w:pPr>
        <w:tabs>
          <w:tab w:val="left" w:pos="11880"/>
          <w:tab w:val="left" w:pos="12060"/>
        </w:tabs>
        <w:spacing w:before="120" w:line="360" w:lineRule="auto"/>
        <w:ind w:left="-180" w:right="396"/>
        <w:rPr>
          <w:b/>
          <w:bCs/>
          <w:u w:val="single"/>
        </w:rPr>
      </w:pPr>
      <w:r>
        <w:rPr>
          <w:b/>
          <w:bCs/>
          <w:u w:val="single"/>
        </w:rPr>
        <w:t>On-Going Projects in Karachi</w:t>
      </w:r>
    </w:p>
    <w:p w:rsidR="007F76D9" w:rsidRPr="002B2867" w:rsidRDefault="007F76D9" w:rsidP="007F76D9">
      <w:pPr>
        <w:rPr>
          <w:b/>
        </w:rPr>
      </w:pPr>
    </w:p>
    <w:tbl>
      <w:tblPr>
        <w:tblW w:w="9256" w:type="dxa"/>
        <w:jc w:val="center"/>
        <w:tblInd w:w="-1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10"/>
        <w:gridCol w:w="2970"/>
        <w:gridCol w:w="3690"/>
        <w:gridCol w:w="1786"/>
      </w:tblGrid>
      <w:tr w:rsidR="007F76D9" w:rsidRPr="002B2867" w:rsidTr="00FC6659">
        <w:trPr>
          <w:trHeight w:val="468"/>
          <w:jc w:val="center"/>
        </w:trPr>
        <w:tc>
          <w:tcPr>
            <w:tcW w:w="810" w:type="dxa"/>
          </w:tcPr>
          <w:p w:rsidR="007F76D9" w:rsidRPr="002B2867" w:rsidRDefault="007F76D9" w:rsidP="00780F00">
            <w:pPr>
              <w:rPr>
                <w:b/>
              </w:rPr>
            </w:pPr>
            <w:r w:rsidRPr="002B2867">
              <w:rPr>
                <w:b/>
              </w:rPr>
              <w:t>Sr.</w:t>
            </w:r>
          </w:p>
          <w:p w:rsidR="007F76D9" w:rsidRPr="002B2867" w:rsidRDefault="007F76D9" w:rsidP="00780F00">
            <w:pPr>
              <w:rPr>
                <w:b/>
              </w:rPr>
            </w:pPr>
            <w:r w:rsidRPr="002B2867">
              <w:rPr>
                <w:b/>
              </w:rPr>
              <w:t>No.</w:t>
            </w:r>
          </w:p>
        </w:tc>
        <w:tc>
          <w:tcPr>
            <w:tcW w:w="2970" w:type="dxa"/>
          </w:tcPr>
          <w:p w:rsidR="007F76D9" w:rsidRPr="002B2867" w:rsidRDefault="007F76D9" w:rsidP="00780F00">
            <w:pPr>
              <w:rPr>
                <w:b/>
              </w:rPr>
            </w:pPr>
            <w:r w:rsidRPr="002B2867">
              <w:rPr>
                <w:b/>
              </w:rPr>
              <w:t>Project Title and No.</w:t>
            </w:r>
          </w:p>
        </w:tc>
        <w:tc>
          <w:tcPr>
            <w:tcW w:w="3690" w:type="dxa"/>
          </w:tcPr>
          <w:p w:rsidR="007F76D9" w:rsidRPr="002B2867" w:rsidRDefault="007F76D9" w:rsidP="00780F00">
            <w:pPr>
              <w:rPr>
                <w:b/>
              </w:rPr>
            </w:pPr>
            <w:r w:rsidRPr="002B2867">
              <w:rPr>
                <w:b/>
              </w:rPr>
              <w:t>Name of Principal Investigator and organization.</w:t>
            </w:r>
          </w:p>
        </w:tc>
        <w:tc>
          <w:tcPr>
            <w:tcW w:w="1786" w:type="dxa"/>
          </w:tcPr>
          <w:p w:rsidR="007F76D9" w:rsidRPr="002B2867" w:rsidRDefault="007F76D9" w:rsidP="00780F00">
            <w:pPr>
              <w:rPr>
                <w:b/>
              </w:rPr>
            </w:pPr>
            <w:r w:rsidRPr="002B2867">
              <w:rPr>
                <w:b/>
              </w:rPr>
              <w:t xml:space="preserve">Area of Research </w:t>
            </w:r>
          </w:p>
        </w:tc>
      </w:tr>
      <w:tr w:rsidR="007F76D9" w:rsidRPr="002B2867" w:rsidTr="00FC6659">
        <w:trPr>
          <w:trHeight w:val="468"/>
          <w:jc w:val="center"/>
        </w:trPr>
        <w:tc>
          <w:tcPr>
            <w:tcW w:w="810" w:type="dxa"/>
          </w:tcPr>
          <w:p w:rsidR="007F76D9" w:rsidRPr="002B2867" w:rsidRDefault="007F76D9" w:rsidP="002E383A">
            <w:pPr>
              <w:numPr>
                <w:ilvl w:val="0"/>
                <w:numId w:val="78"/>
              </w:numPr>
            </w:pPr>
          </w:p>
        </w:tc>
        <w:tc>
          <w:tcPr>
            <w:tcW w:w="2970" w:type="dxa"/>
          </w:tcPr>
          <w:p w:rsidR="007F76D9" w:rsidRPr="002B2867" w:rsidRDefault="007F76D9" w:rsidP="00780F00">
            <w:pPr>
              <w:ind w:left="-18"/>
            </w:pPr>
            <w:r w:rsidRPr="002B2867">
              <w:t xml:space="preserve"> Application of Biopesticides Entomopathogenic Nematodes in Vegetable Fields Affected with Root Knot Nematodes </w:t>
            </w:r>
            <w:r w:rsidRPr="002B2867">
              <w:rPr>
                <w:b/>
                <w:u w:val="single"/>
              </w:rPr>
              <w:t>PSF/NSLP/S-KU(65)</w:t>
            </w:r>
          </w:p>
          <w:p w:rsidR="007F76D9" w:rsidRPr="002B2867" w:rsidRDefault="007F76D9" w:rsidP="00780F00"/>
        </w:tc>
        <w:tc>
          <w:tcPr>
            <w:tcW w:w="3690" w:type="dxa"/>
          </w:tcPr>
          <w:p w:rsidR="007F76D9" w:rsidRPr="002B2867" w:rsidRDefault="007F76D9" w:rsidP="00780F00">
            <w:r w:rsidRPr="002B2867">
              <w:t>Dr. Shahina Fayyaz, Director, National Nematological Research Centre, University of Karachi, Karachi</w:t>
            </w:r>
          </w:p>
          <w:p w:rsidR="007F76D9" w:rsidRPr="002B2867" w:rsidRDefault="007F76D9" w:rsidP="00780F00"/>
        </w:tc>
        <w:tc>
          <w:tcPr>
            <w:tcW w:w="1786" w:type="dxa"/>
          </w:tcPr>
          <w:p w:rsidR="007F76D9" w:rsidRPr="002B2867" w:rsidRDefault="00FC6659" w:rsidP="00780F00">
            <w:pPr>
              <w:pStyle w:val="NormalWeb"/>
              <w:ind w:right="72"/>
              <w:jc w:val="both"/>
            </w:pPr>
            <w:r>
              <w:t xml:space="preserve">Plant </w:t>
            </w:r>
            <w:r w:rsidR="007F76D9" w:rsidRPr="002B2867">
              <w:t>Pathology (Nematology)</w:t>
            </w:r>
          </w:p>
        </w:tc>
      </w:tr>
      <w:tr w:rsidR="007F76D9" w:rsidRPr="002B2867" w:rsidTr="00FC6659">
        <w:trPr>
          <w:trHeight w:val="468"/>
          <w:jc w:val="center"/>
        </w:trPr>
        <w:tc>
          <w:tcPr>
            <w:tcW w:w="810" w:type="dxa"/>
          </w:tcPr>
          <w:p w:rsidR="007F76D9" w:rsidRPr="002B2867" w:rsidRDefault="007F76D9" w:rsidP="002E383A">
            <w:pPr>
              <w:numPr>
                <w:ilvl w:val="0"/>
                <w:numId w:val="78"/>
              </w:numPr>
            </w:pPr>
          </w:p>
        </w:tc>
        <w:tc>
          <w:tcPr>
            <w:tcW w:w="2970" w:type="dxa"/>
          </w:tcPr>
          <w:p w:rsidR="007F76D9" w:rsidRPr="002B2867" w:rsidRDefault="007F76D9" w:rsidP="00780F00">
            <w:r w:rsidRPr="002B2867">
              <w:rPr>
                <w:bCs/>
                <w:iCs/>
              </w:rPr>
              <w:t>To Speed up the Pilot Plant Production of Humic Acid</w:t>
            </w:r>
            <w:r w:rsidRPr="002B2867">
              <w:rPr>
                <w:b/>
                <w:bCs/>
                <w:iCs/>
                <w:u w:val="single"/>
              </w:rPr>
              <w:t xml:space="preserve"> PSF/NSLP/S-PCSIR (272)</w:t>
            </w:r>
          </w:p>
        </w:tc>
        <w:tc>
          <w:tcPr>
            <w:tcW w:w="3690" w:type="dxa"/>
          </w:tcPr>
          <w:p w:rsidR="007F76D9" w:rsidRPr="002B2867" w:rsidRDefault="007F76D9" w:rsidP="00780F00">
            <w:r w:rsidRPr="002B2867">
              <w:t>Mr. Gulzar Hussain Jhatial Director, Fuel Research Centre, PCSIR, Karachi.</w:t>
            </w:r>
          </w:p>
          <w:p w:rsidR="007F76D9" w:rsidRPr="002B2867" w:rsidRDefault="007F76D9" w:rsidP="00780F00"/>
        </w:tc>
        <w:tc>
          <w:tcPr>
            <w:tcW w:w="1786" w:type="dxa"/>
          </w:tcPr>
          <w:p w:rsidR="007F76D9" w:rsidRPr="002B2867" w:rsidRDefault="007F76D9" w:rsidP="00780F00">
            <w:pPr>
              <w:ind w:left="-108"/>
            </w:pPr>
            <w:r w:rsidRPr="002B2867">
              <w:t>Agri. Engineering</w:t>
            </w:r>
          </w:p>
        </w:tc>
      </w:tr>
      <w:tr w:rsidR="007F76D9" w:rsidRPr="002B2867" w:rsidTr="00FC6659">
        <w:trPr>
          <w:trHeight w:val="468"/>
          <w:jc w:val="center"/>
        </w:trPr>
        <w:tc>
          <w:tcPr>
            <w:tcW w:w="810" w:type="dxa"/>
          </w:tcPr>
          <w:p w:rsidR="007F76D9" w:rsidRPr="002B2867" w:rsidRDefault="007F76D9" w:rsidP="002E383A">
            <w:pPr>
              <w:numPr>
                <w:ilvl w:val="0"/>
                <w:numId w:val="78"/>
              </w:numPr>
            </w:pPr>
          </w:p>
        </w:tc>
        <w:tc>
          <w:tcPr>
            <w:tcW w:w="2970" w:type="dxa"/>
          </w:tcPr>
          <w:p w:rsidR="007F76D9" w:rsidRPr="002B2867" w:rsidRDefault="007F76D9" w:rsidP="00780F00">
            <w:pPr>
              <w:pStyle w:val="NormalWeb"/>
              <w:spacing w:before="0" w:beforeAutospacing="0" w:after="0" w:afterAutospacing="0"/>
              <w:ind w:right="72"/>
              <w:jc w:val="both"/>
            </w:pPr>
            <w:r w:rsidRPr="002B2867">
              <w:t>AM Fungi as Potential Biocontrol Agent  for Crop Improvement and Bioprotectant Against Root-Knot Nematodes</w:t>
            </w:r>
            <w:r w:rsidRPr="002B2867">
              <w:rPr>
                <w:b/>
                <w:bCs/>
                <w:u w:val="single"/>
              </w:rPr>
              <w:t xml:space="preserve"> PSF/NSLP/S-KU (134)</w:t>
            </w:r>
          </w:p>
        </w:tc>
        <w:tc>
          <w:tcPr>
            <w:tcW w:w="3690" w:type="dxa"/>
          </w:tcPr>
          <w:p w:rsidR="007F76D9" w:rsidRPr="002B2867" w:rsidRDefault="007F76D9" w:rsidP="00780F00">
            <w:pPr>
              <w:pStyle w:val="NormalWeb"/>
              <w:spacing w:before="0" w:beforeAutospacing="0" w:after="0" w:afterAutospacing="0"/>
              <w:ind w:right="72"/>
              <w:jc w:val="both"/>
            </w:pPr>
            <w:r w:rsidRPr="002B2867">
              <w:t xml:space="preserve">Dr. Feroza Kazi, National Nematological Research Center, University of Karachi, Karachi </w:t>
            </w:r>
          </w:p>
          <w:p w:rsidR="007F76D9" w:rsidRPr="002B2867" w:rsidRDefault="007F76D9" w:rsidP="00780F00">
            <w:pPr>
              <w:rPr>
                <w:b/>
              </w:rPr>
            </w:pPr>
          </w:p>
        </w:tc>
        <w:tc>
          <w:tcPr>
            <w:tcW w:w="1786" w:type="dxa"/>
          </w:tcPr>
          <w:p w:rsidR="007F76D9" w:rsidRPr="002B2867" w:rsidRDefault="007F76D9" w:rsidP="00780F00">
            <w:pPr>
              <w:rPr>
                <w:b/>
              </w:rPr>
            </w:pPr>
            <w:r w:rsidRPr="002B2867">
              <w:t>Plant Pathology , Nematology</w:t>
            </w:r>
          </w:p>
        </w:tc>
      </w:tr>
      <w:tr w:rsidR="007F76D9" w:rsidRPr="002B2867" w:rsidTr="00FC6659">
        <w:trPr>
          <w:trHeight w:val="468"/>
          <w:jc w:val="center"/>
        </w:trPr>
        <w:tc>
          <w:tcPr>
            <w:tcW w:w="810" w:type="dxa"/>
          </w:tcPr>
          <w:p w:rsidR="007F76D9" w:rsidRPr="002B2867" w:rsidRDefault="007F76D9" w:rsidP="002E383A">
            <w:pPr>
              <w:numPr>
                <w:ilvl w:val="0"/>
                <w:numId w:val="78"/>
              </w:numPr>
            </w:pPr>
          </w:p>
        </w:tc>
        <w:tc>
          <w:tcPr>
            <w:tcW w:w="2970" w:type="dxa"/>
          </w:tcPr>
          <w:p w:rsidR="007F76D9" w:rsidRPr="002B2867" w:rsidRDefault="007F76D9" w:rsidP="00780F00">
            <w:pPr>
              <w:rPr>
                <w:b/>
                <w:u w:val="single"/>
              </w:rPr>
            </w:pPr>
            <w:r w:rsidRPr="002B2867">
              <w:t>Nematodes Associated with Almond (</w:t>
            </w:r>
            <w:r w:rsidRPr="002B2867">
              <w:rPr>
                <w:i/>
              </w:rPr>
              <w:t>Prunus amygdalus</w:t>
            </w:r>
            <w:r w:rsidRPr="002B2867">
              <w:t xml:space="preserve"> Batsch) and Pomegranate</w:t>
            </w:r>
            <w:r w:rsidRPr="002B2867">
              <w:rPr>
                <w:i/>
              </w:rPr>
              <w:t xml:space="preserve"> (Punica granatum</w:t>
            </w:r>
            <w:r w:rsidRPr="002B2867">
              <w:t xml:space="preserve"> L.) and their Management using Oil-Cakes in Khuzdar and Kalat Districts</w:t>
            </w:r>
            <w:r w:rsidRPr="002B2867">
              <w:rPr>
                <w:b/>
                <w:u w:val="single"/>
              </w:rPr>
              <w:t xml:space="preserve"> </w:t>
            </w:r>
          </w:p>
          <w:p w:rsidR="007F76D9" w:rsidRPr="002B2867" w:rsidRDefault="007F76D9" w:rsidP="00780F00">
            <w:r w:rsidRPr="002B2867">
              <w:rPr>
                <w:b/>
                <w:u w:val="single"/>
              </w:rPr>
              <w:t>NSLP/S-PARC (1)</w:t>
            </w:r>
          </w:p>
        </w:tc>
        <w:tc>
          <w:tcPr>
            <w:tcW w:w="3690" w:type="dxa"/>
          </w:tcPr>
          <w:p w:rsidR="007F76D9" w:rsidRPr="002B2867" w:rsidRDefault="007F76D9" w:rsidP="00780F00">
            <w:pPr>
              <w:pStyle w:val="NormalWeb"/>
              <w:spacing w:before="0" w:beforeAutospacing="0" w:after="0" w:afterAutospacing="0"/>
              <w:ind w:right="72"/>
              <w:jc w:val="both"/>
            </w:pPr>
            <w:r w:rsidRPr="002B2867">
              <w:t>Dr. Aly Khan, Director/Principal Scientific Officer, Crop Diseases Research Institute, Pakistan Agricultural Research Council, University of Karachi, Karachi</w:t>
            </w:r>
          </w:p>
          <w:p w:rsidR="007F76D9" w:rsidRPr="002B2867" w:rsidRDefault="007F76D9" w:rsidP="00780F00">
            <w:pPr>
              <w:pStyle w:val="NormalWeb"/>
              <w:spacing w:before="0" w:beforeAutospacing="0" w:after="0" w:afterAutospacing="0"/>
              <w:ind w:right="72"/>
              <w:jc w:val="both"/>
            </w:pPr>
          </w:p>
        </w:tc>
        <w:tc>
          <w:tcPr>
            <w:tcW w:w="1786" w:type="dxa"/>
          </w:tcPr>
          <w:p w:rsidR="007F76D9" w:rsidRPr="002B2867" w:rsidRDefault="007F76D9" w:rsidP="00780F00">
            <w:r w:rsidRPr="002B2867">
              <w:t>Plant Pathology , Nematology</w:t>
            </w:r>
          </w:p>
        </w:tc>
      </w:tr>
      <w:tr w:rsidR="007F76D9" w:rsidRPr="002B2867" w:rsidTr="00FC6659">
        <w:trPr>
          <w:trHeight w:val="962"/>
          <w:jc w:val="center"/>
        </w:trPr>
        <w:tc>
          <w:tcPr>
            <w:tcW w:w="810" w:type="dxa"/>
          </w:tcPr>
          <w:p w:rsidR="007F76D9" w:rsidRPr="002B2867" w:rsidRDefault="007F76D9" w:rsidP="002E383A">
            <w:pPr>
              <w:numPr>
                <w:ilvl w:val="0"/>
                <w:numId w:val="78"/>
              </w:numPr>
            </w:pPr>
          </w:p>
        </w:tc>
        <w:tc>
          <w:tcPr>
            <w:tcW w:w="2970" w:type="dxa"/>
          </w:tcPr>
          <w:p w:rsidR="007F76D9" w:rsidRDefault="007F76D9" w:rsidP="00780F00">
            <w:pPr>
              <w:pStyle w:val="NormalWeb"/>
              <w:spacing w:before="0" w:beforeAutospacing="0" w:after="0" w:afterAutospacing="0"/>
              <w:ind w:right="72"/>
              <w:jc w:val="both"/>
            </w:pPr>
            <w:r w:rsidRPr="002B2867">
              <w:t>Occurrence and Control of Nematodes Associated with Fruit Nurseries in Balochistan</w:t>
            </w:r>
          </w:p>
          <w:p w:rsidR="007F76D9" w:rsidRPr="002B2867" w:rsidRDefault="007F76D9" w:rsidP="00780F00">
            <w:pPr>
              <w:pStyle w:val="NormalWeb"/>
              <w:spacing w:before="0" w:beforeAutospacing="0" w:after="0" w:afterAutospacing="0"/>
              <w:ind w:right="72"/>
              <w:jc w:val="both"/>
            </w:pPr>
            <w:r w:rsidRPr="00180D43">
              <w:rPr>
                <w:b/>
                <w:u w:val="single"/>
                <w14:shadow w14:blurRad="50800" w14:dist="38100" w14:dir="2700000" w14:sx="100000" w14:sy="100000" w14:kx="0" w14:ky="0" w14:algn="tl">
                  <w14:srgbClr w14:val="000000">
                    <w14:alpha w14:val="60000"/>
                  </w14:srgbClr>
                </w14:shadow>
              </w:rPr>
              <w:t>PSF/NSLP/S-PARC (187)</w:t>
            </w:r>
          </w:p>
        </w:tc>
        <w:tc>
          <w:tcPr>
            <w:tcW w:w="3690" w:type="dxa"/>
          </w:tcPr>
          <w:p w:rsidR="007F76D9" w:rsidRPr="002B2867" w:rsidRDefault="007F76D9" w:rsidP="00780F00">
            <w:r w:rsidRPr="002B2867">
              <w:t>Dr. Aly Khan, Director, Crop Disease Research Institute, PARC, University of Karachi, Karachi.</w:t>
            </w:r>
          </w:p>
          <w:p w:rsidR="007F76D9" w:rsidRPr="002B2867" w:rsidRDefault="007F76D9" w:rsidP="00780F00">
            <w:r w:rsidRPr="002B2867">
              <w:t>0300-9231131, 021-99261564</w:t>
            </w:r>
          </w:p>
        </w:tc>
        <w:tc>
          <w:tcPr>
            <w:tcW w:w="1786" w:type="dxa"/>
          </w:tcPr>
          <w:p w:rsidR="007F76D9" w:rsidRPr="002B2867" w:rsidRDefault="007F76D9" w:rsidP="00780F00">
            <w:r w:rsidRPr="002B2867">
              <w:t>Plant Pathology , Nematology</w:t>
            </w:r>
          </w:p>
        </w:tc>
      </w:tr>
      <w:tr w:rsidR="007F76D9" w:rsidRPr="002B2867" w:rsidTr="00FC6659">
        <w:trPr>
          <w:trHeight w:val="260"/>
          <w:jc w:val="center"/>
        </w:trPr>
        <w:tc>
          <w:tcPr>
            <w:tcW w:w="810" w:type="dxa"/>
          </w:tcPr>
          <w:p w:rsidR="007F76D9" w:rsidRPr="002B2867" w:rsidRDefault="007F76D9" w:rsidP="002E383A">
            <w:pPr>
              <w:numPr>
                <w:ilvl w:val="0"/>
                <w:numId w:val="78"/>
              </w:numPr>
            </w:pPr>
          </w:p>
        </w:tc>
        <w:tc>
          <w:tcPr>
            <w:tcW w:w="2970" w:type="dxa"/>
            <w:tcBorders>
              <w:bottom w:val="single" w:sz="4" w:space="0" w:color="auto"/>
            </w:tcBorders>
          </w:tcPr>
          <w:p w:rsidR="007F76D9" w:rsidRPr="002B2867" w:rsidRDefault="007F76D9" w:rsidP="00780F00">
            <w:pPr>
              <w:rPr>
                <w:b/>
                <w:u w:val="single"/>
              </w:rPr>
            </w:pPr>
            <w:r w:rsidRPr="002B2867">
              <w:t>Assesment of Groundwater Quality and Soil Salinity in Parts of Thatta District, Sindh: Impact of Recent Floods on Agricultural Productivity and Options to Manage Salinity in Irrigated Lands</w:t>
            </w:r>
            <w:r w:rsidRPr="002B2867">
              <w:rPr>
                <w:b/>
                <w:u w:val="single"/>
              </w:rPr>
              <w:t xml:space="preserve"> PSF/NSLP/S-KU(140)</w:t>
            </w:r>
          </w:p>
          <w:p w:rsidR="007F76D9" w:rsidRPr="002B2867" w:rsidRDefault="007F76D9" w:rsidP="00780F00">
            <w:pPr>
              <w:pStyle w:val="NormalWeb"/>
              <w:spacing w:before="0" w:beforeAutospacing="0" w:after="0" w:afterAutospacing="0"/>
              <w:ind w:right="72"/>
              <w:jc w:val="both"/>
            </w:pPr>
          </w:p>
          <w:p w:rsidR="007F76D9" w:rsidRPr="002B2867" w:rsidRDefault="007F76D9" w:rsidP="00780F00"/>
        </w:tc>
        <w:tc>
          <w:tcPr>
            <w:tcW w:w="3690" w:type="dxa"/>
            <w:tcBorders>
              <w:bottom w:val="single" w:sz="4" w:space="0" w:color="auto"/>
            </w:tcBorders>
          </w:tcPr>
          <w:p w:rsidR="007F76D9" w:rsidRPr="002B2867" w:rsidRDefault="007F76D9" w:rsidP="00780F00">
            <w:r w:rsidRPr="002B2867">
              <w:t>Prof. Dr. Viqar Husain, Department of Geology, University of Karachi</w:t>
            </w:r>
          </w:p>
          <w:p w:rsidR="007F76D9" w:rsidRPr="002B2867" w:rsidRDefault="007F76D9" w:rsidP="00780F00">
            <w:pPr>
              <w:rPr>
                <w:rFonts w:eastAsia="Arial Unicode MS"/>
              </w:rPr>
            </w:pPr>
            <w:r w:rsidRPr="002B2867">
              <w:rPr>
                <w:rFonts w:eastAsia="Arial Unicode MS"/>
              </w:rPr>
              <w:t>0321-2157938</w:t>
            </w:r>
          </w:p>
          <w:p w:rsidR="007F76D9" w:rsidRPr="002B2867" w:rsidRDefault="007F76D9" w:rsidP="00780F00">
            <w:pPr>
              <w:rPr>
                <w:rFonts w:eastAsia="Arial Unicode MS"/>
              </w:rPr>
            </w:pPr>
            <w:r w:rsidRPr="002B2867">
              <w:rPr>
                <w:rFonts w:eastAsia="Arial Unicode MS"/>
              </w:rPr>
              <w:t>021-99261300-26 Ext 2540</w:t>
            </w:r>
          </w:p>
          <w:p w:rsidR="007F76D9" w:rsidRPr="002B2867" w:rsidRDefault="007F76D9" w:rsidP="00780F00">
            <w:pPr>
              <w:rPr>
                <w:rFonts w:eastAsia="Arial Unicode MS"/>
              </w:rPr>
            </w:pPr>
          </w:p>
          <w:p w:rsidR="007F76D9" w:rsidRPr="002B2867" w:rsidRDefault="007F76D9" w:rsidP="00780F00"/>
        </w:tc>
        <w:tc>
          <w:tcPr>
            <w:tcW w:w="1786" w:type="dxa"/>
          </w:tcPr>
          <w:p w:rsidR="007F76D9" w:rsidRPr="002B2867" w:rsidRDefault="007F76D9" w:rsidP="00780F00">
            <w:r w:rsidRPr="002B2867">
              <w:t>Soil Science</w:t>
            </w:r>
          </w:p>
        </w:tc>
      </w:tr>
      <w:tr w:rsidR="007F76D9" w:rsidRPr="00AE6EEC" w:rsidTr="00FC6659">
        <w:trPr>
          <w:trHeight w:val="468"/>
          <w:jc w:val="center"/>
        </w:trPr>
        <w:tc>
          <w:tcPr>
            <w:tcW w:w="810" w:type="dxa"/>
          </w:tcPr>
          <w:p w:rsidR="007F76D9" w:rsidRPr="00AE6EEC" w:rsidRDefault="007F76D9" w:rsidP="002E383A">
            <w:pPr>
              <w:numPr>
                <w:ilvl w:val="0"/>
                <w:numId w:val="78"/>
              </w:numPr>
            </w:pPr>
          </w:p>
        </w:tc>
        <w:tc>
          <w:tcPr>
            <w:tcW w:w="2970" w:type="dxa"/>
            <w:tcBorders>
              <w:top w:val="single" w:sz="4" w:space="0" w:color="auto"/>
              <w:bottom w:val="single" w:sz="4" w:space="0" w:color="auto"/>
            </w:tcBorders>
          </w:tcPr>
          <w:p w:rsidR="007F76D9" w:rsidRPr="00AE6EEC" w:rsidRDefault="007F76D9" w:rsidP="00780F00">
            <w:pPr>
              <w:rPr>
                <w:b/>
                <w:u w:val="single"/>
              </w:rPr>
            </w:pPr>
            <w:r w:rsidRPr="00AE6EEC">
              <w:t>Synthesis of Combinatorial Libraries of Cyclic Peptides in Search of Novel Medicinal Agents</w:t>
            </w:r>
            <w:r w:rsidRPr="00AE6EEC">
              <w:rPr>
                <w:b/>
                <w:u w:val="single"/>
              </w:rPr>
              <w:t xml:space="preserve"> </w:t>
            </w:r>
          </w:p>
          <w:p w:rsidR="007F76D9" w:rsidRPr="00AE6EEC" w:rsidRDefault="007F76D9" w:rsidP="00780F00">
            <w:r w:rsidRPr="00AE6EEC">
              <w:rPr>
                <w:b/>
                <w:u w:val="single"/>
              </w:rPr>
              <w:t>PSF/NSLP/S-HEJ (290)</w:t>
            </w:r>
          </w:p>
          <w:p w:rsidR="007F76D9" w:rsidRPr="00AE6EEC" w:rsidRDefault="007F76D9" w:rsidP="00780F00">
            <w:pPr>
              <w:rPr>
                <w:b/>
              </w:rPr>
            </w:pPr>
          </w:p>
        </w:tc>
        <w:tc>
          <w:tcPr>
            <w:tcW w:w="3690" w:type="dxa"/>
            <w:tcBorders>
              <w:top w:val="single" w:sz="4" w:space="0" w:color="auto"/>
              <w:bottom w:val="single" w:sz="4" w:space="0" w:color="auto"/>
            </w:tcBorders>
          </w:tcPr>
          <w:p w:rsidR="007F76D9" w:rsidRPr="00AE6EEC" w:rsidRDefault="007F76D9" w:rsidP="00780F00">
            <w:pPr>
              <w:rPr>
                <w:b/>
              </w:rPr>
            </w:pPr>
            <w:r w:rsidRPr="00AE6EEC">
              <w:rPr>
                <w:b/>
              </w:rPr>
              <w:t>Dr. Farzana Shaheen</w:t>
            </w:r>
          </w:p>
          <w:p w:rsidR="007F76D9" w:rsidRPr="00AE6EEC" w:rsidRDefault="007F76D9" w:rsidP="00780F00">
            <w:pPr>
              <w:rPr>
                <w:b/>
              </w:rPr>
            </w:pPr>
            <w:r w:rsidRPr="00AE6EEC">
              <w:t>Associate Professor, H.E.J Research institute of Chemistry international centre of chemical Science University of Karachi. 0300-2848287.</w:t>
            </w:r>
          </w:p>
        </w:tc>
        <w:tc>
          <w:tcPr>
            <w:tcW w:w="1786" w:type="dxa"/>
          </w:tcPr>
          <w:p w:rsidR="007F76D9" w:rsidRPr="00AE6EEC" w:rsidRDefault="007F76D9" w:rsidP="00780F00">
            <w:r w:rsidRPr="00AE6EEC">
              <w:t>Biochemistry</w:t>
            </w:r>
          </w:p>
        </w:tc>
      </w:tr>
    </w:tbl>
    <w:p w:rsidR="00B1187E" w:rsidRDefault="00B1187E" w:rsidP="007F76D9">
      <w:pPr>
        <w:rPr>
          <w:b/>
          <w:u w:val="single"/>
        </w:rPr>
      </w:pPr>
    </w:p>
    <w:p w:rsidR="007F76D9" w:rsidRPr="00AE6EEC" w:rsidRDefault="007F76D9" w:rsidP="007F76D9">
      <w:pPr>
        <w:rPr>
          <w:b/>
          <w:u w:val="single"/>
        </w:rPr>
      </w:pPr>
      <w:r w:rsidRPr="00AE6EEC">
        <w:rPr>
          <w:b/>
          <w:u w:val="single"/>
        </w:rPr>
        <w:t>On-Going Projects in Peshawar</w:t>
      </w:r>
    </w:p>
    <w:p w:rsidR="007F76D9" w:rsidRPr="00AE6EEC" w:rsidRDefault="007F76D9" w:rsidP="007F76D9">
      <w:pPr>
        <w:ind w:left="540" w:right="108"/>
        <w:rPr>
          <w:b/>
          <w:bCs/>
        </w:rPr>
      </w:pPr>
    </w:p>
    <w:tbl>
      <w:tblPr>
        <w:tblW w:w="9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30"/>
        <w:gridCol w:w="2970"/>
        <w:gridCol w:w="3438"/>
        <w:gridCol w:w="1998"/>
      </w:tblGrid>
      <w:tr w:rsidR="007F76D9" w:rsidRPr="00AE6EEC" w:rsidTr="00B1187E">
        <w:trPr>
          <w:trHeight w:val="332"/>
          <w:jc w:val="center"/>
        </w:trPr>
        <w:tc>
          <w:tcPr>
            <w:tcW w:w="630" w:type="dxa"/>
          </w:tcPr>
          <w:p w:rsidR="007F76D9" w:rsidRPr="00AE6EEC" w:rsidRDefault="007F76D9" w:rsidP="00B1187E">
            <w:pPr>
              <w:rPr>
                <w:b/>
              </w:rPr>
            </w:pPr>
            <w:r w:rsidRPr="00AE6EEC">
              <w:rPr>
                <w:b/>
              </w:rPr>
              <w:t>Sr.</w:t>
            </w:r>
          </w:p>
          <w:p w:rsidR="007F76D9" w:rsidRPr="00AE6EEC" w:rsidRDefault="007F76D9" w:rsidP="00B1187E">
            <w:pPr>
              <w:rPr>
                <w:b/>
              </w:rPr>
            </w:pPr>
            <w:r w:rsidRPr="00AE6EEC">
              <w:rPr>
                <w:b/>
              </w:rPr>
              <w:t>No.</w:t>
            </w:r>
          </w:p>
        </w:tc>
        <w:tc>
          <w:tcPr>
            <w:tcW w:w="2970" w:type="dxa"/>
          </w:tcPr>
          <w:p w:rsidR="007F76D9" w:rsidRPr="00AE6EEC" w:rsidRDefault="007F76D9" w:rsidP="00780F00">
            <w:pPr>
              <w:rPr>
                <w:b/>
              </w:rPr>
            </w:pPr>
            <w:r w:rsidRPr="00AE6EEC">
              <w:rPr>
                <w:b/>
              </w:rPr>
              <w:t>Project Title and No.</w:t>
            </w:r>
          </w:p>
        </w:tc>
        <w:tc>
          <w:tcPr>
            <w:tcW w:w="3438" w:type="dxa"/>
          </w:tcPr>
          <w:p w:rsidR="007F76D9" w:rsidRPr="00AE6EEC" w:rsidRDefault="007F76D9" w:rsidP="00780F00">
            <w:pPr>
              <w:rPr>
                <w:b/>
              </w:rPr>
            </w:pPr>
            <w:r w:rsidRPr="00AE6EEC">
              <w:rPr>
                <w:b/>
              </w:rPr>
              <w:t>Name of Principal Investigator and organization.</w:t>
            </w:r>
          </w:p>
        </w:tc>
        <w:tc>
          <w:tcPr>
            <w:tcW w:w="1998" w:type="dxa"/>
          </w:tcPr>
          <w:p w:rsidR="007F76D9" w:rsidRPr="00AE6EEC" w:rsidRDefault="007F76D9" w:rsidP="00B1187E">
            <w:pPr>
              <w:ind w:right="-18"/>
              <w:rPr>
                <w:b/>
              </w:rPr>
            </w:pPr>
            <w:r w:rsidRPr="00AE6EEC">
              <w:rPr>
                <w:b/>
              </w:rPr>
              <w:t>Area of Research</w:t>
            </w:r>
          </w:p>
        </w:tc>
      </w:tr>
      <w:tr w:rsidR="007F76D9" w:rsidRPr="00AE6EEC" w:rsidTr="00B1187E">
        <w:trPr>
          <w:trHeight w:val="1470"/>
          <w:jc w:val="center"/>
        </w:trPr>
        <w:tc>
          <w:tcPr>
            <w:tcW w:w="630" w:type="dxa"/>
          </w:tcPr>
          <w:p w:rsidR="007F76D9" w:rsidRPr="00AE6EEC" w:rsidRDefault="007F76D9" w:rsidP="00B1187E">
            <w:pPr>
              <w:numPr>
                <w:ilvl w:val="0"/>
                <w:numId w:val="160"/>
              </w:numPr>
            </w:pPr>
          </w:p>
        </w:tc>
        <w:tc>
          <w:tcPr>
            <w:tcW w:w="2970" w:type="dxa"/>
          </w:tcPr>
          <w:p w:rsidR="007F76D9" w:rsidRPr="00AE6EEC" w:rsidRDefault="007F76D9" w:rsidP="00780F00">
            <w:pPr>
              <w:jc w:val="both"/>
            </w:pPr>
            <w:r w:rsidRPr="00AE6EEC">
              <w:t>Improvement of Stevia (</w:t>
            </w:r>
            <w:r w:rsidRPr="00AE6EEC">
              <w:rPr>
                <w:i/>
              </w:rPr>
              <w:t>Stevia rebaudiana bertoni</w:t>
            </w:r>
            <w:r w:rsidRPr="00AE6EEC">
              <w:t>) through Induced Mutations and in Vitro Somaclonal Variations PSF/</w:t>
            </w:r>
            <w:r w:rsidRPr="00AE6EEC">
              <w:rPr>
                <w:bCs/>
              </w:rPr>
              <w:t>NSLP/KP- NIFA (160)</w:t>
            </w:r>
          </w:p>
        </w:tc>
        <w:tc>
          <w:tcPr>
            <w:tcW w:w="3438" w:type="dxa"/>
          </w:tcPr>
          <w:p w:rsidR="007F76D9" w:rsidRPr="00AE6EEC" w:rsidRDefault="007F76D9" w:rsidP="00780F00">
            <w:pPr>
              <w:pStyle w:val="NormalWeb"/>
              <w:spacing w:before="0" w:beforeAutospacing="0" w:after="0" w:afterAutospacing="0"/>
              <w:ind w:right="72"/>
              <w:jc w:val="both"/>
            </w:pPr>
            <w:r w:rsidRPr="00AE6EEC">
              <w:t>Shahid Akbar Khalil, Nuclear Institute for Food and Agriculture (NIFA) Tarnab, Peshawar.</w:t>
            </w:r>
          </w:p>
          <w:p w:rsidR="007F76D9" w:rsidRPr="00AE6EEC" w:rsidRDefault="007F76D9" w:rsidP="00780F00">
            <w:pPr>
              <w:pStyle w:val="NormalWeb"/>
              <w:spacing w:before="0" w:beforeAutospacing="0" w:after="0" w:afterAutospacing="0"/>
              <w:ind w:right="72"/>
              <w:jc w:val="both"/>
            </w:pPr>
          </w:p>
        </w:tc>
        <w:tc>
          <w:tcPr>
            <w:tcW w:w="1998" w:type="dxa"/>
          </w:tcPr>
          <w:p w:rsidR="007F76D9" w:rsidRPr="00AE6EEC" w:rsidRDefault="007F76D9" w:rsidP="00B1187E">
            <w:pPr>
              <w:pStyle w:val="NormalWeb"/>
              <w:spacing w:before="0" w:beforeAutospacing="0" w:after="0" w:afterAutospacing="0"/>
              <w:ind w:right="-18"/>
              <w:jc w:val="both"/>
            </w:pPr>
            <w:r w:rsidRPr="00AE6EEC">
              <w:t>Plant Breeding and Genetics</w:t>
            </w:r>
          </w:p>
        </w:tc>
      </w:tr>
      <w:tr w:rsidR="007F76D9" w:rsidRPr="00AE6EEC" w:rsidTr="00B1187E">
        <w:trPr>
          <w:trHeight w:val="917"/>
          <w:jc w:val="center"/>
        </w:trPr>
        <w:tc>
          <w:tcPr>
            <w:tcW w:w="630" w:type="dxa"/>
          </w:tcPr>
          <w:p w:rsidR="007F76D9" w:rsidRPr="00AE6EEC" w:rsidRDefault="007F76D9" w:rsidP="00B1187E">
            <w:pPr>
              <w:numPr>
                <w:ilvl w:val="0"/>
                <w:numId w:val="160"/>
              </w:numPr>
            </w:pPr>
          </w:p>
        </w:tc>
        <w:tc>
          <w:tcPr>
            <w:tcW w:w="2970" w:type="dxa"/>
          </w:tcPr>
          <w:p w:rsidR="007F76D9" w:rsidRPr="00AE6EEC" w:rsidRDefault="007F76D9" w:rsidP="00780F00">
            <w:pPr>
              <w:pStyle w:val="NormalWeb"/>
              <w:spacing w:before="0" w:beforeAutospacing="0" w:after="0" w:afterAutospacing="0"/>
              <w:ind w:right="72"/>
              <w:jc w:val="both"/>
            </w:pPr>
            <w:r w:rsidRPr="00AE6EEC">
              <w:t xml:space="preserve">Integrated Management of Peach Flat-Headed Borer, </w:t>
            </w:r>
            <w:r w:rsidRPr="00AE6EEC">
              <w:rPr>
                <w:i/>
              </w:rPr>
              <w:t xml:space="preserve">Sphenoptera dadkhani </w:t>
            </w:r>
            <w:r w:rsidRPr="00AE6EEC">
              <w:t>(Oben.) Damaging Trees of Stone Fruit Orchards PSF/</w:t>
            </w:r>
            <w:r w:rsidRPr="00AE6EEC">
              <w:rPr>
                <w:bCs/>
              </w:rPr>
              <w:t>NSLP/KP-NIFA (171)</w:t>
            </w:r>
          </w:p>
        </w:tc>
        <w:tc>
          <w:tcPr>
            <w:tcW w:w="3438" w:type="dxa"/>
          </w:tcPr>
          <w:p w:rsidR="007F76D9" w:rsidRPr="00AE6EEC" w:rsidRDefault="007F76D9" w:rsidP="00780F00">
            <w:pPr>
              <w:pStyle w:val="NormalWeb"/>
              <w:spacing w:before="0" w:beforeAutospacing="0" w:after="0" w:afterAutospacing="0"/>
              <w:ind w:right="72"/>
              <w:jc w:val="both"/>
            </w:pPr>
            <w:r w:rsidRPr="00AE6EEC">
              <w:t>Muhammad Zahid, Senior Scientist, Nuclear Institute for Food &amp; Agriculture, Tarnab, Peshawar</w:t>
            </w:r>
          </w:p>
        </w:tc>
        <w:tc>
          <w:tcPr>
            <w:tcW w:w="1998" w:type="dxa"/>
          </w:tcPr>
          <w:p w:rsidR="007F76D9" w:rsidRPr="00AE6EEC" w:rsidRDefault="007F76D9" w:rsidP="00B1187E">
            <w:pPr>
              <w:pStyle w:val="NormalWeb"/>
              <w:spacing w:before="0" w:beforeAutospacing="0" w:after="0" w:afterAutospacing="0"/>
              <w:ind w:right="-18"/>
              <w:jc w:val="both"/>
            </w:pPr>
            <w:r w:rsidRPr="00AE6EEC">
              <w:t xml:space="preserve">Entomology </w:t>
            </w:r>
          </w:p>
        </w:tc>
      </w:tr>
      <w:tr w:rsidR="007F76D9" w:rsidRPr="00AE6EEC" w:rsidTr="00B1187E">
        <w:trPr>
          <w:trHeight w:val="1142"/>
          <w:jc w:val="center"/>
        </w:trPr>
        <w:tc>
          <w:tcPr>
            <w:tcW w:w="630" w:type="dxa"/>
          </w:tcPr>
          <w:p w:rsidR="007F76D9" w:rsidRPr="00AE6EEC" w:rsidRDefault="007F76D9" w:rsidP="00B1187E">
            <w:pPr>
              <w:numPr>
                <w:ilvl w:val="0"/>
                <w:numId w:val="160"/>
              </w:numPr>
            </w:pPr>
          </w:p>
        </w:tc>
        <w:tc>
          <w:tcPr>
            <w:tcW w:w="2970" w:type="dxa"/>
          </w:tcPr>
          <w:p w:rsidR="007F76D9" w:rsidRPr="00AE6EEC" w:rsidRDefault="007F76D9" w:rsidP="00780F00">
            <w:pPr>
              <w:pStyle w:val="NormalWeb"/>
              <w:spacing w:before="0" w:beforeAutospacing="0" w:after="0" w:afterAutospacing="0"/>
              <w:ind w:right="72"/>
              <w:jc w:val="both"/>
            </w:pPr>
            <w:r w:rsidRPr="00AE6EEC">
              <w:t xml:space="preserve">Development of Innovative Nutraceuticals Products from Indigenous Herbal Ingredients for Improving Socio-Economic Status of the Communities </w:t>
            </w:r>
          </w:p>
          <w:p w:rsidR="007F76D9" w:rsidRPr="00AE6EEC" w:rsidRDefault="007F76D9" w:rsidP="00780F00">
            <w:pPr>
              <w:pStyle w:val="NormalWeb"/>
              <w:spacing w:before="0" w:beforeAutospacing="0" w:after="0" w:afterAutospacing="0"/>
              <w:ind w:right="72"/>
              <w:jc w:val="both"/>
            </w:pPr>
            <w:r w:rsidRPr="00AE6EEC">
              <w:t>PSF/NSLP/KP-NIFA (178)</w:t>
            </w:r>
          </w:p>
        </w:tc>
        <w:tc>
          <w:tcPr>
            <w:tcW w:w="3438" w:type="dxa"/>
          </w:tcPr>
          <w:p w:rsidR="007F76D9" w:rsidRPr="00AE6EEC" w:rsidRDefault="007F76D9" w:rsidP="00780F00">
            <w:pPr>
              <w:pStyle w:val="NormalWeb"/>
              <w:spacing w:before="0" w:beforeAutospacing="0" w:after="0" w:afterAutospacing="0"/>
              <w:ind w:right="72"/>
              <w:jc w:val="both"/>
            </w:pPr>
            <w:r w:rsidRPr="00AE6EEC">
              <w:t>Dr. Ihsanullah</w:t>
            </w:r>
          </w:p>
          <w:p w:rsidR="007F76D9" w:rsidRPr="00AE6EEC" w:rsidRDefault="007F76D9" w:rsidP="00780F00">
            <w:pPr>
              <w:pStyle w:val="NormalWeb"/>
              <w:spacing w:before="0" w:beforeAutospacing="0" w:after="0" w:afterAutospacing="0"/>
              <w:ind w:right="72"/>
              <w:jc w:val="both"/>
              <w:rPr>
                <w:rFonts w:eastAsia="Arial Unicode MS"/>
              </w:rPr>
            </w:pPr>
            <w:r w:rsidRPr="00AE6EEC">
              <w:t xml:space="preserve">Deputy Chief Scientist </w:t>
            </w:r>
          </w:p>
          <w:p w:rsidR="007F76D9" w:rsidRPr="00AE6EEC" w:rsidRDefault="007F76D9" w:rsidP="00780F00">
            <w:pPr>
              <w:pStyle w:val="NormalWeb"/>
              <w:spacing w:before="0" w:beforeAutospacing="0" w:after="0" w:afterAutospacing="0"/>
              <w:ind w:right="72"/>
              <w:jc w:val="both"/>
            </w:pPr>
            <w:r w:rsidRPr="00AE6EEC">
              <w:t>Nuclear Institute for Food &amp; Agriculture</w:t>
            </w:r>
          </w:p>
          <w:p w:rsidR="007F76D9" w:rsidRPr="00AE6EEC" w:rsidRDefault="007F76D9" w:rsidP="00780F00">
            <w:pPr>
              <w:pStyle w:val="NormalWeb"/>
              <w:spacing w:before="0" w:beforeAutospacing="0" w:after="0" w:afterAutospacing="0"/>
              <w:ind w:right="72"/>
              <w:jc w:val="both"/>
              <w:rPr>
                <w:highlight w:val="yellow"/>
              </w:rPr>
            </w:pPr>
            <w:r w:rsidRPr="00AE6EEC">
              <w:t>Peshawar</w:t>
            </w:r>
          </w:p>
        </w:tc>
        <w:tc>
          <w:tcPr>
            <w:tcW w:w="1998" w:type="dxa"/>
          </w:tcPr>
          <w:p w:rsidR="007F76D9" w:rsidRPr="00AE6EEC" w:rsidRDefault="007F76D9" w:rsidP="00B1187E">
            <w:pPr>
              <w:pStyle w:val="NormalWeb"/>
              <w:spacing w:before="0" w:beforeAutospacing="0" w:after="0" w:afterAutospacing="0"/>
              <w:ind w:right="-18"/>
              <w:jc w:val="both"/>
            </w:pPr>
            <w:r w:rsidRPr="00AE6EEC">
              <w:t xml:space="preserve">Food Sciences </w:t>
            </w:r>
          </w:p>
        </w:tc>
      </w:tr>
      <w:tr w:rsidR="007F76D9" w:rsidRPr="00AE6EEC" w:rsidTr="00B1187E">
        <w:trPr>
          <w:trHeight w:val="1340"/>
          <w:jc w:val="center"/>
        </w:trPr>
        <w:tc>
          <w:tcPr>
            <w:tcW w:w="630" w:type="dxa"/>
          </w:tcPr>
          <w:p w:rsidR="007F76D9" w:rsidRPr="00AE6EEC" w:rsidRDefault="007F76D9" w:rsidP="00B1187E">
            <w:pPr>
              <w:numPr>
                <w:ilvl w:val="0"/>
                <w:numId w:val="160"/>
              </w:numPr>
            </w:pPr>
          </w:p>
        </w:tc>
        <w:tc>
          <w:tcPr>
            <w:tcW w:w="2970" w:type="dxa"/>
          </w:tcPr>
          <w:p w:rsidR="007F76D9" w:rsidRPr="00180D43" w:rsidRDefault="007F76D9" w:rsidP="00780F00">
            <w:pPr>
              <w:pStyle w:val="NormalWeb"/>
              <w:spacing w:before="0" w:beforeAutospacing="0" w:after="0" w:afterAutospacing="0"/>
              <w:ind w:right="72"/>
              <w:jc w:val="both"/>
              <w:rPr>
                <w14:shadow w14:blurRad="50800" w14:dist="38100" w14:dir="2700000" w14:sx="100000" w14:sy="100000" w14:kx="0" w14:ky="0" w14:algn="tl">
                  <w14:srgbClr w14:val="000000">
                    <w14:alpha w14:val="60000"/>
                  </w14:srgbClr>
                </w14:shadow>
              </w:rPr>
            </w:pPr>
            <w:r w:rsidRPr="00AE6EEC">
              <w:t>Development of locally adapted canola (brassica napus l.) F1 hybrid using induced mutations and double haploidy techniques</w:t>
            </w:r>
            <w:r w:rsidRPr="00180D43">
              <w:rPr>
                <w14:shadow w14:blurRad="50800" w14:dist="38100" w14:dir="2700000" w14:sx="100000" w14:sy="100000" w14:kx="0" w14:ky="0" w14:algn="tl">
                  <w14:srgbClr w14:val="000000">
                    <w14:alpha w14:val="60000"/>
                  </w14:srgbClr>
                </w14:shadow>
              </w:rPr>
              <w:t xml:space="preserve"> </w:t>
            </w:r>
          </w:p>
          <w:p w:rsidR="007F76D9" w:rsidRPr="00AE6EEC" w:rsidRDefault="007F76D9" w:rsidP="00780F00">
            <w:pPr>
              <w:pStyle w:val="NormalWeb"/>
              <w:spacing w:before="0" w:beforeAutospacing="0" w:after="0" w:afterAutospacing="0"/>
              <w:ind w:right="72"/>
              <w:jc w:val="both"/>
            </w:pPr>
            <w:r w:rsidRPr="00180D43">
              <w:rPr>
                <w14:shadow w14:blurRad="50800" w14:dist="38100" w14:dir="2700000" w14:sx="100000" w14:sy="100000" w14:kx="0" w14:ky="0" w14:algn="tl">
                  <w14:srgbClr w14:val="000000">
                    <w14:alpha w14:val="60000"/>
                  </w14:srgbClr>
                </w14:shadow>
              </w:rPr>
              <w:t xml:space="preserve">PSF/ NSLP/KP-NIFA (202)  </w:t>
            </w:r>
          </w:p>
        </w:tc>
        <w:tc>
          <w:tcPr>
            <w:tcW w:w="3438" w:type="dxa"/>
          </w:tcPr>
          <w:p w:rsidR="007F76D9" w:rsidRPr="00180D43" w:rsidRDefault="007F76D9" w:rsidP="00780F00">
            <w:pPr>
              <w:pStyle w:val="NormalWeb"/>
              <w:ind w:right="72"/>
              <w:jc w:val="both"/>
              <w:rPr>
                <w14:shadow w14:blurRad="50800" w14:dist="38100" w14:dir="2700000" w14:sx="100000" w14:sy="100000" w14:kx="0" w14:ky="0" w14:algn="tl">
                  <w14:srgbClr w14:val="000000">
                    <w14:alpha w14:val="60000"/>
                  </w14:srgbClr>
                </w14:shadow>
              </w:rPr>
            </w:pPr>
            <w:r w:rsidRPr="00180D43">
              <w:rPr>
                <w14:shadow w14:blurRad="50800" w14:dist="38100" w14:dir="2700000" w14:sx="100000" w14:sy="100000" w14:kx="0" w14:ky="0" w14:algn="tl">
                  <w14:srgbClr w14:val="000000">
                    <w14:alpha w14:val="60000"/>
                  </w14:srgbClr>
                </w14:shadow>
              </w:rPr>
              <w:t>Mr. Iftikhar Ali, Principal Scientist, Nuclear Institute for Food &amp; Agriculture, Tarnab, Peshawar</w:t>
            </w:r>
          </w:p>
        </w:tc>
        <w:tc>
          <w:tcPr>
            <w:tcW w:w="1998" w:type="dxa"/>
          </w:tcPr>
          <w:p w:rsidR="007F76D9" w:rsidRPr="00180D43" w:rsidRDefault="007F76D9" w:rsidP="00B1187E">
            <w:pPr>
              <w:pStyle w:val="NormalWeb"/>
              <w:ind w:right="-18"/>
              <w:jc w:val="both"/>
              <w:rPr>
                <w14:shadow w14:blurRad="50800" w14:dist="38100" w14:dir="2700000" w14:sx="100000" w14:sy="100000" w14:kx="0" w14:ky="0" w14:algn="tl">
                  <w14:srgbClr w14:val="000000">
                    <w14:alpha w14:val="60000"/>
                  </w14:srgbClr>
                </w14:shadow>
              </w:rPr>
            </w:pPr>
            <w:r w:rsidRPr="00AE6EEC">
              <w:t>Plant Breeding and Genetics</w:t>
            </w:r>
          </w:p>
        </w:tc>
      </w:tr>
      <w:tr w:rsidR="007F76D9" w:rsidRPr="00AE6EEC" w:rsidTr="00B1187E">
        <w:trPr>
          <w:trHeight w:val="1097"/>
          <w:jc w:val="center"/>
        </w:trPr>
        <w:tc>
          <w:tcPr>
            <w:tcW w:w="630" w:type="dxa"/>
          </w:tcPr>
          <w:p w:rsidR="007F76D9" w:rsidRPr="00AE6EEC" w:rsidRDefault="007F76D9" w:rsidP="00B1187E">
            <w:pPr>
              <w:numPr>
                <w:ilvl w:val="0"/>
                <w:numId w:val="160"/>
              </w:numPr>
            </w:pPr>
          </w:p>
        </w:tc>
        <w:tc>
          <w:tcPr>
            <w:tcW w:w="2970" w:type="dxa"/>
          </w:tcPr>
          <w:p w:rsidR="007F76D9" w:rsidRPr="00AE6EEC" w:rsidRDefault="007F76D9" w:rsidP="00780F00">
            <w:pPr>
              <w:jc w:val="both"/>
            </w:pPr>
            <w:r w:rsidRPr="00AE6EEC">
              <w:rPr>
                <w:bCs/>
                <w:iCs/>
              </w:rPr>
              <w:t>Development &amp; Validation of Technologies for Pesticide Residue Management in Fruit and Vegetable Produce</w:t>
            </w:r>
            <w:r w:rsidRPr="00AE6EEC">
              <w:t xml:space="preserve"> </w:t>
            </w:r>
          </w:p>
          <w:p w:rsidR="007F76D9" w:rsidRPr="00AE6EEC" w:rsidRDefault="007F76D9" w:rsidP="00780F00">
            <w:pPr>
              <w:jc w:val="both"/>
            </w:pPr>
            <w:r w:rsidRPr="00AE6EEC">
              <w:t>PSF/NSLP/KP-NIFA (203)</w:t>
            </w:r>
          </w:p>
        </w:tc>
        <w:tc>
          <w:tcPr>
            <w:tcW w:w="3438" w:type="dxa"/>
          </w:tcPr>
          <w:p w:rsidR="007F76D9" w:rsidRPr="00180D43" w:rsidRDefault="007F76D9" w:rsidP="00780F00">
            <w:pPr>
              <w:pStyle w:val="NormalWeb"/>
              <w:ind w:right="72"/>
              <w:jc w:val="both"/>
              <w:rPr>
                <w14:shadow w14:blurRad="50800" w14:dist="38100" w14:dir="2700000" w14:sx="100000" w14:sy="100000" w14:kx="0" w14:ky="0" w14:algn="tl">
                  <w14:srgbClr w14:val="000000">
                    <w14:alpha w14:val="60000"/>
                  </w14:srgbClr>
                </w14:shadow>
              </w:rPr>
            </w:pPr>
            <w:r w:rsidRPr="00AE6EEC">
              <w:rPr>
                <w:rFonts w:eastAsia="Arial Unicode MS"/>
              </w:rPr>
              <w:t>Dr. Azhar Rashid, Senior Scientist, Nuclear Institute for Food &amp; Agriculture, Peshawar</w:t>
            </w:r>
          </w:p>
        </w:tc>
        <w:tc>
          <w:tcPr>
            <w:tcW w:w="1998" w:type="dxa"/>
          </w:tcPr>
          <w:p w:rsidR="007F76D9" w:rsidRPr="00AE6EEC" w:rsidRDefault="007F76D9" w:rsidP="00B1187E">
            <w:pPr>
              <w:pStyle w:val="NormalWeb"/>
              <w:ind w:right="-18"/>
              <w:jc w:val="both"/>
              <w:rPr>
                <w:rFonts w:eastAsia="Arial Unicode MS"/>
              </w:rPr>
            </w:pPr>
            <w:r w:rsidRPr="00AE6EEC">
              <w:rPr>
                <w:rFonts w:eastAsia="Arial Unicode MS"/>
              </w:rPr>
              <w:t xml:space="preserve">Food Toxicology </w:t>
            </w:r>
          </w:p>
        </w:tc>
      </w:tr>
      <w:tr w:rsidR="007F76D9" w:rsidRPr="00AE6EEC" w:rsidTr="00B1187E">
        <w:trPr>
          <w:trHeight w:val="1340"/>
          <w:jc w:val="center"/>
        </w:trPr>
        <w:tc>
          <w:tcPr>
            <w:tcW w:w="630" w:type="dxa"/>
          </w:tcPr>
          <w:p w:rsidR="007F76D9" w:rsidRPr="00AE6EEC" w:rsidRDefault="007F76D9" w:rsidP="00B1187E">
            <w:pPr>
              <w:numPr>
                <w:ilvl w:val="0"/>
                <w:numId w:val="160"/>
              </w:numPr>
            </w:pPr>
          </w:p>
        </w:tc>
        <w:tc>
          <w:tcPr>
            <w:tcW w:w="2970" w:type="dxa"/>
          </w:tcPr>
          <w:p w:rsidR="007F76D9" w:rsidRPr="00AE6EEC" w:rsidRDefault="007F76D9" w:rsidP="00780F00">
            <w:pPr>
              <w:ind w:left="72"/>
              <w:jc w:val="both"/>
              <w:rPr>
                <w:bCs/>
                <w:iCs/>
              </w:rPr>
            </w:pPr>
            <w:r w:rsidRPr="00AE6EEC">
              <w:rPr>
                <w:bCs/>
                <w:iCs/>
              </w:rPr>
              <w:t xml:space="preserve">Nutrient Management of Deciduous Orchards (Plum) Through Foliar Feeding </w:t>
            </w:r>
          </w:p>
          <w:p w:rsidR="007F76D9" w:rsidRPr="00AE6EEC" w:rsidRDefault="007F76D9" w:rsidP="00780F00">
            <w:pPr>
              <w:jc w:val="both"/>
              <w:rPr>
                <w:bCs/>
                <w:iCs/>
              </w:rPr>
            </w:pPr>
            <w:r w:rsidRPr="00AE6EEC">
              <w:rPr>
                <w:bCs/>
                <w:iCs/>
              </w:rPr>
              <w:t>PSF/NSLP/KP-NIFA (253)</w:t>
            </w:r>
          </w:p>
        </w:tc>
        <w:tc>
          <w:tcPr>
            <w:tcW w:w="3438" w:type="dxa"/>
          </w:tcPr>
          <w:p w:rsidR="007F76D9" w:rsidRPr="00AE6EEC" w:rsidRDefault="007F76D9" w:rsidP="00780F00">
            <w:pPr>
              <w:jc w:val="both"/>
            </w:pPr>
            <w:r w:rsidRPr="00AE6EEC">
              <w:t>Dr. Syed Azam Shah</w:t>
            </w:r>
          </w:p>
          <w:p w:rsidR="007F76D9" w:rsidRPr="00AE6EEC" w:rsidRDefault="007F76D9" w:rsidP="00780F00">
            <w:pPr>
              <w:jc w:val="both"/>
            </w:pPr>
            <w:r w:rsidRPr="00AE6EEC">
              <w:t>Senior Scientist, NIFA, Peshawar</w:t>
            </w:r>
          </w:p>
        </w:tc>
        <w:tc>
          <w:tcPr>
            <w:tcW w:w="1998" w:type="dxa"/>
          </w:tcPr>
          <w:p w:rsidR="007F76D9" w:rsidRPr="00AE6EEC" w:rsidRDefault="007F76D9" w:rsidP="00B1187E">
            <w:pPr>
              <w:pStyle w:val="NormalWeb"/>
              <w:ind w:right="-18"/>
              <w:jc w:val="both"/>
              <w:rPr>
                <w:rFonts w:eastAsia="Arial Unicode MS"/>
              </w:rPr>
            </w:pPr>
            <w:r w:rsidRPr="00AE6EEC">
              <w:rPr>
                <w:rFonts w:eastAsia="Arial Unicode MS"/>
              </w:rPr>
              <w:t xml:space="preserve">Soil science </w:t>
            </w:r>
          </w:p>
        </w:tc>
      </w:tr>
      <w:tr w:rsidR="007F76D9" w:rsidRPr="00AE6EEC" w:rsidTr="00B1187E">
        <w:trPr>
          <w:trHeight w:val="1470"/>
          <w:jc w:val="center"/>
        </w:trPr>
        <w:tc>
          <w:tcPr>
            <w:tcW w:w="630" w:type="dxa"/>
          </w:tcPr>
          <w:p w:rsidR="007F76D9" w:rsidRPr="00AE6EEC" w:rsidRDefault="007F76D9" w:rsidP="00B1187E">
            <w:pPr>
              <w:numPr>
                <w:ilvl w:val="0"/>
                <w:numId w:val="160"/>
              </w:numPr>
            </w:pPr>
          </w:p>
        </w:tc>
        <w:tc>
          <w:tcPr>
            <w:tcW w:w="2970" w:type="dxa"/>
          </w:tcPr>
          <w:p w:rsidR="007F76D9" w:rsidRPr="00AE6EEC" w:rsidRDefault="007F76D9" w:rsidP="00780F00">
            <w:pPr>
              <w:jc w:val="both"/>
              <w:rPr>
                <w:bCs/>
                <w:iCs/>
              </w:rPr>
            </w:pPr>
            <w:r w:rsidRPr="00AE6EEC">
              <w:rPr>
                <w:bCs/>
                <w:iCs/>
              </w:rPr>
              <w:t xml:space="preserve">Prevalence &amp; Molecular Characterization of Contagious </w:t>
            </w:r>
            <w:r w:rsidRPr="00AE6EEC">
              <w:rPr>
                <w:bCs/>
                <w:i/>
                <w:iCs/>
              </w:rPr>
              <w:t>Caprine pleuropneumonia</w:t>
            </w:r>
            <w:r w:rsidRPr="00AE6EEC">
              <w:rPr>
                <w:bCs/>
                <w:iCs/>
              </w:rPr>
              <w:t xml:space="preserve"> in small Ruminants in Khyber Pakhtunkhwa PSF/NSLP/KP-AU (219)</w:t>
            </w:r>
          </w:p>
        </w:tc>
        <w:tc>
          <w:tcPr>
            <w:tcW w:w="3438" w:type="dxa"/>
          </w:tcPr>
          <w:p w:rsidR="007F76D9" w:rsidRPr="00AE6EEC" w:rsidRDefault="007F76D9" w:rsidP="00780F00">
            <w:pPr>
              <w:ind w:hanging="18"/>
              <w:jc w:val="both"/>
            </w:pPr>
            <w:r w:rsidRPr="00AE6EEC">
              <w:t>Dr. Umar Siddique, Chairman, Department of Animal Health, The University of Agriuculture, Peshawar.</w:t>
            </w:r>
          </w:p>
        </w:tc>
        <w:tc>
          <w:tcPr>
            <w:tcW w:w="1998" w:type="dxa"/>
          </w:tcPr>
          <w:p w:rsidR="007F76D9" w:rsidRPr="00AE6EEC" w:rsidRDefault="007F76D9" w:rsidP="00B1187E">
            <w:pPr>
              <w:ind w:left="160" w:right="-18"/>
              <w:jc w:val="both"/>
            </w:pPr>
            <w:r w:rsidRPr="00AE6EEC">
              <w:t xml:space="preserve">Animal Health </w:t>
            </w:r>
          </w:p>
        </w:tc>
      </w:tr>
      <w:tr w:rsidR="007F76D9" w:rsidRPr="00AE6EEC" w:rsidTr="00B1187E">
        <w:trPr>
          <w:trHeight w:val="503"/>
          <w:jc w:val="center"/>
        </w:trPr>
        <w:tc>
          <w:tcPr>
            <w:tcW w:w="630" w:type="dxa"/>
          </w:tcPr>
          <w:p w:rsidR="007F76D9" w:rsidRPr="00AE6EEC" w:rsidRDefault="007F76D9" w:rsidP="00B1187E">
            <w:pPr>
              <w:numPr>
                <w:ilvl w:val="0"/>
                <w:numId w:val="160"/>
              </w:numPr>
            </w:pPr>
          </w:p>
        </w:tc>
        <w:tc>
          <w:tcPr>
            <w:tcW w:w="2970" w:type="dxa"/>
          </w:tcPr>
          <w:p w:rsidR="007F76D9" w:rsidRPr="00AE6EEC" w:rsidRDefault="007F76D9" w:rsidP="00780F00">
            <w:pPr>
              <w:ind w:left="72"/>
              <w:jc w:val="both"/>
            </w:pPr>
            <w:r w:rsidRPr="00AE6EEC">
              <w:rPr>
                <w:bCs/>
                <w:iCs/>
              </w:rPr>
              <w:t>Development of Abiotic Stress Tolerant Rice</w:t>
            </w:r>
            <w:r w:rsidRPr="00AE6EEC">
              <w:t xml:space="preserve"> </w:t>
            </w:r>
          </w:p>
          <w:p w:rsidR="007F76D9" w:rsidRPr="00AE6EEC" w:rsidRDefault="007F76D9" w:rsidP="00780F00">
            <w:pPr>
              <w:jc w:val="both"/>
              <w:rPr>
                <w:bCs/>
                <w:iCs/>
              </w:rPr>
            </w:pPr>
            <w:r w:rsidRPr="00AE6EEC">
              <w:t>PSF/NSLP/KP-AU (271)</w:t>
            </w:r>
          </w:p>
        </w:tc>
        <w:tc>
          <w:tcPr>
            <w:tcW w:w="3438" w:type="dxa"/>
          </w:tcPr>
          <w:p w:rsidR="007F76D9" w:rsidRPr="00AE6EEC" w:rsidRDefault="007F76D9" w:rsidP="00780F00">
            <w:pPr>
              <w:jc w:val="both"/>
            </w:pPr>
            <w:r w:rsidRPr="00AE6EEC">
              <w:t>Dr. Asad Jan</w:t>
            </w:r>
          </w:p>
          <w:p w:rsidR="007F76D9" w:rsidRPr="00AE6EEC" w:rsidRDefault="007F76D9" w:rsidP="00780F00">
            <w:pPr>
              <w:ind w:left="-18" w:firstLine="18"/>
              <w:jc w:val="both"/>
            </w:pPr>
            <w:r w:rsidRPr="00AE6EEC">
              <w:t xml:space="preserve">Associate Professor, IBGE, KP Agricultural University, Peshawar. </w:t>
            </w:r>
          </w:p>
          <w:p w:rsidR="007F76D9" w:rsidRPr="00AE6EEC" w:rsidRDefault="007F76D9" w:rsidP="00780F00">
            <w:pPr>
              <w:ind w:left="160"/>
              <w:jc w:val="both"/>
            </w:pPr>
          </w:p>
        </w:tc>
        <w:tc>
          <w:tcPr>
            <w:tcW w:w="1998" w:type="dxa"/>
          </w:tcPr>
          <w:p w:rsidR="007F76D9" w:rsidRPr="00AE6EEC" w:rsidRDefault="007F76D9" w:rsidP="00B1187E">
            <w:pPr>
              <w:ind w:left="160" w:right="-18"/>
              <w:jc w:val="both"/>
            </w:pPr>
            <w:r w:rsidRPr="00AE6EEC">
              <w:t xml:space="preserve">Plant Biotechnology </w:t>
            </w:r>
          </w:p>
        </w:tc>
      </w:tr>
      <w:tr w:rsidR="007F76D9" w:rsidRPr="00446CDF" w:rsidTr="00B1187E">
        <w:trPr>
          <w:trHeight w:val="1007"/>
          <w:jc w:val="center"/>
        </w:trPr>
        <w:tc>
          <w:tcPr>
            <w:tcW w:w="630" w:type="dxa"/>
          </w:tcPr>
          <w:p w:rsidR="007F76D9" w:rsidRPr="002B2867" w:rsidRDefault="007F76D9" w:rsidP="00B1187E">
            <w:pPr>
              <w:numPr>
                <w:ilvl w:val="0"/>
                <w:numId w:val="160"/>
              </w:numPr>
            </w:pPr>
          </w:p>
        </w:tc>
        <w:tc>
          <w:tcPr>
            <w:tcW w:w="2970" w:type="dxa"/>
          </w:tcPr>
          <w:p w:rsidR="007F76D9" w:rsidRPr="002B2867" w:rsidRDefault="007F76D9" w:rsidP="00780F00">
            <w:pPr>
              <w:ind w:left="72"/>
              <w:jc w:val="both"/>
            </w:pPr>
            <w:r w:rsidRPr="002B2867">
              <w:rPr>
                <w:bCs/>
                <w:iCs/>
              </w:rPr>
              <w:t>Genetic Engineering of Sugarcane with the Rice Tonoplast H</w:t>
            </w:r>
            <w:r w:rsidRPr="002B2867">
              <w:rPr>
                <w:bCs/>
                <w:iCs/>
                <w:vertAlign w:val="superscript"/>
              </w:rPr>
              <w:t>+</w:t>
            </w:r>
            <w:r w:rsidRPr="002B2867">
              <w:rPr>
                <w:bCs/>
                <w:iCs/>
              </w:rPr>
              <w:t xml:space="preserve"> PPase Gene to Improve Sucrose Content and Salt Tolerance</w:t>
            </w:r>
          </w:p>
          <w:p w:rsidR="007F76D9" w:rsidRPr="002B2867" w:rsidRDefault="007F76D9" w:rsidP="00780F00">
            <w:pPr>
              <w:ind w:left="72"/>
              <w:jc w:val="both"/>
              <w:rPr>
                <w:bCs/>
                <w:iCs/>
              </w:rPr>
            </w:pPr>
            <w:r w:rsidRPr="002B2867">
              <w:t>PSF/NSLP/KP-AU (281)</w:t>
            </w:r>
          </w:p>
        </w:tc>
        <w:tc>
          <w:tcPr>
            <w:tcW w:w="3438" w:type="dxa"/>
          </w:tcPr>
          <w:p w:rsidR="007F76D9" w:rsidRPr="002B2867" w:rsidRDefault="007F76D9" w:rsidP="00780F00">
            <w:pPr>
              <w:jc w:val="both"/>
            </w:pPr>
            <w:r w:rsidRPr="002B2867">
              <w:t>Dr. Sayyar Khan Kazi,</w:t>
            </w:r>
          </w:p>
          <w:p w:rsidR="007F76D9" w:rsidRPr="002B2867" w:rsidRDefault="007F76D9" w:rsidP="00780F00">
            <w:pPr>
              <w:jc w:val="both"/>
            </w:pPr>
            <w:r w:rsidRPr="002B2867">
              <w:t>Assistant Professor, Institute of Biotechnology &amp; Genetic Engineering, The University of Agriculture, Peshawar</w:t>
            </w:r>
          </w:p>
        </w:tc>
        <w:tc>
          <w:tcPr>
            <w:tcW w:w="1998" w:type="dxa"/>
          </w:tcPr>
          <w:p w:rsidR="007F76D9" w:rsidRPr="002B2867" w:rsidRDefault="007F76D9" w:rsidP="00B1187E">
            <w:pPr>
              <w:ind w:right="-18"/>
              <w:jc w:val="both"/>
            </w:pPr>
            <w:r w:rsidRPr="002B2867">
              <w:t>Plant Biotechnology</w:t>
            </w:r>
          </w:p>
        </w:tc>
      </w:tr>
      <w:tr w:rsidR="007F76D9" w:rsidRPr="00446CDF" w:rsidTr="00B1187E">
        <w:trPr>
          <w:trHeight w:val="1052"/>
          <w:jc w:val="center"/>
        </w:trPr>
        <w:tc>
          <w:tcPr>
            <w:tcW w:w="630" w:type="dxa"/>
          </w:tcPr>
          <w:p w:rsidR="007F76D9" w:rsidRPr="002B2867" w:rsidRDefault="007F76D9" w:rsidP="00B1187E">
            <w:pPr>
              <w:numPr>
                <w:ilvl w:val="0"/>
                <w:numId w:val="160"/>
              </w:numPr>
            </w:pPr>
          </w:p>
        </w:tc>
        <w:tc>
          <w:tcPr>
            <w:tcW w:w="2970" w:type="dxa"/>
          </w:tcPr>
          <w:p w:rsidR="007F76D9" w:rsidRPr="002B2867" w:rsidRDefault="007F76D9" w:rsidP="00780F00">
            <w:pPr>
              <w:ind w:left="72"/>
              <w:jc w:val="both"/>
            </w:pPr>
            <w:r w:rsidRPr="002B2867">
              <w:t>Utilization of Maggots as an Alternative Animal Origin Protein on the Production Performance of Meat and Egg-Type Bird</w:t>
            </w:r>
          </w:p>
          <w:p w:rsidR="007F76D9" w:rsidRPr="002B2867" w:rsidRDefault="007F76D9" w:rsidP="00780F00">
            <w:pPr>
              <w:ind w:left="72"/>
              <w:jc w:val="both"/>
              <w:rPr>
                <w:bCs/>
                <w:iCs/>
              </w:rPr>
            </w:pPr>
            <w:r w:rsidRPr="002B2867">
              <w:t>PSF/NSLP/KP-AU (293)</w:t>
            </w:r>
          </w:p>
        </w:tc>
        <w:tc>
          <w:tcPr>
            <w:tcW w:w="3438" w:type="dxa"/>
          </w:tcPr>
          <w:p w:rsidR="007F76D9" w:rsidRPr="002B2867" w:rsidRDefault="007F76D9" w:rsidP="00780F00">
            <w:pPr>
              <w:jc w:val="both"/>
            </w:pPr>
            <w:r w:rsidRPr="002B2867">
              <w:t>Prof. Dr. Sarzamin Khan</w:t>
            </w:r>
          </w:p>
          <w:p w:rsidR="007F76D9" w:rsidRPr="002B2867" w:rsidRDefault="007F76D9" w:rsidP="00780F00">
            <w:pPr>
              <w:jc w:val="both"/>
            </w:pPr>
            <w:r w:rsidRPr="002B2867">
              <w:t>Chairman, Department of Poultry Sciences, The University of Agriculture, Peshawar</w:t>
            </w:r>
          </w:p>
        </w:tc>
        <w:tc>
          <w:tcPr>
            <w:tcW w:w="1998" w:type="dxa"/>
          </w:tcPr>
          <w:p w:rsidR="007F76D9" w:rsidRPr="002B2867" w:rsidRDefault="007F76D9" w:rsidP="00B1187E">
            <w:pPr>
              <w:ind w:right="-18"/>
              <w:jc w:val="both"/>
            </w:pPr>
            <w:r w:rsidRPr="002B2867">
              <w:t xml:space="preserve">Animal nutrition </w:t>
            </w:r>
          </w:p>
        </w:tc>
      </w:tr>
      <w:tr w:rsidR="007F76D9" w:rsidRPr="00446CDF" w:rsidTr="00B1187E">
        <w:trPr>
          <w:trHeight w:val="1470"/>
          <w:jc w:val="center"/>
        </w:trPr>
        <w:tc>
          <w:tcPr>
            <w:tcW w:w="630" w:type="dxa"/>
          </w:tcPr>
          <w:p w:rsidR="007F76D9" w:rsidRPr="002B2867" w:rsidRDefault="007F76D9" w:rsidP="00B1187E">
            <w:pPr>
              <w:numPr>
                <w:ilvl w:val="0"/>
                <w:numId w:val="160"/>
              </w:numPr>
            </w:pPr>
          </w:p>
        </w:tc>
        <w:tc>
          <w:tcPr>
            <w:tcW w:w="2970" w:type="dxa"/>
          </w:tcPr>
          <w:p w:rsidR="007F76D9" w:rsidRPr="002B2867" w:rsidRDefault="007F76D9" w:rsidP="00780F00">
            <w:pPr>
              <w:ind w:left="72"/>
              <w:jc w:val="both"/>
              <w:rPr>
                <w:bCs/>
              </w:rPr>
            </w:pPr>
            <w:r w:rsidRPr="002B2867">
              <w:rPr>
                <w:bCs/>
              </w:rPr>
              <w:t xml:space="preserve">Isolation and Structural Elucidation of the Antimicrobial Compounds Effective against the Wilt Pathogens from </w:t>
            </w:r>
            <w:r w:rsidRPr="002B2867">
              <w:rPr>
                <w:bCs/>
                <w:i/>
              </w:rPr>
              <w:t>Penicillum</w:t>
            </w:r>
            <w:r w:rsidRPr="002B2867">
              <w:rPr>
                <w:bCs/>
              </w:rPr>
              <w:t xml:space="preserve"> sp. EU0013</w:t>
            </w:r>
          </w:p>
          <w:p w:rsidR="007F76D9" w:rsidRPr="002B2867" w:rsidRDefault="007F76D9" w:rsidP="00780F00">
            <w:pPr>
              <w:ind w:left="72"/>
              <w:jc w:val="both"/>
            </w:pPr>
            <w:r w:rsidRPr="002B2867">
              <w:rPr>
                <w:lang w:val="en-GB"/>
              </w:rPr>
              <w:t>PSF/NSLP/KP-AU (421)</w:t>
            </w:r>
          </w:p>
        </w:tc>
        <w:tc>
          <w:tcPr>
            <w:tcW w:w="3438" w:type="dxa"/>
          </w:tcPr>
          <w:p w:rsidR="007F76D9" w:rsidRPr="002B2867" w:rsidRDefault="007F76D9" w:rsidP="00780F00">
            <w:pPr>
              <w:jc w:val="both"/>
              <w:rPr>
                <w:bCs/>
              </w:rPr>
            </w:pPr>
            <w:r w:rsidRPr="002B2867">
              <w:rPr>
                <w:bCs/>
              </w:rPr>
              <w:t>Dr. Zafar Iqbal</w:t>
            </w:r>
          </w:p>
          <w:p w:rsidR="007F76D9" w:rsidRPr="002B2867" w:rsidRDefault="007F76D9" w:rsidP="00780F00">
            <w:pPr>
              <w:jc w:val="both"/>
            </w:pPr>
            <w:r w:rsidRPr="002B2867">
              <w:rPr>
                <w:bCs/>
              </w:rPr>
              <w:t>Assistant Professor Department of Agricultural Chemistry, The University of Agriculture, Peshawar.</w:t>
            </w:r>
          </w:p>
        </w:tc>
        <w:tc>
          <w:tcPr>
            <w:tcW w:w="1998" w:type="dxa"/>
          </w:tcPr>
          <w:p w:rsidR="007F76D9" w:rsidRPr="002B2867" w:rsidRDefault="007F76D9" w:rsidP="00B1187E">
            <w:pPr>
              <w:ind w:right="-18"/>
              <w:jc w:val="both"/>
            </w:pPr>
            <w:r w:rsidRPr="002B2867">
              <w:t>Plant pathology</w:t>
            </w:r>
          </w:p>
        </w:tc>
      </w:tr>
      <w:tr w:rsidR="007F76D9" w:rsidRPr="00446CDF" w:rsidTr="00B1187E">
        <w:trPr>
          <w:trHeight w:val="1470"/>
          <w:jc w:val="center"/>
        </w:trPr>
        <w:tc>
          <w:tcPr>
            <w:tcW w:w="630" w:type="dxa"/>
          </w:tcPr>
          <w:p w:rsidR="007F76D9" w:rsidRPr="002B2867" w:rsidRDefault="007F76D9" w:rsidP="00B1187E">
            <w:pPr>
              <w:numPr>
                <w:ilvl w:val="0"/>
                <w:numId w:val="160"/>
              </w:numPr>
            </w:pPr>
          </w:p>
        </w:tc>
        <w:tc>
          <w:tcPr>
            <w:tcW w:w="2970" w:type="dxa"/>
          </w:tcPr>
          <w:p w:rsidR="007F76D9" w:rsidRPr="002B2867" w:rsidRDefault="007F76D9" w:rsidP="00780F00">
            <w:pPr>
              <w:ind w:left="72"/>
              <w:jc w:val="both"/>
            </w:pPr>
            <w:r w:rsidRPr="002B2867">
              <w:rPr>
                <w:bCs/>
                <w:iCs/>
              </w:rPr>
              <w:t>Genetic Transformation of Brassica Carinata for Low Viscosity Biodiesel Production</w:t>
            </w:r>
            <w:r w:rsidRPr="002B2867">
              <w:t xml:space="preserve"> </w:t>
            </w:r>
          </w:p>
          <w:p w:rsidR="007F76D9" w:rsidRPr="002B2867" w:rsidRDefault="007F76D9" w:rsidP="00780F00">
            <w:pPr>
              <w:jc w:val="both"/>
              <w:rPr>
                <w:bCs/>
                <w:i/>
              </w:rPr>
            </w:pPr>
            <w:r w:rsidRPr="002B2867">
              <w:t>PSF/NSLP/KP-AU (270)</w:t>
            </w:r>
          </w:p>
        </w:tc>
        <w:tc>
          <w:tcPr>
            <w:tcW w:w="3438" w:type="dxa"/>
          </w:tcPr>
          <w:p w:rsidR="007F76D9" w:rsidRPr="002B2867" w:rsidRDefault="007F76D9" w:rsidP="00780F00">
            <w:pPr>
              <w:jc w:val="both"/>
              <w:rPr>
                <w:bCs/>
              </w:rPr>
            </w:pPr>
            <w:r w:rsidRPr="002B2867">
              <w:rPr>
                <w:bCs/>
              </w:rPr>
              <w:t>Dr. Iqbal Munir</w:t>
            </w:r>
          </w:p>
          <w:p w:rsidR="007F76D9" w:rsidRPr="002B2867" w:rsidRDefault="007F76D9" w:rsidP="00780F00">
            <w:pPr>
              <w:jc w:val="both"/>
              <w:rPr>
                <w:bCs/>
              </w:rPr>
            </w:pPr>
            <w:r w:rsidRPr="002B2867">
              <w:rPr>
                <w:bCs/>
              </w:rPr>
              <w:t xml:space="preserve">Associate Professor, </w:t>
            </w:r>
          </w:p>
          <w:p w:rsidR="007F76D9" w:rsidRPr="002B2867" w:rsidRDefault="007F76D9" w:rsidP="00780F00">
            <w:pPr>
              <w:jc w:val="both"/>
              <w:rPr>
                <w:bCs/>
              </w:rPr>
            </w:pPr>
            <w:r w:rsidRPr="002B2867">
              <w:rPr>
                <w:bCs/>
              </w:rPr>
              <w:t>IBGE, The University of Agriculture, Peshawar</w:t>
            </w:r>
          </w:p>
        </w:tc>
        <w:tc>
          <w:tcPr>
            <w:tcW w:w="1998" w:type="dxa"/>
          </w:tcPr>
          <w:p w:rsidR="007F76D9" w:rsidRPr="002B2867" w:rsidRDefault="007F76D9" w:rsidP="00B1187E">
            <w:pPr>
              <w:ind w:right="-18"/>
              <w:jc w:val="both"/>
            </w:pPr>
            <w:r w:rsidRPr="002B2867">
              <w:t>Plant biotechnology</w:t>
            </w:r>
          </w:p>
        </w:tc>
      </w:tr>
    </w:tbl>
    <w:p w:rsidR="004A42EC" w:rsidRDefault="004A42EC" w:rsidP="007F76D9">
      <w:pPr>
        <w:pStyle w:val="BodyText"/>
        <w:spacing w:line="360" w:lineRule="auto"/>
        <w:jc w:val="right"/>
        <w:rPr>
          <w:b/>
          <w:u w:val="single"/>
        </w:rPr>
      </w:pPr>
    </w:p>
    <w:p w:rsidR="004A42EC" w:rsidRDefault="004A42EC" w:rsidP="007F76D9">
      <w:pPr>
        <w:pStyle w:val="BodyText"/>
        <w:spacing w:line="360" w:lineRule="auto"/>
        <w:jc w:val="right"/>
        <w:rPr>
          <w:b/>
          <w:u w:val="single"/>
        </w:rPr>
      </w:pPr>
    </w:p>
    <w:p w:rsidR="004A42EC" w:rsidRDefault="004A42EC" w:rsidP="007F76D9">
      <w:pPr>
        <w:pStyle w:val="BodyText"/>
        <w:spacing w:line="360" w:lineRule="auto"/>
        <w:jc w:val="right"/>
        <w:rPr>
          <w:b/>
          <w:u w:val="single"/>
        </w:rPr>
      </w:pPr>
    </w:p>
    <w:p w:rsidR="004A42EC" w:rsidRDefault="004A42EC" w:rsidP="007F76D9">
      <w:pPr>
        <w:pStyle w:val="BodyText"/>
        <w:spacing w:line="360" w:lineRule="auto"/>
        <w:jc w:val="right"/>
        <w:rPr>
          <w:b/>
          <w:u w:val="single"/>
        </w:rPr>
      </w:pPr>
    </w:p>
    <w:p w:rsidR="004A42EC" w:rsidRDefault="004A42EC" w:rsidP="007F76D9">
      <w:pPr>
        <w:pStyle w:val="BodyText"/>
        <w:spacing w:line="360" w:lineRule="auto"/>
        <w:jc w:val="right"/>
        <w:rPr>
          <w:b/>
          <w:u w:val="single"/>
        </w:rPr>
      </w:pPr>
    </w:p>
    <w:p w:rsidR="004A42EC" w:rsidRDefault="004A42EC" w:rsidP="007F76D9">
      <w:pPr>
        <w:pStyle w:val="BodyText"/>
        <w:spacing w:line="360" w:lineRule="auto"/>
        <w:jc w:val="right"/>
        <w:rPr>
          <w:b/>
          <w:u w:val="single"/>
        </w:rPr>
      </w:pPr>
    </w:p>
    <w:p w:rsidR="004A42EC" w:rsidRDefault="004A42EC" w:rsidP="007F76D9">
      <w:pPr>
        <w:pStyle w:val="BodyText"/>
        <w:spacing w:line="360" w:lineRule="auto"/>
        <w:jc w:val="right"/>
        <w:rPr>
          <w:b/>
          <w:u w:val="single"/>
        </w:rPr>
      </w:pPr>
    </w:p>
    <w:p w:rsidR="007F76D9" w:rsidRPr="00446CDF" w:rsidRDefault="007F76D9" w:rsidP="007F76D9">
      <w:pPr>
        <w:pStyle w:val="BodyText"/>
        <w:spacing w:line="360" w:lineRule="auto"/>
        <w:jc w:val="right"/>
        <w:rPr>
          <w:b/>
          <w:u w:val="single"/>
        </w:rPr>
      </w:pPr>
      <w:r w:rsidRPr="00446CDF">
        <w:rPr>
          <w:b/>
          <w:u w:val="single"/>
        </w:rPr>
        <w:lastRenderedPageBreak/>
        <w:t>ANNEXURE-</w:t>
      </w:r>
      <w:r>
        <w:rPr>
          <w:b/>
          <w:u w:val="single"/>
        </w:rPr>
        <w:t>V</w:t>
      </w:r>
      <w:r w:rsidRPr="00446CDF">
        <w:rPr>
          <w:b/>
          <w:u w:val="single"/>
        </w:rPr>
        <w:t>III</w:t>
      </w:r>
    </w:p>
    <w:p w:rsidR="007F76D9" w:rsidRPr="00446CDF" w:rsidRDefault="007F76D9" w:rsidP="007F76D9">
      <w:pPr>
        <w:pStyle w:val="BodyText"/>
        <w:spacing w:after="0"/>
        <w:contextualSpacing/>
        <w:jc w:val="center"/>
        <w:rPr>
          <w:b/>
          <w:u w:val="single"/>
        </w:rPr>
      </w:pPr>
      <w:r>
        <w:rPr>
          <w:b/>
          <w:u w:val="single"/>
        </w:rPr>
        <w:t>List of Scientific Publications through NSLP Supported Projects in 2</w:t>
      </w:r>
      <w:r w:rsidRPr="00446CDF">
        <w:rPr>
          <w:b/>
          <w:u w:val="single"/>
        </w:rPr>
        <w:t>014-15</w:t>
      </w:r>
    </w:p>
    <w:tbl>
      <w:tblPr>
        <w:tblpPr w:leftFromText="180" w:rightFromText="180" w:vertAnchor="page" w:horzAnchor="margin" w:tblpY="2969"/>
        <w:tblW w:w="90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85"/>
        <w:gridCol w:w="3083"/>
        <w:gridCol w:w="4958"/>
      </w:tblGrid>
      <w:tr w:rsidR="007F76D9" w:rsidRPr="00446CDF" w:rsidTr="00B1187E">
        <w:tc>
          <w:tcPr>
            <w:tcW w:w="985" w:type="dxa"/>
          </w:tcPr>
          <w:p w:rsidR="007F76D9" w:rsidRPr="00446CDF" w:rsidRDefault="007F76D9" w:rsidP="00780F00">
            <w:pPr>
              <w:contextualSpacing/>
              <w:jc w:val="center"/>
              <w:rPr>
                <w:b/>
              </w:rPr>
            </w:pPr>
            <w:r w:rsidRPr="00446CDF">
              <w:rPr>
                <w:b/>
              </w:rPr>
              <w:t>Sr. No</w:t>
            </w:r>
          </w:p>
        </w:tc>
        <w:tc>
          <w:tcPr>
            <w:tcW w:w="3083" w:type="dxa"/>
          </w:tcPr>
          <w:p w:rsidR="007F76D9" w:rsidRPr="00446CDF" w:rsidRDefault="007F76D9" w:rsidP="00780F00">
            <w:pPr>
              <w:contextualSpacing/>
              <w:rPr>
                <w:b/>
              </w:rPr>
            </w:pPr>
            <w:r w:rsidRPr="00446CDF">
              <w:rPr>
                <w:b/>
              </w:rPr>
              <w:t>Project No</w:t>
            </w:r>
            <w:r>
              <w:rPr>
                <w:b/>
              </w:rPr>
              <w:t>.</w:t>
            </w:r>
          </w:p>
        </w:tc>
        <w:tc>
          <w:tcPr>
            <w:tcW w:w="4958" w:type="dxa"/>
          </w:tcPr>
          <w:p w:rsidR="007F76D9" w:rsidRPr="00446CDF" w:rsidRDefault="007F76D9" w:rsidP="00780F00">
            <w:pPr>
              <w:contextualSpacing/>
              <w:jc w:val="center"/>
              <w:rPr>
                <w:b/>
              </w:rPr>
            </w:pPr>
            <w:r w:rsidRPr="00446CDF">
              <w:rPr>
                <w:b/>
              </w:rPr>
              <w:t>Publication</w:t>
            </w:r>
          </w:p>
          <w:p w:rsidR="007F76D9" w:rsidRPr="00446CDF" w:rsidRDefault="007F76D9" w:rsidP="00780F00">
            <w:pPr>
              <w:contextualSpacing/>
              <w:rPr>
                <w:b/>
              </w:rPr>
            </w:pPr>
          </w:p>
        </w:tc>
      </w:tr>
      <w:tr w:rsidR="007F76D9" w:rsidRPr="00446CDF" w:rsidTr="00B1187E">
        <w:tc>
          <w:tcPr>
            <w:tcW w:w="985" w:type="dxa"/>
          </w:tcPr>
          <w:p w:rsidR="007F76D9" w:rsidRPr="00446CDF" w:rsidRDefault="007F76D9" w:rsidP="00780F00">
            <w:pPr>
              <w:contextualSpacing/>
              <w:jc w:val="center"/>
            </w:pPr>
            <w:r w:rsidRPr="00446CDF">
              <w:t>01.</w:t>
            </w:r>
          </w:p>
        </w:tc>
        <w:tc>
          <w:tcPr>
            <w:tcW w:w="3083" w:type="dxa"/>
          </w:tcPr>
          <w:p w:rsidR="007F76D9" w:rsidRPr="00446CDF" w:rsidRDefault="007F76D9" w:rsidP="00780F00">
            <w:pPr>
              <w:contextualSpacing/>
            </w:pPr>
            <w:r w:rsidRPr="00446CDF">
              <w:t>PSF/NSLP/P-AU (120)</w:t>
            </w:r>
          </w:p>
        </w:tc>
        <w:tc>
          <w:tcPr>
            <w:tcW w:w="4958" w:type="dxa"/>
          </w:tcPr>
          <w:p w:rsidR="007F76D9" w:rsidRPr="00446CDF" w:rsidRDefault="007F76D9" w:rsidP="00780F00">
            <w:pPr>
              <w:ind w:left="-18" w:hanging="18"/>
              <w:contextualSpacing/>
            </w:pPr>
            <w:r w:rsidRPr="00446CDF">
              <w:rPr>
                <w:shd w:val="clear" w:color="auto" w:fill="FFFFFF"/>
              </w:rPr>
              <w:t>Naveed MR, Ahmad N, Ahmad I, Akhtar N, Ali S, Zubair M, Murtaza S.2014.</w:t>
            </w:r>
            <w:r w:rsidRPr="00446CDF">
              <w:rPr>
                <w:kern w:val="36"/>
              </w:rPr>
              <w:t xml:space="preserve"> </w:t>
            </w:r>
            <w:r w:rsidRPr="00446CDF">
              <w:rPr>
                <w:bCs/>
                <w:shd w:val="clear" w:color="auto" w:fill="FFFFFF"/>
              </w:rPr>
              <w:t>Effects of FSH extracted from in vitro cultured anterior pituitary cells of male buffalo calves on body and testes weight, serum FSH and total cholesterol and hematological variables in male rabbits.</w:t>
            </w:r>
            <w:r w:rsidRPr="00446CDF">
              <w:t xml:space="preserve"> J. of Animal Reproduction Science.</w:t>
            </w:r>
            <w:r w:rsidRPr="00446CDF">
              <w:rPr>
                <w:i/>
                <w:iCs/>
              </w:rPr>
              <w:t>150(3-4)125–129</w:t>
            </w:r>
          </w:p>
        </w:tc>
      </w:tr>
      <w:tr w:rsidR="007F76D9" w:rsidRPr="007F1050" w:rsidTr="00B1187E">
        <w:tc>
          <w:tcPr>
            <w:tcW w:w="985" w:type="dxa"/>
          </w:tcPr>
          <w:p w:rsidR="007F76D9" w:rsidRPr="007F1050" w:rsidRDefault="007F76D9" w:rsidP="00780F00">
            <w:pPr>
              <w:contextualSpacing/>
              <w:jc w:val="center"/>
            </w:pPr>
            <w:r w:rsidRPr="007F1050">
              <w:t>02.</w:t>
            </w:r>
          </w:p>
        </w:tc>
        <w:tc>
          <w:tcPr>
            <w:tcW w:w="3083" w:type="dxa"/>
          </w:tcPr>
          <w:p w:rsidR="007F76D9" w:rsidRPr="007F1050" w:rsidRDefault="007F76D9" w:rsidP="00780F00">
            <w:pPr>
              <w:contextualSpacing/>
            </w:pPr>
            <w:r w:rsidRPr="007F1050">
              <w:t>PSF/NSLP/KP-NIFA (160)</w:t>
            </w:r>
          </w:p>
        </w:tc>
        <w:tc>
          <w:tcPr>
            <w:tcW w:w="4958" w:type="dxa"/>
          </w:tcPr>
          <w:p w:rsidR="007F76D9" w:rsidRPr="007F1050" w:rsidRDefault="007F76D9" w:rsidP="00780F00">
            <w:pPr>
              <w:ind w:hanging="18"/>
              <w:contextualSpacing/>
              <w:rPr>
                <w:iCs/>
              </w:rPr>
            </w:pPr>
            <w:r w:rsidRPr="007F1050">
              <w:t xml:space="preserve">N. Aman, F. Hadi, S. A. Khalil, R. Zamir and N. Ahmad. 2013. Efficient regeneration for enhanced Steviol Glycosides production in </w:t>
            </w:r>
            <w:r w:rsidRPr="007F1050">
              <w:rPr>
                <w:i/>
              </w:rPr>
              <w:t>Stevia rebaudiana</w:t>
            </w:r>
            <w:r w:rsidRPr="007F1050">
              <w:t xml:space="preserve"> (Bertoni). </w:t>
            </w:r>
            <w:r w:rsidRPr="007F1050">
              <w:rPr>
                <w:i/>
                <w:iCs/>
              </w:rPr>
              <w:t xml:space="preserve">Comptes Rendus Biologies. </w:t>
            </w:r>
            <w:r w:rsidRPr="007F1050">
              <w:rPr>
                <w:iCs/>
              </w:rPr>
              <w:t>336(10): 486-492</w:t>
            </w:r>
          </w:p>
          <w:p w:rsidR="007F76D9" w:rsidRPr="007F1050" w:rsidRDefault="007F76D9" w:rsidP="00780F00">
            <w:pPr>
              <w:ind w:hanging="18"/>
              <w:contextualSpacing/>
            </w:pPr>
            <w:r w:rsidRPr="007F1050">
              <w:t xml:space="preserve">S. A. Khalil, R. Zamir and N. Ahmad. 2014. Selection of suitable propagation method for consistent plantlets production in </w:t>
            </w:r>
            <w:r w:rsidRPr="007F1050">
              <w:rPr>
                <w:i/>
                <w:iCs/>
              </w:rPr>
              <w:t>Stevia rebaudiana</w:t>
            </w:r>
            <w:r w:rsidRPr="007F1050">
              <w:t xml:space="preserve"> (Bertoni). </w:t>
            </w:r>
            <w:r w:rsidRPr="007F1050">
              <w:rPr>
                <w:i/>
              </w:rPr>
              <w:t>Saudi Journal of Biological Sciences</w:t>
            </w:r>
            <w:r w:rsidRPr="007F1050">
              <w:t>. 21: 566- S. A. Khalil, R. Zamir and N. Ahmad. 2014.</w:t>
            </w:r>
          </w:p>
          <w:p w:rsidR="007F76D9" w:rsidRPr="007F1050" w:rsidRDefault="007F76D9" w:rsidP="00780F00">
            <w:pPr>
              <w:contextualSpacing/>
              <w:jc w:val="both"/>
              <w:rPr>
                <w:rFonts w:ascii="Arial" w:hAnsi="Arial" w:cs="Arial"/>
                <w:shd w:val="clear" w:color="auto" w:fill="FFFFFF"/>
              </w:rPr>
            </w:pPr>
            <w:r w:rsidRPr="007F1050">
              <w:t xml:space="preserve"> </w:t>
            </w:r>
            <w:r w:rsidRPr="007F1050">
              <w:rPr>
                <w:bCs/>
              </w:rPr>
              <w:t xml:space="preserve">Effect of Different Propagation Techniques and Gamma Irradiation on Major Steviol Glycoside’s Content in </w:t>
            </w:r>
            <w:r w:rsidRPr="007F1050">
              <w:rPr>
                <w:bCs/>
                <w:i/>
                <w:iCs/>
              </w:rPr>
              <w:t>Stevia rebaudiana</w:t>
            </w:r>
            <w:r w:rsidRPr="007F1050">
              <w:rPr>
                <w:bCs/>
                <w:iCs/>
              </w:rPr>
              <w:t xml:space="preserve">. </w:t>
            </w:r>
            <w:r w:rsidRPr="007F1050">
              <w:rPr>
                <w:i/>
              </w:rPr>
              <w:t>The Journal of Animal and Plant Sciences</w:t>
            </w:r>
            <w:r w:rsidRPr="007F1050">
              <w:t>. 24(6): 1743-1751573</w:t>
            </w:r>
          </w:p>
        </w:tc>
      </w:tr>
      <w:tr w:rsidR="007F76D9" w:rsidRPr="007F1050" w:rsidTr="00B1187E">
        <w:tc>
          <w:tcPr>
            <w:tcW w:w="985" w:type="dxa"/>
          </w:tcPr>
          <w:p w:rsidR="007F76D9" w:rsidRPr="007F1050" w:rsidRDefault="007F76D9" w:rsidP="00780F00">
            <w:pPr>
              <w:contextualSpacing/>
              <w:jc w:val="center"/>
            </w:pPr>
            <w:r w:rsidRPr="007F1050">
              <w:t>03.</w:t>
            </w:r>
          </w:p>
        </w:tc>
        <w:tc>
          <w:tcPr>
            <w:tcW w:w="3083" w:type="dxa"/>
          </w:tcPr>
          <w:p w:rsidR="007F76D9" w:rsidRPr="007F1050" w:rsidRDefault="007F76D9" w:rsidP="00780F00">
            <w:pPr>
              <w:contextualSpacing/>
            </w:pPr>
            <w:r w:rsidRPr="007F1050">
              <w:t>PSF/NSLP/KP-NIFA (171)</w:t>
            </w:r>
          </w:p>
        </w:tc>
        <w:tc>
          <w:tcPr>
            <w:tcW w:w="4958" w:type="dxa"/>
          </w:tcPr>
          <w:p w:rsidR="007F76D9" w:rsidRPr="007F1050" w:rsidRDefault="007F76D9" w:rsidP="00780F00">
            <w:pPr>
              <w:contextualSpacing/>
            </w:pPr>
            <w:r w:rsidRPr="007F1050">
              <w:t xml:space="preserve">Integrated control of Peach flat-headed borer, </w:t>
            </w:r>
            <w:r w:rsidRPr="007F1050">
              <w:rPr>
                <w:i/>
                <w:iCs/>
              </w:rPr>
              <w:t>Sphenoptera</w:t>
            </w:r>
            <w:r w:rsidRPr="007F1050">
              <w:t xml:space="preserve"> </w:t>
            </w:r>
            <w:r w:rsidRPr="007F1050">
              <w:rPr>
                <w:i/>
                <w:iCs/>
              </w:rPr>
              <w:t>dadkhani</w:t>
            </w:r>
            <w:r w:rsidRPr="007F1050">
              <w:t xml:space="preserve"> (Oben.) in plum orchard” in 32nd Pak. Cong. Zoology (International) held on March 6-8, 2012 at G.C. Univ., Lahore.</w:t>
            </w:r>
          </w:p>
        </w:tc>
      </w:tr>
      <w:tr w:rsidR="007F76D9" w:rsidRPr="007F1050" w:rsidTr="00B1187E">
        <w:tc>
          <w:tcPr>
            <w:tcW w:w="985" w:type="dxa"/>
          </w:tcPr>
          <w:p w:rsidR="007F76D9" w:rsidRPr="007F1050" w:rsidRDefault="007F76D9" w:rsidP="00780F00">
            <w:pPr>
              <w:contextualSpacing/>
              <w:jc w:val="center"/>
            </w:pPr>
            <w:r w:rsidRPr="007F1050">
              <w:t>04.</w:t>
            </w:r>
          </w:p>
        </w:tc>
        <w:tc>
          <w:tcPr>
            <w:tcW w:w="3083" w:type="dxa"/>
          </w:tcPr>
          <w:p w:rsidR="007F76D9" w:rsidRPr="007F1050" w:rsidRDefault="007F76D9" w:rsidP="00780F00">
            <w:pPr>
              <w:contextualSpacing/>
            </w:pPr>
            <w:r w:rsidRPr="007F1050">
              <w:t>PSF/NSLP/P-PU(196)</w:t>
            </w:r>
          </w:p>
        </w:tc>
        <w:tc>
          <w:tcPr>
            <w:tcW w:w="4958" w:type="dxa"/>
          </w:tcPr>
          <w:p w:rsidR="007F76D9" w:rsidRPr="007F1050" w:rsidRDefault="007F76D9" w:rsidP="00780F00">
            <w:pPr>
              <w:contextualSpacing/>
            </w:pPr>
            <w:r w:rsidRPr="007F1050">
              <w:t>Comparative efficiency of different methods of gluten extraction in indigenous varieties of wheat</w:t>
            </w:r>
            <w:r>
              <w:t xml:space="preserve"> </w:t>
            </w:r>
            <w:r w:rsidRPr="007F1050">
              <w:t>Authors: Samra Imran, Zaib Hussain, Farkhanda Ghafoor, Saeed Ahmad Nagra, Naheeda Ashbeal Ziai.Journal: ALLAN vol 63 (2)180-187, 2014</w:t>
            </w:r>
          </w:p>
          <w:p w:rsidR="007F76D9" w:rsidRPr="007F1050" w:rsidRDefault="007F76D9" w:rsidP="00780F00">
            <w:pPr>
              <w:autoSpaceDE w:val="0"/>
              <w:autoSpaceDN w:val="0"/>
              <w:adjustRightInd w:val="0"/>
              <w:contextualSpacing/>
            </w:pPr>
            <w:r w:rsidRPr="007F1050">
              <w:t xml:space="preserve">Effect of Formulated Gluten Free Flour on the Nutritional Status of Celiac Patients Authors: Samra Imran, </w:t>
            </w:r>
            <w:r w:rsidRPr="007F1050">
              <w:rPr>
                <w:rFonts w:eastAsia="m2-n101"/>
              </w:rPr>
              <w:t xml:space="preserve"> </w:t>
            </w:r>
            <w:r w:rsidRPr="007F1050">
              <w:t>Tahir Javed, and Saeed Ahmad Nagra . Journal: Journal of Nutritional Ecology and Food Research Vol. 2, 1–10, 2014</w:t>
            </w:r>
          </w:p>
        </w:tc>
      </w:tr>
    </w:tbl>
    <w:p w:rsidR="001F6D34" w:rsidRDefault="001F6D34">
      <w:r>
        <w:br w:type="page"/>
      </w:r>
    </w:p>
    <w:tbl>
      <w:tblPr>
        <w:tblpPr w:leftFromText="180" w:rightFromText="180" w:vertAnchor="page" w:horzAnchor="margin" w:tblpY="1305"/>
        <w:tblW w:w="90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85"/>
        <w:gridCol w:w="3083"/>
        <w:gridCol w:w="4958"/>
      </w:tblGrid>
      <w:tr w:rsidR="007F76D9" w:rsidRPr="007F1050" w:rsidTr="001F6D34">
        <w:tc>
          <w:tcPr>
            <w:tcW w:w="985" w:type="dxa"/>
          </w:tcPr>
          <w:p w:rsidR="001F6D34" w:rsidRPr="007F1050" w:rsidRDefault="001F6D34" w:rsidP="001F6D34">
            <w:pPr>
              <w:contextualSpacing/>
              <w:jc w:val="center"/>
            </w:pPr>
            <w:r w:rsidRPr="007F1050">
              <w:lastRenderedPageBreak/>
              <w:t>05.</w:t>
            </w:r>
          </w:p>
        </w:tc>
        <w:tc>
          <w:tcPr>
            <w:tcW w:w="3083" w:type="dxa"/>
          </w:tcPr>
          <w:p w:rsidR="001F6D34" w:rsidRPr="007F1050" w:rsidRDefault="001F6D34" w:rsidP="001F6D34">
            <w:pPr>
              <w:contextualSpacing/>
            </w:pPr>
            <w:r w:rsidRPr="007F1050">
              <w:t>PSF/NSLP/P-FCCU(179)</w:t>
            </w:r>
          </w:p>
        </w:tc>
        <w:tc>
          <w:tcPr>
            <w:tcW w:w="4958" w:type="dxa"/>
          </w:tcPr>
          <w:p w:rsidR="001F6D34" w:rsidRPr="007F1050" w:rsidRDefault="001F6D34" w:rsidP="001F6D34">
            <w:pPr>
              <w:contextualSpacing/>
            </w:pPr>
            <w:r w:rsidRPr="007F1050">
              <w:t>Parsa D., Ahmed D., Waqas U., Saeed R. and Chaudhery R., 2014. Comaparative Analysis of Antimicrobial potential of Peel and Mesocarp of Lagenaria Sicerarai fruit extracts in various solvents against clinincally important pathogens. Pharmacology online.Vol.3,100-105.</w:t>
            </w:r>
          </w:p>
          <w:p w:rsidR="007F76D9" w:rsidRPr="007F1050" w:rsidRDefault="001F6D34" w:rsidP="001F6D34">
            <w:pPr>
              <w:contextualSpacing/>
            </w:pPr>
            <w:r w:rsidRPr="007F1050">
              <w:t xml:space="preserve">A. Dildar, Fatima M. and Saeed S.,2014, </w:t>
            </w:r>
            <w:r w:rsidR="007F76D9" w:rsidRPr="007F1050">
              <w:t>Phenolic and flavonoid contents and anto-oxidative potential of epicarp an mesocarp of Lagenaria siceraria fruit: a comparative study. Asain Pacific J. of Tropical Medicine.doi 10.1016/s/1995-7645(14)60241-8</w:t>
            </w:r>
          </w:p>
          <w:p w:rsidR="007F76D9" w:rsidRPr="007F1050" w:rsidRDefault="007F76D9" w:rsidP="001F6D34">
            <w:pPr>
              <w:contextualSpacing/>
            </w:pPr>
            <w:r w:rsidRPr="007F1050">
              <w:t xml:space="preserve">C. Raza, Ahmed D., Liaqat I., Dar P. and Shahban M., 2014. Study of bioactivities of lipid content of fresh Lagenaria Siceraria seeds pulp and identification of its chemical constituents. J. </w:t>
            </w:r>
            <w:r>
              <w:t>of</w:t>
            </w:r>
            <w:r w:rsidRPr="007F1050">
              <w:t>medicinalplantresearch.Doi01.5897/JMPR2013.5391.</w:t>
            </w:r>
          </w:p>
        </w:tc>
      </w:tr>
      <w:tr w:rsidR="007F76D9" w:rsidRPr="007F1050" w:rsidTr="001F6D34">
        <w:tc>
          <w:tcPr>
            <w:tcW w:w="985" w:type="dxa"/>
          </w:tcPr>
          <w:p w:rsidR="007F76D9" w:rsidRPr="007F1050" w:rsidRDefault="007F76D9" w:rsidP="001F6D34">
            <w:pPr>
              <w:contextualSpacing/>
              <w:jc w:val="center"/>
            </w:pPr>
            <w:r w:rsidRPr="007F1050">
              <w:t>06.</w:t>
            </w:r>
          </w:p>
        </w:tc>
        <w:tc>
          <w:tcPr>
            <w:tcW w:w="3083" w:type="dxa"/>
          </w:tcPr>
          <w:p w:rsidR="007F76D9" w:rsidRPr="007F1050" w:rsidRDefault="007F76D9" w:rsidP="001F6D34">
            <w:pPr>
              <w:contextualSpacing/>
            </w:pPr>
            <w:r w:rsidRPr="007F1050">
              <w:t>PSF/NSLP/S-PARC(187)</w:t>
            </w:r>
          </w:p>
        </w:tc>
        <w:tc>
          <w:tcPr>
            <w:tcW w:w="4958" w:type="dxa"/>
          </w:tcPr>
          <w:p w:rsidR="007F76D9" w:rsidRPr="007F1050" w:rsidRDefault="007F76D9" w:rsidP="001F6D34">
            <w:pPr>
              <w:pStyle w:val="ListParagraph"/>
              <w:ind w:left="0"/>
              <w:contextualSpacing/>
            </w:pPr>
            <w:r w:rsidRPr="007F1050">
              <w:t>Khan, A., Khatoon, N., Shaukat, S.S. 2013. Plant nematodes associated with apple (</w:t>
            </w:r>
            <w:r w:rsidRPr="007F1050">
              <w:rPr>
                <w:i/>
                <w:iCs/>
              </w:rPr>
              <w:t>Malus pumila</w:t>
            </w:r>
            <w:r w:rsidRPr="007F1050">
              <w:t xml:space="preserve"> (Mill.). Int. J. Biol. Res., 1(1): 11–14.</w:t>
            </w:r>
          </w:p>
          <w:p w:rsidR="007F76D9" w:rsidRPr="007F1050" w:rsidRDefault="007F76D9" w:rsidP="001F6D34">
            <w:pPr>
              <w:contextualSpacing/>
            </w:pPr>
            <w:r w:rsidRPr="007F1050">
              <w:t>Khan,A., Shaukat, S.S. and Khatoon, N. 2013. An analysis of phyto-nematodes associated with peach (</w:t>
            </w:r>
            <w:r w:rsidRPr="007F1050">
              <w:rPr>
                <w:i/>
                <w:iCs/>
              </w:rPr>
              <w:t>Prunus persica</w:t>
            </w:r>
            <w:r w:rsidRPr="007F1050">
              <w:t xml:space="preserve"> L.) seedling in Balochistan, Pakistan. Pak. J. Nematology, 31(2): 153–156</w:t>
            </w:r>
          </w:p>
          <w:p w:rsidR="007F76D9" w:rsidRPr="007F1050" w:rsidRDefault="007F76D9" w:rsidP="001F6D34">
            <w:pPr>
              <w:pStyle w:val="ListParagraph"/>
              <w:ind w:left="0"/>
              <w:contextualSpacing/>
            </w:pPr>
            <w:r w:rsidRPr="007F1050">
              <w:t>Khan, A., Shaukat, S.S., N. Khatoon, J. Akhtar and A.K. Rizwana, 2014. Plant nematodes associated with grapevine seedlings and rootstock in Balochistan. Pakistan Journal of Nematology, 32: 237–240.</w:t>
            </w:r>
          </w:p>
          <w:p w:rsidR="007F76D9" w:rsidRPr="007F1050" w:rsidRDefault="007F76D9" w:rsidP="001F6D34">
            <w:pPr>
              <w:pStyle w:val="ListParagraph"/>
              <w:ind w:left="0"/>
              <w:contextualSpacing/>
            </w:pPr>
            <w:r w:rsidRPr="007F1050">
              <w:t>Khan, A., Shaukat, S.S. and Khatoon, N., 2014. Effect of organic amendments on nematode population associated with apple seedlings. Indian Journal of Nematology, 44: 6–8.</w:t>
            </w:r>
          </w:p>
          <w:p w:rsidR="007F76D9" w:rsidRPr="007F1050" w:rsidRDefault="007F76D9" w:rsidP="001F6D34">
            <w:pPr>
              <w:pStyle w:val="ListParagraph"/>
              <w:ind w:left="0"/>
              <w:contextualSpacing/>
            </w:pPr>
            <w:r w:rsidRPr="007F1050">
              <w:t xml:space="preserve">Khan, A., Shaukat, S.S. and Handoo, Z.A., 2014. Efficacy of several amendments for the control of </w:t>
            </w:r>
            <w:r w:rsidRPr="007F1050">
              <w:rPr>
                <w:i/>
                <w:iCs/>
              </w:rPr>
              <w:t>Xiphinema index</w:t>
            </w:r>
            <w:r w:rsidRPr="007F1050">
              <w:t xml:space="preserve"> and </w:t>
            </w:r>
            <w:r w:rsidRPr="007F1050">
              <w:rPr>
                <w:i/>
                <w:iCs/>
              </w:rPr>
              <w:t>Meloidogyne javanica</w:t>
            </w:r>
            <w:r w:rsidRPr="007F1050">
              <w:t xml:space="preserve"> on grapevine seedlings in Pakistan. International Journal of Nematology (England), 24: 149–152.</w:t>
            </w:r>
          </w:p>
          <w:p w:rsidR="007F76D9" w:rsidRPr="007F1050" w:rsidRDefault="007F76D9" w:rsidP="001F6D34">
            <w:pPr>
              <w:pStyle w:val="ListParagraph"/>
              <w:tabs>
                <w:tab w:val="left" w:pos="450"/>
              </w:tabs>
              <w:ind w:left="90" w:hanging="90"/>
              <w:contextualSpacing/>
            </w:pPr>
            <w:r w:rsidRPr="007F1050">
              <w:t>Sultana, N., Khan, A., Khanzada, K.A., Khatoon, N. and Shaukat, S.S., 2015. Histology of infected almond roots (</w:t>
            </w:r>
            <w:r w:rsidRPr="007F1050">
              <w:rPr>
                <w:i/>
                <w:iCs/>
              </w:rPr>
              <w:t>Prunus amygdalus</w:t>
            </w:r>
            <w:r w:rsidRPr="007F1050">
              <w:t xml:space="preserve"> Batsch) seedlings with root-knot nematode (</w:t>
            </w:r>
            <w:r w:rsidRPr="007F1050">
              <w:rPr>
                <w:i/>
                <w:iCs/>
              </w:rPr>
              <w:t xml:space="preserve">Meloidogyne javanica </w:t>
            </w:r>
            <w:r w:rsidRPr="007F1050">
              <w:t xml:space="preserve">(Treub, Chitwood) and a fungus </w:t>
            </w:r>
            <w:r w:rsidRPr="007F1050">
              <w:rPr>
                <w:i/>
                <w:iCs/>
              </w:rPr>
              <w:t>Plasmodiophora brassicae</w:t>
            </w:r>
            <w:r w:rsidRPr="007F1050">
              <w:t xml:space="preserve"> Woronin. Int. J. Biol. Biotech., 12(1): 63–68.</w:t>
            </w:r>
          </w:p>
          <w:p w:rsidR="007F76D9" w:rsidRPr="007F1050" w:rsidRDefault="007F76D9" w:rsidP="001F6D34">
            <w:pPr>
              <w:pStyle w:val="ListParagraph"/>
              <w:ind w:left="0"/>
              <w:contextualSpacing/>
            </w:pPr>
            <w:r w:rsidRPr="007F1050">
              <w:t xml:space="preserve">Khan, A., Shaukat, S.S., Khanzada, K.A. and Khan, M.S., 2015.  Effect of amendments for the control of nematodes on peach seedlings. Pak. J. </w:t>
            </w:r>
            <w:r w:rsidRPr="007F1050">
              <w:lastRenderedPageBreak/>
              <w:t>Nematology, 33(1): 93–98</w:t>
            </w:r>
          </w:p>
        </w:tc>
      </w:tr>
      <w:tr w:rsidR="007F76D9" w:rsidRPr="007F1050" w:rsidTr="001F6D34">
        <w:tc>
          <w:tcPr>
            <w:tcW w:w="985" w:type="dxa"/>
          </w:tcPr>
          <w:p w:rsidR="007F76D9" w:rsidRPr="007F1050" w:rsidRDefault="007F76D9" w:rsidP="001F6D34">
            <w:pPr>
              <w:contextualSpacing/>
              <w:jc w:val="center"/>
            </w:pPr>
            <w:r w:rsidRPr="007F1050">
              <w:lastRenderedPageBreak/>
              <w:t>07.</w:t>
            </w:r>
          </w:p>
        </w:tc>
        <w:tc>
          <w:tcPr>
            <w:tcW w:w="3083" w:type="dxa"/>
          </w:tcPr>
          <w:p w:rsidR="007F76D9" w:rsidRPr="007F1050" w:rsidRDefault="007F76D9" w:rsidP="001F6D34">
            <w:pPr>
              <w:contextualSpacing/>
            </w:pPr>
            <w:r w:rsidRPr="007F1050">
              <w:t>PSF/NSLP/P-UAAR(74)</w:t>
            </w:r>
          </w:p>
        </w:tc>
        <w:tc>
          <w:tcPr>
            <w:tcW w:w="4958" w:type="dxa"/>
          </w:tcPr>
          <w:p w:rsidR="007F76D9" w:rsidRPr="007F1050" w:rsidRDefault="007F76D9" w:rsidP="001F6D34">
            <w:pPr>
              <w:pStyle w:val="ListParagraph"/>
              <w:ind w:left="0"/>
              <w:contextualSpacing/>
            </w:pPr>
            <w:r w:rsidRPr="007F1050">
              <w:rPr>
                <w:shd w:val="clear" w:color="auto" w:fill="FFFFFF"/>
              </w:rPr>
              <w:t>Ali. I., A.Abbasi and I. A hafiz.2013. Physiological Response and quality attributes of peach fruit cv. Florda king as effected by different treatm,ents of calcium chloride, putrscine and salicyic acid.</w:t>
            </w:r>
          </w:p>
        </w:tc>
      </w:tr>
      <w:tr w:rsidR="00D506A6" w:rsidRPr="007F1050" w:rsidTr="001F6D34">
        <w:tc>
          <w:tcPr>
            <w:tcW w:w="985" w:type="dxa"/>
          </w:tcPr>
          <w:p w:rsidR="00D506A6" w:rsidRPr="007F1050" w:rsidRDefault="00D506A6" w:rsidP="001F6D34">
            <w:pPr>
              <w:contextualSpacing/>
              <w:jc w:val="center"/>
            </w:pPr>
          </w:p>
        </w:tc>
        <w:tc>
          <w:tcPr>
            <w:tcW w:w="3083" w:type="dxa"/>
          </w:tcPr>
          <w:p w:rsidR="00D506A6" w:rsidRPr="007F1050" w:rsidRDefault="00D506A6" w:rsidP="001F6D34">
            <w:pPr>
              <w:contextualSpacing/>
            </w:pPr>
          </w:p>
        </w:tc>
        <w:tc>
          <w:tcPr>
            <w:tcW w:w="4958" w:type="dxa"/>
          </w:tcPr>
          <w:p w:rsidR="00D506A6" w:rsidRPr="007F1050" w:rsidRDefault="00D506A6" w:rsidP="001F6D34">
            <w:pPr>
              <w:pStyle w:val="ListParagraph"/>
              <w:ind w:left="0"/>
              <w:contextualSpacing/>
              <w:rPr>
                <w:shd w:val="clear" w:color="auto" w:fill="FFFFFF"/>
              </w:rPr>
            </w:pPr>
          </w:p>
        </w:tc>
      </w:tr>
      <w:tr w:rsidR="007F76D9" w:rsidRPr="007F1050" w:rsidTr="001F6D34">
        <w:tc>
          <w:tcPr>
            <w:tcW w:w="985" w:type="dxa"/>
          </w:tcPr>
          <w:p w:rsidR="007F76D9" w:rsidRPr="007F1050" w:rsidRDefault="007F76D9" w:rsidP="001F6D34">
            <w:pPr>
              <w:contextualSpacing/>
              <w:jc w:val="center"/>
            </w:pPr>
            <w:r w:rsidRPr="007F1050">
              <w:t>08.</w:t>
            </w:r>
          </w:p>
        </w:tc>
        <w:tc>
          <w:tcPr>
            <w:tcW w:w="3083" w:type="dxa"/>
          </w:tcPr>
          <w:p w:rsidR="007F76D9" w:rsidRPr="007F1050" w:rsidRDefault="007F76D9" w:rsidP="001F6D34">
            <w:pPr>
              <w:contextualSpacing/>
            </w:pPr>
            <w:r w:rsidRPr="007F1050">
              <w:rPr>
                <w:bCs/>
              </w:rPr>
              <w:t>PSF/NSLP/S-KU(134)</w:t>
            </w:r>
          </w:p>
        </w:tc>
        <w:tc>
          <w:tcPr>
            <w:tcW w:w="4958" w:type="dxa"/>
          </w:tcPr>
          <w:p w:rsidR="007F76D9" w:rsidRPr="007F1050" w:rsidRDefault="007F76D9" w:rsidP="001F6D34">
            <w:pPr>
              <w:contextualSpacing/>
              <w:rPr>
                <w:shd w:val="clear" w:color="auto" w:fill="FFFFFF"/>
              </w:rPr>
            </w:pPr>
            <w:r w:rsidRPr="007F1050">
              <w:t>Hajra,N., F. Shahaina and K. Firoza (2013). Biocontrol of root Knot Nematode by arbuscular mycorrhizal fungi in Luffa cylindrica. Pakistan Journal of Nematology, 31 (1):77-84.</w:t>
            </w:r>
          </w:p>
        </w:tc>
      </w:tr>
      <w:tr w:rsidR="007F76D9" w:rsidRPr="007F1050" w:rsidTr="001F6D34">
        <w:tc>
          <w:tcPr>
            <w:tcW w:w="985" w:type="dxa"/>
          </w:tcPr>
          <w:p w:rsidR="007F76D9" w:rsidRPr="007F1050" w:rsidRDefault="007F76D9" w:rsidP="001F6D34">
            <w:pPr>
              <w:contextualSpacing/>
              <w:jc w:val="center"/>
            </w:pPr>
            <w:r w:rsidRPr="007F1050">
              <w:t>09.</w:t>
            </w:r>
          </w:p>
        </w:tc>
        <w:tc>
          <w:tcPr>
            <w:tcW w:w="3083" w:type="dxa"/>
          </w:tcPr>
          <w:p w:rsidR="007F76D9" w:rsidRPr="007F1050" w:rsidRDefault="007F76D9" w:rsidP="001F6D34">
            <w:pPr>
              <w:contextualSpacing/>
              <w:rPr>
                <w:bCs/>
              </w:rPr>
            </w:pPr>
            <w:r w:rsidRPr="007F1050">
              <w:t>PSF/NSLP/KP-AU(161)</w:t>
            </w:r>
          </w:p>
        </w:tc>
        <w:tc>
          <w:tcPr>
            <w:tcW w:w="4958" w:type="dxa"/>
          </w:tcPr>
          <w:p w:rsidR="007F76D9" w:rsidRPr="007F1050" w:rsidRDefault="007F76D9" w:rsidP="001F6D34">
            <w:pPr>
              <w:contextualSpacing/>
            </w:pPr>
            <w:r w:rsidRPr="007F1050">
              <w:t xml:space="preserve">Khan, I., Khan, M.S., Khan, M.I., Rajab, H., Shah, S.H., and Jalal, A. (2013). Genetic transformation of </w:t>
            </w:r>
            <w:r w:rsidRPr="007F1050">
              <w:rPr>
                <w:i/>
                <w:iCs/>
              </w:rPr>
              <w:t xml:space="preserve">Brassica napus </w:t>
            </w:r>
            <w:r w:rsidRPr="007F1050">
              <w:t xml:space="preserve">with the antifungal </w:t>
            </w:r>
            <w:r w:rsidRPr="007F1050">
              <w:rPr>
                <w:i/>
                <w:iCs/>
              </w:rPr>
              <w:t xml:space="preserve">chitinase </w:t>
            </w:r>
            <w:r w:rsidRPr="007F1050">
              <w:t>gene. Int. J. Agric. Biol., 15: 933-938</w:t>
            </w:r>
          </w:p>
        </w:tc>
      </w:tr>
    </w:tbl>
    <w:p w:rsidR="007F76D9" w:rsidRPr="007F1050" w:rsidRDefault="007F76D9" w:rsidP="007F76D9">
      <w:pPr>
        <w:pStyle w:val="BodyText"/>
        <w:spacing w:line="360" w:lineRule="auto"/>
        <w:jc w:val="center"/>
        <w:rPr>
          <w:b/>
          <w:u w:val="single"/>
        </w:rPr>
      </w:pPr>
    </w:p>
    <w:p w:rsidR="007F76D9" w:rsidRPr="00446CDF" w:rsidRDefault="007F76D9" w:rsidP="007F76D9">
      <w:pPr>
        <w:jc w:val="right"/>
        <w:rPr>
          <w:b/>
          <w:sz w:val="28"/>
          <w:szCs w:val="28"/>
          <w:u w:val="single"/>
        </w:rPr>
      </w:pPr>
      <w:r w:rsidRPr="00446CDF">
        <w:br w:type="page"/>
      </w:r>
      <w:r>
        <w:rPr>
          <w:b/>
          <w:sz w:val="28"/>
          <w:szCs w:val="28"/>
          <w:u w:val="single"/>
        </w:rPr>
        <w:lastRenderedPageBreak/>
        <w:t>ANNEXURE</w:t>
      </w:r>
      <w:r w:rsidRPr="00446CDF">
        <w:rPr>
          <w:b/>
          <w:sz w:val="28"/>
          <w:szCs w:val="28"/>
          <w:u w:val="single"/>
        </w:rPr>
        <w:t>-</w:t>
      </w:r>
      <w:r>
        <w:rPr>
          <w:b/>
          <w:sz w:val="28"/>
          <w:szCs w:val="28"/>
          <w:u w:val="single"/>
        </w:rPr>
        <w:t>IX</w:t>
      </w:r>
    </w:p>
    <w:p w:rsidR="007F76D9" w:rsidRPr="00446CDF" w:rsidRDefault="007F76D9" w:rsidP="007F76D9">
      <w:pPr>
        <w:jc w:val="right"/>
        <w:rPr>
          <w:b/>
          <w:i/>
          <w:sz w:val="28"/>
          <w:szCs w:val="28"/>
          <w:u w:val="single"/>
        </w:rPr>
      </w:pPr>
    </w:p>
    <w:p w:rsidR="007F76D9" w:rsidRPr="001F29E5" w:rsidRDefault="007F76D9" w:rsidP="007F76D9">
      <w:pPr>
        <w:jc w:val="center"/>
        <w:rPr>
          <w:b/>
          <w:u w:val="single"/>
        </w:rPr>
      </w:pPr>
      <w:r w:rsidRPr="001F29E5">
        <w:rPr>
          <w:b/>
          <w:u w:val="single"/>
        </w:rPr>
        <w:t>Detail of Caravan Exhibitions during 2014-15</w:t>
      </w:r>
    </w:p>
    <w:p w:rsidR="007F76D9" w:rsidRPr="00446CDF" w:rsidRDefault="007F76D9" w:rsidP="007F76D9">
      <w:pPr>
        <w:jc w:val="center"/>
      </w:pPr>
    </w:p>
    <w:tbl>
      <w:tblPr>
        <w:tblW w:w="90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55"/>
        <w:gridCol w:w="1282"/>
        <w:gridCol w:w="2501"/>
        <w:gridCol w:w="2495"/>
        <w:gridCol w:w="1068"/>
        <w:gridCol w:w="1092"/>
        <w:gridCol w:w="69"/>
      </w:tblGrid>
      <w:tr w:rsidR="007F76D9" w:rsidRPr="00446CDF" w:rsidTr="00746B36">
        <w:trPr>
          <w:gridAfter w:val="1"/>
          <w:wAfter w:w="69" w:type="dxa"/>
        </w:trPr>
        <w:tc>
          <w:tcPr>
            <w:tcW w:w="555" w:type="dxa"/>
            <w:shd w:val="clear" w:color="auto" w:fill="auto"/>
          </w:tcPr>
          <w:p w:rsidR="007F76D9" w:rsidRPr="00446CDF" w:rsidRDefault="007F76D9" w:rsidP="00780F00">
            <w:pPr>
              <w:rPr>
                <w:b/>
              </w:rPr>
            </w:pPr>
            <w:r w:rsidRPr="00446CDF">
              <w:rPr>
                <w:b/>
              </w:rPr>
              <w:t>Sr. No</w:t>
            </w:r>
          </w:p>
        </w:tc>
        <w:tc>
          <w:tcPr>
            <w:tcW w:w="1282" w:type="dxa"/>
            <w:shd w:val="clear" w:color="auto" w:fill="auto"/>
          </w:tcPr>
          <w:p w:rsidR="007F76D9" w:rsidRPr="00446CDF" w:rsidRDefault="007F76D9" w:rsidP="00780F00">
            <w:pPr>
              <w:rPr>
                <w:b/>
              </w:rPr>
            </w:pPr>
            <w:r w:rsidRPr="00446CDF">
              <w:rPr>
                <w:b/>
              </w:rPr>
              <w:t>Unit</w:t>
            </w:r>
          </w:p>
        </w:tc>
        <w:tc>
          <w:tcPr>
            <w:tcW w:w="2501" w:type="dxa"/>
            <w:shd w:val="clear" w:color="auto" w:fill="auto"/>
          </w:tcPr>
          <w:p w:rsidR="007F76D9" w:rsidRPr="00446CDF" w:rsidRDefault="007F76D9" w:rsidP="00780F00">
            <w:pPr>
              <w:rPr>
                <w:b/>
              </w:rPr>
            </w:pPr>
            <w:r w:rsidRPr="00446CDF">
              <w:rPr>
                <w:b/>
              </w:rPr>
              <w:t>Place of Visit</w:t>
            </w:r>
          </w:p>
        </w:tc>
        <w:tc>
          <w:tcPr>
            <w:tcW w:w="2495" w:type="dxa"/>
            <w:shd w:val="clear" w:color="auto" w:fill="auto"/>
          </w:tcPr>
          <w:p w:rsidR="007F76D9" w:rsidRPr="00446CDF" w:rsidRDefault="007F76D9" w:rsidP="00780F00">
            <w:pPr>
              <w:rPr>
                <w:b/>
              </w:rPr>
            </w:pPr>
            <w:r w:rsidRPr="00446CDF">
              <w:rPr>
                <w:b/>
              </w:rPr>
              <w:t>Dates</w:t>
            </w:r>
          </w:p>
        </w:tc>
        <w:tc>
          <w:tcPr>
            <w:tcW w:w="1068" w:type="dxa"/>
            <w:shd w:val="clear" w:color="auto" w:fill="auto"/>
          </w:tcPr>
          <w:p w:rsidR="007F76D9" w:rsidRPr="00446CDF" w:rsidRDefault="007F76D9" w:rsidP="00780F00">
            <w:pPr>
              <w:jc w:val="center"/>
              <w:rPr>
                <w:b/>
              </w:rPr>
            </w:pPr>
            <w:r w:rsidRPr="00446CDF">
              <w:rPr>
                <w:b/>
              </w:rPr>
              <w:t>No.of schools</w:t>
            </w:r>
          </w:p>
        </w:tc>
        <w:tc>
          <w:tcPr>
            <w:tcW w:w="1092" w:type="dxa"/>
            <w:shd w:val="clear" w:color="auto" w:fill="auto"/>
          </w:tcPr>
          <w:p w:rsidR="007F76D9" w:rsidRPr="00446CDF" w:rsidRDefault="007F76D9" w:rsidP="00780F00">
            <w:pPr>
              <w:jc w:val="center"/>
              <w:rPr>
                <w:b/>
              </w:rPr>
            </w:pPr>
            <w:r w:rsidRPr="00446CDF">
              <w:rPr>
                <w:b/>
              </w:rPr>
              <w:t>No. of students</w:t>
            </w:r>
          </w:p>
        </w:tc>
      </w:tr>
      <w:tr w:rsidR="007F76D9" w:rsidRPr="00446CDF" w:rsidTr="00746B36">
        <w:trPr>
          <w:trHeight w:val="431"/>
        </w:trPr>
        <w:tc>
          <w:tcPr>
            <w:tcW w:w="555" w:type="dxa"/>
            <w:shd w:val="clear" w:color="auto" w:fill="auto"/>
          </w:tcPr>
          <w:p w:rsidR="007F76D9" w:rsidRPr="00446CDF" w:rsidRDefault="007F76D9" w:rsidP="00827844">
            <w:pPr>
              <w:spacing w:line="360" w:lineRule="auto"/>
              <w:ind w:left="270" w:hanging="360"/>
            </w:pPr>
            <w:r w:rsidRPr="00446CDF">
              <w:t>1.</w:t>
            </w:r>
          </w:p>
        </w:tc>
        <w:tc>
          <w:tcPr>
            <w:tcW w:w="1282" w:type="dxa"/>
            <w:shd w:val="clear" w:color="auto" w:fill="auto"/>
          </w:tcPr>
          <w:p w:rsidR="007F76D9" w:rsidRPr="00446CDF" w:rsidRDefault="007F76D9" w:rsidP="00780F00">
            <w:pPr>
              <w:spacing w:line="360" w:lineRule="auto"/>
            </w:pPr>
            <w:r w:rsidRPr="00446CDF">
              <w:t>Tandojam</w:t>
            </w:r>
          </w:p>
          <w:p w:rsidR="007F76D9" w:rsidRPr="00446CDF" w:rsidRDefault="007F76D9" w:rsidP="00780F00">
            <w:pPr>
              <w:spacing w:line="360" w:lineRule="auto"/>
            </w:pPr>
          </w:p>
        </w:tc>
        <w:tc>
          <w:tcPr>
            <w:tcW w:w="2501" w:type="dxa"/>
            <w:shd w:val="clear" w:color="auto" w:fill="auto"/>
          </w:tcPr>
          <w:p w:rsidR="007F76D9" w:rsidRPr="00446CDF" w:rsidRDefault="007F76D9" w:rsidP="00780F00">
            <w:pPr>
              <w:spacing w:line="360" w:lineRule="auto"/>
            </w:pPr>
            <w:r w:rsidRPr="00446CDF">
              <w:t>i.  TandoBago</w:t>
            </w:r>
          </w:p>
          <w:p w:rsidR="007F76D9" w:rsidRPr="00446CDF" w:rsidRDefault="007F76D9" w:rsidP="00780F00">
            <w:pPr>
              <w:spacing w:line="360" w:lineRule="auto"/>
            </w:pPr>
            <w:r w:rsidRPr="00446CDF">
              <w:t>ii. Matli</w:t>
            </w:r>
          </w:p>
          <w:p w:rsidR="007F76D9" w:rsidRPr="00446CDF" w:rsidRDefault="007F76D9" w:rsidP="00780F00">
            <w:pPr>
              <w:spacing w:line="360" w:lineRule="auto"/>
            </w:pPr>
            <w:r w:rsidRPr="00446CDF">
              <w:t>iii. Daulatpur</w:t>
            </w:r>
          </w:p>
          <w:p w:rsidR="007F76D9" w:rsidRPr="00446CDF" w:rsidRDefault="007F76D9" w:rsidP="00780F00">
            <w:pPr>
              <w:spacing w:line="360" w:lineRule="auto"/>
            </w:pPr>
            <w:r w:rsidRPr="00446CDF">
              <w:t>iv. Kunri</w:t>
            </w:r>
          </w:p>
          <w:p w:rsidR="007F76D9" w:rsidRPr="00446CDF" w:rsidRDefault="007F76D9" w:rsidP="00780F00">
            <w:pPr>
              <w:spacing w:line="360" w:lineRule="auto"/>
            </w:pPr>
            <w:r w:rsidRPr="00446CDF">
              <w:t>v. Khudaabad (Dadu)</w:t>
            </w:r>
          </w:p>
          <w:p w:rsidR="007F76D9" w:rsidRPr="00446CDF" w:rsidRDefault="007F76D9" w:rsidP="00780F00">
            <w:pPr>
              <w:spacing w:line="360" w:lineRule="auto"/>
            </w:pPr>
            <w:r w:rsidRPr="00446CDF">
              <w:t>vi. Digri (Mirpur Khas)</w:t>
            </w:r>
          </w:p>
          <w:p w:rsidR="007F76D9" w:rsidRPr="00446CDF" w:rsidRDefault="007F76D9" w:rsidP="00780F00">
            <w:pPr>
              <w:spacing w:line="360" w:lineRule="auto"/>
            </w:pPr>
          </w:p>
        </w:tc>
        <w:tc>
          <w:tcPr>
            <w:tcW w:w="2495" w:type="dxa"/>
            <w:shd w:val="clear" w:color="auto" w:fill="auto"/>
          </w:tcPr>
          <w:p w:rsidR="007F76D9" w:rsidRPr="00446CDF" w:rsidRDefault="007F76D9" w:rsidP="00780F00">
            <w:pPr>
              <w:spacing w:line="360" w:lineRule="auto"/>
            </w:pPr>
            <w:r w:rsidRPr="00446CDF">
              <w:t xml:space="preserve">19.08.14  to  28.08.14                </w:t>
            </w:r>
          </w:p>
          <w:p w:rsidR="007F76D9" w:rsidRPr="00446CDF" w:rsidRDefault="007F76D9" w:rsidP="00780F00">
            <w:pPr>
              <w:spacing w:line="360" w:lineRule="auto"/>
            </w:pPr>
            <w:r w:rsidRPr="00446CDF">
              <w:t xml:space="preserve">09.09.14  to  20.09.14                    </w:t>
            </w:r>
          </w:p>
          <w:p w:rsidR="007F76D9" w:rsidRPr="00446CDF" w:rsidRDefault="007F76D9" w:rsidP="00780F00">
            <w:pPr>
              <w:spacing w:line="360" w:lineRule="auto"/>
            </w:pPr>
            <w:r w:rsidRPr="00446CDF">
              <w:t xml:space="preserve">13.10.14 to 24.10.14 </w:t>
            </w:r>
          </w:p>
          <w:p w:rsidR="007F76D9" w:rsidRPr="00446CDF" w:rsidRDefault="007F76D9" w:rsidP="00780F00">
            <w:pPr>
              <w:spacing w:line="360" w:lineRule="auto"/>
            </w:pPr>
            <w:r w:rsidRPr="00446CDF">
              <w:t>10.11.14 to 25.11.14</w:t>
            </w:r>
          </w:p>
          <w:p w:rsidR="007F76D9" w:rsidRPr="00446CDF" w:rsidRDefault="007F76D9" w:rsidP="00780F00">
            <w:pPr>
              <w:spacing w:line="360" w:lineRule="auto"/>
            </w:pPr>
            <w:r w:rsidRPr="00446CDF">
              <w:t xml:space="preserve">20.04.15 to 02.05.15 </w:t>
            </w:r>
          </w:p>
          <w:p w:rsidR="007F76D9" w:rsidRPr="00446CDF" w:rsidRDefault="007F76D9" w:rsidP="00780F00">
            <w:pPr>
              <w:spacing w:line="360" w:lineRule="auto"/>
            </w:pPr>
            <w:r w:rsidRPr="00446CDF">
              <w:t>18.05.15 to 30.05.15</w:t>
            </w:r>
          </w:p>
          <w:p w:rsidR="007F76D9" w:rsidRPr="00446CDF" w:rsidRDefault="007F76D9" w:rsidP="00780F00">
            <w:pPr>
              <w:spacing w:line="360" w:lineRule="auto"/>
            </w:pPr>
          </w:p>
        </w:tc>
        <w:tc>
          <w:tcPr>
            <w:tcW w:w="1068" w:type="dxa"/>
            <w:shd w:val="clear" w:color="auto" w:fill="auto"/>
          </w:tcPr>
          <w:p w:rsidR="007F76D9" w:rsidRPr="00446CDF" w:rsidRDefault="007F76D9" w:rsidP="00780F00">
            <w:pPr>
              <w:spacing w:line="360" w:lineRule="auto"/>
              <w:jc w:val="center"/>
            </w:pPr>
            <w:r w:rsidRPr="00446CDF">
              <w:t>11</w:t>
            </w:r>
          </w:p>
          <w:p w:rsidR="007F76D9" w:rsidRPr="00446CDF" w:rsidRDefault="007F76D9" w:rsidP="00780F00">
            <w:pPr>
              <w:spacing w:line="360" w:lineRule="auto"/>
              <w:jc w:val="center"/>
            </w:pPr>
            <w:r w:rsidRPr="00446CDF">
              <w:t>20</w:t>
            </w:r>
          </w:p>
          <w:p w:rsidR="007F76D9" w:rsidRPr="00446CDF" w:rsidRDefault="007F76D9" w:rsidP="00780F00">
            <w:pPr>
              <w:spacing w:line="360" w:lineRule="auto"/>
              <w:jc w:val="center"/>
            </w:pPr>
            <w:r w:rsidRPr="00446CDF">
              <w:t>15</w:t>
            </w:r>
          </w:p>
          <w:p w:rsidR="007F76D9" w:rsidRPr="00446CDF" w:rsidRDefault="007F76D9" w:rsidP="00780F00">
            <w:pPr>
              <w:spacing w:line="360" w:lineRule="auto"/>
              <w:jc w:val="center"/>
            </w:pPr>
            <w:r w:rsidRPr="00446CDF">
              <w:t>18</w:t>
            </w:r>
          </w:p>
          <w:p w:rsidR="007F76D9" w:rsidRPr="00446CDF" w:rsidRDefault="007F76D9" w:rsidP="00780F00">
            <w:pPr>
              <w:spacing w:line="360" w:lineRule="auto"/>
              <w:jc w:val="center"/>
            </w:pPr>
            <w:r w:rsidRPr="00446CDF">
              <w:t>06</w:t>
            </w:r>
          </w:p>
          <w:p w:rsidR="007F76D9" w:rsidRPr="00446CDF" w:rsidRDefault="007F76D9" w:rsidP="00780F00">
            <w:pPr>
              <w:spacing w:line="360" w:lineRule="auto"/>
              <w:jc w:val="center"/>
              <w:rPr>
                <w:u w:val="single"/>
              </w:rPr>
            </w:pPr>
            <w:r w:rsidRPr="00446CDF">
              <w:rPr>
                <w:u w:val="single"/>
              </w:rPr>
              <w:t>15</w:t>
            </w:r>
          </w:p>
          <w:p w:rsidR="007F76D9" w:rsidRPr="00446CDF" w:rsidRDefault="007F76D9" w:rsidP="00780F00">
            <w:pPr>
              <w:spacing w:line="360" w:lineRule="auto"/>
              <w:jc w:val="center"/>
              <w:rPr>
                <w:b/>
              </w:rPr>
            </w:pPr>
            <w:r w:rsidRPr="00446CDF">
              <w:rPr>
                <w:b/>
              </w:rPr>
              <w:t>85</w:t>
            </w:r>
          </w:p>
        </w:tc>
        <w:tc>
          <w:tcPr>
            <w:tcW w:w="1161" w:type="dxa"/>
            <w:gridSpan w:val="2"/>
            <w:shd w:val="clear" w:color="auto" w:fill="auto"/>
          </w:tcPr>
          <w:p w:rsidR="007F76D9" w:rsidRPr="00446CDF" w:rsidRDefault="007F76D9" w:rsidP="00780F00">
            <w:pPr>
              <w:spacing w:line="360" w:lineRule="auto"/>
              <w:jc w:val="center"/>
            </w:pPr>
            <w:r w:rsidRPr="00446CDF">
              <w:t>2740</w:t>
            </w:r>
          </w:p>
          <w:p w:rsidR="007F76D9" w:rsidRPr="00446CDF" w:rsidRDefault="007F76D9" w:rsidP="00780F00">
            <w:pPr>
              <w:spacing w:line="360" w:lineRule="auto"/>
              <w:jc w:val="center"/>
            </w:pPr>
            <w:r w:rsidRPr="00446CDF">
              <w:t>3774</w:t>
            </w:r>
          </w:p>
          <w:p w:rsidR="007F76D9" w:rsidRPr="00446CDF" w:rsidRDefault="007F76D9" w:rsidP="00780F00">
            <w:pPr>
              <w:spacing w:line="360" w:lineRule="auto"/>
              <w:jc w:val="center"/>
            </w:pPr>
            <w:r w:rsidRPr="00446CDF">
              <w:t>3019</w:t>
            </w:r>
          </w:p>
          <w:p w:rsidR="007F76D9" w:rsidRPr="00446CDF" w:rsidRDefault="007F76D9" w:rsidP="00780F00">
            <w:pPr>
              <w:spacing w:line="360" w:lineRule="auto"/>
              <w:jc w:val="center"/>
            </w:pPr>
            <w:r w:rsidRPr="00446CDF">
              <w:t>3698</w:t>
            </w:r>
          </w:p>
          <w:p w:rsidR="007F76D9" w:rsidRPr="00446CDF" w:rsidRDefault="007F76D9" w:rsidP="00780F00">
            <w:pPr>
              <w:spacing w:line="360" w:lineRule="auto"/>
              <w:jc w:val="center"/>
            </w:pPr>
            <w:r w:rsidRPr="00446CDF">
              <w:t>1000</w:t>
            </w:r>
          </w:p>
          <w:p w:rsidR="007F76D9" w:rsidRPr="00446CDF" w:rsidRDefault="007F76D9" w:rsidP="00780F00">
            <w:pPr>
              <w:spacing w:line="360" w:lineRule="auto"/>
              <w:jc w:val="center"/>
              <w:rPr>
                <w:u w:val="single"/>
              </w:rPr>
            </w:pPr>
            <w:r w:rsidRPr="00446CDF">
              <w:rPr>
                <w:u w:val="single"/>
              </w:rPr>
              <w:t>2003</w:t>
            </w:r>
          </w:p>
          <w:p w:rsidR="007F76D9" w:rsidRPr="00446CDF" w:rsidRDefault="007F76D9" w:rsidP="00780F00">
            <w:pPr>
              <w:spacing w:line="360" w:lineRule="auto"/>
              <w:jc w:val="center"/>
              <w:rPr>
                <w:b/>
              </w:rPr>
            </w:pPr>
            <w:r w:rsidRPr="00446CDF">
              <w:rPr>
                <w:b/>
              </w:rPr>
              <w:t>16234</w:t>
            </w:r>
          </w:p>
        </w:tc>
      </w:tr>
      <w:tr w:rsidR="007F76D9" w:rsidRPr="00446CDF" w:rsidTr="00746B36">
        <w:trPr>
          <w:trHeight w:val="341"/>
        </w:trPr>
        <w:tc>
          <w:tcPr>
            <w:tcW w:w="555" w:type="dxa"/>
            <w:shd w:val="clear" w:color="auto" w:fill="auto"/>
          </w:tcPr>
          <w:p w:rsidR="007F76D9" w:rsidRPr="00446CDF" w:rsidRDefault="007F76D9" w:rsidP="00827844">
            <w:pPr>
              <w:spacing w:line="360" w:lineRule="auto"/>
              <w:ind w:left="270" w:hanging="360"/>
            </w:pPr>
            <w:r w:rsidRPr="00446CDF">
              <w:t>2.</w:t>
            </w:r>
          </w:p>
        </w:tc>
        <w:tc>
          <w:tcPr>
            <w:tcW w:w="1282" w:type="dxa"/>
            <w:shd w:val="clear" w:color="auto" w:fill="auto"/>
          </w:tcPr>
          <w:p w:rsidR="007F76D9" w:rsidRPr="00446CDF" w:rsidRDefault="007F76D9" w:rsidP="00780F00">
            <w:pPr>
              <w:spacing w:line="360" w:lineRule="auto"/>
            </w:pPr>
            <w:r w:rsidRPr="00446CDF">
              <w:t>Sukkur</w:t>
            </w:r>
          </w:p>
          <w:p w:rsidR="007F76D9" w:rsidRPr="00446CDF" w:rsidRDefault="007F76D9" w:rsidP="00780F00">
            <w:pPr>
              <w:spacing w:line="360" w:lineRule="auto"/>
            </w:pPr>
          </w:p>
        </w:tc>
        <w:tc>
          <w:tcPr>
            <w:tcW w:w="2501" w:type="dxa"/>
            <w:shd w:val="clear" w:color="auto" w:fill="auto"/>
          </w:tcPr>
          <w:p w:rsidR="007F76D9" w:rsidRPr="00446CDF" w:rsidRDefault="007F76D9" w:rsidP="00780F00">
            <w:pPr>
              <w:spacing w:line="360" w:lineRule="auto"/>
            </w:pPr>
            <w:r w:rsidRPr="00446CDF">
              <w:t>i. Dokri</w:t>
            </w:r>
          </w:p>
          <w:p w:rsidR="007F76D9" w:rsidRPr="00446CDF" w:rsidRDefault="007F76D9" w:rsidP="00780F00">
            <w:pPr>
              <w:spacing w:line="360" w:lineRule="auto"/>
            </w:pPr>
            <w:r w:rsidRPr="00446CDF">
              <w:t>ii. KandhKot</w:t>
            </w:r>
          </w:p>
          <w:p w:rsidR="007F76D9" w:rsidRPr="00446CDF" w:rsidRDefault="007F76D9" w:rsidP="00780F00">
            <w:pPr>
              <w:spacing w:line="360" w:lineRule="auto"/>
            </w:pPr>
            <w:r w:rsidRPr="00446CDF">
              <w:t>iii. NousheroFeroze</w:t>
            </w:r>
          </w:p>
          <w:p w:rsidR="007F76D9" w:rsidRPr="00446CDF" w:rsidRDefault="007F76D9" w:rsidP="00780F00">
            <w:pPr>
              <w:spacing w:line="360" w:lineRule="auto"/>
            </w:pPr>
            <w:r w:rsidRPr="00446CDF">
              <w:t>iv. Jacobabad</w:t>
            </w:r>
          </w:p>
          <w:p w:rsidR="007F76D9" w:rsidRPr="00446CDF" w:rsidRDefault="007F76D9" w:rsidP="00780F00">
            <w:pPr>
              <w:spacing w:line="360" w:lineRule="auto"/>
            </w:pPr>
            <w:r w:rsidRPr="00446CDF">
              <w:t>v. Bhiria City</w:t>
            </w:r>
          </w:p>
          <w:p w:rsidR="007F76D9" w:rsidRPr="00446CDF" w:rsidRDefault="007F76D9" w:rsidP="00780F00">
            <w:pPr>
              <w:spacing w:line="360" w:lineRule="auto"/>
            </w:pPr>
            <w:r w:rsidRPr="00446CDF">
              <w:t>vi. Gambat</w:t>
            </w:r>
          </w:p>
          <w:p w:rsidR="007F76D9" w:rsidRPr="00446CDF" w:rsidRDefault="007F76D9" w:rsidP="00780F00">
            <w:pPr>
              <w:spacing w:line="360" w:lineRule="auto"/>
            </w:pPr>
            <w:r w:rsidRPr="00446CDF">
              <w:t>vii. Mehrabpur</w:t>
            </w:r>
          </w:p>
        </w:tc>
        <w:tc>
          <w:tcPr>
            <w:tcW w:w="2495" w:type="dxa"/>
            <w:shd w:val="clear" w:color="auto" w:fill="auto"/>
          </w:tcPr>
          <w:p w:rsidR="007F76D9" w:rsidRPr="00446CDF" w:rsidRDefault="007F76D9" w:rsidP="00780F00">
            <w:pPr>
              <w:spacing w:line="360" w:lineRule="auto"/>
            </w:pPr>
            <w:r w:rsidRPr="00446CDF">
              <w:t xml:space="preserve">19.08.14 to 29.08.14        </w:t>
            </w:r>
          </w:p>
          <w:p w:rsidR="007F76D9" w:rsidRPr="00446CDF" w:rsidRDefault="007F76D9" w:rsidP="00780F00">
            <w:pPr>
              <w:spacing w:line="360" w:lineRule="auto"/>
            </w:pPr>
            <w:r w:rsidRPr="00446CDF">
              <w:t xml:space="preserve">09.09.14 to 25.09.14        </w:t>
            </w:r>
          </w:p>
          <w:p w:rsidR="007F76D9" w:rsidRPr="00446CDF" w:rsidRDefault="007F76D9" w:rsidP="00780F00">
            <w:pPr>
              <w:spacing w:line="360" w:lineRule="auto"/>
            </w:pPr>
            <w:r w:rsidRPr="00446CDF">
              <w:t xml:space="preserve">13.10.14 to 28.10.14    </w:t>
            </w:r>
          </w:p>
          <w:p w:rsidR="007F76D9" w:rsidRPr="00446CDF" w:rsidRDefault="007F76D9" w:rsidP="00780F00">
            <w:pPr>
              <w:spacing w:line="360" w:lineRule="auto"/>
            </w:pPr>
            <w:r w:rsidRPr="00446CDF">
              <w:t>06.11.14 to 26.11.14</w:t>
            </w:r>
          </w:p>
          <w:p w:rsidR="007F76D9" w:rsidRPr="00446CDF" w:rsidRDefault="007F76D9" w:rsidP="00780F00">
            <w:pPr>
              <w:spacing w:line="360" w:lineRule="auto"/>
            </w:pPr>
            <w:r w:rsidRPr="00446CDF">
              <w:t xml:space="preserve">08.12.14 to 20.12.14 </w:t>
            </w:r>
          </w:p>
          <w:p w:rsidR="007F76D9" w:rsidRPr="00446CDF" w:rsidRDefault="007F76D9" w:rsidP="00780F00">
            <w:pPr>
              <w:spacing w:line="360" w:lineRule="auto"/>
            </w:pPr>
            <w:r w:rsidRPr="00446CDF">
              <w:t>21.04.15 to 0 5.05.15</w:t>
            </w:r>
          </w:p>
          <w:p w:rsidR="007F76D9" w:rsidRPr="00446CDF" w:rsidRDefault="007F76D9" w:rsidP="00780F00">
            <w:pPr>
              <w:spacing w:line="360" w:lineRule="auto"/>
            </w:pPr>
            <w:r w:rsidRPr="00446CDF">
              <w:t xml:space="preserve">13.05.15 to 26.05.15   </w:t>
            </w:r>
          </w:p>
        </w:tc>
        <w:tc>
          <w:tcPr>
            <w:tcW w:w="1068" w:type="dxa"/>
            <w:shd w:val="clear" w:color="auto" w:fill="auto"/>
          </w:tcPr>
          <w:p w:rsidR="007F76D9" w:rsidRPr="00446CDF" w:rsidRDefault="007F76D9" w:rsidP="00780F00">
            <w:pPr>
              <w:spacing w:line="360" w:lineRule="auto"/>
              <w:jc w:val="center"/>
            </w:pPr>
            <w:r w:rsidRPr="00446CDF">
              <w:t>13</w:t>
            </w:r>
          </w:p>
          <w:p w:rsidR="007F76D9" w:rsidRPr="00446CDF" w:rsidRDefault="007F76D9" w:rsidP="00780F00">
            <w:pPr>
              <w:spacing w:line="360" w:lineRule="auto"/>
              <w:jc w:val="center"/>
            </w:pPr>
            <w:r w:rsidRPr="00446CDF">
              <w:t>17</w:t>
            </w:r>
          </w:p>
          <w:p w:rsidR="007F76D9" w:rsidRPr="00446CDF" w:rsidRDefault="007F76D9" w:rsidP="00780F00">
            <w:pPr>
              <w:spacing w:line="360" w:lineRule="auto"/>
              <w:jc w:val="center"/>
            </w:pPr>
            <w:r w:rsidRPr="00446CDF">
              <w:t>16</w:t>
            </w:r>
          </w:p>
          <w:p w:rsidR="007F76D9" w:rsidRPr="00446CDF" w:rsidRDefault="007F76D9" w:rsidP="00780F00">
            <w:pPr>
              <w:spacing w:line="360" w:lineRule="auto"/>
              <w:jc w:val="center"/>
            </w:pPr>
            <w:r w:rsidRPr="00446CDF">
              <w:t>22</w:t>
            </w:r>
          </w:p>
          <w:p w:rsidR="007F76D9" w:rsidRPr="00446CDF" w:rsidRDefault="007F76D9" w:rsidP="00780F00">
            <w:pPr>
              <w:spacing w:line="360" w:lineRule="auto"/>
              <w:jc w:val="center"/>
            </w:pPr>
            <w:r w:rsidRPr="00446CDF">
              <w:t>14</w:t>
            </w:r>
          </w:p>
          <w:p w:rsidR="007F76D9" w:rsidRPr="00446CDF" w:rsidRDefault="007F76D9" w:rsidP="00780F00">
            <w:pPr>
              <w:spacing w:line="360" w:lineRule="auto"/>
              <w:jc w:val="center"/>
            </w:pPr>
            <w:r w:rsidRPr="00446CDF">
              <w:t>24</w:t>
            </w:r>
          </w:p>
          <w:p w:rsidR="007F76D9" w:rsidRPr="00446CDF" w:rsidRDefault="007F76D9" w:rsidP="00780F00">
            <w:pPr>
              <w:spacing w:line="360" w:lineRule="auto"/>
              <w:jc w:val="center"/>
              <w:rPr>
                <w:u w:val="single"/>
              </w:rPr>
            </w:pPr>
            <w:r w:rsidRPr="00446CDF">
              <w:rPr>
                <w:u w:val="single"/>
              </w:rPr>
              <w:t>12</w:t>
            </w:r>
          </w:p>
          <w:p w:rsidR="007F76D9" w:rsidRPr="00446CDF" w:rsidRDefault="007F76D9" w:rsidP="00780F00">
            <w:pPr>
              <w:spacing w:line="360" w:lineRule="auto"/>
              <w:jc w:val="center"/>
              <w:rPr>
                <w:b/>
              </w:rPr>
            </w:pPr>
            <w:r w:rsidRPr="00446CDF">
              <w:rPr>
                <w:b/>
              </w:rPr>
              <w:t>118</w:t>
            </w:r>
          </w:p>
        </w:tc>
        <w:tc>
          <w:tcPr>
            <w:tcW w:w="1161" w:type="dxa"/>
            <w:gridSpan w:val="2"/>
            <w:shd w:val="clear" w:color="auto" w:fill="auto"/>
          </w:tcPr>
          <w:p w:rsidR="007F76D9" w:rsidRPr="00446CDF" w:rsidRDefault="007F76D9" w:rsidP="00780F00">
            <w:pPr>
              <w:spacing w:line="360" w:lineRule="auto"/>
              <w:jc w:val="center"/>
            </w:pPr>
            <w:r w:rsidRPr="00446CDF">
              <w:t>2700</w:t>
            </w:r>
          </w:p>
          <w:p w:rsidR="007F76D9" w:rsidRPr="00446CDF" w:rsidRDefault="007F76D9" w:rsidP="00780F00">
            <w:pPr>
              <w:spacing w:line="360" w:lineRule="auto"/>
              <w:jc w:val="center"/>
            </w:pPr>
            <w:r w:rsidRPr="00446CDF">
              <w:t>2835</w:t>
            </w:r>
          </w:p>
          <w:p w:rsidR="007F76D9" w:rsidRPr="00446CDF" w:rsidRDefault="007F76D9" w:rsidP="00780F00">
            <w:pPr>
              <w:spacing w:line="360" w:lineRule="auto"/>
              <w:jc w:val="center"/>
            </w:pPr>
            <w:r w:rsidRPr="00446CDF">
              <w:t>2950</w:t>
            </w:r>
          </w:p>
          <w:p w:rsidR="007F76D9" w:rsidRPr="00446CDF" w:rsidRDefault="007F76D9" w:rsidP="00780F00">
            <w:pPr>
              <w:spacing w:line="360" w:lineRule="auto"/>
              <w:jc w:val="center"/>
            </w:pPr>
            <w:r w:rsidRPr="00446CDF">
              <w:t>3850</w:t>
            </w:r>
          </w:p>
          <w:p w:rsidR="007F76D9" w:rsidRPr="00446CDF" w:rsidRDefault="007F76D9" w:rsidP="00780F00">
            <w:pPr>
              <w:spacing w:line="360" w:lineRule="auto"/>
              <w:jc w:val="center"/>
            </w:pPr>
            <w:r w:rsidRPr="00446CDF">
              <w:t>2775</w:t>
            </w:r>
          </w:p>
          <w:p w:rsidR="007F76D9" w:rsidRPr="00446CDF" w:rsidRDefault="007F76D9" w:rsidP="00780F00">
            <w:pPr>
              <w:spacing w:line="360" w:lineRule="auto"/>
              <w:jc w:val="center"/>
            </w:pPr>
            <w:r w:rsidRPr="00446CDF">
              <w:t>2700</w:t>
            </w:r>
          </w:p>
          <w:p w:rsidR="007F76D9" w:rsidRPr="00446CDF" w:rsidRDefault="007F76D9" w:rsidP="00780F00">
            <w:pPr>
              <w:spacing w:line="360" w:lineRule="auto"/>
              <w:jc w:val="center"/>
              <w:rPr>
                <w:u w:val="single"/>
              </w:rPr>
            </w:pPr>
            <w:r w:rsidRPr="00446CDF">
              <w:rPr>
                <w:u w:val="single"/>
              </w:rPr>
              <w:t>2180</w:t>
            </w:r>
          </w:p>
          <w:p w:rsidR="007F76D9" w:rsidRPr="00446CDF" w:rsidRDefault="007F76D9" w:rsidP="00780F00">
            <w:pPr>
              <w:spacing w:line="360" w:lineRule="auto"/>
              <w:jc w:val="center"/>
              <w:rPr>
                <w:b/>
              </w:rPr>
            </w:pPr>
            <w:r w:rsidRPr="00446CDF">
              <w:rPr>
                <w:b/>
              </w:rPr>
              <w:t>19990</w:t>
            </w:r>
          </w:p>
        </w:tc>
      </w:tr>
      <w:tr w:rsidR="007F76D9" w:rsidRPr="00446CDF" w:rsidTr="00746B36">
        <w:trPr>
          <w:trHeight w:val="440"/>
        </w:trPr>
        <w:tc>
          <w:tcPr>
            <w:tcW w:w="555" w:type="dxa"/>
            <w:shd w:val="clear" w:color="auto" w:fill="auto"/>
          </w:tcPr>
          <w:p w:rsidR="007F76D9" w:rsidRPr="00446CDF" w:rsidRDefault="007F76D9" w:rsidP="00827844">
            <w:pPr>
              <w:spacing w:line="360" w:lineRule="auto"/>
              <w:ind w:left="270" w:hanging="360"/>
            </w:pPr>
            <w:r w:rsidRPr="00446CDF">
              <w:t>3.</w:t>
            </w:r>
          </w:p>
        </w:tc>
        <w:tc>
          <w:tcPr>
            <w:tcW w:w="1282" w:type="dxa"/>
            <w:shd w:val="clear" w:color="auto" w:fill="auto"/>
          </w:tcPr>
          <w:p w:rsidR="007F76D9" w:rsidRPr="00446CDF" w:rsidRDefault="007F76D9" w:rsidP="00780F00">
            <w:pPr>
              <w:spacing w:line="360" w:lineRule="auto"/>
            </w:pPr>
            <w:r w:rsidRPr="00446CDF">
              <w:t>KPK  Peshawar</w:t>
            </w:r>
          </w:p>
          <w:p w:rsidR="007F76D9" w:rsidRPr="00446CDF" w:rsidRDefault="007F76D9" w:rsidP="00780F00">
            <w:pPr>
              <w:spacing w:line="360" w:lineRule="auto"/>
            </w:pPr>
          </w:p>
        </w:tc>
        <w:tc>
          <w:tcPr>
            <w:tcW w:w="2501" w:type="dxa"/>
            <w:shd w:val="clear" w:color="auto" w:fill="auto"/>
          </w:tcPr>
          <w:p w:rsidR="007F76D9" w:rsidRPr="00446CDF" w:rsidRDefault="007F76D9" w:rsidP="00780F00">
            <w:r w:rsidRPr="00446CDF">
              <w:t>i. GaramChashma</w:t>
            </w:r>
          </w:p>
          <w:p w:rsidR="007F76D9" w:rsidRPr="00446CDF" w:rsidRDefault="007F76D9" w:rsidP="00780F00"/>
          <w:p w:rsidR="007F76D9" w:rsidRPr="00446CDF" w:rsidRDefault="007F76D9" w:rsidP="00780F00">
            <w:r w:rsidRPr="00446CDF">
              <w:t>ii. Batgram</w:t>
            </w:r>
          </w:p>
          <w:p w:rsidR="007F76D9" w:rsidRPr="00446CDF" w:rsidRDefault="007F76D9" w:rsidP="00780F00"/>
          <w:p w:rsidR="007F76D9" w:rsidRPr="00446CDF" w:rsidRDefault="007F76D9" w:rsidP="00780F00">
            <w:r w:rsidRPr="00446CDF">
              <w:t>iii.Mughdarzai,Peshawar</w:t>
            </w:r>
          </w:p>
          <w:p w:rsidR="007F76D9" w:rsidRPr="00446CDF" w:rsidRDefault="007F76D9" w:rsidP="00780F00"/>
          <w:p w:rsidR="007F76D9" w:rsidRPr="00446CDF" w:rsidRDefault="007F76D9" w:rsidP="00780F00">
            <w:r w:rsidRPr="00446CDF">
              <w:t>iv. Akora Khattak</w:t>
            </w:r>
          </w:p>
          <w:p w:rsidR="007F76D9" w:rsidRPr="00446CDF" w:rsidRDefault="007F76D9" w:rsidP="00780F00"/>
          <w:p w:rsidR="007F76D9" w:rsidRPr="00446CDF" w:rsidRDefault="007F76D9" w:rsidP="00780F00">
            <w:r w:rsidRPr="00446CDF">
              <w:t>v. New Islamic Cadet</w:t>
            </w:r>
          </w:p>
          <w:p w:rsidR="007F76D9" w:rsidRPr="00446CDF" w:rsidRDefault="007F76D9" w:rsidP="00780F00">
            <w:r w:rsidRPr="00446CDF">
              <w:t>College, KPK.</w:t>
            </w:r>
          </w:p>
          <w:p w:rsidR="007F76D9" w:rsidRPr="00446CDF" w:rsidRDefault="007F76D9" w:rsidP="00780F00"/>
          <w:p w:rsidR="007F76D9" w:rsidRPr="00446CDF" w:rsidRDefault="007F76D9" w:rsidP="00780F00">
            <w:r w:rsidRPr="00446CDF">
              <w:t>vi. Rajjar, Charssada</w:t>
            </w:r>
          </w:p>
          <w:p w:rsidR="007F76D9" w:rsidRPr="00446CDF" w:rsidRDefault="007F76D9" w:rsidP="00780F00">
            <w:pPr>
              <w:rPr>
                <w:sz w:val="6"/>
              </w:rPr>
            </w:pPr>
          </w:p>
          <w:p w:rsidR="007F76D9" w:rsidRPr="00446CDF" w:rsidRDefault="007F76D9" w:rsidP="00780F00"/>
          <w:p w:rsidR="007F76D9" w:rsidRPr="00446CDF" w:rsidRDefault="007F76D9" w:rsidP="00780F00">
            <w:r w:rsidRPr="00446CDF">
              <w:t>vii. Khairabad (Mardan)</w:t>
            </w:r>
          </w:p>
          <w:p w:rsidR="007F76D9" w:rsidRPr="00446CDF" w:rsidRDefault="007F76D9" w:rsidP="00780F00"/>
          <w:p w:rsidR="007F76D9" w:rsidRPr="00446CDF" w:rsidRDefault="007F76D9" w:rsidP="00780F00">
            <w:r w:rsidRPr="00446CDF">
              <w:t>viii. Swabi</w:t>
            </w:r>
          </w:p>
          <w:p w:rsidR="007F76D9" w:rsidRPr="00446CDF" w:rsidRDefault="007F76D9" w:rsidP="00780F00"/>
          <w:p w:rsidR="007F76D9" w:rsidRPr="00446CDF" w:rsidRDefault="007F76D9" w:rsidP="00780F00">
            <w:r w:rsidRPr="00446CDF">
              <w:t>ix. SaiduSharif Swat</w:t>
            </w:r>
          </w:p>
          <w:p w:rsidR="007F76D9" w:rsidRPr="00446CDF" w:rsidRDefault="007F76D9" w:rsidP="00780F00"/>
          <w:p w:rsidR="007F76D9" w:rsidRPr="00446CDF" w:rsidRDefault="007F76D9" w:rsidP="00780F00">
            <w:r w:rsidRPr="00446CDF">
              <w:lastRenderedPageBreak/>
              <w:t>x. Khanpur Dir Lower</w:t>
            </w:r>
          </w:p>
          <w:p w:rsidR="007F76D9" w:rsidRPr="00446CDF" w:rsidRDefault="007F76D9" w:rsidP="00780F00"/>
          <w:p w:rsidR="007F76D9" w:rsidRPr="00446CDF" w:rsidRDefault="007F76D9" w:rsidP="00780F00"/>
        </w:tc>
        <w:tc>
          <w:tcPr>
            <w:tcW w:w="2495" w:type="dxa"/>
            <w:shd w:val="clear" w:color="auto" w:fill="auto"/>
          </w:tcPr>
          <w:p w:rsidR="007F76D9" w:rsidRPr="00446CDF" w:rsidRDefault="007F76D9" w:rsidP="00780F00">
            <w:r w:rsidRPr="00446CDF">
              <w:lastRenderedPageBreak/>
              <w:t xml:space="preserve">06.08.14 to 01.09.14    </w:t>
            </w:r>
          </w:p>
          <w:p w:rsidR="007F76D9" w:rsidRPr="00446CDF" w:rsidRDefault="007F76D9" w:rsidP="00780F00"/>
          <w:p w:rsidR="007F76D9" w:rsidRPr="00446CDF" w:rsidRDefault="007F76D9" w:rsidP="00780F00">
            <w:r w:rsidRPr="00446CDF">
              <w:t>15.09.14 to 27.09.14</w:t>
            </w:r>
          </w:p>
          <w:p w:rsidR="007F76D9" w:rsidRPr="00446CDF" w:rsidRDefault="007F76D9" w:rsidP="00780F00"/>
          <w:p w:rsidR="007F76D9" w:rsidRPr="00446CDF" w:rsidRDefault="007F76D9" w:rsidP="00780F00">
            <w:r w:rsidRPr="00446CDF">
              <w:t>13.10.14 to 18.10.14</w:t>
            </w:r>
          </w:p>
          <w:p w:rsidR="007F76D9" w:rsidRPr="00446CDF" w:rsidRDefault="007F76D9" w:rsidP="00780F00"/>
          <w:p w:rsidR="007F76D9" w:rsidRPr="00446CDF" w:rsidRDefault="007F76D9" w:rsidP="00780F00">
            <w:r w:rsidRPr="00446CDF">
              <w:t xml:space="preserve"> 23.10.14 to 01.11.14</w:t>
            </w:r>
          </w:p>
          <w:p w:rsidR="007F76D9" w:rsidRPr="00446CDF" w:rsidRDefault="007F76D9" w:rsidP="00780F00"/>
          <w:p w:rsidR="007F76D9" w:rsidRPr="00446CDF" w:rsidRDefault="007F76D9" w:rsidP="00780F00">
            <w:r w:rsidRPr="00446CDF">
              <w:t>6.11.14 to 08.11.14</w:t>
            </w:r>
          </w:p>
          <w:p w:rsidR="007F76D9" w:rsidRPr="00446CDF" w:rsidRDefault="007F76D9" w:rsidP="00780F00"/>
          <w:p w:rsidR="007F76D9" w:rsidRPr="00446CDF" w:rsidRDefault="007F76D9" w:rsidP="00780F00"/>
          <w:p w:rsidR="007F76D9" w:rsidRPr="00446CDF" w:rsidRDefault="007F76D9" w:rsidP="00780F00">
            <w:r w:rsidRPr="00446CDF">
              <w:t>17.11. 14 to 28.11.14</w:t>
            </w:r>
          </w:p>
          <w:p w:rsidR="007F76D9" w:rsidRPr="00446CDF" w:rsidRDefault="007F76D9" w:rsidP="00780F00"/>
          <w:p w:rsidR="007F76D9" w:rsidRPr="00446CDF" w:rsidRDefault="007F76D9" w:rsidP="00780F00">
            <w:pPr>
              <w:rPr>
                <w:sz w:val="4"/>
              </w:rPr>
            </w:pPr>
          </w:p>
          <w:p w:rsidR="007F76D9" w:rsidRPr="00446CDF" w:rsidRDefault="007F76D9" w:rsidP="00780F00">
            <w:pPr>
              <w:rPr>
                <w:sz w:val="2"/>
              </w:rPr>
            </w:pPr>
          </w:p>
          <w:p w:rsidR="007F76D9" w:rsidRPr="00446CDF" w:rsidRDefault="007F76D9" w:rsidP="00780F00">
            <w:r w:rsidRPr="00446CDF">
              <w:t xml:space="preserve">08.12.14 to 19.12.14     </w:t>
            </w:r>
          </w:p>
          <w:p w:rsidR="007F76D9" w:rsidRPr="00446CDF" w:rsidRDefault="007F76D9" w:rsidP="00780F00"/>
          <w:p w:rsidR="007F76D9" w:rsidRPr="00446CDF" w:rsidRDefault="007F76D9" w:rsidP="00780F00">
            <w:r w:rsidRPr="00446CDF">
              <w:t>20.4.15 to 30.4.15</w:t>
            </w:r>
          </w:p>
          <w:p w:rsidR="007F76D9" w:rsidRPr="00446CDF" w:rsidRDefault="007F76D9" w:rsidP="00780F00"/>
          <w:p w:rsidR="007F76D9" w:rsidRPr="00446CDF" w:rsidRDefault="007F76D9" w:rsidP="00780F00">
            <w:pPr>
              <w:rPr>
                <w:sz w:val="2"/>
              </w:rPr>
            </w:pPr>
          </w:p>
          <w:p w:rsidR="007F76D9" w:rsidRPr="00446CDF" w:rsidRDefault="007F76D9" w:rsidP="00780F00">
            <w:r w:rsidRPr="00446CDF">
              <w:t>20.4.15 to 30.4.15</w:t>
            </w:r>
          </w:p>
          <w:p w:rsidR="007F76D9" w:rsidRPr="00446CDF" w:rsidRDefault="007F76D9" w:rsidP="00780F00"/>
          <w:p w:rsidR="007F76D9" w:rsidRPr="00446CDF" w:rsidRDefault="007F76D9" w:rsidP="00780F00">
            <w:pPr>
              <w:rPr>
                <w:sz w:val="2"/>
              </w:rPr>
            </w:pPr>
          </w:p>
          <w:p w:rsidR="007F76D9" w:rsidRPr="00446CDF" w:rsidRDefault="007F76D9" w:rsidP="00780F00">
            <w:r w:rsidRPr="00446CDF">
              <w:t>18.5.15 to 27.5.15</w:t>
            </w:r>
          </w:p>
          <w:p w:rsidR="007F76D9" w:rsidRPr="00446CDF" w:rsidRDefault="007F76D9" w:rsidP="00780F00">
            <w:pPr>
              <w:rPr>
                <w:sz w:val="2"/>
              </w:rPr>
            </w:pPr>
          </w:p>
        </w:tc>
        <w:tc>
          <w:tcPr>
            <w:tcW w:w="1068" w:type="dxa"/>
            <w:shd w:val="clear" w:color="auto" w:fill="auto"/>
          </w:tcPr>
          <w:p w:rsidR="007F76D9" w:rsidRPr="00446CDF" w:rsidRDefault="007F76D9" w:rsidP="00780F00">
            <w:pPr>
              <w:spacing w:line="360" w:lineRule="auto"/>
              <w:jc w:val="center"/>
            </w:pPr>
            <w:r w:rsidRPr="00446CDF">
              <w:t>41</w:t>
            </w:r>
          </w:p>
          <w:p w:rsidR="007F76D9" w:rsidRPr="00446CDF" w:rsidRDefault="007F76D9" w:rsidP="00780F00">
            <w:pPr>
              <w:spacing w:line="360" w:lineRule="auto"/>
              <w:jc w:val="center"/>
              <w:rPr>
                <w:sz w:val="8"/>
              </w:rPr>
            </w:pPr>
          </w:p>
          <w:p w:rsidR="007F76D9" w:rsidRPr="00446CDF" w:rsidRDefault="007F76D9" w:rsidP="00780F00">
            <w:pPr>
              <w:spacing w:line="360" w:lineRule="auto"/>
              <w:jc w:val="center"/>
            </w:pPr>
            <w:r w:rsidRPr="00446CDF">
              <w:t>10</w:t>
            </w:r>
          </w:p>
          <w:p w:rsidR="007F76D9" w:rsidRPr="00446CDF" w:rsidRDefault="007F76D9" w:rsidP="00780F00">
            <w:pPr>
              <w:spacing w:line="360" w:lineRule="auto"/>
              <w:jc w:val="center"/>
              <w:rPr>
                <w:sz w:val="12"/>
              </w:rPr>
            </w:pPr>
          </w:p>
          <w:p w:rsidR="007F76D9" w:rsidRPr="00446CDF" w:rsidRDefault="007F76D9" w:rsidP="00780F00">
            <w:pPr>
              <w:spacing w:line="360" w:lineRule="auto"/>
              <w:jc w:val="center"/>
            </w:pPr>
            <w:r w:rsidRPr="00446CDF">
              <w:t>17</w:t>
            </w:r>
          </w:p>
          <w:p w:rsidR="007F76D9" w:rsidRPr="00446CDF" w:rsidRDefault="007F76D9" w:rsidP="00780F00">
            <w:pPr>
              <w:spacing w:line="360" w:lineRule="auto"/>
              <w:jc w:val="center"/>
              <w:rPr>
                <w:sz w:val="8"/>
              </w:rPr>
            </w:pPr>
          </w:p>
          <w:p w:rsidR="007F76D9" w:rsidRPr="00446CDF" w:rsidRDefault="007F76D9" w:rsidP="00780F00">
            <w:pPr>
              <w:spacing w:line="360" w:lineRule="auto"/>
              <w:jc w:val="center"/>
            </w:pPr>
            <w:r w:rsidRPr="00446CDF">
              <w:t>14</w:t>
            </w:r>
          </w:p>
          <w:p w:rsidR="007F76D9" w:rsidRPr="00446CDF" w:rsidRDefault="007F76D9" w:rsidP="00780F00">
            <w:pPr>
              <w:spacing w:line="360" w:lineRule="auto"/>
              <w:jc w:val="center"/>
              <w:rPr>
                <w:sz w:val="2"/>
              </w:rPr>
            </w:pPr>
          </w:p>
          <w:p w:rsidR="007F76D9" w:rsidRPr="00446CDF" w:rsidRDefault="007F76D9" w:rsidP="00780F00">
            <w:pPr>
              <w:spacing w:line="360" w:lineRule="auto"/>
              <w:jc w:val="center"/>
            </w:pPr>
            <w:r w:rsidRPr="00446CDF">
              <w:t>09</w:t>
            </w:r>
          </w:p>
          <w:p w:rsidR="007F76D9" w:rsidRPr="00446CDF" w:rsidRDefault="007F76D9" w:rsidP="00780F00">
            <w:pPr>
              <w:spacing w:line="360" w:lineRule="auto"/>
              <w:jc w:val="center"/>
              <w:rPr>
                <w:sz w:val="10"/>
              </w:rPr>
            </w:pPr>
          </w:p>
          <w:p w:rsidR="007F76D9" w:rsidRPr="00446CDF" w:rsidRDefault="007F76D9" w:rsidP="00780F00">
            <w:pPr>
              <w:spacing w:line="360" w:lineRule="auto"/>
              <w:jc w:val="center"/>
              <w:rPr>
                <w:sz w:val="10"/>
              </w:rPr>
            </w:pPr>
          </w:p>
          <w:p w:rsidR="007F76D9" w:rsidRPr="00446CDF" w:rsidRDefault="007F76D9" w:rsidP="00780F00">
            <w:pPr>
              <w:spacing w:line="360" w:lineRule="auto"/>
              <w:jc w:val="center"/>
            </w:pPr>
            <w:r w:rsidRPr="00446CDF">
              <w:t>11</w:t>
            </w:r>
          </w:p>
          <w:p w:rsidR="007F76D9" w:rsidRPr="00446CDF" w:rsidRDefault="007F76D9" w:rsidP="00780F00">
            <w:pPr>
              <w:spacing w:line="360" w:lineRule="auto"/>
              <w:jc w:val="center"/>
              <w:rPr>
                <w:sz w:val="14"/>
              </w:rPr>
            </w:pPr>
          </w:p>
          <w:p w:rsidR="007F76D9" w:rsidRPr="00446CDF" w:rsidRDefault="007F76D9" w:rsidP="00780F00">
            <w:pPr>
              <w:spacing w:line="360" w:lineRule="auto"/>
              <w:jc w:val="center"/>
              <w:rPr>
                <w:sz w:val="2"/>
              </w:rPr>
            </w:pPr>
          </w:p>
          <w:p w:rsidR="007F76D9" w:rsidRPr="00446CDF" w:rsidRDefault="007F76D9" w:rsidP="00780F00">
            <w:pPr>
              <w:spacing w:line="360" w:lineRule="auto"/>
              <w:jc w:val="center"/>
            </w:pPr>
            <w:r w:rsidRPr="00446CDF">
              <w:t>13</w:t>
            </w:r>
          </w:p>
          <w:p w:rsidR="007F76D9" w:rsidRPr="00446CDF" w:rsidRDefault="007F76D9" w:rsidP="00780F00">
            <w:pPr>
              <w:spacing w:line="360" w:lineRule="auto"/>
              <w:jc w:val="center"/>
            </w:pPr>
            <w:r w:rsidRPr="00446CDF">
              <w:t>15</w:t>
            </w:r>
          </w:p>
          <w:p w:rsidR="007F76D9" w:rsidRPr="00446CDF" w:rsidRDefault="007F76D9" w:rsidP="00780F00">
            <w:pPr>
              <w:spacing w:line="360" w:lineRule="auto"/>
              <w:jc w:val="center"/>
              <w:rPr>
                <w:sz w:val="6"/>
              </w:rPr>
            </w:pPr>
          </w:p>
          <w:p w:rsidR="007F76D9" w:rsidRPr="00446CDF" w:rsidRDefault="007F76D9" w:rsidP="00780F00">
            <w:pPr>
              <w:spacing w:line="360" w:lineRule="auto"/>
              <w:jc w:val="center"/>
            </w:pPr>
            <w:r w:rsidRPr="00446CDF">
              <w:t>12</w:t>
            </w:r>
          </w:p>
          <w:p w:rsidR="007F76D9" w:rsidRPr="00446CDF" w:rsidRDefault="007F76D9" w:rsidP="00780F00">
            <w:pPr>
              <w:spacing w:line="360" w:lineRule="auto"/>
              <w:jc w:val="center"/>
              <w:rPr>
                <w:sz w:val="2"/>
                <w:u w:val="single"/>
              </w:rPr>
            </w:pPr>
          </w:p>
          <w:p w:rsidR="007F76D9" w:rsidRPr="00446CDF" w:rsidRDefault="007F76D9" w:rsidP="00780F00">
            <w:pPr>
              <w:spacing w:line="360" w:lineRule="auto"/>
              <w:jc w:val="center"/>
              <w:rPr>
                <w:sz w:val="2"/>
                <w:u w:val="single"/>
              </w:rPr>
            </w:pPr>
          </w:p>
          <w:p w:rsidR="007F76D9" w:rsidRPr="00446CDF" w:rsidRDefault="007F76D9" w:rsidP="00780F00">
            <w:pPr>
              <w:spacing w:line="360" w:lineRule="auto"/>
              <w:jc w:val="center"/>
              <w:rPr>
                <w:sz w:val="2"/>
                <w:u w:val="single"/>
              </w:rPr>
            </w:pPr>
          </w:p>
          <w:p w:rsidR="007F76D9" w:rsidRPr="00446CDF" w:rsidRDefault="007F76D9" w:rsidP="00780F00">
            <w:pPr>
              <w:spacing w:line="360" w:lineRule="auto"/>
              <w:jc w:val="center"/>
              <w:rPr>
                <w:sz w:val="2"/>
                <w:u w:val="single"/>
              </w:rPr>
            </w:pPr>
          </w:p>
          <w:p w:rsidR="007F76D9" w:rsidRPr="00446CDF" w:rsidRDefault="007F76D9" w:rsidP="00780F00">
            <w:pPr>
              <w:spacing w:line="360" w:lineRule="auto"/>
              <w:jc w:val="center"/>
              <w:rPr>
                <w:u w:val="single"/>
              </w:rPr>
            </w:pPr>
            <w:r w:rsidRPr="00446CDF">
              <w:rPr>
                <w:u w:val="single"/>
              </w:rPr>
              <w:t>22</w:t>
            </w:r>
          </w:p>
          <w:p w:rsidR="007F76D9" w:rsidRPr="00446CDF" w:rsidRDefault="007F76D9" w:rsidP="00780F00">
            <w:pPr>
              <w:spacing w:line="360" w:lineRule="auto"/>
              <w:jc w:val="center"/>
              <w:rPr>
                <w:sz w:val="2"/>
                <w:u w:val="single"/>
              </w:rPr>
            </w:pPr>
          </w:p>
          <w:p w:rsidR="007F76D9" w:rsidRPr="00446CDF" w:rsidRDefault="007F76D9" w:rsidP="00780F00">
            <w:pPr>
              <w:spacing w:line="360" w:lineRule="auto"/>
              <w:jc w:val="center"/>
              <w:rPr>
                <w:b/>
              </w:rPr>
            </w:pPr>
            <w:r w:rsidRPr="00446CDF">
              <w:rPr>
                <w:b/>
              </w:rPr>
              <w:lastRenderedPageBreak/>
              <w:t>165</w:t>
            </w:r>
          </w:p>
        </w:tc>
        <w:tc>
          <w:tcPr>
            <w:tcW w:w="1161" w:type="dxa"/>
            <w:gridSpan w:val="2"/>
            <w:shd w:val="clear" w:color="auto" w:fill="auto"/>
          </w:tcPr>
          <w:p w:rsidR="007F76D9" w:rsidRPr="00446CDF" w:rsidRDefault="007F76D9" w:rsidP="00780F00">
            <w:pPr>
              <w:spacing w:line="360" w:lineRule="auto"/>
              <w:jc w:val="center"/>
            </w:pPr>
            <w:r w:rsidRPr="00446CDF">
              <w:lastRenderedPageBreak/>
              <w:t>5192</w:t>
            </w:r>
          </w:p>
          <w:p w:rsidR="007F76D9" w:rsidRPr="00446CDF" w:rsidRDefault="007F76D9" w:rsidP="00780F00">
            <w:pPr>
              <w:spacing w:line="360" w:lineRule="auto"/>
              <w:jc w:val="center"/>
              <w:rPr>
                <w:sz w:val="6"/>
              </w:rPr>
            </w:pPr>
          </w:p>
          <w:p w:rsidR="007F76D9" w:rsidRPr="00446CDF" w:rsidRDefault="007F76D9" w:rsidP="00780F00">
            <w:pPr>
              <w:spacing w:line="360" w:lineRule="auto"/>
              <w:jc w:val="center"/>
            </w:pPr>
            <w:r w:rsidRPr="00446CDF">
              <w:t>5619</w:t>
            </w:r>
          </w:p>
          <w:p w:rsidR="007F76D9" w:rsidRPr="00446CDF" w:rsidRDefault="007F76D9" w:rsidP="00780F00">
            <w:pPr>
              <w:spacing w:line="360" w:lineRule="auto"/>
              <w:jc w:val="center"/>
              <w:rPr>
                <w:sz w:val="10"/>
              </w:rPr>
            </w:pPr>
          </w:p>
          <w:p w:rsidR="007F76D9" w:rsidRPr="00446CDF" w:rsidRDefault="007F76D9" w:rsidP="00780F00">
            <w:pPr>
              <w:spacing w:line="360" w:lineRule="auto"/>
              <w:jc w:val="center"/>
            </w:pPr>
            <w:r w:rsidRPr="00446CDF">
              <w:t>1751</w:t>
            </w:r>
          </w:p>
          <w:p w:rsidR="007F76D9" w:rsidRPr="00446CDF" w:rsidRDefault="007F76D9" w:rsidP="00780F00">
            <w:pPr>
              <w:spacing w:line="360" w:lineRule="auto"/>
              <w:jc w:val="center"/>
              <w:rPr>
                <w:sz w:val="10"/>
              </w:rPr>
            </w:pPr>
          </w:p>
          <w:p w:rsidR="007F76D9" w:rsidRPr="00446CDF" w:rsidRDefault="007F76D9" w:rsidP="00780F00">
            <w:pPr>
              <w:spacing w:line="360" w:lineRule="auto"/>
              <w:jc w:val="center"/>
            </w:pPr>
            <w:r w:rsidRPr="00446CDF">
              <w:t>1566</w:t>
            </w:r>
          </w:p>
          <w:p w:rsidR="007F76D9" w:rsidRPr="00446CDF" w:rsidRDefault="007F76D9" w:rsidP="00780F00">
            <w:pPr>
              <w:spacing w:line="360" w:lineRule="auto"/>
              <w:jc w:val="center"/>
              <w:rPr>
                <w:sz w:val="2"/>
              </w:rPr>
            </w:pPr>
          </w:p>
          <w:p w:rsidR="007F76D9" w:rsidRPr="00446CDF" w:rsidRDefault="007F76D9" w:rsidP="00780F00">
            <w:pPr>
              <w:spacing w:line="360" w:lineRule="auto"/>
              <w:jc w:val="center"/>
            </w:pPr>
            <w:r w:rsidRPr="00446CDF">
              <w:t>1512</w:t>
            </w:r>
          </w:p>
          <w:p w:rsidR="007F76D9" w:rsidRPr="00446CDF" w:rsidRDefault="007F76D9" w:rsidP="00780F00">
            <w:pPr>
              <w:spacing w:line="360" w:lineRule="auto"/>
              <w:jc w:val="center"/>
              <w:rPr>
                <w:sz w:val="14"/>
              </w:rPr>
            </w:pPr>
          </w:p>
          <w:p w:rsidR="007F76D9" w:rsidRPr="00446CDF" w:rsidRDefault="007F76D9" w:rsidP="00780F00">
            <w:pPr>
              <w:spacing w:line="360" w:lineRule="auto"/>
              <w:jc w:val="center"/>
              <w:rPr>
                <w:sz w:val="6"/>
              </w:rPr>
            </w:pPr>
          </w:p>
          <w:p w:rsidR="007F76D9" w:rsidRPr="00446CDF" w:rsidRDefault="007F76D9" w:rsidP="00780F00">
            <w:pPr>
              <w:spacing w:line="360" w:lineRule="auto"/>
              <w:jc w:val="center"/>
            </w:pPr>
            <w:r w:rsidRPr="00446CDF">
              <w:t>950</w:t>
            </w:r>
          </w:p>
          <w:p w:rsidR="007F76D9" w:rsidRPr="00446CDF" w:rsidRDefault="007F76D9" w:rsidP="00780F00">
            <w:pPr>
              <w:spacing w:line="360" w:lineRule="auto"/>
              <w:jc w:val="center"/>
              <w:rPr>
                <w:sz w:val="14"/>
              </w:rPr>
            </w:pPr>
          </w:p>
          <w:p w:rsidR="007F76D9" w:rsidRPr="00446CDF" w:rsidRDefault="007F76D9" w:rsidP="00780F00">
            <w:pPr>
              <w:spacing w:line="360" w:lineRule="auto"/>
              <w:jc w:val="center"/>
              <w:rPr>
                <w:sz w:val="2"/>
              </w:rPr>
            </w:pPr>
          </w:p>
          <w:p w:rsidR="007F76D9" w:rsidRPr="00446CDF" w:rsidRDefault="007F76D9" w:rsidP="00780F00">
            <w:pPr>
              <w:spacing w:line="360" w:lineRule="auto"/>
              <w:jc w:val="center"/>
            </w:pPr>
            <w:r w:rsidRPr="00446CDF">
              <w:t>1840</w:t>
            </w:r>
          </w:p>
          <w:p w:rsidR="007F76D9" w:rsidRPr="00446CDF" w:rsidRDefault="007F76D9" w:rsidP="00780F00">
            <w:pPr>
              <w:spacing w:line="360" w:lineRule="auto"/>
              <w:jc w:val="center"/>
            </w:pPr>
            <w:r w:rsidRPr="00446CDF">
              <w:t>2460</w:t>
            </w:r>
          </w:p>
          <w:p w:rsidR="007F76D9" w:rsidRPr="00446CDF" w:rsidRDefault="007F76D9" w:rsidP="00780F00">
            <w:pPr>
              <w:spacing w:line="360" w:lineRule="auto"/>
              <w:jc w:val="center"/>
              <w:rPr>
                <w:sz w:val="6"/>
              </w:rPr>
            </w:pPr>
          </w:p>
          <w:p w:rsidR="007F76D9" w:rsidRPr="00446CDF" w:rsidRDefault="007F76D9" w:rsidP="00780F00">
            <w:pPr>
              <w:spacing w:line="360" w:lineRule="auto"/>
              <w:jc w:val="center"/>
            </w:pPr>
            <w:r w:rsidRPr="00446CDF">
              <w:t>1738</w:t>
            </w:r>
          </w:p>
          <w:p w:rsidR="007F76D9" w:rsidRPr="00446CDF" w:rsidRDefault="007F76D9" w:rsidP="00780F00">
            <w:pPr>
              <w:spacing w:line="360" w:lineRule="auto"/>
              <w:jc w:val="center"/>
              <w:rPr>
                <w:sz w:val="6"/>
                <w:u w:val="single"/>
              </w:rPr>
            </w:pPr>
          </w:p>
          <w:p w:rsidR="007F76D9" w:rsidRPr="00446CDF" w:rsidRDefault="007F76D9" w:rsidP="00780F00">
            <w:pPr>
              <w:spacing w:line="360" w:lineRule="auto"/>
              <w:jc w:val="center"/>
              <w:rPr>
                <w:u w:val="single"/>
              </w:rPr>
            </w:pPr>
            <w:r w:rsidRPr="00446CDF">
              <w:rPr>
                <w:u w:val="single"/>
              </w:rPr>
              <w:t>3577</w:t>
            </w:r>
          </w:p>
          <w:p w:rsidR="007F76D9" w:rsidRPr="00446CDF" w:rsidRDefault="007F76D9" w:rsidP="00780F00">
            <w:pPr>
              <w:spacing w:line="360" w:lineRule="auto"/>
              <w:jc w:val="center"/>
              <w:rPr>
                <w:b/>
              </w:rPr>
            </w:pPr>
            <w:r w:rsidRPr="00446CDF">
              <w:rPr>
                <w:b/>
              </w:rPr>
              <w:t>27600</w:t>
            </w:r>
          </w:p>
        </w:tc>
      </w:tr>
      <w:tr w:rsidR="007F76D9" w:rsidRPr="00446CDF" w:rsidTr="00746B36">
        <w:trPr>
          <w:trHeight w:val="4085"/>
        </w:trPr>
        <w:tc>
          <w:tcPr>
            <w:tcW w:w="555" w:type="dxa"/>
            <w:shd w:val="clear" w:color="auto" w:fill="auto"/>
          </w:tcPr>
          <w:p w:rsidR="007F76D9" w:rsidRPr="00446CDF" w:rsidRDefault="007F76D9" w:rsidP="00827844">
            <w:pPr>
              <w:spacing w:line="360" w:lineRule="auto"/>
              <w:ind w:left="270" w:hanging="360"/>
              <w:rPr>
                <w:sz w:val="2"/>
              </w:rPr>
            </w:pPr>
          </w:p>
          <w:p w:rsidR="007F76D9" w:rsidRPr="00446CDF" w:rsidRDefault="007F76D9" w:rsidP="00827844">
            <w:pPr>
              <w:spacing w:line="360" w:lineRule="auto"/>
              <w:ind w:left="270" w:hanging="360"/>
            </w:pPr>
            <w:r w:rsidRPr="00446CDF">
              <w:t>4.</w:t>
            </w:r>
          </w:p>
        </w:tc>
        <w:tc>
          <w:tcPr>
            <w:tcW w:w="1282" w:type="dxa"/>
            <w:shd w:val="clear" w:color="auto" w:fill="auto"/>
          </w:tcPr>
          <w:p w:rsidR="007F76D9" w:rsidRPr="00446CDF" w:rsidRDefault="007F76D9" w:rsidP="00780F00">
            <w:pPr>
              <w:spacing w:line="360" w:lineRule="auto"/>
              <w:rPr>
                <w:sz w:val="4"/>
              </w:rPr>
            </w:pPr>
          </w:p>
          <w:p w:rsidR="007F76D9" w:rsidRPr="00446CDF" w:rsidRDefault="007F76D9" w:rsidP="00780F00">
            <w:pPr>
              <w:spacing w:line="360" w:lineRule="auto"/>
            </w:pPr>
            <w:r w:rsidRPr="00446CDF">
              <w:t>Punjab unit Faisalabad</w:t>
            </w:r>
          </w:p>
          <w:p w:rsidR="007F76D9" w:rsidRPr="00446CDF" w:rsidRDefault="007F76D9" w:rsidP="00780F00">
            <w:pPr>
              <w:spacing w:line="360" w:lineRule="auto"/>
            </w:pPr>
          </w:p>
        </w:tc>
        <w:tc>
          <w:tcPr>
            <w:tcW w:w="2501" w:type="dxa"/>
            <w:shd w:val="clear" w:color="auto" w:fill="auto"/>
          </w:tcPr>
          <w:p w:rsidR="007F76D9" w:rsidRPr="00446CDF" w:rsidRDefault="007F76D9" w:rsidP="00780F00">
            <w:r w:rsidRPr="00446CDF">
              <w:t>i. Bhowana</w:t>
            </w:r>
          </w:p>
          <w:p w:rsidR="007F76D9" w:rsidRPr="00446CDF" w:rsidRDefault="007F76D9" w:rsidP="00780F00"/>
          <w:p w:rsidR="007F76D9" w:rsidRPr="00446CDF" w:rsidRDefault="007F76D9" w:rsidP="00780F00">
            <w:r w:rsidRPr="00446CDF">
              <w:t>ii. Lalian</w:t>
            </w:r>
          </w:p>
          <w:p w:rsidR="007F76D9" w:rsidRPr="00446CDF" w:rsidRDefault="007F76D9" w:rsidP="00780F00"/>
          <w:p w:rsidR="007F76D9" w:rsidRPr="00446CDF" w:rsidRDefault="007F76D9" w:rsidP="00780F00">
            <w:r w:rsidRPr="00446CDF">
              <w:t>iii. Jahania/ Khanewal</w:t>
            </w:r>
          </w:p>
          <w:p w:rsidR="007F76D9" w:rsidRPr="00446CDF" w:rsidRDefault="007F76D9" w:rsidP="00780F00"/>
          <w:p w:rsidR="007F76D9" w:rsidRPr="00446CDF" w:rsidRDefault="007F76D9" w:rsidP="00780F00">
            <w:r w:rsidRPr="00446CDF">
              <w:t>iv Multan</w:t>
            </w:r>
          </w:p>
          <w:p w:rsidR="007F76D9" w:rsidRPr="00446CDF" w:rsidRDefault="007F76D9" w:rsidP="00780F00"/>
          <w:p w:rsidR="007F76D9" w:rsidRPr="00446CDF" w:rsidRDefault="007F76D9" w:rsidP="00780F00">
            <w:r w:rsidRPr="00446CDF">
              <w:t>v. MianChannu</w:t>
            </w:r>
          </w:p>
          <w:p w:rsidR="007F76D9" w:rsidRPr="00446CDF" w:rsidRDefault="007F76D9" w:rsidP="00780F00"/>
          <w:p w:rsidR="007F76D9" w:rsidRPr="00446CDF" w:rsidRDefault="007F76D9" w:rsidP="00780F00">
            <w:r w:rsidRPr="00446CDF">
              <w:t>vi. Jinnah cadet school</w:t>
            </w:r>
          </w:p>
          <w:p w:rsidR="007F76D9" w:rsidRPr="00446CDF" w:rsidRDefault="007F76D9" w:rsidP="00780F00"/>
          <w:p w:rsidR="007F76D9" w:rsidRPr="00446CDF" w:rsidRDefault="007F76D9" w:rsidP="00780F00">
            <w:pPr>
              <w:spacing w:line="360" w:lineRule="auto"/>
            </w:pPr>
            <w:r w:rsidRPr="00446CDF">
              <w:t>vii. Bakhar</w:t>
            </w:r>
          </w:p>
        </w:tc>
        <w:tc>
          <w:tcPr>
            <w:tcW w:w="2495" w:type="dxa"/>
            <w:shd w:val="clear" w:color="auto" w:fill="auto"/>
          </w:tcPr>
          <w:p w:rsidR="007F76D9" w:rsidRPr="00446CDF" w:rsidRDefault="007F76D9" w:rsidP="00780F00">
            <w:r w:rsidRPr="00446CDF">
              <w:t xml:space="preserve">02.09.14 to 12.09.14          </w:t>
            </w:r>
          </w:p>
          <w:p w:rsidR="007F76D9" w:rsidRPr="00446CDF" w:rsidRDefault="007F76D9" w:rsidP="00780F00"/>
          <w:p w:rsidR="007F76D9" w:rsidRPr="00446CDF" w:rsidRDefault="007F76D9" w:rsidP="00780F00">
            <w:r w:rsidRPr="00446CDF">
              <w:t xml:space="preserve">14.10.14 to 24.10.14      </w:t>
            </w:r>
          </w:p>
          <w:p w:rsidR="007F76D9" w:rsidRPr="00446CDF" w:rsidRDefault="007F76D9" w:rsidP="00780F00"/>
          <w:p w:rsidR="007F76D9" w:rsidRPr="00446CDF" w:rsidRDefault="007F76D9" w:rsidP="00780F00">
            <w:r w:rsidRPr="00446CDF">
              <w:t xml:space="preserve">10.11.14 to 20.11.14       </w:t>
            </w:r>
          </w:p>
          <w:p w:rsidR="007F76D9" w:rsidRPr="00446CDF" w:rsidRDefault="007F76D9" w:rsidP="00780F00"/>
          <w:p w:rsidR="007F76D9" w:rsidRPr="00446CDF" w:rsidRDefault="007F76D9" w:rsidP="00780F00">
            <w:r w:rsidRPr="00446CDF">
              <w:t xml:space="preserve">22.09.14 to 02.10.14  </w:t>
            </w:r>
          </w:p>
          <w:p w:rsidR="007F76D9" w:rsidRPr="00446CDF" w:rsidRDefault="007F76D9" w:rsidP="00780F00"/>
          <w:p w:rsidR="007F76D9" w:rsidRPr="00446CDF" w:rsidRDefault="007F76D9" w:rsidP="00780F00">
            <w:r w:rsidRPr="00446CDF">
              <w:t xml:space="preserve">09.12.14 to 20.12.14          </w:t>
            </w:r>
          </w:p>
          <w:p w:rsidR="007F76D9" w:rsidRPr="00446CDF" w:rsidRDefault="007F76D9" w:rsidP="00780F00"/>
          <w:p w:rsidR="007F76D9" w:rsidRPr="00446CDF" w:rsidRDefault="007F76D9" w:rsidP="00780F00">
            <w:r w:rsidRPr="00446CDF">
              <w:t>17.09.14 to 18.09.14</w:t>
            </w:r>
          </w:p>
          <w:p w:rsidR="007F76D9" w:rsidRPr="00446CDF" w:rsidRDefault="007F76D9" w:rsidP="00780F00"/>
          <w:p w:rsidR="007F76D9" w:rsidRPr="00446CDF" w:rsidRDefault="007F76D9" w:rsidP="00780F00">
            <w:r w:rsidRPr="00446CDF">
              <w:t>26.05.15 to 06.06.15</w:t>
            </w:r>
          </w:p>
          <w:p w:rsidR="007F76D9" w:rsidRPr="00446CDF" w:rsidRDefault="007F76D9" w:rsidP="00780F00">
            <w:pPr>
              <w:spacing w:line="360" w:lineRule="auto"/>
            </w:pPr>
          </w:p>
        </w:tc>
        <w:tc>
          <w:tcPr>
            <w:tcW w:w="1068" w:type="dxa"/>
            <w:shd w:val="clear" w:color="auto" w:fill="auto"/>
          </w:tcPr>
          <w:p w:rsidR="007F76D9" w:rsidRPr="00446CDF" w:rsidRDefault="007F76D9" w:rsidP="00780F00">
            <w:pPr>
              <w:jc w:val="center"/>
            </w:pPr>
            <w:r w:rsidRPr="00446CDF">
              <w:t>15</w:t>
            </w:r>
          </w:p>
          <w:p w:rsidR="007F76D9" w:rsidRPr="00446CDF" w:rsidRDefault="007F76D9" w:rsidP="00780F00">
            <w:pPr>
              <w:jc w:val="center"/>
            </w:pPr>
          </w:p>
          <w:p w:rsidR="007F76D9" w:rsidRPr="00446CDF" w:rsidRDefault="007F76D9" w:rsidP="00780F00">
            <w:pPr>
              <w:jc w:val="center"/>
            </w:pPr>
            <w:r w:rsidRPr="00446CDF">
              <w:t>10</w:t>
            </w:r>
          </w:p>
          <w:p w:rsidR="007F76D9" w:rsidRPr="00446CDF" w:rsidRDefault="007F76D9" w:rsidP="00780F00">
            <w:pPr>
              <w:jc w:val="center"/>
              <w:rPr>
                <w:sz w:val="20"/>
              </w:rPr>
            </w:pPr>
          </w:p>
          <w:p w:rsidR="007F76D9" w:rsidRPr="00446CDF" w:rsidRDefault="007F76D9" w:rsidP="00780F00">
            <w:pPr>
              <w:jc w:val="center"/>
            </w:pPr>
            <w:r w:rsidRPr="00446CDF">
              <w:t>18</w:t>
            </w:r>
          </w:p>
          <w:p w:rsidR="007F76D9" w:rsidRPr="00446CDF" w:rsidRDefault="007F76D9" w:rsidP="00780F00">
            <w:pPr>
              <w:jc w:val="center"/>
              <w:rPr>
                <w:sz w:val="28"/>
              </w:rPr>
            </w:pPr>
          </w:p>
          <w:p w:rsidR="007F76D9" w:rsidRPr="00446CDF" w:rsidRDefault="007F76D9" w:rsidP="00780F00">
            <w:pPr>
              <w:jc w:val="center"/>
            </w:pPr>
            <w:r w:rsidRPr="00446CDF">
              <w:t>05</w:t>
            </w:r>
          </w:p>
          <w:p w:rsidR="007F76D9" w:rsidRPr="00446CDF" w:rsidRDefault="007F76D9" w:rsidP="00780F00">
            <w:pPr>
              <w:jc w:val="center"/>
              <w:rPr>
                <w:sz w:val="26"/>
              </w:rPr>
            </w:pPr>
          </w:p>
          <w:p w:rsidR="007F76D9" w:rsidRPr="00446CDF" w:rsidRDefault="007F76D9" w:rsidP="00780F00">
            <w:pPr>
              <w:spacing w:line="360" w:lineRule="auto"/>
              <w:jc w:val="center"/>
            </w:pPr>
            <w:r w:rsidRPr="00446CDF">
              <w:t>02</w:t>
            </w:r>
          </w:p>
          <w:p w:rsidR="007F76D9" w:rsidRPr="00446CDF" w:rsidRDefault="007F76D9" w:rsidP="00780F00">
            <w:pPr>
              <w:spacing w:line="360" w:lineRule="auto"/>
              <w:jc w:val="center"/>
              <w:rPr>
                <w:sz w:val="6"/>
              </w:rPr>
            </w:pPr>
          </w:p>
          <w:p w:rsidR="007F76D9" w:rsidRPr="00446CDF" w:rsidRDefault="007F76D9" w:rsidP="00780F00">
            <w:pPr>
              <w:spacing w:line="360" w:lineRule="auto"/>
              <w:jc w:val="center"/>
            </w:pPr>
            <w:r w:rsidRPr="00446CDF">
              <w:t>09</w:t>
            </w:r>
          </w:p>
          <w:p w:rsidR="007F76D9" w:rsidRPr="00446CDF" w:rsidRDefault="007F76D9" w:rsidP="00780F00">
            <w:pPr>
              <w:spacing w:line="360" w:lineRule="auto"/>
              <w:jc w:val="center"/>
              <w:rPr>
                <w:sz w:val="4"/>
              </w:rPr>
            </w:pPr>
          </w:p>
          <w:p w:rsidR="007F76D9" w:rsidRPr="00446CDF" w:rsidRDefault="007F76D9" w:rsidP="00780F00">
            <w:pPr>
              <w:spacing w:line="360" w:lineRule="auto"/>
              <w:jc w:val="center"/>
              <w:rPr>
                <w:u w:val="single"/>
              </w:rPr>
            </w:pPr>
            <w:r w:rsidRPr="00446CDF">
              <w:rPr>
                <w:u w:val="single"/>
              </w:rPr>
              <w:t>12</w:t>
            </w:r>
          </w:p>
          <w:p w:rsidR="007F76D9" w:rsidRPr="00446CDF" w:rsidRDefault="007F76D9" w:rsidP="00780F00">
            <w:pPr>
              <w:spacing w:line="360" w:lineRule="auto"/>
              <w:jc w:val="center"/>
              <w:rPr>
                <w:b/>
              </w:rPr>
            </w:pPr>
            <w:r w:rsidRPr="00446CDF">
              <w:rPr>
                <w:b/>
              </w:rPr>
              <w:t>71</w:t>
            </w:r>
          </w:p>
        </w:tc>
        <w:tc>
          <w:tcPr>
            <w:tcW w:w="1161" w:type="dxa"/>
            <w:gridSpan w:val="2"/>
            <w:shd w:val="clear" w:color="auto" w:fill="auto"/>
          </w:tcPr>
          <w:p w:rsidR="007F76D9" w:rsidRPr="00446CDF" w:rsidRDefault="007F76D9" w:rsidP="00780F00">
            <w:pPr>
              <w:spacing w:line="360" w:lineRule="auto"/>
              <w:jc w:val="center"/>
              <w:rPr>
                <w:sz w:val="26"/>
              </w:rPr>
            </w:pPr>
            <w:r w:rsidRPr="00446CDF">
              <w:t>5900</w:t>
            </w:r>
          </w:p>
          <w:p w:rsidR="007F76D9" w:rsidRPr="00446CDF" w:rsidRDefault="007F76D9" w:rsidP="00780F00">
            <w:pPr>
              <w:spacing w:line="360" w:lineRule="auto"/>
              <w:jc w:val="center"/>
              <w:rPr>
                <w:sz w:val="8"/>
              </w:rPr>
            </w:pPr>
          </w:p>
          <w:p w:rsidR="007F76D9" w:rsidRPr="00446CDF" w:rsidRDefault="007F76D9" w:rsidP="00780F00">
            <w:pPr>
              <w:spacing w:line="360" w:lineRule="auto"/>
              <w:jc w:val="center"/>
            </w:pPr>
            <w:r w:rsidRPr="00446CDF">
              <w:t>5000</w:t>
            </w:r>
          </w:p>
          <w:p w:rsidR="007F76D9" w:rsidRPr="00446CDF" w:rsidRDefault="007F76D9" w:rsidP="00780F00">
            <w:pPr>
              <w:spacing w:line="360" w:lineRule="auto"/>
              <w:jc w:val="center"/>
              <w:rPr>
                <w:sz w:val="2"/>
              </w:rPr>
            </w:pPr>
            <w:r w:rsidRPr="00446CDF">
              <w:rPr>
                <w:sz w:val="2"/>
              </w:rPr>
              <w:t>[[[[[</w:t>
            </w:r>
          </w:p>
          <w:p w:rsidR="007F76D9" w:rsidRPr="00446CDF" w:rsidRDefault="007F76D9" w:rsidP="00780F00">
            <w:pPr>
              <w:spacing w:line="360" w:lineRule="auto"/>
              <w:jc w:val="center"/>
            </w:pPr>
            <w:r w:rsidRPr="00446CDF">
              <w:t>4800</w:t>
            </w:r>
          </w:p>
          <w:p w:rsidR="007F76D9" w:rsidRPr="00446CDF" w:rsidRDefault="007F76D9" w:rsidP="00780F00">
            <w:pPr>
              <w:spacing w:line="360" w:lineRule="auto"/>
              <w:jc w:val="center"/>
              <w:rPr>
                <w:sz w:val="10"/>
              </w:rPr>
            </w:pPr>
          </w:p>
          <w:p w:rsidR="007F76D9" w:rsidRPr="00446CDF" w:rsidRDefault="007F76D9" w:rsidP="00780F00">
            <w:pPr>
              <w:spacing w:line="360" w:lineRule="auto"/>
              <w:jc w:val="center"/>
            </w:pPr>
            <w:r w:rsidRPr="00446CDF">
              <w:t>4200</w:t>
            </w:r>
          </w:p>
          <w:p w:rsidR="007F76D9" w:rsidRPr="00446CDF" w:rsidRDefault="007F76D9" w:rsidP="00780F00">
            <w:pPr>
              <w:spacing w:line="360" w:lineRule="auto"/>
              <w:jc w:val="center"/>
              <w:rPr>
                <w:sz w:val="14"/>
              </w:rPr>
            </w:pPr>
          </w:p>
          <w:p w:rsidR="007F76D9" w:rsidRPr="00446CDF" w:rsidRDefault="007F76D9" w:rsidP="00780F00">
            <w:pPr>
              <w:spacing w:line="360" w:lineRule="auto"/>
              <w:jc w:val="center"/>
            </w:pPr>
            <w:r w:rsidRPr="00446CDF">
              <w:t>500</w:t>
            </w:r>
          </w:p>
          <w:p w:rsidR="007F76D9" w:rsidRPr="00446CDF" w:rsidRDefault="007F76D9" w:rsidP="00780F00">
            <w:pPr>
              <w:spacing w:line="360" w:lineRule="auto"/>
              <w:jc w:val="center"/>
              <w:rPr>
                <w:sz w:val="8"/>
              </w:rPr>
            </w:pPr>
          </w:p>
          <w:p w:rsidR="007F76D9" w:rsidRPr="00446CDF" w:rsidRDefault="007F76D9" w:rsidP="00780F00">
            <w:pPr>
              <w:spacing w:line="360" w:lineRule="auto"/>
              <w:jc w:val="center"/>
            </w:pPr>
            <w:r w:rsidRPr="00446CDF">
              <w:t>3051</w:t>
            </w:r>
          </w:p>
          <w:p w:rsidR="007F76D9" w:rsidRPr="00446CDF" w:rsidRDefault="007F76D9" w:rsidP="00780F00">
            <w:pPr>
              <w:spacing w:line="360" w:lineRule="auto"/>
              <w:jc w:val="center"/>
              <w:rPr>
                <w:sz w:val="4"/>
              </w:rPr>
            </w:pPr>
          </w:p>
          <w:p w:rsidR="007F76D9" w:rsidRPr="00446CDF" w:rsidRDefault="007F76D9" w:rsidP="00780F00">
            <w:pPr>
              <w:spacing w:line="360" w:lineRule="auto"/>
              <w:jc w:val="center"/>
              <w:rPr>
                <w:u w:val="single"/>
              </w:rPr>
            </w:pPr>
            <w:r w:rsidRPr="00446CDF">
              <w:rPr>
                <w:u w:val="single"/>
              </w:rPr>
              <w:t>3731</w:t>
            </w:r>
          </w:p>
          <w:p w:rsidR="007F76D9" w:rsidRPr="00446CDF" w:rsidRDefault="007F76D9" w:rsidP="00780F00">
            <w:pPr>
              <w:spacing w:line="360" w:lineRule="auto"/>
              <w:jc w:val="center"/>
              <w:rPr>
                <w:b/>
              </w:rPr>
            </w:pPr>
            <w:r w:rsidRPr="00446CDF">
              <w:rPr>
                <w:b/>
              </w:rPr>
              <w:t>21282</w:t>
            </w:r>
          </w:p>
        </w:tc>
      </w:tr>
      <w:tr w:rsidR="007F76D9" w:rsidRPr="00446CDF" w:rsidTr="00746B36">
        <w:trPr>
          <w:trHeight w:val="2915"/>
        </w:trPr>
        <w:tc>
          <w:tcPr>
            <w:tcW w:w="555" w:type="dxa"/>
            <w:shd w:val="clear" w:color="auto" w:fill="auto"/>
          </w:tcPr>
          <w:p w:rsidR="007F76D9" w:rsidRPr="00446CDF" w:rsidRDefault="007F76D9" w:rsidP="00827844">
            <w:pPr>
              <w:spacing w:line="360" w:lineRule="auto"/>
              <w:ind w:left="270" w:hanging="360"/>
            </w:pPr>
            <w:r w:rsidRPr="00446CDF">
              <w:t>5.</w:t>
            </w:r>
          </w:p>
        </w:tc>
        <w:tc>
          <w:tcPr>
            <w:tcW w:w="1282" w:type="dxa"/>
            <w:shd w:val="clear" w:color="auto" w:fill="auto"/>
          </w:tcPr>
          <w:p w:rsidR="007F76D9" w:rsidRPr="00446CDF" w:rsidRDefault="007F76D9" w:rsidP="00780F00">
            <w:pPr>
              <w:spacing w:line="360" w:lineRule="auto"/>
            </w:pPr>
            <w:r w:rsidRPr="00446CDF">
              <w:t>Jaffarabad/</w:t>
            </w:r>
          </w:p>
          <w:p w:rsidR="007F76D9" w:rsidRPr="00446CDF" w:rsidRDefault="007F76D9" w:rsidP="00780F00">
            <w:pPr>
              <w:spacing w:line="360" w:lineRule="auto"/>
            </w:pPr>
            <w:r w:rsidRPr="00446CDF">
              <w:t>Quetta</w:t>
            </w:r>
          </w:p>
          <w:p w:rsidR="007F76D9" w:rsidRPr="00446CDF" w:rsidRDefault="007F76D9" w:rsidP="00780F00">
            <w:pPr>
              <w:spacing w:line="360" w:lineRule="auto"/>
            </w:pPr>
          </w:p>
        </w:tc>
        <w:tc>
          <w:tcPr>
            <w:tcW w:w="2501" w:type="dxa"/>
            <w:shd w:val="clear" w:color="auto" w:fill="auto"/>
          </w:tcPr>
          <w:p w:rsidR="007F76D9" w:rsidRPr="00446CDF" w:rsidRDefault="007F76D9" w:rsidP="00780F00">
            <w:r w:rsidRPr="00446CDF">
              <w:t>i. Sibbi</w:t>
            </w:r>
          </w:p>
          <w:p w:rsidR="007F76D9" w:rsidRPr="00446CDF" w:rsidRDefault="007F76D9" w:rsidP="00780F00">
            <w:pPr>
              <w:rPr>
                <w:sz w:val="18"/>
              </w:rPr>
            </w:pPr>
          </w:p>
          <w:p w:rsidR="007F76D9" w:rsidRPr="00446CDF" w:rsidRDefault="007F76D9" w:rsidP="00780F00">
            <w:r w:rsidRPr="00446CDF">
              <w:t>ii. Hub</w:t>
            </w:r>
          </w:p>
          <w:p w:rsidR="007F76D9" w:rsidRPr="00446CDF" w:rsidRDefault="007F76D9" w:rsidP="00780F00"/>
          <w:p w:rsidR="007F76D9" w:rsidRPr="00446CDF" w:rsidRDefault="007F76D9" w:rsidP="00780F00">
            <w:r w:rsidRPr="00446CDF">
              <w:t>iii. Suhbatpur</w:t>
            </w:r>
          </w:p>
          <w:p w:rsidR="007F76D9" w:rsidRPr="00446CDF" w:rsidRDefault="007F76D9" w:rsidP="00780F00"/>
          <w:p w:rsidR="007F76D9" w:rsidRPr="00446CDF" w:rsidRDefault="007F76D9" w:rsidP="00780F00">
            <w:r w:rsidRPr="00446CDF">
              <w:t>iv.Usta Muhammad</w:t>
            </w:r>
          </w:p>
          <w:p w:rsidR="007F76D9" w:rsidRPr="00446CDF" w:rsidRDefault="007F76D9" w:rsidP="00780F00"/>
          <w:p w:rsidR="007F76D9" w:rsidRPr="00446CDF" w:rsidRDefault="007F76D9" w:rsidP="00780F00">
            <w:r w:rsidRPr="00446CDF">
              <w:t>v. Lasbella</w:t>
            </w:r>
          </w:p>
        </w:tc>
        <w:tc>
          <w:tcPr>
            <w:tcW w:w="2495" w:type="dxa"/>
            <w:shd w:val="clear" w:color="auto" w:fill="auto"/>
          </w:tcPr>
          <w:p w:rsidR="007F76D9" w:rsidRPr="00446CDF" w:rsidRDefault="007F76D9" w:rsidP="00780F00">
            <w:r w:rsidRPr="00446CDF">
              <w:t xml:space="preserve">17.09.14 to 03.10.14 </w:t>
            </w:r>
          </w:p>
          <w:p w:rsidR="007F76D9" w:rsidRPr="00446CDF" w:rsidRDefault="007F76D9" w:rsidP="00780F00"/>
          <w:p w:rsidR="007F76D9" w:rsidRPr="00446CDF" w:rsidRDefault="007F76D9" w:rsidP="00780F00">
            <w:r w:rsidRPr="00446CDF">
              <w:t xml:space="preserve">06.11.14 to 23.11.14   </w:t>
            </w:r>
          </w:p>
          <w:p w:rsidR="007F76D9" w:rsidRPr="00446CDF" w:rsidRDefault="007F76D9" w:rsidP="00780F00"/>
          <w:p w:rsidR="007F76D9" w:rsidRPr="00446CDF" w:rsidRDefault="007F76D9" w:rsidP="00780F00">
            <w:r w:rsidRPr="00446CDF">
              <w:t xml:space="preserve">08.12.14 to 20.12.14  </w:t>
            </w:r>
          </w:p>
          <w:p w:rsidR="007F76D9" w:rsidRPr="00446CDF" w:rsidRDefault="007F76D9" w:rsidP="00780F00"/>
          <w:p w:rsidR="007F76D9" w:rsidRPr="00446CDF" w:rsidRDefault="007F76D9" w:rsidP="00780F00">
            <w:r w:rsidRPr="00446CDF">
              <w:t xml:space="preserve">23.03.15 to 10.04.15      </w:t>
            </w:r>
          </w:p>
          <w:p w:rsidR="007F76D9" w:rsidRPr="00446CDF" w:rsidRDefault="007F76D9" w:rsidP="00780F00"/>
          <w:p w:rsidR="007F76D9" w:rsidRPr="00446CDF" w:rsidRDefault="007F76D9" w:rsidP="00780F00">
            <w:r w:rsidRPr="00446CDF">
              <w:t>12.04.15 to 01.05.15</w:t>
            </w:r>
          </w:p>
          <w:p w:rsidR="007F76D9" w:rsidRPr="00446CDF" w:rsidRDefault="007F76D9" w:rsidP="00780F00">
            <w:pPr>
              <w:spacing w:line="360" w:lineRule="auto"/>
            </w:pPr>
          </w:p>
        </w:tc>
        <w:tc>
          <w:tcPr>
            <w:tcW w:w="1068" w:type="dxa"/>
            <w:shd w:val="clear" w:color="auto" w:fill="auto"/>
          </w:tcPr>
          <w:p w:rsidR="007F76D9" w:rsidRPr="00446CDF" w:rsidRDefault="007F76D9" w:rsidP="00780F00">
            <w:pPr>
              <w:spacing w:line="360" w:lineRule="auto"/>
              <w:jc w:val="center"/>
            </w:pPr>
            <w:r w:rsidRPr="00446CDF">
              <w:t>20</w:t>
            </w:r>
          </w:p>
          <w:p w:rsidR="007F76D9" w:rsidRPr="00446CDF" w:rsidRDefault="007F76D9" w:rsidP="00780F00">
            <w:pPr>
              <w:spacing w:line="360" w:lineRule="auto"/>
              <w:jc w:val="center"/>
              <w:rPr>
                <w:sz w:val="8"/>
              </w:rPr>
            </w:pPr>
          </w:p>
          <w:p w:rsidR="007F76D9" w:rsidRPr="00446CDF" w:rsidRDefault="007F76D9" w:rsidP="00780F00">
            <w:pPr>
              <w:spacing w:line="360" w:lineRule="auto"/>
              <w:jc w:val="center"/>
            </w:pPr>
            <w:r w:rsidRPr="00446CDF">
              <w:t>18</w:t>
            </w:r>
          </w:p>
          <w:p w:rsidR="007F76D9" w:rsidRPr="00446CDF" w:rsidRDefault="007F76D9" w:rsidP="00780F00">
            <w:pPr>
              <w:spacing w:line="360" w:lineRule="auto"/>
              <w:jc w:val="center"/>
              <w:rPr>
                <w:sz w:val="4"/>
              </w:rPr>
            </w:pPr>
          </w:p>
          <w:p w:rsidR="007F76D9" w:rsidRPr="00446CDF" w:rsidRDefault="007F76D9" w:rsidP="00780F00">
            <w:pPr>
              <w:spacing w:line="360" w:lineRule="auto"/>
              <w:jc w:val="center"/>
            </w:pPr>
            <w:r w:rsidRPr="00446CDF">
              <w:t>21</w:t>
            </w:r>
          </w:p>
          <w:p w:rsidR="007F76D9" w:rsidRPr="00446CDF" w:rsidRDefault="007F76D9" w:rsidP="00780F00">
            <w:pPr>
              <w:spacing w:line="360" w:lineRule="auto"/>
              <w:jc w:val="center"/>
              <w:rPr>
                <w:sz w:val="2"/>
              </w:rPr>
            </w:pPr>
          </w:p>
          <w:p w:rsidR="007F76D9" w:rsidRPr="00446CDF" w:rsidRDefault="007F76D9" w:rsidP="00780F00">
            <w:pPr>
              <w:spacing w:line="360" w:lineRule="auto"/>
              <w:jc w:val="center"/>
              <w:rPr>
                <w:sz w:val="6"/>
              </w:rPr>
            </w:pPr>
          </w:p>
          <w:p w:rsidR="007F76D9" w:rsidRPr="00446CDF" w:rsidRDefault="007F76D9" w:rsidP="00780F00">
            <w:pPr>
              <w:spacing w:line="360" w:lineRule="auto"/>
              <w:jc w:val="center"/>
            </w:pPr>
            <w:r w:rsidRPr="00446CDF">
              <w:t>16</w:t>
            </w:r>
          </w:p>
          <w:p w:rsidR="007F76D9" w:rsidRPr="00446CDF" w:rsidRDefault="007F76D9" w:rsidP="00780F00">
            <w:pPr>
              <w:spacing w:line="360" w:lineRule="auto"/>
              <w:jc w:val="center"/>
              <w:rPr>
                <w:sz w:val="2"/>
              </w:rPr>
            </w:pPr>
          </w:p>
          <w:p w:rsidR="007F76D9" w:rsidRPr="00446CDF" w:rsidRDefault="007F76D9" w:rsidP="00780F00">
            <w:pPr>
              <w:spacing w:line="360" w:lineRule="auto"/>
              <w:jc w:val="center"/>
              <w:rPr>
                <w:sz w:val="2"/>
              </w:rPr>
            </w:pPr>
          </w:p>
          <w:p w:rsidR="007F76D9" w:rsidRPr="00446CDF" w:rsidRDefault="007F76D9" w:rsidP="00780F00">
            <w:pPr>
              <w:spacing w:line="360" w:lineRule="auto"/>
              <w:jc w:val="center"/>
              <w:rPr>
                <w:sz w:val="6"/>
              </w:rPr>
            </w:pPr>
          </w:p>
          <w:p w:rsidR="007F76D9" w:rsidRPr="00446CDF" w:rsidRDefault="007F76D9" w:rsidP="00780F00">
            <w:pPr>
              <w:spacing w:line="360" w:lineRule="auto"/>
              <w:jc w:val="center"/>
              <w:rPr>
                <w:u w:val="single"/>
              </w:rPr>
            </w:pPr>
            <w:r w:rsidRPr="00446CDF">
              <w:rPr>
                <w:u w:val="single"/>
              </w:rPr>
              <w:t>11</w:t>
            </w:r>
          </w:p>
          <w:p w:rsidR="007F76D9" w:rsidRPr="00446CDF" w:rsidRDefault="007F76D9" w:rsidP="00780F00">
            <w:pPr>
              <w:spacing w:line="360" w:lineRule="auto"/>
              <w:jc w:val="center"/>
              <w:rPr>
                <w:b/>
              </w:rPr>
            </w:pPr>
            <w:r w:rsidRPr="00446CDF">
              <w:rPr>
                <w:b/>
              </w:rPr>
              <w:t>86</w:t>
            </w:r>
          </w:p>
        </w:tc>
        <w:tc>
          <w:tcPr>
            <w:tcW w:w="1161" w:type="dxa"/>
            <w:gridSpan w:val="2"/>
            <w:shd w:val="clear" w:color="auto" w:fill="auto"/>
          </w:tcPr>
          <w:p w:rsidR="007F76D9" w:rsidRPr="00446CDF" w:rsidRDefault="007F76D9" w:rsidP="00780F00">
            <w:pPr>
              <w:spacing w:line="360" w:lineRule="auto"/>
              <w:jc w:val="center"/>
            </w:pPr>
            <w:r w:rsidRPr="00446CDF">
              <w:t>5383</w:t>
            </w:r>
          </w:p>
          <w:p w:rsidR="007F76D9" w:rsidRPr="00446CDF" w:rsidRDefault="007F76D9" w:rsidP="00780F00">
            <w:pPr>
              <w:spacing w:line="360" w:lineRule="auto"/>
              <w:jc w:val="center"/>
              <w:rPr>
                <w:sz w:val="8"/>
              </w:rPr>
            </w:pPr>
          </w:p>
          <w:p w:rsidR="007F76D9" w:rsidRPr="00446CDF" w:rsidRDefault="007F76D9" w:rsidP="00780F00">
            <w:pPr>
              <w:spacing w:line="360" w:lineRule="auto"/>
              <w:jc w:val="center"/>
            </w:pPr>
            <w:r w:rsidRPr="00446CDF">
              <w:t>2354</w:t>
            </w:r>
          </w:p>
          <w:p w:rsidR="007F76D9" w:rsidRPr="00446CDF" w:rsidRDefault="007F76D9" w:rsidP="00780F00">
            <w:pPr>
              <w:spacing w:line="360" w:lineRule="auto"/>
              <w:jc w:val="center"/>
              <w:rPr>
                <w:sz w:val="2"/>
              </w:rPr>
            </w:pPr>
          </w:p>
          <w:p w:rsidR="007F76D9" w:rsidRPr="00446CDF" w:rsidRDefault="007F76D9" w:rsidP="00780F00">
            <w:pPr>
              <w:spacing w:line="360" w:lineRule="auto"/>
              <w:jc w:val="center"/>
              <w:rPr>
                <w:sz w:val="2"/>
              </w:rPr>
            </w:pPr>
          </w:p>
          <w:p w:rsidR="007F76D9" w:rsidRPr="00446CDF" w:rsidRDefault="007F76D9" w:rsidP="00780F00">
            <w:pPr>
              <w:spacing w:line="360" w:lineRule="auto"/>
              <w:jc w:val="center"/>
            </w:pPr>
            <w:r w:rsidRPr="00446CDF">
              <w:t>4828</w:t>
            </w:r>
          </w:p>
          <w:p w:rsidR="007F76D9" w:rsidRPr="00446CDF" w:rsidRDefault="007F76D9" w:rsidP="00780F00">
            <w:pPr>
              <w:spacing w:line="360" w:lineRule="auto"/>
              <w:jc w:val="center"/>
              <w:rPr>
                <w:sz w:val="6"/>
              </w:rPr>
            </w:pPr>
          </w:p>
          <w:p w:rsidR="007F76D9" w:rsidRPr="00446CDF" w:rsidRDefault="007F76D9" w:rsidP="00780F00">
            <w:pPr>
              <w:spacing w:line="360" w:lineRule="auto"/>
              <w:jc w:val="center"/>
            </w:pPr>
            <w:r w:rsidRPr="00446CDF">
              <w:t>5500</w:t>
            </w:r>
          </w:p>
          <w:p w:rsidR="007F76D9" w:rsidRPr="00446CDF" w:rsidRDefault="007F76D9" w:rsidP="00780F00">
            <w:pPr>
              <w:spacing w:line="360" w:lineRule="auto"/>
              <w:jc w:val="center"/>
              <w:rPr>
                <w:sz w:val="10"/>
              </w:rPr>
            </w:pPr>
          </w:p>
          <w:p w:rsidR="007F76D9" w:rsidRPr="00446CDF" w:rsidRDefault="007F76D9" w:rsidP="00780F00">
            <w:pPr>
              <w:spacing w:line="360" w:lineRule="auto"/>
              <w:jc w:val="center"/>
              <w:rPr>
                <w:sz w:val="2"/>
              </w:rPr>
            </w:pPr>
          </w:p>
          <w:p w:rsidR="007F76D9" w:rsidRPr="00446CDF" w:rsidRDefault="007F76D9" w:rsidP="00780F00">
            <w:pPr>
              <w:spacing w:line="360" w:lineRule="auto"/>
              <w:jc w:val="center"/>
              <w:rPr>
                <w:u w:val="single"/>
              </w:rPr>
            </w:pPr>
            <w:r w:rsidRPr="00446CDF">
              <w:rPr>
                <w:u w:val="single"/>
              </w:rPr>
              <w:t>2950</w:t>
            </w:r>
          </w:p>
          <w:p w:rsidR="007F76D9" w:rsidRPr="00446CDF" w:rsidRDefault="007F76D9" w:rsidP="00780F00">
            <w:pPr>
              <w:spacing w:line="360" w:lineRule="auto"/>
              <w:jc w:val="center"/>
              <w:rPr>
                <w:b/>
              </w:rPr>
            </w:pPr>
            <w:r w:rsidRPr="00446CDF">
              <w:rPr>
                <w:b/>
              </w:rPr>
              <w:t>21015</w:t>
            </w:r>
          </w:p>
        </w:tc>
      </w:tr>
      <w:tr w:rsidR="007F76D9" w:rsidRPr="00446CDF" w:rsidTr="00746B36">
        <w:tc>
          <w:tcPr>
            <w:tcW w:w="555" w:type="dxa"/>
            <w:shd w:val="clear" w:color="auto" w:fill="auto"/>
          </w:tcPr>
          <w:p w:rsidR="007F76D9" w:rsidRPr="00446CDF" w:rsidRDefault="007F76D9" w:rsidP="00827844">
            <w:pPr>
              <w:spacing w:line="360" w:lineRule="auto"/>
              <w:ind w:left="270" w:hanging="360"/>
            </w:pPr>
            <w:r w:rsidRPr="00446CDF">
              <w:t>6.</w:t>
            </w:r>
          </w:p>
        </w:tc>
        <w:tc>
          <w:tcPr>
            <w:tcW w:w="1282" w:type="dxa"/>
            <w:shd w:val="clear" w:color="auto" w:fill="auto"/>
          </w:tcPr>
          <w:p w:rsidR="007F76D9" w:rsidRPr="00446CDF" w:rsidRDefault="007F76D9" w:rsidP="00780F00">
            <w:pPr>
              <w:spacing w:line="360" w:lineRule="auto"/>
            </w:pPr>
            <w:r w:rsidRPr="00446CDF">
              <w:t>Federal</w:t>
            </w:r>
          </w:p>
        </w:tc>
        <w:tc>
          <w:tcPr>
            <w:tcW w:w="2501" w:type="dxa"/>
            <w:shd w:val="clear" w:color="auto" w:fill="auto"/>
          </w:tcPr>
          <w:p w:rsidR="007F76D9" w:rsidRPr="00446CDF" w:rsidRDefault="007F76D9" w:rsidP="00780F00">
            <w:pPr>
              <w:ind w:left="720" w:hanging="720"/>
            </w:pPr>
            <w:r w:rsidRPr="00446CDF">
              <w:t>i. Murree</w:t>
            </w:r>
          </w:p>
          <w:p w:rsidR="007F76D9" w:rsidRPr="00446CDF" w:rsidRDefault="007F76D9" w:rsidP="00780F00"/>
          <w:p w:rsidR="007F76D9" w:rsidRPr="00446CDF" w:rsidRDefault="007F76D9" w:rsidP="00780F00">
            <w:pPr>
              <w:ind w:left="720" w:hanging="720"/>
            </w:pPr>
            <w:r w:rsidRPr="00446CDF">
              <w:t>ii. WahCantt, Taxila</w:t>
            </w:r>
          </w:p>
          <w:p w:rsidR="007F76D9" w:rsidRPr="00446CDF" w:rsidRDefault="007F76D9" w:rsidP="00780F00"/>
          <w:p w:rsidR="007F76D9" w:rsidRPr="00446CDF" w:rsidRDefault="007F76D9" w:rsidP="00780F00">
            <w:pPr>
              <w:ind w:left="720" w:hanging="720"/>
            </w:pPr>
            <w:r w:rsidRPr="00446CDF">
              <w:t>iii.Hill Crest, Abbotabad</w:t>
            </w:r>
          </w:p>
          <w:p w:rsidR="007F76D9" w:rsidRPr="00446CDF" w:rsidRDefault="007F76D9" w:rsidP="00780F00">
            <w:pPr>
              <w:ind w:left="720" w:hanging="720"/>
            </w:pPr>
          </w:p>
          <w:p w:rsidR="007F76D9" w:rsidRPr="00446CDF" w:rsidRDefault="007F76D9" w:rsidP="00780F00">
            <w:pPr>
              <w:ind w:left="720" w:hanging="720"/>
            </w:pPr>
            <w:r w:rsidRPr="00446CDF">
              <w:t>iv.Cadet College Batrasi</w:t>
            </w:r>
          </w:p>
          <w:p w:rsidR="007F76D9" w:rsidRPr="00446CDF" w:rsidRDefault="007F76D9" w:rsidP="00780F00"/>
          <w:p w:rsidR="007F76D9" w:rsidRPr="00446CDF" w:rsidRDefault="007F76D9" w:rsidP="00780F00">
            <w:pPr>
              <w:ind w:left="720" w:hanging="759"/>
            </w:pPr>
            <w:r w:rsidRPr="00446CDF">
              <w:t>v. IST, Islamabad</w:t>
            </w:r>
          </w:p>
          <w:p w:rsidR="007F76D9" w:rsidRPr="00446CDF" w:rsidRDefault="007F76D9" w:rsidP="00780F00"/>
          <w:p w:rsidR="007F76D9" w:rsidRPr="00446CDF" w:rsidRDefault="007F76D9" w:rsidP="00780F00">
            <w:pPr>
              <w:ind w:left="720" w:hanging="720"/>
            </w:pPr>
            <w:r w:rsidRPr="00446CDF">
              <w:t>vi. ThobaRawalpind</w:t>
            </w:r>
          </w:p>
          <w:p w:rsidR="007F76D9" w:rsidRPr="00446CDF" w:rsidRDefault="007F76D9" w:rsidP="00780F00"/>
          <w:p w:rsidR="007F76D9" w:rsidRPr="00446CDF" w:rsidRDefault="007F76D9" w:rsidP="00780F00">
            <w:pPr>
              <w:ind w:left="720" w:hanging="759"/>
            </w:pPr>
            <w:r w:rsidRPr="00446CDF">
              <w:t xml:space="preserve">vii. Jinnah Convention </w:t>
            </w:r>
          </w:p>
          <w:p w:rsidR="007F76D9" w:rsidRPr="00446CDF" w:rsidRDefault="007F76D9" w:rsidP="00780F00">
            <w:pPr>
              <w:ind w:left="720" w:hanging="759"/>
            </w:pPr>
            <w:r w:rsidRPr="00446CDF">
              <w:t>Centre, Islamabad</w:t>
            </w:r>
          </w:p>
          <w:p w:rsidR="007F76D9" w:rsidRPr="00446CDF" w:rsidRDefault="007F76D9" w:rsidP="00780F00"/>
          <w:p w:rsidR="007F76D9" w:rsidRPr="00446CDF" w:rsidRDefault="007F76D9" w:rsidP="00780F00">
            <w:pPr>
              <w:ind w:hanging="39"/>
            </w:pPr>
            <w:r w:rsidRPr="00446CDF">
              <w:t>viii. Roots international School, Islamabad</w:t>
            </w:r>
          </w:p>
          <w:p w:rsidR="007F76D9" w:rsidRPr="00446CDF" w:rsidRDefault="007F76D9" w:rsidP="00780F00">
            <w:pPr>
              <w:ind w:hanging="39"/>
            </w:pPr>
          </w:p>
          <w:p w:rsidR="007F76D9" w:rsidRPr="00446CDF" w:rsidRDefault="007F76D9" w:rsidP="00780F00">
            <w:pPr>
              <w:ind w:hanging="39"/>
            </w:pPr>
            <w:r w:rsidRPr="00446CDF">
              <w:t xml:space="preserve">ix. BaharaKahu, </w:t>
            </w:r>
            <w:r w:rsidRPr="00446CDF">
              <w:lastRenderedPageBreak/>
              <w:t>Islamabad.</w:t>
            </w:r>
          </w:p>
          <w:p w:rsidR="007F76D9" w:rsidRPr="00446CDF" w:rsidRDefault="007F76D9" w:rsidP="00780F00">
            <w:pPr>
              <w:ind w:left="720" w:hanging="669"/>
              <w:rPr>
                <w:sz w:val="4"/>
              </w:rPr>
            </w:pPr>
          </w:p>
          <w:p w:rsidR="007F76D9" w:rsidRPr="00446CDF" w:rsidRDefault="007F76D9" w:rsidP="00780F00">
            <w:pPr>
              <w:ind w:left="720" w:hanging="759"/>
            </w:pPr>
            <w:r w:rsidRPr="00446CDF">
              <w:t>x. GHSS, Paryal</w:t>
            </w:r>
          </w:p>
          <w:p w:rsidR="007F76D9" w:rsidRPr="00446CDF" w:rsidRDefault="007F76D9" w:rsidP="00780F00">
            <w:pPr>
              <w:ind w:left="720"/>
              <w:rPr>
                <w:sz w:val="14"/>
              </w:rPr>
            </w:pPr>
          </w:p>
          <w:p w:rsidR="007F76D9" w:rsidRPr="00446CDF" w:rsidRDefault="007F76D9" w:rsidP="00780F00">
            <w:pPr>
              <w:ind w:left="720" w:hanging="720"/>
            </w:pPr>
            <w:r w:rsidRPr="00446CDF">
              <w:t>xi. GHSS, Kalas</w:t>
            </w:r>
          </w:p>
        </w:tc>
        <w:tc>
          <w:tcPr>
            <w:tcW w:w="2495" w:type="dxa"/>
            <w:shd w:val="clear" w:color="auto" w:fill="auto"/>
          </w:tcPr>
          <w:p w:rsidR="007F76D9" w:rsidRPr="00446CDF" w:rsidRDefault="007F76D9" w:rsidP="00780F00">
            <w:r w:rsidRPr="00446CDF">
              <w:lastRenderedPageBreak/>
              <w:t>08.09.14 to 13.09.14</w:t>
            </w:r>
          </w:p>
          <w:p w:rsidR="007F76D9" w:rsidRPr="00446CDF" w:rsidRDefault="007F76D9" w:rsidP="00780F00"/>
          <w:p w:rsidR="007F76D9" w:rsidRPr="00446CDF" w:rsidRDefault="007F76D9" w:rsidP="00780F00">
            <w:r w:rsidRPr="00446CDF">
              <w:t>15.09.14 to 19.09.14</w:t>
            </w:r>
          </w:p>
          <w:p w:rsidR="007F76D9" w:rsidRPr="00446CDF" w:rsidRDefault="007F76D9" w:rsidP="00780F00"/>
          <w:p w:rsidR="007F76D9" w:rsidRPr="00446CDF" w:rsidRDefault="007F76D9" w:rsidP="00780F00">
            <w:r w:rsidRPr="00446CDF">
              <w:t>20.10.14 to 25.10.14</w:t>
            </w:r>
          </w:p>
          <w:p w:rsidR="007F76D9" w:rsidRPr="00446CDF" w:rsidRDefault="007F76D9" w:rsidP="00780F00"/>
          <w:p w:rsidR="007F76D9" w:rsidRPr="00446CDF" w:rsidRDefault="007F76D9" w:rsidP="00780F00">
            <w:r w:rsidRPr="00446CDF">
              <w:t>26.10.14 to 31.10.14</w:t>
            </w:r>
          </w:p>
          <w:p w:rsidR="007F76D9" w:rsidRPr="00446CDF" w:rsidRDefault="007F76D9" w:rsidP="00780F00"/>
          <w:p w:rsidR="007F76D9" w:rsidRPr="00446CDF" w:rsidRDefault="007F76D9" w:rsidP="00780F00">
            <w:r w:rsidRPr="00446CDF">
              <w:t>06.11.15 to 08.11.15</w:t>
            </w:r>
          </w:p>
          <w:p w:rsidR="007F76D9" w:rsidRPr="00446CDF" w:rsidRDefault="007F76D9" w:rsidP="00780F00"/>
          <w:p w:rsidR="007F76D9" w:rsidRPr="00446CDF" w:rsidRDefault="007F76D9" w:rsidP="00780F00">
            <w:r w:rsidRPr="00446CDF">
              <w:t>06.04.15 to 10.04.15</w:t>
            </w:r>
          </w:p>
          <w:p w:rsidR="007F76D9" w:rsidRPr="00446CDF" w:rsidRDefault="007F76D9" w:rsidP="00780F00"/>
          <w:p w:rsidR="007F76D9" w:rsidRPr="00446CDF" w:rsidRDefault="007F76D9" w:rsidP="00780F00">
            <w:r w:rsidRPr="00446CDF">
              <w:t>18.4.15 to 19.04.15</w:t>
            </w:r>
          </w:p>
          <w:p w:rsidR="007F76D9" w:rsidRPr="00446CDF" w:rsidRDefault="007F76D9" w:rsidP="00780F00"/>
          <w:p w:rsidR="007F76D9" w:rsidRPr="00446CDF" w:rsidRDefault="007F76D9" w:rsidP="00780F00"/>
          <w:p w:rsidR="007F76D9" w:rsidRPr="00446CDF" w:rsidRDefault="007F76D9" w:rsidP="00780F00">
            <w:r w:rsidRPr="00446CDF">
              <w:t xml:space="preserve">29.04.15 </w:t>
            </w:r>
          </w:p>
          <w:p w:rsidR="007F76D9" w:rsidRPr="00446CDF" w:rsidRDefault="007F76D9" w:rsidP="00780F00"/>
          <w:p w:rsidR="007F76D9" w:rsidRPr="00446CDF" w:rsidRDefault="007F76D9" w:rsidP="00780F00">
            <w:pPr>
              <w:rPr>
                <w:sz w:val="18"/>
              </w:rPr>
            </w:pPr>
          </w:p>
          <w:p w:rsidR="007F76D9" w:rsidRPr="00446CDF" w:rsidRDefault="007F76D9" w:rsidP="00780F00">
            <w:r w:rsidRPr="00446CDF">
              <w:t>06.05.15 to 07.05.15</w:t>
            </w:r>
          </w:p>
          <w:p w:rsidR="007F76D9" w:rsidRPr="00446CDF" w:rsidRDefault="007F76D9" w:rsidP="00780F00"/>
          <w:p w:rsidR="007F76D9" w:rsidRPr="00446CDF" w:rsidRDefault="007F76D9" w:rsidP="00780F00">
            <w:pPr>
              <w:rPr>
                <w:sz w:val="2"/>
              </w:rPr>
            </w:pPr>
          </w:p>
          <w:p w:rsidR="007F76D9" w:rsidRPr="00446CDF" w:rsidRDefault="007F76D9" w:rsidP="00780F00">
            <w:r w:rsidRPr="00446CDF">
              <w:t xml:space="preserve">11.05.15 to 16.05.15 </w:t>
            </w:r>
          </w:p>
          <w:p w:rsidR="007F76D9" w:rsidRPr="00446CDF" w:rsidRDefault="007F76D9" w:rsidP="00780F00"/>
          <w:p w:rsidR="007F76D9" w:rsidRPr="00446CDF" w:rsidRDefault="007F76D9" w:rsidP="00780F00">
            <w:r w:rsidRPr="00446CDF">
              <w:t>18.05.15 to 22.05.15</w:t>
            </w:r>
          </w:p>
        </w:tc>
        <w:tc>
          <w:tcPr>
            <w:tcW w:w="1068" w:type="dxa"/>
            <w:shd w:val="clear" w:color="auto" w:fill="auto"/>
          </w:tcPr>
          <w:p w:rsidR="007F76D9" w:rsidRPr="00446CDF" w:rsidRDefault="007F76D9" w:rsidP="00780F00">
            <w:pPr>
              <w:spacing w:line="360" w:lineRule="auto"/>
              <w:jc w:val="center"/>
            </w:pPr>
            <w:r w:rsidRPr="00446CDF">
              <w:lastRenderedPageBreak/>
              <w:t>11</w:t>
            </w:r>
          </w:p>
          <w:p w:rsidR="007F76D9" w:rsidRPr="00446CDF" w:rsidRDefault="007F76D9" w:rsidP="00780F00">
            <w:pPr>
              <w:spacing w:line="360" w:lineRule="auto"/>
              <w:jc w:val="center"/>
              <w:rPr>
                <w:sz w:val="10"/>
              </w:rPr>
            </w:pPr>
          </w:p>
          <w:p w:rsidR="007F76D9" w:rsidRPr="00446CDF" w:rsidRDefault="007F76D9" w:rsidP="00780F00">
            <w:pPr>
              <w:spacing w:line="360" w:lineRule="auto"/>
              <w:jc w:val="center"/>
            </w:pPr>
            <w:r w:rsidRPr="00446CDF">
              <w:t>8</w:t>
            </w:r>
          </w:p>
          <w:p w:rsidR="007F76D9" w:rsidRPr="00446CDF" w:rsidRDefault="007F76D9" w:rsidP="00780F00">
            <w:pPr>
              <w:spacing w:line="360" w:lineRule="auto"/>
              <w:jc w:val="center"/>
              <w:rPr>
                <w:sz w:val="4"/>
              </w:rPr>
            </w:pPr>
          </w:p>
          <w:p w:rsidR="007F76D9" w:rsidRPr="00446CDF" w:rsidRDefault="007F76D9" w:rsidP="00780F00">
            <w:pPr>
              <w:spacing w:line="360" w:lineRule="auto"/>
              <w:jc w:val="center"/>
            </w:pPr>
            <w:r w:rsidRPr="00446CDF">
              <w:t>7</w:t>
            </w:r>
          </w:p>
          <w:p w:rsidR="007F76D9" w:rsidRPr="00446CDF" w:rsidRDefault="007F76D9" w:rsidP="00780F00">
            <w:pPr>
              <w:spacing w:line="360" w:lineRule="auto"/>
              <w:jc w:val="center"/>
              <w:rPr>
                <w:sz w:val="4"/>
              </w:rPr>
            </w:pPr>
          </w:p>
          <w:p w:rsidR="007F76D9" w:rsidRPr="00446CDF" w:rsidRDefault="007F76D9" w:rsidP="00780F00">
            <w:pPr>
              <w:spacing w:line="360" w:lineRule="auto"/>
              <w:jc w:val="center"/>
            </w:pPr>
            <w:r w:rsidRPr="00446CDF">
              <w:t>6</w:t>
            </w:r>
          </w:p>
          <w:p w:rsidR="007F76D9" w:rsidRPr="00446CDF" w:rsidRDefault="007F76D9" w:rsidP="00780F00">
            <w:pPr>
              <w:spacing w:line="360" w:lineRule="auto"/>
              <w:jc w:val="center"/>
              <w:rPr>
                <w:sz w:val="12"/>
              </w:rPr>
            </w:pPr>
          </w:p>
          <w:p w:rsidR="007F76D9" w:rsidRPr="00446CDF" w:rsidRDefault="007F76D9" w:rsidP="00780F00">
            <w:pPr>
              <w:spacing w:line="360" w:lineRule="auto"/>
              <w:jc w:val="center"/>
            </w:pPr>
            <w:r w:rsidRPr="00446CDF">
              <w:t>20</w:t>
            </w:r>
          </w:p>
          <w:p w:rsidR="007F76D9" w:rsidRPr="00446CDF" w:rsidRDefault="007F76D9" w:rsidP="00780F00">
            <w:pPr>
              <w:spacing w:line="360" w:lineRule="auto"/>
              <w:jc w:val="center"/>
              <w:rPr>
                <w:sz w:val="8"/>
              </w:rPr>
            </w:pPr>
          </w:p>
          <w:p w:rsidR="007F76D9" w:rsidRPr="00446CDF" w:rsidRDefault="007F76D9" w:rsidP="00780F00">
            <w:pPr>
              <w:spacing w:line="360" w:lineRule="auto"/>
              <w:jc w:val="center"/>
            </w:pPr>
            <w:r w:rsidRPr="00446CDF">
              <w:t>7</w:t>
            </w:r>
          </w:p>
          <w:p w:rsidR="007F76D9" w:rsidRPr="00446CDF" w:rsidRDefault="007F76D9" w:rsidP="00780F00">
            <w:pPr>
              <w:spacing w:line="360" w:lineRule="auto"/>
              <w:jc w:val="center"/>
            </w:pPr>
            <w:r w:rsidRPr="00446CDF">
              <w:t>2</w:t>
            </w:r>
          </w:p>
          <w:p w:rsidR="007F76D9" w:rsidRDefault="007F76D9" w:rsidP="00780F00">
            <w:pPr>
              <w:spacing w:line="360" w:lineRule="auto"/>
              <w:jc w:val="center"/>
            </w:pPr>
          </w:p>
          <w:p w:rsidR="007F76D9" w:rsidRPr="00446CDF" w:rsidRDefault="007F76D9" w:rsidP="00780F00">
            <w:pPr>
              <w:spacing w:line="360" w:lineRule="auto"/>
              <w:jc w:val="center"/>
            </w:pPr>
          </w:p>
          <w:p w:rsidR="007F76D9" w:rsidRPr="00446CDF" w:rsidRDefault="007F76D9" w:rsidP="00780F00">
            <w:pPr>
              <w:spacing w:line="360" w:lineRule="auto"/>
              <w:jc w:val="center"/>
            </w:pPr>
            <w:r w:rsidRPr="00446CDF">
              <w:t>10</w:t>
            </w:r>
          </w:p>
          <w:p w:rsidR="007F76D9" w:rsidRPr="00446CDF" w:rsidRDefault="007F76D9" w:rsidP="00780F00">
            <w:pPr>
              <w:spacing w:line="360" w:lineRule="auto"/>
              <w:jc w:val="center"/>
              <w:rPr>
                <w:sz w:val="14"/>
              </w:rPr>
            </w:pPr>
          </w:p>
          <w:p w:rsidR="007F76D9" w:rsidRPr="00446CDF" w:rsidRDefault="007F76D9" w:rsidP="00780F00">
            <w:pPr>
              <w:spacing w:line="360" w:lineRule="auto"/>
              <w:jc w:val="center"/>
            </w:pPr>
            <w:r w:rsidRPr="00446CDF">
              <w:t>3</w:t>
            </w:r>
          </w:p>
          <w:p w:rsidR="007F76D9" w:rsidRPr="00446CDF" w:rsidRDefault="007F76D9" w:rsidP="00780F00">
            <w:pPr>
              <w:spacing w:line="360" w:lineRule="auto"/>
              <w:jc w:val="center"/>
              <w:rPr>
                <w:sz w:val="12"/>
              </w:rPr>
            </w:pPr>
          </w:p>
          <w:p w:rsidR="007F76D9" w:rsidRPr="00446CDF" w:rsidRDefault="007F76D9" w:rsidP="00780F00">
            <w:pPr>
              <w:spacing w:line="360" w:lineRule="auto"/>
              <w:jc w:val="center"/>
            </w:pPr>
            <w:r w:rsidRPr="00446CDF">
              <w:lastRenderedPageBreak/>
              <w:t>6</w:t>
            </w:r>
          </w:p>
          <w:p w:rsidR="007F76D9" w:rsidRPr="00446CDF" w:rsidRDefault="007F76D9" w:rsidP="00780F00">
            <w:pPr>
              <w:spacing w:line="360" w:lineRule="auto"/>
              <w:jc w:val="center"/>
              <w:rPr>
                <w:sz w:val="4"/>
              </w:rPr>
            </w:pPr>
          </w:p>
          <w:p w:rsidR="007F76D9" w:rsidRPr="00446CDF" w:rsidRDefault="007F76D9" w:rsidP="00780F00">
            <w:pPr>
              <w:spacing w:line="360" w:lineRule="auto"/>
              <w:jc w:val="center"/>
              <w:rPr>
                <w:u w:val="single"/>
              </w:rPr>
            </w:pPr>
            <w:r w:rsidRPr="00446CDF">
              <w:rPr>
                <w:u w:val="single"/>
              </w:rPr>
              <w:t>16</w:t>
            </w:r>
          </w:p>
          <w:p w:rsidR="007F76D9" w:rsidRPr="00446CDF" w:rsidRDefault="007F76D9" w:rsidP="00780F00">
            <w:pPr>
              <w:spacing w:line="360" w:lineRule="auto"/>
              <w:jc w:val="center"/>
              <w:rPr>
                <w:b/>
              </w:rPr>
            </w:pPr>
            <w:r w:rsidRPr="00446CDF">
              <w:rPr>
                <w:b/>
              </w:rPr>
              <w:t>94</w:t>
            </w:r>
          </w:p>
        </w:tc>
        <w:tc>
          <w:tcPr>
            <w:tcW w:w="1161" w:type="dxa"/>
            <w:gridSpan w:val="2"/>
            <w:shd w:val="clear" w:color="auto" w:fill="auto"/>
          </w:tcPr>
          <w:p w:rsidR="007F76D9" w:rsidRPr="00446CDF" w:rsidRDefault="007F76D9" w:rsidP="00780F00">
            <w:pPr>
              <w:spacing w:line="360" w:lineRule="auto"/>
              <w:jc w:val="center"/>
            </w:pPr>
            <w:r w:rsidRPr="00446CDF">
              <w:lastRenderedPageBreak/>
              <w:t>1121</w:t>
            </w:r>
          </w:p>
          <w:p w:rsidR="007F76D9" w:rsidRPr="00446CDF" w:rsidRDefault="007F76D9" w:rsidP="00780F00">
            <w:pPr>
              <w:spacing w:line="360" w:lineRule="auto"/>
              <w:jc w:val="center"/>
              <w:rPr>
                <w:sz w:val="10"/>
              </w:rPr>
            </w:pPr>
          </w:p>
          <w:p w:rsidR="007F76D9" w:rsidRPr="00446CDF" w:rsidRDefault="007F76D9" w:rsidP="00780F00">
            <w:pPr>
              <w:spacing w:line="360" w:lineRule="auto"/>
              <w:jc w:val="center"/>
            </w:pPr>
            <w:r w:rsidRPr="00446CDF">
              <w:t>1950</w:t>
            </w:r>
          </w:p>
          <w:p w:rsidR="007F76D9" w:rsidRPr="00446CDF" w:rsidRDefault="007F76D9" w:rsidP="00780F00">
            <w:pPr>
              <w:spacing w:line="360" w:lineRule="auto"/>
              <w:jc w:val="center"/>
              <w:rPr>
                <w:sz w:val="10"/>
              </w:rPr>
            </w:pPr>
          </w:p>
          <w:p w:rsidR="007F76D9" w:rsidRPr="00446CDF" w:rsidRDefault="007F76D9" w:rsidP="00780F00">
            <w:pPr>
              <w:spacing w:line="360" w:lineRule="auto"/>
              <w:jc w:val="center"/>
            </w:pPr>
            <w:r w:rsidRPr="00446CDF">
              <w:t>1950</w:t>
            </w:r>
          </w:p>
          <w:p w:rsidR="007F76D9" w:rsidRPr="00446CDF" w:rsidRDefault="007F76D9" w:rsidP="00780F00">
            <w:pPr>
              <w:spacing w:line="360" w:lineRule="auto"/>
              <w:jc w:val="center"/>
              <w:rPr>
                <w:sz w:val="2"/>
              </w:rPr>
            </w:pPr>
          </w:p>
          <w:p w:rsidR="007F76D9" w:rsidRPr="00446CDF" w:rsidRDefault="007F76D9" w:rsidP="00780F00">
            <w:pPr>
              <w:spacing w:line="360" w:lineRule="auto"/>
              <w:jc w:val="center"/>
            </w:pPr>
            <w:r w:rsidRPr="00446CDF">
              <w:t>1850</w:t>
            </w:r>
          </w:p>
          <w:p w:rsidR="007F76D9" w:rsidRPr="00446CDF" w:rsidRDefault="007F76D9" w:rsidP="00780F00">
            <w:pPr>
              <w:spacing w:line="360" w:lineRule="auto"/>
              <w:jc w:val="center"/>
              <w:rPr>
                <w:sz w:val="8"/>
              </w:rPr>
            </w:pPr>
          </w:p>
          <w:p w:rsidR="007F76D9" w:rsidRPr="00446CDF" w:rsidRDefault="007F76D9" w:rsidP="00780F00">
            <w:pPr>
              <w:spacing w:line="360" w:lineRule="auto"/>
              <w:jc w:val="center"/>
            </w:pPr>
            <w:r w:rsidRPr="00446CDF">
              <w:t>4000</w:t>
            </w:r>
          </w:p>
          <w:p w:rsidR="007F76D9" w:rsidRPr="00446CDF" w:rsidRDefault="007F76D9" w:rsidP="00780F00">
            <w:pPr>
              <w:spacing w:line="360" w:lineRule="auto"/>
              <w:jc w:val="center"/>
              <w:rPr>
                <w:sz w:val="6"/>
              </w:rPr>
            </w:pPr>
          </w:p>
          <w:p w:rsidR="007F76D9" w:rsidRPr="00446CDF" w:rsidRDefault="007F76D9" w:rsidP="00780F00">
            <w:pPr>
              <w:spacing w:line="360" w:lineRule="auto"/>
              <w:jc w:val="center"/>
            </w:pPr>
            <w:r w:rsidRPr="00446CDF">
              <w:t>950</w:t>
            </w:r>
          </w:p>
          <w:p w:rsidR="007F76D9" w:rsidRPr="001F29E5" w:rsidRDefault="007F76D9" w:rsidP="00780F00">
            <w:pPr>
              <w:spacing w:line="360" w:lineRule="auto"/>
              <w:jc w:val="center"/>
              <w:rPr>
                <w:sz w:val="4"/>
              </w:rPr>
            </w:pPr>
          </w:p>
          <w:p w:rsidR="007F76D9" w:rsidRPr="00446CDF" w:rsidRDefault="007F76D9" w:rsidP="00780F00">
            <w:pPr>
              <w:spacing w:line="360" w:lineRule="auto"/>
              <w:jc w:val="center"/>
            </w:pPr>
            <w:r w:rsidRPr="00446CDF">
              <w:t>2000</w:t>
            </w:r>
          </w:p>
          <w:p w:rsidR="007F76D9" w:rsidRDefault="007F76D9" w:rsidP="00780F00">
            <w:pPr>
              <w:spacing w:line="360" w:lineRule="auto"/>
              <w:jc w:val="center"/>
              <w:rPr>
                <w:sz w:val="2"/>
              </w:rPr>
            </w:pPr>
          </w:p>
          <w:p w:rsidR="007F76D9" w:rsidRDefault="007F76D9" w:rsidP="00780F00">
            <w:pPr>
              <w:spacing w:line="360" w:lineRule="auto"/>
              <w:jc w:val="center"/>
              <w:rPr>
                <w:sz w:val="2"/>
              </w:rPr>
            </w:pPr>
          </w:p>
          <w:p w:rsidR="007F76D9" w:rsidRDefault="007F76D9" w:rsidP="00780F00">
            <w:pPr>
              <w:spacing w:line="360" w:lineRule="auto"/>
              <w:jc w:val="center"/>
              <w:rPr>
                <w:sz w:val="2"/>
              </w:rPr>
            </w:pPr>
          </w:p>
          <w:p w:rsidR="007F76D9" w:rsidRDefault="007F76D9" w:rsidP="00780F00">
            <w:pPr>
              <w:spacing w:line="360" w:lineRule="auto"/>
              <w:jc w:val="center"/>
              <w:rPr>
                <w:sz w:val="2"/>
              </w:rPr>
            </w:pPr>
          </w:p>
          <w:p w:rsidR="007F76D9" w:rsidRDefault="007F76D9" w:rsidP="00780F00">
            <w:pPr>
              <w:spacing w:line="360" w:lineRule="auto"/>
              <w:jc w:val="center"/>
              <w:rPr>
                <w:sz w:val="2"/>
              </w:rPr>
            </w:pPr>
          </w:p>
          <w:p w:rsidR="007F76D9" w:rsidRDefault="007F76D9" w:rsidP="00780F00">
            <w:pPr>
              <w:spacing w:line="360" w:lineRule="auto"/>
              <w:jc w:val="center"/>
              <w:rPr>
                <w:sz w:val="2"/>
              </w:rPr>
            </w:pPr>
          </w:p>
          <w:p w:rsidR="007F76D9" w:rsidRDefault="007F76D9" w:rsidP="00780F00">
            <w:pPr>
              <w:spacing w:line="360" w:lineRule="auto"/>
              <w:jc w:val="center"/>
              <w:rPr>
                <w:sz w:val="2"/>
              </w:rPr>
            </w:pPr>
          </w:p>
          <w:p w:rsidR="007F76D9" w:rsidRDefault="007F76D9" w:rsidP="00780F00">
            <w:pPr>
              <w:spacing w:line="360" w:lineRule="auto"/>
              <w:jc w:val="center"/>
              <w:rPr>
                <w:sz w:val="2"/>
              </w:rPr>
            </w:pPr>
          </w:p>
          <w:p w:rsidR="007F76D9" w:rsidRDefault="007F76D9" w:rsidP="00780F00">
            <w:pPr>
              <w:spacing w:line="360" w:lineRule="auto"/>
              <w:jc w:val="center"/>
              <w:rPr>
                <w:sz w:val="2"/>
              </w:rPr>
            </w:pPr>
          </w:p>
          <w:p w:rsidR="007F76D9" w:rsidRDefault="007F76D9" w:rsidP="00780F00">
            <w:pPr>
              <w:spacing w:line="360" w:lineRule="auto"/>
              <w:jc w:val="center"/>
              <w:rPr>
                <w:sz w:val="2"/>
              </w:rPr>
            </w:pPr>
          </w:p>
          <w:p w:rsidR="007F76D9" w:rsidRDefault="007F76D9" w:rsidP="00780F00">
            <w:pPr>
              <w:spacing w:line="360" w:lineRule="auto"/>
              <w:jc w:val="center"/>
              <w:rPr>
                <w:sz w:val="2"/>
              </w:rPr>
            </w:pPr>
          </w:p>
          <w:p w:rsidR="007F76D9" w:rsidRDefault="007F76D9" w:rsidP="00780F00">
            <w:pPr>
              <w:spacing w:line="360" w:lineRule="auto"/>
              <w:jc w:val="center"/>
              <w:rPr>
                <w:sz w:val="2"/>
              </w:rPr>
            </w:pPr>
          </w:p>
          <w:p w:rsidR="007F76D9" w:rsidRDefault="007F76D9" w:rsidP="00780F00">
            <w:pPr>
              <w:spacing w:line="360" w:lineRule="auto"/>
              <w:jc w:val="center"/>
              <w:rPr>
                <w:sz w:val="2"/>
              </w:rPr>
            </w:pPr>
          </w:p>
          <w:p w:rsidR="007F76D9" w:rsidRPr="00446CDF" w:rsidRDefault="007F76D9" w:rsidP="00780F00">
            <w:pPr>
              <w:spacing w:line="360" w:lineRule="auto"/>
              <w:jc w:val="center"/>
              <w:rPr>
                <w:sz w:val="2"/>
              </w:rPr>
            </w:pPr>
          </w:p>
          <w:p w:rsidR="007F76D9" w:rsidRPr="00446CDF" w:rsidRDefault="007F76D9" w:rsidP="00780F00">
            <w:pPr>
              <w:spacing w:line="360" w:lineRule="auto"/>
              <w:jc w:val="center"/>
            </w:pPr>
            <w:r w:rsidRPr="00446CDF">
              <w:t>2000</w:t>
            </w:r>
          </w:p>
          <w:p w:rsidR="007F76D9" w:rsidRPr="00446CDF" w:rsidRDefault="007F76D9" w:rsidP="00780F00">
            <w:pPr>
              <w:spacing w:line="360" w:lineRule="auto"/>
              <w:jc w:val="center"/>
              <w:rPr>
                <w:sz w:val="10"/>
              </w:rPr>
            </w:pPr>
          </w:p>
          <w:p w:rsidR="007F76D9" w:rsidRPr="00446CDF" w:rsidRDefault="007F76D9" w:rsidP="00780F00">
            <w:pPr>
              <w:spacing w:line="360" w:lineRule="auto"/>
              <w:jc w:val="center"/>
            </w:pPr>
            <w:r w:rsidRPr="00446CDF">
              <w:t>678</w:t>
            </w:r>
          </w:p>
          <w:p w:rsidR="007F76D9" w:rsidRPr="00446CDF" w:rsidRDefault="007F76D9" w:rsidP="00780F00">
            <w:pPr>
              <w:spacing w:line="360" w:lineRule="auto"/>
              <w:jc w:val="center"/>
              <w:rPr>
                <w:sz w:val="12"/>
              </w:rPr>
            </w:pPr>
          </w:p>
          <w:p w:rsidR="007F76D9" w:rsidRPr="00446CDF" w:rsidRDefault="007F76D9" w:rsidP="00780F00">
            <w:pPr>
              <w:spacing w:line="360" w:lineRule="auto"/>
              <w:jc w:val="center"/>
            </w:pPr>
            <w:r w:rsidRPr="00446CDF">
              <w:t>2000</w:t>
            </w:r>
          </w:p>
          <w:p w:rsidR="007F76D9" w:rsidRPr="00446CDF" w:rsidRDefault="007F76D9" w:rsidP="00780F00">
            <w:pPr>
              <w:spacing w:line="360" w:lineRule="auto"/>
              <w:jc w:val="center"/>
              <w:rPr>
                <w:sz w:val="2"/>
              </w:rPr>
            </w:pPr>
          </w:p>
          <w:p w:rsidR="007F76D9" w:rsidRPr="00446CDF" w:rsidRDefault="007F76D9" w:rsidP="00780F00">
            <w:pPr>
              <w:spacing w:line="360" w:lineRule="auto"/>
              <w:jc w:val="center"/>
              <w:rPr>
                <w:u w:val="single"/>
              </w:rPr>
            </w:pPr>
            <w:r w:rsidRPr="00446CDF">
              <w:rPr>
                <w:u w:val="single"/>
              </w:rPr>
              <w:lastRenderedPageBreak/>
              <w:t>1450</w:t>
            </w:r>
          </w:p>
          <w:p w:rsidR="007F76D9" w:rsidRPr="00446CDF" w:rsidRDefault="007F76D9" w:rsidP="00780F00">
            <w:pPr>
              <w:spacing w:line="360" w:lineRule="auto"/>
              <w:jc w:val="center"/>
              <w:rPr>
                <w:b/>
              </w:rPr>
            </w:pPr>
            <w:r w:rsidRPr="00446CDF">
              <w:rPr>
                <w:b/>
              </w:rPr>
              <w:t>19949</w:t>
            </w:r>
          </w:p>
        </w:tc>
      </w:tr>
      <w:tr w:rsidR="007F76D9" w:rsidRPr="00446CDF" w:rsidTr="00746B36">
        <w:tc>
          <w:tcPr>
            <w:tcW w:w="555" w:type="dxa"/>
            <w:shd w:val="clear" w:color="auto" w:fill="auto"/>
          </w:tcPr>
          <w:p w:rsidR="007F76D9" w:rsidRPr="00446CDF" w:rsidRDefault="007F76D9" w:rsidP="00827844">
            <w:pPr>
              <w:spacing w:line="360" w:lineRule="auto"/>
              <w:ind w:left="270" w:hanging="360"/>
            </w:pPr>
          </w:p>
        </w:tc>
        <w:tc>
          <w:tcPr>
            <w:tcW w:w="1282" w:type="dxa"/>
            <w:shd w:val="clear" w:color="auto" w:fill="auto"/>
          </w:tcPr>
          <w:p w:rsidR="007F76D9" w:rsidRPr="00446CDF" w:rsidRDefault="007F76D9" w:rsidP="00780F00">
            <w:pPr>
              <w:spacing w:line="360" w:lineRule="auto"/>
            </w:pPr>
          </w:p>
        </w:tc>
        <w:tc>
          <w:tcPr>
            <w:tcW w:w="2501" w:type="dxa"/>
            <w:shd w:val="clear" w:color="auto" w:fill="auto"/>
          </w:tcPr>
          <w:p w:rsidR="007F76D9" w:rsidRPr="00446CDF" w:rsidRDefault="007F76D9" w:rsidP="00780F00"/>
        </w:tc>
        <w:tc>
          <w:tcPr>
            <w:tcW w:w="2495" w:type="dxa"/>
            <w:shd w:val="clear" w:color="auto" w:fill="auto"/>
          </w:tcPr>
          <w:p w:rsidR="007F76D9" w:rsidRPr="00446CDF" w:rsidRDefault="007F76D9" w:rsidP="00780F00">
            <w:r w:rsidRPr="00446CDF">
              <w:rPr>
                <w:b/>
              </w:rPr>
              <w:t xml:space="preserve">                                                              Grand Total                                                                             </w:t>
            </w:r>
          </w:p>
        </w:tc>
        <w:tc>
          <w:tcPr>
            <w:tcW w:w="1068" w:type="dxa"/>
            <w:shd w:val="clear" w:color="auto" w:fill="auto"/>
          </w:tcPr>
          <w:p w:rsidR="007F76D9" w:rsidRPr="00446CDF" w:rsidRDefault="007F76D9" w:rsidP="00780F00">
            <w:pPr>
              <w:jc w:val="center"/>
              <w:rPr>
                <w:b/>
              </w:rPr>
            </w:pPr>
          </w:p>
          <w:p w:rsidR="007F76D9" w:rsidRPr="00446CDF" w:rsidRDefault="007F76D9" w:rsidP="00780F00">
            <w:pPr>
              <w:jc w:val="center"/>
              <w:rPr>
                <w:b/>
              </w:rPr>
            </w:pPr>
            <w:r w:rsidRPr="00446CDF">
              <w:rPr>
                <w:b/>
              </w:rPr>
              <w:t>619</w:t>
            </w:r>
          </w:p>
        </w:tc>
        <w:tc>
          <w:tcPr>
            <w:tcW w:w="1161" w:type="dxa"/>
            <w:gridSpan w:val="2"/>
            <w:shd w:val="clear" w:color="auto" w:fill="auto"/>
          </w:tcPr>
          <w:p w:rsidR="007F76D9" w:rsidRPr="00446CDF" w:rsidRDefault="007F76D9" w:rsidP="00780F00">
            <w:pPr>
              <w:jc w:val="center"/>
              <w:rPr>
                <w:b/>
              </w:rPr>
            </w:pPr>
          </w:p>
          <w:p w:rsidR="007F76D9" w:rsidRPr="00446CDF" w:rsidRDefault="007F76D9" w:rsidP="00780F00">
            <w:pPr>
              <w:jc w:val="center"/>
              <w:rPr>
                <w:b/>
              </w:rPr>
            </w:pPr>
            <w:r w:rsidRPr="00446CDF">
              <w:rPr>
                <w:b/>
              </w:rPr>
              <w:t>126170</w:t>
            </w:r>
          </w:p>
        </w:tc>
      </w:tr>
    </w:tbl>
    <w:p w:rsidR="007F76D9" w:rsidRPr="00446CDF" w:rsidRDefault="007F76D9" w:rsidP="007F76D9">
      <w:pPr>
        <w:rPr>
          <w:b/>
        </w:rPr>
      </w:pPr>
    </w:p>
    <w:p w:rsidR="007F76D9" w:rsidRPr="00446CDF" w:rsidRDefault="007F76D9" w:rsidP="007F76D9"/>
    <w:p w:rsidR="007F76D9" w:rsidRPr="00446CDF" w:rsidRDefault="007F76D9" w:rsidP="007F76D9"/>
    <w:p w:rsidR="007F76D9" w:rsidRPr="00446CDF" w:rsidRDefault="007F76D9" w:rsidP="007F76D9"/>
    <w:p w:rsidR="007F76D9" w:rsidRPr="00446CDF" w:rsidRDefault="007F76D9" w:rsidP="007F76D9"/>
    <w:p w:rsidR="007F76D9" w:rsidRPr="00446CDF" w:rsidRDefault="007F76D9" w:rsidP="007F76D9">
      <w:pPr>
        <w:rPr>
          <w:b/>
          <w:u w:val="single"/>
        </w:rPr>
      </w:pPr>
    </w:p>
    <w:p w:rsidR="007F76D9" w:rsidRPr="00446CDF" w:rsidRDefault="007F76D9" w:rsidP="007F76D9">
      <w:pPr>
        <w:rPr>
          <w:b/>
          <w:u w:val="single"/>
        </w:rPr>
      </w:pPr>
    </w:p>
    <w:p w:rsidR="007F76D9" w:rsidRPr="00446CDF" w:rsidRDefault="007F76D9" w:rsidP="007F76D9">
      <w:pPr>
        <w:rPr>
          <w:b/>
          <w:u w:val="single"/>
        </w:rPr>
      </w:pPr>
    </w:p>
    <w:p w:rsidR="007F76D9" w:rsidRPr="00446CDF" w:rsidRDefault="007F76D9" w:rsidP="007F76D9">
      <w:pPr>
        <w:rPr>
          <w:b/>
          <w:u w:val="single"/>
        </w:rPr>
      </w:pPr>
    </w:p>
    <w:p w:rsidR="007F76D9" w:rsidRPr="00446CDF" w:rsidRDefault="007F76D9" w:rsidP="007F76D9">
      <w:pPr>
        <w:rPr>
          <w:b/>
          <w:u w:val="single"/>
        </w:rPr>
      </w:pPr>
    </w:p>
    <w:p w:rsidR="007F76D9" w:rsidRPr="00446CDF" w:rsidRDefault="007F76D9" w:rsidP="007F76D9">
      <w:pPr>
        <w:rPr>
          <w:b/>
          <w:u w:val="single"/>
        </w:rPr>
      </w:pPr>
    </w:p>
    <w:p w:rsidR="007F76D9" w:rsidRPr="00446CDF" w:rsidRDefault="007F76D9" w:rsidP="007F76D9">
      <w:pPr>
        <w:rPr>
          <w:b/>
          <w:u w:val="single"/>
        </w:rPr>
      </w:pPr>
    </w:p>
    <w:p w:rsidR="007F76D9" w:rsidRPr="00446CDF" w:rsidRDefault="007F76D9" w:rsidP="007F76D9">
      <w:pPr>
        <w:rPr>
          <w:b/>
          <w:u w:val="single"/>
        </w:rPr>
      </w:pPr>
    </w:p>
    <w:p w:rsidR="007F76D9" w:rsidRPr="00446CDF" w:rsidRDefault="007F76D9" w:rsidP="007F76D9">
      <w:pPr>
        <w:rPr>
          <w:b/>
          <w:u w:val="single"/>
        </w:rPr>
      </w:pPr>
    </w:p>
    <w:p w:rsidR="007F76D9" w:rsidRPr="00446CDF" w:rsidRDefault="007F76D9" w:rsidP="007F76D9">
      <w:pPr>
        <w:rPr>
          <w:b/>
          <w:u w:val="single"/>
        </w:rPr>
      </w:pPr>
    </w:p>
    <w:p w:rsidR="007F76D9" w:rsidRPr="00446CDF" w:rsidRDefault="007F76D9" w:rsidP="007F76D9">
      <w:pPr>
        <w:rPr>
          <w:b/>
          <w:u w:val="single"/>
        </w:rPr>
      </w:pPr>
    </w:p>
    <w:p w:rsidR="007F76D9" w:rsidRPr="00446CDF" w:rsidRDefault="007F76D9" w:rsidP="007F76D9">
      <w:pPr>
        <w:rPr>
          <w:b/>
          <w:u w:val="single"/>
        </w:rPr>
      </w:pPr>
    </w:p>
    <w:p w:rsidR="007F76D9" w:rsidRPr="00446CDF" w:rsidRDefault="007F76D9" w:rsidP="007F76D9">
      <w:pPr>
        <w:rPr>
          <w:b/>
          <w:u w:val="single"/>
        </w:rPr>
      </w:pPr>
    </w:p>
    <w:p w:rsidR="007F76D9" w:rsidRPr="00446CDF" w:rsidRDefault="007F76D9" w:rsidP="007F76D9">
      <w:pPr>
        <w:rPr>
          <w:b/>
          <w:u w:val="single"/>
        </w:rPr>
      </w:pPr>
    </w:p>
    <w:p w:rsidR="007F76D9" w:rsidRPr="00446CDF" w:rsidRDefault="007F76D9" w:rsidP="007F76D9">
      <w:pPr>
        <w:rPr>
          <w:b/>
          <w:u w:val="single"/>
        </w:rPr>
      </w:pPr>
    </w:p>
    <w:p w:rsidR="007F76D9" w:rsidRPr="00446CDF" w:rsidRDefault="007F76D9" w:rsidP="007F76D9">
      <w:pPr>
        <w:rPr>
          <w:b/>
          <w:u w:val="single"/>
        </w:rPr>
      </w:pPr>
    </w:p>
    <w:p w:rsidR="007F76D9" w:rsidRPr="00446CDF" w:rsidRDefault="007F76D9" w:rsidP="007F76D9">
      <w:pPr>
        <w:rPr>
          <w:b/>
          <w:u w:val="single"/>
        </w:rPr>
      </w:pPr>
    </w:p>
    <w:p w:rsidR="007F76D9" w:rsidRPr="00446CDF" w:rsidRDefault="007F76D9" w:rsidP="007F76D9">
      <w:pPr>
        <w:rPr>
          <w:b/>
          <w:u w:val="single"/>
        </w:rPr>
      </w:pPr>
    </w:p>
    <w:p w:rsidR="007F76D9" w:rsidRPr="00446CDF" w:rsidRDefault="007F76D9" w:rsidP="007F76D9">
      <w:pPr>
        <w:rPr>
          <w:b/>
          <w:u w:val="single"/>
        </w:rPr>
      </w:pPr>
    </w:p>
    <w:p w:rsidR="007F76D9" w:rsidRPr="00446CDF" w:rsidRDefault="007F76D9" w:rsidP="007F76D9">
      <w:pPr>
        <w:rPr>
          <w:b/>
          <w:u w:val="single"/>
        </w:rPr>
      </w:pPr>
    </w:p>
    <w:p w:rsidR="007F76D9" w:rsidRPr="00446CDF" w:rsidRDefault="007F76D9" w:rsidP="007F76D9">
      <w:pPr>
        <w:rPr>
          <w:b/>
          <w:u w:val="single"/>
        </w:rPr>
      </w:pPr>
    </w:p>
    <w:p w:rsidR="007F76D9" w:rsidRPr="00446CDF" w:rsidRDefault="007F76D9" w:rsidP="007F76D9">
      <w:pPr>
        <w:rPr>
          <w:b/>
          <w:u w:val="single"/>
        </w:rPr>
      </w:pPr>
    </w:p>
    <w:p w:rsidR="007F76D9" w:rsidRPr="00446CDF" w:rsidRDefault="007F76D9" w:rsidP="007F76D9">
      <w:pPr>
        <w:rPr>
          <w:b/>
          <w:u w:val="single"/>
        </w:rPr>
      </w:pPr>
    </w:p>
    <w:p w:rsidR="007F76D9" w:rsidRPr="00446CDF" w:rsidRDefault="007F76D9" w:rsidP="007F76D9">
      <w:pPr>
        <w:rPr>
          <w:b/>
          <w:u w:val="single"/>
        </w:rPr>
      </w:pPr>
    </w:p>
    <w:p w:rsidR="007F76D9" w:rsidRPr="00446CDF" w:rsidRDefault="007F76D9" w:rsidP="007F76D9">
      <w:pPr>
        <w:rPr>
          <w:b/>
          <w:u w:val="single"/>
        </w:rPr>
      </w:pPr>
    </w:p>
    <w:p w:rsidR="007F76D9" w:rsidRPr="00446CDF" w:rsidRDefault="007F76D9" w:rsidP="007F76D9">
      <w:pPr>
        <w:rPr>
          <w:b/>
          <w:u w:val="single"/>
        </w:rPr>
      </w:pPr>
    </w:p>
    <w:p w:rsidR="007F76D9" w:rsidRDefault="007F76D9" w:rsidP="007F76D9">
      <w:pPr>
        <w:rPr>
          <w:b/>
          <w:u w:val="single"/>
        </w:rPr>
      </w:pPr>
    </w:p>
    <w:p w:rsidR="004A42EC" w:rsidRDefault="004A42EC" w:rsidP="007F76D9">
      <w:pPr>
        <w:rPr>
          <w:b/>
          <w:u w:val="single"/>
        </w:rPr>
      </w:pPr>
    </w:p>
    <w:p w:rsidR="004A42EC" w:rsidRDefault="004A42EC" w:rsidP="007F76D9">
      <w:pPr>
        <w:rPr>
          <w:b/>
          <w:u w:val="single"/>
        </w:rPr>
      </w:pPr>
    </w:p>
    <w:p w:rsidR="004A42EC" w:rsidRDefault="004A42EC" w:rsidP="007F76D9">
      <w:pPr>
        <w:rPr>
          <w:b/>
          <w:u w:val="single"/>
        </w:rPr>
      </w:pPr>
    </w:p>
    <w:p w:rsidR="004A42EC" w:rsidRDefault="004A42EC" w:rsidP="007F76D9">
      <w:pPr>
        <w:rPr>
          <w:b/>
          <w:u w:val="single"/>
        </w:rPr>
      </w:pPr>
    </w:p>
    <w:p w:rsidR="004A42EC" w:rsidRDefault="004A42EC" w:rsidP="007F76D9">
      <w:pPr>
        <w:rPr>
          <w:b/>
          <w:u w:val="single"/>
        </w:rPr>
      </w:pPr>
    </w:p>
    <w:p w:rsidR="004A42EC" w:rsidRDefault="004A42EC" w:rsidP="007F76D9">
      <w:pPr>
        <w:rPr>
          <w:b/>
          <w:u w:val="single"/>
        </w:rPr>
      </w:pPr>
    </w:p>
    <w:p w:rsidR="004A42EC" w:rsidRDefault="004A42EC" w:rsidP="007F76D9">
      <w:pPr>
        <w:rPr>
          <w:b/>
          <w:u w:val="single"/>
        </w:rPr>
      </w:pPr>
    </w:p>
    <w:p w:rsidR="004A42EC" w:rsidRDefault="004A42EC" w:rsidP="007F76D9">
      <w:pPr>
        <w:rPr>
          <w:b/>
          <w:u w:val="single"/>
        </w:rPr>
      </w:pPr>
    </w:p>
    <w:p w:rsidR="004A42EC" w:rsidRDefault="004A42EC" w:rsidP="007F76D9">
      <w:pPr>
        <w:rPr>
          <w:b/>
          <w:u w:val="single"/>
        </w:rPr>
      </w:pPr>
    </w:p>
    <w:p w:rsidR="004A42EC" w:rsidRPr="00446CDF" w:rsidRDefault="004A42EC" w:rsidP="007F76D9">
      <w:pPr>
        <w:rPr>
          <w:b/>
          <w:u w:val="single"/>
        </w:rPr>
      </w:pPr>
    </w:p>
    <w:p w:rsidR="007F76D9" w:rsidRPr="00446CDF" w:rsidRDefault="007F76D9" w:rsidP="007F76D9">
      <w:pPr>
        <w:jc w:val="right"/>
        <w:rPr>
          <w:b/>
        </w:rPr>
      </w:pPr>
    </w:p>
    <w:p w:rsidR="007F76D9" w:rsidRPr="00B22D92" w:rsidRDefault="007F76D9" w:rsidP="007F76D9">
      <w:pPr>
        <w:jc w:val="right"/>
        <w:rPr>
          <w:b/>
          <w:u w:val="single"/>
        </w:rPr>
      </w:pPr>
      <w:r w:rsidRPr="00446CDF">
        <w:rPr>
          <w:b/>
        </w:rPr>
        <w:lastRenderedPageBreak/>
        <w:tab/>
      </w:r>
      <w:r w:rsidRPr="00B22D92">
        <w:rPr>
          <w:b/>
          <w:u w:val="single"/>
        </w:rPr>
        <w:t>ANNEXURE-X</w:t>
      </w:r>
    </w:p>
    <w:p w:rsidR="007F76D9" w:rsidRPr="00446CDF" w:rsidRDefault="007F76D9" w:rsidP="007F76D9">
      <w:pPr>
        <w:jc w:val="right"/>
        <w:rPr>
          <w:b/>
        </w:rPr>
      </w:pPr>
    </w:p>
    <w:p w:rsidR="007F76D9" w:rsidRPr="00446CDF" w:rsidRDefault="007F76D9" w:rsidP="007F76D9">
      <w:pPr>
        <w:jc w:val="center"/>
        <w:rPr>
          <w:b/>
          <w:u w:val="single"/>
        </w:rPr>
      </w:pPr>
      <w:r>
        <w:rPr>
          <w:b/>
          <w:u w:val="single"/>
        </w:rPr>
        <w:t>Detail of 24</w:t>
      </w:r>
      <w:r w:rsidRPr="00B22D92">
        <w:rPr>
          <w:b/>
          <w:u w:val="single"/>
          <w:vertAlign w:val="superscript"/>
        </w:rPr>
        <w:t>th</w:t>
      </w:r>
      <w:r>
        <w:rPr>
          <w:b/>
          <w:u w:val="single"/>
        </w:rPr>
        <w:t xml:space="preserve"> Intra Board Science Essay Competition 2014-15</w:t>
      </w:r>
    </w:p>
    <w:p w:rsidR="007F76D9" w:rsidRPr="00446CDF" w:rsidRDefault="007F76D9" w:rsidP="007F76D9">
      <w:pPr>
        <w:rPr>
          <w:b/>
          <w:u w:val="single"/>
        </w:rPr>
      </w:pPr>
    </w:p>
    <w:p w:rsidR="007F76D9" w:rsidRPr="00446CDF" w:rsidRDefault="007F76D9" w:rsidP="007F76D9">
      <w:pPr>
        <w:rPr>
          <w:b/>
        </w:rPr>
      </w:pPr>
      <w:r w:rsidRPr="00446CDF">
        <w:rPr>
          <w:b/>
        </w:rPr>
        <w:t>T</w:t>
      </w:r>
      <w:r>
        <w:rPr>
          <w:b/>
        </w:rPr>
        <w:t>heme</w:t>
      </w:r>
      <w:r w:rsidRPr="00446CDF">
        <w:rPr>
          <w:b/>
        </w:rPr>
        <w:t xml:space="preserve">:  </w:t>
      </w:r>
      <w:r w:rsidRPr="00B22D92">
        <w:rPr>
          <w:b/>
          <w:i/>
        </w:rPr>
        <w:t>Why Students Feel Difficulty in Science Education</w:t>
      </w:r>
    </w:p>
    <w:p w:rsidR="007F76D9" w:rsidRPr="00446CDF" w:rsidRDefault="007F76D9" w:rsidP="007F76D9">
      <w:pPr>
        <w:rPr>
          <w:b/>
        </w:rPr>
      </w:pPr>
    </w:p>
    <w:p w:rsidR="007F76D9" w:rsidRPr="00446CDF" w:rsidRDefault="007F76D9" w:rsidP="002E383A">
      <w:pPr>
        <w:pStyle w:val="ListParagraph"/>
        <w:numPr>
          <w:ilvl w:val="0"/>
          <w:numId w:val="93"/>
        </w:numPr>
        <w:spacing w:after="200" w:line="276" w:lineRule="auto"/>
        <w:contextualSpacing/>
        <w:rPr>
          <w:b/>
        </w:rPr>
      </w:pPr>
      <w:r w:rsidRPr="00446CDF">
        <w:rPr>
          <w:b/>
        </w:rPr>
        <w:t>BISE MALAKAND</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34"/>
        <w:gridCol w:w="1613"/>
        <w:gridCol w:w="2136"/>
        <w:gridCol w:w="1365"/>
        <w:gridCol w:w="1083"/>
        <w:gridCol w:w="1043"/>
        <w:gridCol w:w="1171"/>
      </w:tblGrid>
      <w:tr w:rsidR="007F76D9" w:rsidRPr="00446CDF" w:rsidTr="00780F00">
        <w:tc>
          <w:tcPr>
            <w:tcW w:w="918" w:type="dxa"/>
            <w:shd w:val="clear" w:color="auto" w:fill="auto"/>
          </w:tcPr>
          <w:p w:rsidR="007F76D9" w:rsidRPr="00446CDF" w:rsidRDefault="007F76D9" w:rsidP="00780F00">
            <w:pPr>
              <w:rPr>
                <w:b/>
              </w:rPr>
            </w:pPr>
            <w:r w:rsidRPr="00446CDF">
              <w:rPr>
                <w:b/>
              </w:rPr>
              <w:t>Sr. #</w:t>
            </w:r>
          </w:p>
        </w:tc>
        <w:tc>
          <w:tcPr>
            <w:tcW w:w="1723" w:type="dxa"/>
            <w:shd w:val="clear" w:color="auto" w:fill="auto"/>
          </w:tcPr>
          <w:p w:rsidR="007F76D9" w:rsidRPr="00446CDF" w:rsidRDefault="007F76D9" w:rsidP="00780F00">
            <w:pPr>
              <w:rPr>
                <w:b/>
              </w:rPr>
            </w:pPr>
            <w:r w:rsidRPr="00446CDF">
              <w:rPr>
                <w:b/>
              </w:rPr>
              <w:t>Students Name</w:t>
            </w:r>
          </w:p>
        </w:tc>
        <w:tc>
          <w:tcPr>
            <w:tcW w:w="2267" w:type="dxa"/>
            <w:shd w:val="clear" w:color="auto" w:fill="auto"/>
          </w:tcPr>
          <w:p w:rsidR="007F76D9" w:rsidRPr="00446CDF" w:rsidRDefault="007F76D9" w:rsidP="00780F00">
            <w:pPr>
              <w:rPr>
                <w:b/>
              </w:rPr>
            </w:pPr>
            <w:r w:rsidRPr="00446CDF">
              <w:rPr>
                <w:b/>
              </w:rPr>
              <w:t>School Name</w:t>
            </w:r>
          </w:p>
        </w:tc>
        <w:tc>
          <w:tcPr>
            <w:tcW w:w="1416" w:type="dxa"/>
            <w:shd w:val="clear" w:color="auto" w:fill="auto"/>
          </w:tcPr>
          <w:p w:rsidR="007F76D9" w:rsidRPr="00446CDF" w:rsidRDefault="007F76D9" w:rsidP="00780F00">
            <w:pPr>
              <w:rPr>
                <w:b/>
              </w:rPr>
            </w:pPr>
            <w:r w:rsidRPr="00446CDF">
              <w:rPr>
                <w:b/>
              </w:rPr>
              <w:t>Board</w:t>
            </w:r>
          </w:p>
        </w:tc>
        <w:tc>
          <w:tcPr>
            <w:tcW w:w="1049" w:type="dxa"/>
            <w:shd w:val="clear" w:color="auto" w:fill="auto"/>
          </w:tcPr>
          <w:p w:rsidR="007F76D9" w:rsidRPr="00446CDF" w:rsidRDefault="007F76D9" w:rsidP="00780F00">
            <w:pPr>
              <w:rPr>
                <w:b/>
              </w:rPr>
            </w:pPr>
            <w:r w:rsidRPr="00446CDF">
              <w:rPr>
                <w:b/>
              </w:rPr>
              <w:t>Medium</w:t>
            </w:r>
          </w:p>
        </w:tc>
        <w:tc>
          <w:tcPr>
            <w:tcW w:w="1028" w:type="dxa"/>
            <w:shd w:val="clear" w:color="auto" w:fill="auto"/>
          </w:tcPr>
          <w:p w:rsidR="007F76D9" w:rsidRPr="00446CDF" w:rsidRDefault="007F76D9" w:rsidP="00780F00">
            <w:pPr>
              <w:rPr>
                <w:b/>
              </w:rPr>
            </w:pPr>
            <w:r w:rsidRPr="00446CDF">
              <w:rPr>
                <w:b/>
              </w:rPr>
              <w:t>Position</w:t>
            </w:r>
          </w:p>
        </w:tc>
        <w:tc>
          <w:tcPr>
            <w:tcW w:w="1175" w:type="dxa"/>
            <w:shd w:val="clear" w:color="auto" w:fill="auto"/>
          </w:tcPr>
          <w:p w:rsidR="007F76D9" w:rsidRPr="00446CDF" w:rsidRDefault="007F76D9" w:rsidP="00780F00">
            <w:pPr>
              <w:rPr>
                <w:b/>
              </w:rPr>
            </w:pPr>
            <w:r w:rsidRPr="00446CDF">
              <w:rPr>
                <w:b/>
              </w:rPr>
              <w:t>Prize Money</w:t>
            </w:r>
          </w:p>
        </w:tc>
      </w:tr>
      <w:tr w:rsidR="007F76D9" w:rsidRPr="00446CDF" w:rsidTr="00780F00">
        <w:tc>
          <w:tcPr>
            <w:tcW w:w="918" w:type="dxa"/>
            <w:shd w:val="clear" w:color="auto" w:fill="auto"/>
          </w:tcPr>
          <w:p w:rsidR="007F76D9" w:rsidRPr="00446CDF" w:rsidRDefault="007F76D9" w:rsidP="002E383A">
            <w:pPr>
              <w:pStyle w:val="ListParagraph"/>
              <w:numPr>
                <w:ilvl w:val="0"/>
                <w:numId w:val="80"/>
              </w:numPr>
              <w:contextualSpacing/>
              <w:rPr>
                <w:b/>
              </w:rPr>
            </w:pPr>
          </w:p>
        </w:tc>
        <w:tc>
          <w:tcPr>
            <w:tcW w:w="1723" w:type="dxa"/>
            <w:shd w:val="clear" w:color="auto" w:fill="auto"/>
          </w:tcPr>
          <w:p w:rsidR="007F76D9" w:rsidRPr="00446CDF" w:rsidRDefault="007F76D9" w:rsidP="00780F00">
            <w:r w:rsidRPr="00446CDF">
              <w:t>Ayesha Mahmood</w:t>
            </w:r>
          </w:p>
        </w:tc>
        <w:tc>
          <w:tcPr>
            <w:tcW w:w="2267" w:type="dxa"/>
            <w:shd w:val="clear" w:color="auto" w:fill="auto"/>
          </w:tcPr>
          <w:p w:rsidR="007F76D9" w:rsidRPr="00446CDF" w:rsidRDefault="007F76D9" w:rsidP="00780F00">
            <w:r w:rsidRPr="00446CDF">
              <w:t>Cambridge Public School Khar</w:t>
            </w:r>
            <w:r>
              <w:t xml:space="preserve"> </w:t>
            </w:r>
            <w:r w:rsidRPr="00446CDF">
              <w:t>Batkhela</w:t>
            </w:r>
            <w:r>
              <w:t xml:space="preserve"> </w:t>
            </w:r>
            <w:r w:rsidRPr="00446CDF">
              <w:t>Distt</w:t>
            </w:r>
            <w:r>
              <w:t xml:space="preserve"> </w:t>
            </w:r>
            <w:r w:rsidRPr="00446CDF">
              <w:t>Malakand</w:t>
            </w:r>
          </w:p>
        </w:tc>
        <w:tc>
          <w:tcPr>
            <w:tcW w:w="1416" w:type="dxa"/>
            <w:shd w:val="clear" w:color="auto" w:fill="auto"/>
          </w:tcPr>
          <w:p w:rsidR="007F76D9" w:rsidRPr="00446CDF" w:rsidRDefault="007F76D9" w:rsidP="00780F00">
            <w:r w:rsidRPr="00446CDF">
              <w:t>Malakand</w:t>
            </w:r>
          </w:p>
        </w:tc>
        <w:tc>
          <w:tcPr>
            <w:tcW w:w="1049" w:type="dxa"/>
            <w:shd w:val="clear" w:color="auto" w:fill="auto"/>
          </w:tcPr>
          <w:p w:rsidR="007F76D9" w:rsidRPr="00446CDF" w:rsidRDefault="007F76D9" w:rsidP="00780F00">
            <w:r w:rsidRPr="00446CDF">
              <w:t>English</w:t>
            </w:r>
          </w:p>
        </w:tc>
        <w:tc>
          <w:tcPr>
            <w:tcW w:w="1028" w:type="dxa"/>
            <w:shd w:val="clear" w:color="auto" w:fill="auto"/>
          </w:tcPr>
          <w:p w:rsidR="007F76D9" w:rsidRPr="00446CDF" w:rsidRDefault="007F76D9" w:rsidP="00780F00">
            <w:pPr>
              <w:jc w:val="center"/>
            </w:pPr>
            <w:r w:rsidRPr="00446CDF">
              <w:t>1</w:t>
            </w:r>
            <w:r w:rsidRPr="00446CDF">
              <w:rPr>
                <w:vertAlign w:val="superscript"/>
              </w:rPr>
              <w:t>st</w:t>
            </w:r>
          </w:p>
        </w:tc>
        <w:tc>
          <w:tcPr>
            <w:tcW w:w="1175" w:type="dxa"/>
            <w:shd w:val="clear" w:color="auto" w:fill="auto"/>
          </w:tcPr>
          <w:p w:rsidR="007F76D9" w:rsidRPr="00446CDF" w:rsidRDefault="007F76D9" w:rsidP="00780F00">
            <w:r w:rsidRPr="00446CDF">
              <w:t>Rs.5000/-</w:t>
            </w:r>
          </w:p>
        </w:tc>
      </w:tr>
      <w:tr w:rsidR="007F76D9" w:rsidRPr="00446CDF" w:rsidTr="00780F00">
        <w:tc>
          <w:tcPr>
            <w:tcW w:w="918" w:type="dxa"/>
            <w:shd w:val="clear" w:color="auto" w:fill="auto"/>
          </w:tcPr>
          <w:p w:rsidR="007F76D9" w:rsidRPr="00446CDF" w:rsidRDefault="007F76D9" w:rsidP="002E383A">
            <w:pPr>
              <w:pStyle w:val="ListParagraph"/>
              <w:numPr>
                <w:ilvl w:val="0"/>
                <w:numId w:val="80"/>
              </w:numPr>
              <w:contextualSpacing/>
              <w:rPr>
                <w:b/>
              </w:rPr>
            </w:pPr>
          </w:p>
        </w:tc>
        <w:tc>
          <w:tcPr>
            <w:tcW w:w="1723" w:type="dxa"/>
            <w:shd w:val="clear" w:color="auto" w:fill="auto"/>
          </w:tcPr>
          <w:p w:rsidR="007F76D9" w:rsidRPr="00446CDF" w:rsidRDefault="007F76D9" w:rsidP="00780F00">
            <w:r w:rsidRPr="00446CDF">
              <w:t>Waseem Abbas</w:t>
            </w:r>
          </w:p>
        </w:tc>
        <w:tc>
          <w:tcPr>
            <w:tcW w:w="2267" w:type="dxa"/>
            <w:shd w:val="clear" w:color="auto" w:fill="auto"/>
          </w:tcPr>
          <w:p w:rsidR="007F76D9" w:rsidRPr="00446CDF" w:rsidRDefault="007F76D9" w:rsidP="00780F00">
            <w:r w:rsidRPr="00446CDF">
              <w:t>The educator School Thana, DisttMalakand</w:t>
            </w:r>
          </w:p>
        </w:tc>
        <w:tc>
          <w:tcPr>
            <w:tcW w:w="1416" w:type="dxa"/>
            <w:shd w:val="clear" w:color="auto" w:fill="auto"/>
          </w:tcPr>
          <w:p w:rsidR="007F76D9" w:rsidRPr="00446CDF" w:rsidRDefault="007F76D9" w:rsidP="00780F00">
            <w:r w:rsidRPr="00446CDF">
              <w:t>Malakand</w:t>
            </w:r>
          </w:p>
        </w:tc>
        <w:tc>
          <w:tcPr>
            <w:tcW w:w="1049" w:type="dxa"/>
            <w:shd w:val="clear" w:color="auto" w:fill="auto"/>
          </w:tcPr>
          <w:p w:rsidR="007F76D9" w:rsidRPr="00446CDF" w:rsidRDefault="007F76D9" w:rsidP="00780F00">
            <w:r w:rsidRPr="00446CDF">
              <w:t>English</w:t>
            </w:r>
          </w:p>
        </w:tc>
        <w:tc>
          <w:tcPr>
            <w:tcW w:w="1028" w:type="dxa"/>
            <w:shd w:val="clear" w:color="auto" w:fill="auto"/>
          </w:tcPr>
          <w:p w:rsidR="007F76D9" w:rsidRPr="00446CDF" w:rsidRDefault="007F76D9" w:rsidP="00780F00">
            <w:pPr>
              <w:jc w:val="center"/>
            </w:pPr>
            <w:r w:rsidRPr="00446CDF">
              <w:t>2</w:t>
            </w:r>
            <w:r w:rsidRPr="00446CDF">
              <w:rPr>
                <w:vertAlign w:val="superscript"/>
              </w:rPr>
              <w:t>nd</w:t>
            </w:r>
          </w:p>
          <w:p w:rsidR="007F76D9" w:rsidRPr="00446CDF" w:rsidRDefault="007F76D9" w:rsidP="00780F00">
            <w:pPr>
              <w:jc w:val="center"/>
            </w:pPr>
          </w:p>
        </w:tc>
        <w:tc>
          <w:tcPr>
            <w:tcW w:w="1175" w:type="dxa"/>
            <w:shd w:val="clear" w:color="auto" w:fill="auto"/>
          </w:tcPr>
          <w:p w:rsidR="007F76D9" w:rsidRPr="00446CDF" w:rsidRDefault="007F76D9" w:rsidP="00780F00">
            <w:r w:rsidRPr="00446CDF">
              <w:t>Rs.3000/-</w:t>
            </w:r>
          </w:p>
        </w:tc>
      </w:tr>
      <w:tr w:rsidR="007F76D9" w:rsidRPr="00446CDF" w:rsidTr="00780F00">
        <w:tc>
          <w:tcPr>
            <w:tcW w:w="918" w:type="dxa"/>
            <w:shd w:val="clear" w:color="auto" w:fill="auto"/>
          </w:tcPr>
          <w:p w:rsidR="007F76D9" w:rsidRPr="00446CDF" w:rsidRDefault="007F76D9" w:rsidP="002E383A">
            <w:pPr>
              <w:pStyle w:val="ListParagraph"/>
              <w:numPr>
                <w:ilvl w:val="0"/>
                <w:numId w:val="80"/>
              </w:numPr>
              <w:contextualSpacing/>
              <w:rPr>
                <w:b/>
              </w:rPr>
            </w:pPr>
          </w:p>
        </w:tc>
        <w:tc>
          <w:tcPr>
            <w:tcW w:w="1723" w:type="dxa"/>
            <w:shd w:val="clear" w:color="auto" w:fill="auto"/>
          </w:tcPr>
          <w:p w:rsidR="007F76D9" w:rsidRPr="00446CDF" w:rsidRDefault="007F76D9" w:rsidP="00780F00">
            <w:r w:rsidRPr="00446CDF">
              <w:t>Israr Ahmad</w:t>
            </w:r>
          </w:p>
        </w:tc>
        <w:tc>
          <w:tcPr>
            <w:tcW w:w="2267" w:type="dxa"/>
            <w:shd w:val="clear" w:color="auto" w:fill="auto"/>
          </w:tcPr>
          <w:p w:rsidR="007F76D9" w:rsidRPr="00446CDF" w:rsidRDefault="007F76D9" w:rsidP="00780F00">
            <w:r w:rsidRPr="00446CDF">
              <w:t>Pak Education Academy Alladad, DisttMalakand</w:t>
            </w:r>
          </w:p>
        </w:tc>
        <w:tc>
          <w:tcPr>
            <w:tcW w:w="1416" w:type="dxa"/>
            <w:shd w:val="clear" w:color="auto" w:fill="auto"/>
          </w:tcPr>
          <w:p w:rsidR="007F76D9" w:rsidRPr="00446CDF" w:rsidRDefault="007F76D9" w:rsidP="00780F00">
            <w:r w:rsidRPr="00446CDF">
              <w:t>Malakand</w:t>
            </w:r>
          </w:p>
        </w:tc>
        <w:tc>
          <w:tcPr>
            <w:tcW w:w="1049" w:type="dxa"/>
            <w:shd w:val="clear" w:color="auto" w:fill="auto"/>
          </w:tcPr>
          <w:p w:rsidR="007F76D9" w:rsidRPr="00446CDF" w:rsidRDefault="007F76D9" w:rsidP="00780F00">
            <w:r w:rsidRPr="00446CDF">
              <w:t>English</w:t>
            </w:r>
          </w:p>
        </w:tc>
        <w:tc>
          <w:tcPr>
            <w:tcW w:w="1028" w:type="dxa"/>
            <w:shd w:val="clear" w:color="auto" w:fill="auto"/>
          </w:tcPr>
          <w:p w:rsidR="007F76D9" w:rsidRPr="00446CDF" w:rsidRDefault="007F76D9" w:rsidP="00780F00">
            <w:pPr>
              <w:jc w:val="center"/>
            </w:pPr>
            <w:r w:rsidRPr="00446CDF">
              <w:t>3</w:t>
            </w:r>
            <w:r w:rsidRPr="00446CDF">
              <w:rPr>
                <w:vertAlign w:val="superscript"/>
              </w:rPr>
              <w:t>rd</w:t>
            </w:r>
          </w:p>
          <w:p w:rsidR="007F76D9" w:rsidRPr="00446CDF" w:rsidRDefault="007F76D9" w:rsidP="00780F00">
            <w:pPr>
              <w:jc w:val="center"/>
            </w:pPr>
          </w:p>
        </w:tc>
        <w:tc>
          <w:tcPr>
            <w:tcW w:w="1175" w:type="dxa"/>
            <w:shd w:val="clear" w:color="auto" w:fill="auto"/>
          </w:tcPr>
          <w:p w:rsidR="007F76D9" w:rsidRPr="00446CDF" w:rsidRDefault="007F76D9" w:rsidP="00780F00">
            <w:r w:rsidRPr="00446CDF">
              <w:t>Rs.2000/-</w:t>
            </w:r>
          </w:p>
        </w:tc>
      </w:tr>
    </w:tbl>
    <w:p w:rsidR="007F76D9" w:rsidRPr="00446CDF" w:rsidRDefault="007F76D9" w:rsidP="007F76D9">
      <w:pPr>
        <w:rPr>
          <w:b/>
        </w:rPr>
      </w:pPr>
    </w:p>
    <w:p w:rsidR="007F76D9" w:rsidRPr="00446CDF" w:rsidRDefault="007F76D9" w:rsidP="002E383A">
      <w:pPr>
        <w:pStyle w:val="ListParagraph"/>
        <w:numPr>
          <w:ilvl w:val="0"/>
          <w:numId w:val="93"/>
        </w:numPr>
        <w:spacing w:after="200" w:line="276" w:lineRule="auto"/>
        <w:contextualSpacing/>
        <w:rPr>
          <w:b/>
        </w:rPr>
      </w:pPr>
      <w:r w:rsidRPr="00446CDF">
        <w:rPr>
          <w:b/>
        </w:rPr>
        <w:t xml:space="preserve"> SAHIWAL</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3"/>
        <w:gridCol w:w="1763"/>
        <w:gridCol w:w="1913"/>
        <w:gridCol w:w="1310"/>
        <w:gridCol w:w="1083"/>
        <w:gridCol w:w="1043"/>
        <w:gridCol w:w="1400"/>
      </w:tblGrid>
      <w:tr w:rsidR="007F76D9" w:rsidRPr="00446CDF" w:rsidTr="00780F00">
        <w:tc>
          <w:tcPr>
            <w:tcW w:w="804" w:type="dxa"/>
            <w:shd w:val="clear" w:color="auto" w:fill="auto"/>
          </w:tcPr>
          <w:p w:rsidR="007F76D9" w:rsidRPr="00446CDF" w:rsidRDefault="007F76D9" w:rsidP="00780F00">
            <w:pPr>
              <w:rPr>
                <w:b/>
              </w:rPr>
            </w:pPr>
            <w:r w:rsidRPr="00446CDF">
              <w:rPr>
                <w:b/>
              </w:rPr>
              <w:t>Sr. #</w:t>
            </w:r>
          </w:p>
        </w:tc>
        <w:tc>
          <w:tcPr>
            <w:tcW w:w="1650" w:type="dxa"/>
            <w:shd w:val="clear" w:color="auto" w:fill="auto"/>
          </w:tcPr>
          <w:p w:rsidR="007F76D9" w:rsidRPr="00446CDF" w:rsidRDefault="007F76D9" w:rsidP="00780F00">
            <w:pPr>
              <w:rPr>
                <w:b/>
              </w:rPr>
            </w:pPr>
            <w:r w:rsidRPr="00446CDF">
              <w:rPr>
                <w:b/>
              </w:rPr>
              <w:t>Students Name</w:t>
            </w:r>
          </w:p>
        </w:tc>
        <w:tc>
          <w:tcPr>
            <w:tcW w:w="2139" w:type="dxa"/>
            <w:shd w:val="clear" w:color="auto" w:fill="auto"/>
          </w:tcPr>
          <w:p w:rsidR="007F76D9" w:rsidRPr="00446CDF" w:rsidRDefault="007F76D9" w:rsidP="00780F00">
            <w:pPr>
              <w:rPr>
                <w:b/>
              </w:rPr>
            </w:pPr>
            <w:r w:rsidRPr="00446CDF">
              <w:rPr>
                <w:b/>
              </w:rPr>
              <w:t>School Name</w:t>
            </w:r>
          </w:p>
        </w:tc>
        <w:tc>
          <w:tcPr>
            <w:tcW w:w="1416" w:type="dxa"/>
            <w:shd w:val="clear" w:color="auto" w:fill="auto"/>
          </w:tcPr>
          <w:p w:rsidR="007F76D9" w:rsidRPr="00446CDF" w:rsidRDefault="007F76D9" w:rsidP="00780F00">
            <w:pPr>
              <w:rPr>
                <w:b/>
              </w:rPr>
            </w:pPr>
            <w:r w:rsidRPr="00446CDF">
              <w:rPr>
                <w:b/>
              </w:rPr>
              <w:t>Board</w:t>
            </w:r>
          </w:p>
        </w:tc>
        <w:tc>
          <w:tcPr>
            <w:tcW w:w="1059" w:type="dxa"/>
            <w:shd w:val="clear" w:color="auto" w:fill="auto"/>
          </w:tcPr>
          <w:p w:rsidR="007F76D9" w:rsidRPr="00446CDF" w:rsidRDefault="007F76D9" w:rsidP="00780F00">
            <w:pPr>
              <w:rPr>
                <w:b/>
              </w:rPr>
            </w:pPr>
            <w:r w:rsidRPr="00446CDF">
              <w:rPr>
                <w:b/>
              </w:rPr>
              <w:t>Medium</w:t>
            </w:r>
          </w:p>
        </w:tc>
        <w:tc>
          <w:tcPr>
            <w:tcW w:w="1028" w:type="dxa"/>
            <w:shd w:val="clear" w:color="auto" w:fill="auto"/>
          </w:tcPr>
          <w:p w:rsidR="007F76D9" w:rsidRPr="00446CDF" w:rsidRDefault="007F76D9" w:rsidP="00780F00">
            <w:pPr>
              <w:rPr>
                <w:b/>
              </w:rPr>
            </w:pPr>
            <w:r w:rsidRPr="00446CDF">
              <w:rPr>
                <w:b/>
              </w:rPr>
              <w:t>Position</w:t>
            </w:r>
          </w:p>
        </w:tc>
        <w:tc>
          <w:tcPr>
            <w:tcW w:w="1480" w:type="dxa"/>
            <w:shd w:val="clear" w:color="auto" w:fill="auto"/>
          </w:tcPr>
          <w:p w:rsidR="007F76D9" w:rsidRPr="00446CDF" w:rsidRDefault="007F76D9" w:rsidP="00780F00">
            <w:pPr>
              <w:rPr>
                <w:b/>
              </w:rPr>
            </w:pPr>
            <w:r w:rsidRPr="00446CDF">
              <w:rPr>
                <w:b/>
              </w:rPr>
              <w:t>Prize Money</w:t>
            </w:r>
          </w:p>
        </w:tc>
      </w:tr>
      <w:tr w:rsidR="007F76D9" w:rsidRPr="00446CDF" w:rsidTr="00780F00">
        <w:tc>
          <w:tcPr>
            <w:tcW w:w="804" w:type="dxa"/>
            <w:shd w:val="clear" w:color="auto" w:fill="auto"/>
          </w:tcPr>
          <w:p w:rsidR="007F76D9" w:rsidRPr="00446CDF" w:rsidRDefault="007F76D9" w:rsidP="002E383A">
            <w:pPr>
              <w:pStyle w:val="ListParagraph"/>
              <w:numPr>
                <w:ilvl w:val="0"/>
                <w:numId w:val="81"/>
              </w:numPr>
              <w:contextualSpacing/>
              <w:rPr>
                <w:b/>
              </w:rPr>
            </w:pPr>
          </w:p>
        </w:tc>
        <w:tc>
          <w:tcPr>
            <w:tcW w:w="1650" w:type="dxa"/>
            <w:shd w:val="clear" w:color="auto" w:fill="auto"/>
          </w:tcPr>
          <w:p w:rsidR="007F76D9" w:rsidRPr="00446CDF" w:rsidRDefault="007F76D9" w:rsidP="00780F00">
            <w:r w:rsidRPr="00446CDF">
              <w:t>Fizza Ahmed D/O Zulfiqar Ahmed</w:t>
            </w:r>
          </w:p>
        </w:tc>
        <w:tc>
          <w:tcPr>
            <w:tcW w:w="2139" w:type="dxa"/>
            <w:shd w:val="clear" w:color="auto" w:fill="auto"/>
          </w:tcPr>
          <w:p w:rsidR="007F76D9" w:rsidRPr="00446CDF" w:rsidRDefault="007F76D9" w:rsidP="00780F00">
            <w:r w:rsidRPr="00446CDF">
              <w:t>Govt. Binatul Islam HS Sahiwal</w:t>
            </w:r>
          </w:p>
        </w:tc>
        <w:tc>
          <w:tcPr>
            <w:tcW w:w="1416" w:type="dxa"/>
            <w:shd w:val="clear" w:color="auto" w:fill="auto"/>
          </w:tcPr>
          <w:p w:rsidR="007F76D9" w:rsidRPr="00446CDF" w:rsidRDefault="007F76D9" w:rsidP="00780F00">
            <w:r w:rsidRPr="00446CDF">
              <w:t>Sahiwal</w:t>
            </w:r>
          </w:p>
        </w:tc>
        <w:tc>
          <w:tcPr>
            <w:tcW w:w="1059" w:type="dxa"/>
            <w:shd w:val="clear" w:color="auto" w:fill="auto"/>
          </w:tcPr>
          <w:p w:rsidR="007F76D9" w:rsidRPr="00446CDF" w:rsidRDefault="007F76D9" w:rsidP="00780F00">
            <w:r w:rsidRPr="00446CDF">
              <w:t>English</w:t>
            </w:r>
          </w:p>
        </w:tc>
        <w:tc>
          <w:tcPr>
            <w:tcW w:w="1028" w:type="dxa"/>
            <w:shd w:val="clear" w:color="auto" w:fill="auto"/>
          </w:tcPr>
          <w:p w:rsidR="007F76D9" w:rsidRPr="00446CDF" w:rsidRDefault="007F76D9" w:rsidP="00780F00">
            <w:pPr>
              <w:jc w:val="center"/>
            </w:pPr>
            <w:r w:rsidRPr="00446CDF">
              <w:t>1</w:t>
            </w:r>
            <w:r w:rsidRPr="00446CDF">
              <w:rPr>
                <w:vertAlign w:val="superscript"/>
              </w:rPr>
              <w:t>st</w:t>
            </w:r>
          </w:p>
          <w:p w:rsidR="007F76D9" w:rsidRPr="00446CDF" w:rsidRDefault="007F76D9" w:rsidP="00780F00">
            <w:pPr>
              <w:jc w:val="center"/>
            </w:pPr>
          </w:p>
        </w:tc>
        <w:tc>
          <w:tcPr>
            <w:tcW w:w="1480" w:type="dxa"/>
            <w:shd w:val="clear" w:color="auto" w:fill="auto"/>
          </w:tcPr>
          <w:p w:rsidR="007F76D9" w:rsidRPr="00446CDF" w:rsidRDefault="007F76D9" w:rsidP="00780F00">
            <w:r w:rsidRPr="00446CDF">
              <w:t>Rs.5000/-</w:t>
            </w:r>
          </w:p>
        </w:tc>
      </w:tr>
      <w:tr w:rsidR="007F76D9" w:rsidRPr="00446CDF" w:rsidTr="00780F00">
        <w:tc>
          <w:tcPr>
            <w:tcW w:w="804" w:type="dxa"/>
            <w:shd w:val="clear" w:color="auto" w:fill="auto"/>
          </w:tcPr>
          <w:p w:rsidR="007F76D9" w:rsidRPr="00446CDF" w:rsidRDefault="007F76D9" w:rsidP="002E383A">
            <w:pPr>
              <w:pStyle w:val="ListParagraph"/>
              <w:numPr>
                <w:ilvl w:val="0"/>
                <w:numId w:val="81"/>
              </w:numPr>
              <w:contextualSpacing/>
              <w:rPr>
                <w:b/>
              </w:rPr>
            </w:pPr>
          </w:p>
        </w:tc>
        <w:tc>
          <w:tcPr>
            <w:tcW w:w="1650" w:type="dxa"/>
            <w:shd w:val="clear" w:color="auto" w:fill="auto"/>
          </w:tcPr>
          <w:p w:rsidR="007F76D9" w:rsidRPr="00446CDF" w:rsidRDefault="007F76D9" w:rsidP="00780F00">
            <w:r w:rsidRPr="00446CDF">
              <w:t>Hira D/O Muhammad Akram</w:t>
            </w:r>
          </w:p>
        </w:tc>
        <w:tc>
          <w:tcPr>
            <w:tcW w:w="2139" w:type="dxa"/>
            <w:shd w:val="clear" w:color="auto" w:fill="auto"/>
          </w:tcPr>
          <w:p w:rsidR="007F76D9" w:rsidRPr="00446CDF" w:rsidRDefault="007F76D9" w:rsidP="00780F00">
            <w:r w:rsidRPr="00446CDF">
              <w:t>GGHS 90/9-L Sahiwal</w:t>
            </w:r>
          </w:p>
        </w:tc>
        <w:tc>
          <w:tcPr>
            <w:tcW w:w="1416" w:type="dxa"/>
            <w:shd w:val="clear" w:color="auto" w:fill="auto"/>
          </w:tcPr>
          <w:p w:rsidR="007F76D9" w:rsidRPr="00446CDF" w:rsidRDefault="007F76D9" w:rsidP="00780F00">
            <w:r w:rsidRPr="00446CDF">
              <w:t>Sahiwal</w:t>
            </w:r>
          </w:p>
        </w:tc>
        <w:tc>
          <w:tcPr>
            <w:tcW w:w="1059" w:type="dxa"/>
            <w:shd w:val="clear" w:color="auto" w:fill="auto"/>
          </w:tcPr>
          <w:p w:rsidR="007F76D9" w:rsidRPr="00446CDF" w:rsidRDefault="007F76D9" w:rsidP="00780F00">
            <w:r w:rsidRPr="00446CDF">
              <w:t>English</w:t>
            </w:r>
          </w:p>
        </w:tc>
        <w:tc>
          <w:tcPr>
            <w:tcW w:w="1028" w:type="dxa"/>
            <w:shd w:val="clear" w:color="auto" w:fill="auto"/>
          </w:tcPr>
          <w:p w:rsidR="007F76D9" w:rsidRPr="00446CDF" w:rsidRDefault="007F76D9" w:rsidP="00780F00">
            <w:pPr>
              <w:jc w:val="center"/>
            </w:pPr>
            <w:r w:rsidRPr="00446CDF">
              <w:t>2</w:t>
            </w:r>
            <w:r w:rsidRPr="00446CDF">
              <w:rPr>
                <w:vertAlign w:val="superscript"/>
              </w:rPr>
              <w:t>nd</w:t>
            </w:r>
          </w:p>
          <w:p w:rsidR="007F76D9" w:rsidRPr="00446CDF" w:rsidRDefault="007F76D9" w:rsidP="00780F00">
            <w:pPr>
              <w:jc w:val="center"/>
            </w:pPr>
          </w:p>
        </w:tc>
        <w:tc>
          <w:tcPr>
            <w:tcW w:w="1480" w:type="dxa"/>
            <w:shd w:val="clear" w:color="auto" w:fill="auto"/>
          </w:tcPr>
          <w:p w:rsidR="007F76D9" w:rsidRPr="00446CDF" w:rsidRDefault="007F76D9" w:rsidP="00780F00">
            <w:r w:rsidRPr="00446CDF">
              <w:t>Rs.3000/-</w:t>
            </w:r>
          </w:p>
        </w:tc>
      </w:tr>
      <w:tr w:rsidR="007F76D9" w:rsidRPr="00446CDF" w:rsidTr="00780F00">
        <w:tc>
          <w:tcPr>
            <w:tcW w:w="804" w:type="dxa"/>
            <w:shd w:val="clear" w:color="auto" w:fill="auto"/>
          </w:tcPr>
          <w:p w:rsidR="007F76D9" w:rsidRPr="00446CDF" w:rsidRDefault="007F76D9" w:rsidP="002E383A">
            <w:pPr>
              <w:pStyle w:val="ListParagraph"/>
              <w:numPr>
                <w:ilvl w:val="0"/>
                <w:numId w:val="81"/>
              </w:numPr>
              <w:contextualSpacing/>
              <w:rPr>
                <w:b/>
              </w:rPr>
            </w:pPr>
          </w:p>
        </w:tc>
        <w:tc>
          <w:tcPr>
            <w:tcW w:w="1650" w:type="dxa"/>
            <w:shd w:val="clear" w:color="auto" w:fill="auto"/>
          </w:tcPr>
          <w:p w:rsidR="007F76D9" w:rsidRPr="00446CDF" w:rsidRDefault="007F76D9" w:rsidP="00780F00">
            <w:r w:rsidRPr="00446CDF">
              <w:t>MalihaZahid D/O ZahidMahmood</w:t>
            </w:r>
          </w:p>
        </w:tc>
        <w:tc>
          <w:tcPr>
            <w:tcW w:w="2139" w:type="dxa"/>
            <w:shd w:val="clear" w:color="auto" w:fill="auto"/>
          </w:tcPr>
          <w:p w:rsidR="007F76D9" w:rsidRPr="00446CDF" w:rsidRDefault="007F76D9" w:rsidP="00780F00">
            <w:r w:rsidRPr="00446CDF">
              <w:t>GG Model Pilot Secondary School Sahiwal</w:t>
            </w:r>
          </w:p>
        </w:tc>
        <w:tc>
          <w:tcPr>
            <w:tcW w:w="1416" w:type="dxa"/>
            <w:shd w:val="clear" w:color="auto" w:fill="auto"/>
          </w:tcPr>
          <w:p w:rsidR="007F76D9" w:rsidRPr="00446CDF" w:rsidRDefault="007F76D9" w:rsidP="00780F00">
            <w:r w:rsidRPr="00446CDF">
              <w:t>Sahiwal</w:t>
            </w:r>
          </w:p>
        </w:tc>
        <w:tc>
          <w:tcPr>
            <w:tcW w:w="1059" w:type="dxa"/>
            <w:shd w:val="clear" w:color="auto" w:fill="auto"/>
          </w:tcPr>
          <w:p w:rsidR="007F76D9" w:rsidRPr="00446CDF" w:rsidRDefault="007F76D9" w:rsidP="00780F00">
            <w:r w:rsidRPr="00446CDF">
              <w:t>English</w:t>
            </w:r>
          </w:p>
        </w:tc>
        <w:tc>
          <w:tcPr>
            <w:tcW w:w="1028" w:type="dxa"/>
            <w:shd w:val="clear" w:color="auto" w:fill="auto"/>
          </w:tcPr>
          <w:p w:rsidR="007F76D9" w:rsidRPr="00446CDF" w:rsidRDefault="007F76D9" w:rsidP="00780F00">
            <w:pPr>
              <w:jc w:val="center"/>
            </w:pPr>
            <w:r w:rsidRPr="00446CDF">
              <w:t>3</w:t>
            </w:r>
            <w:r w:rsidRPr="00446CDF">
              <w:rPr>
                <w:vertAlign w:val="superscript"/>
              </w:rPr>
              <w:t>rd</w:t>
            </w:r>
          </w:p>
          <w:p w:rsidR="007F76D9" w:rsidRPr="00446CDF" w:rsidRDefault="007F76D9" w:rsidP="00780F00">
            <w:pPr>
              <w:jc w:val="center"/>
            </w:pPr>
          </w:p>
        </w:tc>
        <w:tc>
          <w:tcPr>
            <w:tcW w:w="1480" w:type="dxa"/>
            <w:shd w:val="clear" w:color="auto" w:fill="auto"/>
          </w:tcPr>
          <w:p w:rsidR="007F76D9" w:rsidRPr="00446CDF" w:rsidRDefault="007F76D9" w:rsidP="00780F00">
            <w:r w:rsidRPr="00446CDF">
              <w:t>Rs.2000/-</w:t>
            </w:r>
          </w:p>
        </w:tc>
      </w:tr>
      <w:tr w:rsidR="007F76D9" w:rsidRPr="00446CDF" w:rsidTr="00780F00">
        <w:tc>
          <w:tcPr>
            <w:tcW w:w="804" w:type="dxa"/>
            <w:shd w:val="clear" w:color="auto" w:fill="auto"/>
          </w:tcPr>
          <w:p w:rsidR="007F76D9" w:rsidRPr="00446CDF" w:rsidRDefault="007F76D9" w:rsidP="002E383A">
            <w:pPr>
              <w:pStyle w:val="ListParagraph"/>
              <w:numPr>
                <w:ilvl w:val="0"/>
                <w:numId w:val="81"/>
              </w:numPr>
              <w:contextualSpacing/>
              <w:rPr>
                <w:b/>
              </w:rPr>
            </w:pPr>
          </w:p>
        </w:tc>
        <w:tc>
          <w:tcPr>
            <w:tcW w:w="1650" w:type="dxa"/>
            <w:shd w:val="clear" w:color="auto" w:fill="auto"/>
          </w:tcPr>
          <w:p w:rsidR="007F76D9" w:rsidRPr="00446CDF" w:rsidRDefault="007F76D9" w:rsidP="00780F00">
            <w:r w:rsidRPr="00446CDF">
              <w:t>Iram Nawaz D/O Muhammad Nawaz</w:t>
            </w:r>
          </w:p>
        </w:tc>
        <w:tc>
          <w:tcPr>
            <w:tcW w:w="2139" w:type="dxa"/>
            <w:shd w:val="clear" w:color="auto" w:fill="auto"/>
          </w:tcPr>
          <w:p w:rsidR="007F76D9" w:rsidRPr="00446CDF" w:rsidRDefault="007F76D9" w:rsidP="00780F00">
            <w:r w:rsidRPr="00446CDF">
              <w:t>Govt. Girls Higher Secondary School 134/9-L, Sahiwal</w:t>
            </w:r>
          </w:p>
        </w:tc>
        <w:tc>
          <w:tcPr>
            <w:tcW w:w="1416" w:type="dxa"/>
            <w:shd w:val="clear" w:color="auto" w:fill="auto"/>
          </w:tcPr>
          <w:p w:rsidR="007F76D9" w:rsidRPr="00446CDF" w:rsidRDefault="007F76D9" w:rsidP="00780F00">
            <w:r w:rsidRPr="00446CDF">
              <w:t>Sahiwal</w:t>
            </w:r>
          </w:p>
        </w:tc>
        <w:tc>
          <w:tcPr>
            <w:tcW w:w="1059" w:type="dxa"/>
            <w:shd w:val="clear" w:color="auto" w:fill="auto"/>
          </w:tcPr>
          <w:p w:rsidR="007F76D9" w:rsidRPr="00446CDF" w:rsidRDefault="007F76D9" w:rsidP="00780F00">
            <w:r w:rsidRPr="00446CDF">
              <w:t xml:space="preserve">Urdu </w:t>
            </w:r>
          </w:p>
        </w:tc>
        <w:tc>
          <w:tcPr>
            <w:tcW w:w="1028" w:type="dxa"/>
            <w:shd w:val="clear" w:color="auto" w:fill="auto"/>
          </w:tcPr>
          <w:p w:rsidR="007F76D9" w:rsidRPr="00446CDF" w:rsidRDefault="007F76D9" w:rsidP="00780F00">
            <w:pPr>
              <w:jc w:val="center"/>
            </w:pPr>
            <w:r w:rsidRPr="00446CDF">
              <w:t>1</w:t>
            </w:r>
            <w:r w:rsidRPr="00446CDF">
              <w:rPr>
                <w:vertAlign w:val="superscript"/>
              </w:rPr>
              <w:t>st</w:t>
            </w:r>
          </w:p>
        </w:tc>
        <w:tc>
          <w:tcPr>
            <w:tcW w:w="1480" w:type="dxa"/>
            <w:shd w:val="clear" w:color="auto" w:fill="auto"/>
          </w:tcPr>
          <w:p w:rsidR="007F76D9" w:rsidRPr="00446CDF" w:rsidRDefault="007F76D9" w:rsidP="00780F00">
            <w:r w:rsidRPr="00446CDF">
              <w:t>Rs.5000/-</w:t>
            </w:r>
          </w:p>
        </w:tc>
      </w:tr>
      <w:tr w:rsidR="007F76D9" w:rsidRPr="00446CDF" w:rsidTr="00780F00">
        <w:tc>
          <w:tcPr>
            <w:tcW w:w="804" w:type="dxa"/>
            <w:shd w:val="clear" w:color="auto" w:fill="auto"/>
          </w:tcPr>
          <w:p w:rsidR="007F76D9" w:rsidRPr="00446CDF" w:rsidRDefault="007F76D9" w:rsidP="002E383A">
            <w:pPr>
              <w:pStyle w:val="ListParagraph"/>
              <w:numPr>
                <w:ilvl w:val="0"/>
                <w:numId w:val="81"/>
              </w:numPr>
              <w:contextualSpacing/>
              <w:rPr>
                <w:b/>
              </w:rPr>
            </w:pPr>
          </w:p>
        </w:tc>
        <w:tc>
          <w:tcPr>
            <w:tcW w:w="1650" w:type="dxa"/>
            <w:shd w:val="clear" w:color="auto" w:fill="auto"/>
          </w:tcPr>
          <w:p w:rsidR="007F76D9" w:rsidRPr="00446CDF" w:rsidRDefault="007F76D9" w:rsidP="00780F00">
            <w:r w:rsidRPr="00446CDF">
              <w:t>Fatima Shokat D/O Shakot Ali</w:t>
            </w:r>
          </w:p>
        </w:tc>
        <w:tc>
          <w:tcPr>
            <w:tcW w:w="2139" w:type="dxa"/>
            <w:shd w:val="clear" w:color="auto" w:fill="auto"/>
          </w:tcPr>
          <w:p w:rsidR="007F76D9" w:rsidRPr="00446CDF" w:rsidRDefault="007F76D9" w:rsidP="00780F00">
            <w:r w:rsidRPr="00446CDF">
              <w:t>Govt. Girls Higher Secondary School 120/9-L Sahiwal</w:t>
            </w:r>
          </w:p>
        </w:tc>
        <w:tc>
          <w:tcPr>
            <w:tcW w:w="1416" w:type="dxa"/>
            <w:shd w:val="clear" w:color="auto" w:fill="auto"/>
          </w:tcPr>
          <w:p w:rsidR="007F76D9" w:rsidRPr="00446CDF" w:rsidRDefault="007F76D9" w:rsidP="00780F00">
            <w:r w:rsidRPr="00446CDF">
              <w:t>Sahiwal</w:t>
            </w:r>
          </w:p>
        </w:tc>
        <w:tc>
          <w:tcPr>
            <w:tcW w:w="1059" w:type="dxa"/>
            <w:shd w:val="clear" w:color="auto" w:fill="auto"/>
          </w:tcPr>
          <w:p w:rsidR="007F76D9" w:rsidRPr="00446CDF" w:rsidRDefault="007F76D9" w:rsidP="00780F00">
            <w:r w:rsidRPr="00446CDF">
              <w:t>Urdu</w:t>
            </w:r>
          </w:p>
        </w:tc>
        <w:tc>
          <w:tcPr>
            <w:tcW w:w="1028" w:type="dxa"/>
            <w:shd w:val="clear" w:color="auto" w:fill="auto"/>
          </w:tcPr>
          <w:p w:rsidR="007F76D9" w:rsidRPr="00446CDF" w:rsidRDefault="007F76D9" w:rsidP="00780F00">
            <w:pPr>
              <w:jc w:val="center"/>
            </w:pPr>
            <w:r w:rsidRPr="00446CDF">
              <w:t>2</w:t>
            </w:r>
            <w:r w:rsidRPr="00446CDF">
              <w:rPr>
                <w:vertAlign w:val="superscript"/>
              </w:rPr>
              <w:t>nd</w:t>
            </w:r>
          </w:p>
        </w:tc>
        <w:tc>
          <w:tcPr>
            <w:tcW w:w="1480" w:type="dxa"/>
            <w:shd w:val="clear" w:color="auto" w:fill="auto"/>
          </w:tcPr>
          <w:p w:rsidR="007F76D9" w:rsidRPr="00446CDF" w:rsidRDefault="007F76D9" w:rsidP="00780F00">
            <w:r w:rsidRPr="00446CDF">
              <w:t>Rs.3000/-</w:t>
            </w:r>
          </w:p>
        </w:tc>
      </w:tr>
      <w:tr w:rsidR="007F76D9" w:rsidRPr="00446CDF" w:rsidTr="00780F00">
        <w:tc>
          <w:tcPr>
            <w:tcW w:w="804" w:type="dxa"/>
            <w:shd w:val="clear" w:color="auto" w:fill="auto"/>
          </w:tcPr>
          <w:p w:rsidR="007F76D9" w:rsidRPr="00446CDF" w:rsidRDefault="007F76D9" w:rsidP="002E383A">
            <w:pPr>
              <w:pStyle w:val="ListParagraph"/>
              <w:numPr>
                <w:ilvl w:val="0"/>
                <w:numId w:val="81"/>
              </w:numPr>
              <w:contextualSpacing/>
              <w:rPr>
                <w:b/>
              </w:rPr>
            </w:pPr>
          </w:p>
        </w:tc>
        <w:tc>
          <w:tcPr>
            <w:tcW w:w="1650" w:type="dxa"/>
            <w:shd w:val="clear" w:color="auto" w:fill="auto"/>
          </w:tcPr>
          <w:p w:rsidR="007F76D9" w:rsidRPr="00446CDF" w:rsidRDefault="007F76D9" w:rsidP="00780F00">
            <w:r w:rsidRPr="00446CDF">
              <w:t>Maria Arshad D/O Arshad Jang</w:t>
            </w:r>
          </w:p>
        </w:tc>
        <w:tc>
          <w:tcPr>
            <w:tcW w:w="2139" w:type="dxa"/>
            <w:shd w:val="clear" w:color="auto" w:fill="auto"/>
          </w:tcPr>
          <w:p w:rsidR="007F76D9" w:rsidRPr="00446CDF" w:rsidRDefault="007F76D9" w:rsidP="00780F00">
            <w:r w:rsidRPr="00446CDF">
              <w:t>Govt. Banat-ul-Islam High School Sahiwal</w:t>
            </w:r>
          </w:p>
        </w:tc>
        <w:tc>
          <w:tcPr>
            <w:tcW w:w="1416" w:type="dxa"/>
            <w:shd w:val="clear" w:color="auto" w:fill="auto"/>
          </w:tcPr>
          <w:p w:rsidR="007F76D9" w:rsidRPr="00446CDF" w:rsidRDefault="007F76D9" w:rsidP="00780F00">
            <w:r w:rsidRPr="00446CDF">
              <w:t>Sahiwal</w:t>
            </w:r>
          </w:p>
        </w:tc>
        <w:tc>
          <w:tcPr>
            <w:tcW w:w="1059" w:type="dxa"/>
            <w:shd w:val="clear" w:color="auto" w:fill="auto"/>
          </w:tcPr>
          <w:p w:rsidR="007F76D9" w:rsidRPr="00446CDF" w:rsidRDefault="007F76D9" w:rsidP="00780F00">
            <w:r w:rsidRPr="00446CDF">
              <w:t>Urdu</w:t>
            </w:r>
          </w:p>
        </w:tc>
        <w:tc>
          <w:tcPr>
            <w:tcW w:w="1028" w:type="dxa"/>
            <w:shd w:val="clear" w:color="auto" w:fill="auto"/>
          </w:tcPr>
          <w:p w:rsidR="007F76D9" w:rsidRPr="00446CDF" w:rsidRDefault="007F76D9" w:rsidP="00780F00">
            <w:pPr>
              <w:jc w:val="center"/>
            </w:pPr>
            <w:r w:rsidRPr="00446CDF">
              <w:t>3</w:t>
            </w:r>
            <w:r w:rsidRPr="00446CDF">
              <w:rPr>
                <w:vertAlign w:val="superscript"/>
              </w:rPr>
              <w:t>rd</w:t>
            </w:r>
          </w:p>
        </w:tc>
        <w:tc>
          <w:tcPr>
            <w:tcW w:w="1480" w:type="dxa"/>
            <w:shd w:val="clear" w:color="auto" w:fill="auto"/>
          </w:tcPr>
          <w:p w:rsidR="007F76D9" w:rsidRPr="00446CDF" w:rsidRDefault="007F76D9" w:rsidP="00780F00">
            <w:r w:rsidRPr="00446CDF">
              <w:t>Rs.2000/-</w:t>
            </w:r>
          </w:p>
        </w:tc>
      </w:tr>
    </w:tbl>
    <w:p w:rsidR="007F76D9" w:rsidRDefault="007F76D9" w:rsidP="007F76D9">
      <w:pPr>
        <w:rPr>
          <w:b/>
        </w:rPr>
      </w:pPr>
    </w:p>
    <w:p w:rsidR="004A42EC" w:rsidRDefault="004A42EC" w:rsidP="007F76D9">
      <w:pPr>
        <w:rPr>
          <w:b/>
        </w:rPr>
      </w:pPr>
    </w:p>
    <w:p w:rsidR="004A42EC" w:rsidRDefault="004A42EC" w:rsidP="007F76D9">
      <w:pPr>
        <w:rPr>
          <w:b/>
        </w:rPr>
      </w:pPr>
    </w:p>
    <w:p w:rsidR="007F76D9" w:rsidRPr="00446CDF" w:rsidRDefault="007F76D9" w:rsidP="002E383A">
      <w:pPr>
        <w:pStyle w:val="ListParagraph"/>
        <w:numPr>
          <w:ilvl w:val="0"/>
          <w:numId w:val="93"/>
        </w:numPr>
        <w:spacing w:after="200" w:line="276" w:lineRule="auto"/>
        <w:contextualSpacing/>
        <w:rPr>
          <w:b/>
        </w:rPr>
      </w:pPr>
      <w:r w:rsidRPr="00446CDF">
        <w:rPr>
          <w:b/>
        </w:rPr>
        <w:lastRenderedPageBreak/>
        <w:t>BISE BANNU</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63"/>
        <w:gridCol w:w="1610"/>
        <w:gridCol w:w="1978"/>
        <w:gridCol w:w="1335"/>
        <w:gridCol w:w="1083"/>
        <w:gridCol w:w="1043"/>
        <w:gridCol w:w="1433"/>
      </w:tblGrid>
      <w:tr w:rsidR="007F76D9" w:rsidRPr="00446CDF" w:rsidTr="00780F00">
        <w:tc>
          <w:tcPr>
            <w:tcW w:w="804" w:type="dxa"/>
            <w:shd w:val="clear" w:color="auto" w:fill="auto"/>
          </w:tcPr>
          <w:p w:rsidR="007F76D9" w:rsidRPr="00446CDF" w:rsidRDefault="007F76D9" w:rsidP="00780F00">
            <w:pPr>
              <w:rPr>
                <w:b/>
              </w:rPr>
            </w:pPr>
            <w:r w:rsidRPr="00446CDF">
              <w:rPr>
                <w:b/>
              </w:rPr>
              <w:t>Sr. #</w:t>
            </w:r>
          </w:p>
        </w:tc>
        <w:tc>
          <w:tcPr>
            <w:tcW w:w="1650" w:type="dxa"/>
            <w:shd w:val="clear" w:color="auto" w:fill="auto"/>
          </w:tcPr>
          <w:p w:rsidR="007F76D9" w:rsidRPr="00446CDF" w:rsidRDefault="007F76D9" w:rsidP="00780F00">
            <w:pPr>
              <w:rPr>
                <w:b/>
              </w:rPr>
            </w:pPr>
            <w:r w:rsidRPr="00446CDF">
              <w:rPr>
                <w:b/>
              </w:rPr>
              <w:t>Students Name</w:t>
            </w:r>
          </w:p>
        </w:tc>
        <w:tc>
          <w:tcPr>
            <w:tcW w:w="2139" w:type="dxa"/>
            <w:shd w:val="clear" w:color="auto" w:fill="auto"/>
          </w:tcPr>
          <w:p w:rsidR="007F76D9" w:rsidRPr="00446CDF" w:rsidRDefault="007F76D9" w:rsidP="00780F00">
            <w:pPr>
              <w:rPr>
                <w:b/>
              </w:rPr>
            </w:pPr>
            <w:r w:rsidRPr="00446CDF">
              <w:rPr>
                <w:b/>
              </w:rPr>
              <w:t>School Name</w:t>
            </w:r>
          </w:p>
        </w:tc>
        <w:tc>
          <w:tcPr>
            <w:tcW w:w="1416" w:type="dxa"/>
            <w:shd w:val="clear" w:color="auto" w:fill="auto"/>
          </w:tcPr>
          <w:p w:rsidR="007F76D9" w:rsidRPr="00446CDF" w:rsidRDefault="007F76D9" w:rsidP="00780F00">
            <w:pPr>
              <w:rPr>
                <w:b/>
              </w:rPr>
            </w:pPr>
            <w:r w:rsidRPr="00446CDF">
              <w:rPr>
                <w:b/>
              </w:rPr>
              <w:t>Board</w:t>
            </w:r>
          </w:p>
        </w:tc>
        <w:tc>
          <w:tcPr>
            <w:tcW w:w="1059" w:type="dxa"/>
            <w:shd w:val="clear" w:color="auto" w:fill="auto"/>
          </w:tcPr>
          <w:p w:rsidR="007F76D9" w:rsidRPr="00446CDF" w:rsidRDefault="007F76D9" w:rsidP="00780F00">
            <w:pPr>
              <w:rPr>
                <w:b/>
              </w:rPr>
            </w:pPr>
            <w:r w:rsidRPr="00446CDF">
              <w:rPr>
                <w:b/>
              </w:rPr>
              <w:t>Medium</w:t>
            </w:r>
          </w:p>
        </w:tc>
        <w:tc>
          <w:tcPr>
            <w:tcW w:w="1028" w:type="dxa"/>
            <w:shd w:val="clear" w:color="auto" w:fill="auto"/>
          </w:tcPr>
          <w:p w:rsidR="007F76D9" w:rsidRPr="00446CDF" w:rsidRDefault="007F76D9" w:rsidP="00780F00">
            <w:pPr>
              <w:rPr>
                <w:b/>
              </w:rPr>
            </w:pPr>
            <w:r w:rsidRPr="00446CDF">
              <w:rPr>
                <w:b/>
              </w:rPr>
              <w:t>Position</w:t>
            </w:r>
          </w:p>
        </w:tc>
        <w:tc>
          <w:tcPr>
            <w:tcW w:w="1480" w:type="dxa"/>
            <w:shd w:val="clear" w:color="auto" w:fill="auto"/>
          </w:tcPr>
          <w:p w:rsidR="007F76D9" w:rsidRPr="00446CDF" w:rsidRDefault="007F76D9" w:rsidP="00780F00">
            <w:pPr>
              <w:rPr>
                <w:b/>
              </w:rPr>
            </w:pPr>
            <w:r w:rsidRPr="00446CDF">
              <w:rPr>
                <w:b/>
              </w:rPr>
              <w:t>Prize Money</w:t>
            </w:r>
          </w:p>
        </w:tc>
      </w:tr>
      <w:tr w:rsidR="007F76D9" w:rsidRPr="00446CDF" w:rsidTr="00780F00">
        <w:tc>
          <w:tcPr>
            <w:tcW w:w="804" w:type="dxa"/>
            <w:shd w:val="clear" w:color="auto" w:fill="auto"/>
          </w:tcPr>
          <w:p w:rsidR="007F76D9" w:rsidRPr="00446CDF" w:rsidRDefault="007F76D9" w:rsidP="002E383A">
            <w:pPr>
              <w:pStyle w:val="ListParagraph"/>
              <w:numPr>
                <w:ilvl w:val="0"/>
                <w:numId w:val="82"/>
              </w:numPr>
              <w:contextualSpacing/>
              <w:rPr>
                <w:b/>
              </w:rPr>
            </w:pPr>
          </w:p>
        </w:tc>
        <w:tc>
          <w:tcPr>
            <w:tcW w:w="1650" w:type="dxa"/>
            <w:shd w:val="clear" w:color="auto" w:fill="auto"/>
          </w:tcPr>
          <w:p w:rsidR="007F76D9" w:rsidRPr="00446CDF" w:rsidRDefault="007F76D9" w:rsidP="00780F00">
            <w:r w:rsidRPr="00446CDF">
              <w:t>Shah Abdul Latif</w:t>
            </w:r>
          </w:p>
        </w:tc>
        <w:tc>
          <w:tcPr>
            <w:tcW w:w="2139" w:type="dxa"/>
            <w:shd w:val="clear" w:color="auto" w:fill="auto"/>
          </w:tcPr>
          <w:p w:rsidR="007F76D9" w:rsidRPr="00446CDF" w:rsidRDefault="007F76D9" w:rsidP="00780F00">
            <w:r w:rsidRPr="00446CDF">
              <w:t>Akram Khan Durrani College, Bannu</w:t>
            </w:r>
          </w:p>
        </w:tc>
        <w:tc>
          <w:tcPr>
            <w:tcW w:w="1416" w:type="dxa"/>
            <w:shd w:val="clear" w:color="auto" w:fill="auto"/>
          </w:tcPr>
          <w:p w:rsidR="007F76D9" w:rsidRPr="00446CDF" w:rsidRDefault="007F76D9" w:rsidP="00780F00">
            <w:r w:rsidRPr="00446CDF">
              <w:t>Bannu</w:t>
            </w:r>
          </w:p>
        </w:tc>
        <w:tc>
          <w:tcPr>
            <w:tcW w:w="1059" w:type="dxa"/>
            <w:shd w:val="clear" w:color="auto" w:fill="auto"/>
          </w:tcPr>
          <w:p w:rsidR="007F76D9" w:rsidRPr="00446CDF" w:rsidRDefault="007F76D9" w:rsidP="00780F00">
            <w:r w:rsidRPr="00446CDF">
              <w:t>English</w:t>
            </w:r>
          </w:p>
        </w:tc>
        <w:tc>
          <w:tcPr>
            <w:tcW w:w="1028" w:type="dxa"/>
            <w:shd w:val="clear" w:color="auto" w:fill="auto"/>
          </w:tcPr>
          <w:p w:rsidR="007F76D9" w:rsidRPr="00446CDF" w:rsidRDefault="007F76D9" w:rsidP="00780F00">
            <w:pPr>
              <w:jc w:val="center"/>
            </w:pPr>
            <w:r w:rsidRPr="00446CDF">
              <w:t>1</w:t>
            </w:r>
            <w:r w:rsidRPr="00446CDF">
              <w:rPr>
                <w:vertAlign w:val="superscript"/>
              </w:rPr>
              <w:t>st</w:t>
            </w:r>
          </w:p>
        </w:tc>
        <w:tc>
          <w:tcPr>
            <w:tcW w:w="1480" w:type="dxa"/>
            <w:shd w:val="clear" w:color="auto" w:fill="auto"/>
          </w:tcPr>
          <w:p w:rsidR="007F76D9" w:rsidRPr="00446CDF" w:rsidRDefault="007F76D9" w:rsidP="00780F00">
            <w:r w:rsidRPr="00446CDF">
              <w:t>Rs.5000/-</w:t>
            </w:r>
          </w:p>
        </w:tc>
      </w:tr>
      <w:tr w:rsidR="007F76D9" w:rsidRPr="00446CDF" w:rsidTr="00780F00">
        <w:tc>
          <w:tcPr>
            <w:tcW w:w="804" w:type="dxa"/>
            <w:shd w:val="clear" w:color="auto" w:fill="auto"/>
          </w:tcPr>
          <w:p w:rsidR="007F76D9" w:rsidRPr="00446CDF" w:rsidRDefault="007F76D9" w:rsidP="002E383A">
            <w:pPr>
              <w:pStyle w:val="ListParagraph"/>
              <w:numPr>
                <w:ilvl w:val="0"/>
                <w:numId w:val="82"/>
              </w:numPr>
              <w:contextualSpacing/>
              <w:rPr>
                <w:b/>
              </w:rPr>
            </w:pPr>
          </w:p>
        </w:tc>
        <w:tc>
          <w:tcPr>
            <w:tcW w:w="1650" w:type="dxa"/>
            <w:shd w:val="clear" w:color="auto" w:fill="auto"/>
          </w:tcPr>
          <w:p w:rsidR="007F76D9" w:rsidRPr="00446CDF" w:rsidRDefault="007F76D9" w:rsidP="00780F00">
            <w:r w:rsidRPr="00446CDF">
              <w:t>Muhammad Esa</w:t>
            </w:r>
          </w:p>
        </w:tc>
        <w:tc>
          <w:tcPr>
            <w:tcW w:w="2139" w:type="dxa"/>
            <w:shd w:val="clear" w:color="auto" w:fill="auto"/>
          </w:tcPr>
          <w:p w:rsidR="007F76D9" w:rsidRPr="00446CDF" w:rsidRDefault="007F76D9" w:rsidP="00780F00">
            <w:r w:rsidRPr="00446CDF">
              <w:t>Akram Khan Durrani College, Bannu</w:t>
            </w:r>
          </w:p>
        </w:tc>
        <w:tc>
          <w:tcPr>
            <w:tcW w:w="1416" w:type="dxa"/>
            <w:shd w:val="clear" w:color="auto" w:fill="auto"/>
          </w:tcPr>
          <w:p w:rsidR="007F76D9" w:rsidRPr="00446CDF" w:rsidRDefault="007F76D9" w:rsidP="00780F00">
            <w:r w:rsidRPr="00446CDF">
              <w:t>Bannu</w:t>
            </w:r>
          </w:p>
        </w:tc>
        <w:tc>
          <w:tcPr>
            <w:tcW w:w="1059" w:type="dxa"/>
            <w:shd w:val="clear" w:color="auto" w:fill="auto"/>
          </w:tcPr>
          <w:p w:rsidR="007F76D9" w:rsidRPr="00446CDF" w:rsidRDefault="007F76D9" w:rsidP="00780F00">
            <w:r w:rsidRPr="00446CDF">
              <w:t>Urdu</w:t>
            </w:r>
          </w:p>
        </w:tc>
        <w:tc>
          <w:tcPr>
            <w:tcW w:w="1028" w:type="dxa"/>
            <w:shd w:val="clear" w:color="auto" w:fill="auto"/>
          </w:tcPr>
          <w:p w:rsidR="007F76D9" w:rsidRPr="00446CDF" w:rsidRDefault="007F76D9" w:rsidP="00780F00">
            <w:pPr>
              <w:jc w:val="center"/>
            </w:pPr>
            <w:r w:rsidRPr="00446CDF">
              <w:t>2</w:t>
            </w:r>
            <w:r w:rsidRPr="00446CDF">
              <w:rPr>
                <w:vertAlign w:val="superscript"/>
              </w:rPr>
              <w:t>nd</w:t>
            </w:r>
          </w:p>
        </w:tc>
        <w:tc>
          <w:tcPr>
            <w:tcW w:w="1480" w:type="dxa"/>
            <w:shd w:val="clear" w:color="auto" w:fill="auto"/>
          </w:tcPr>
          <w:p w:rsidR="007F76D9" w:rsidRPr="00446CDF" w:rsidRDefault="007F76D9" w:rsidP="00780F00">
            <w:r w:rsidRPr="00446CDF">
              <w:t>Rs.3000/-</w:t>
            </w:r>
          </w:p>
        </w:tc>
      </w:tr>
      <w:tr w:rsidR="007F76D9" w:rsidRPr="00446CDF" w:rsidTr="00780F00">
        <w:tc>
          <w:tcPr>
            <w:tcW w:w="804" w:type="dxa"/>
            <w:shd w:val="clear" w:color="auto" w:fill="auto"/>
          </w:tcPr>
          <w:p w:rsidR="007F76D9" w:rsidRPr="00446CDF" w:rsidRDefault="007F76D9" w:rsidP="002E383A">
            <w:pPr>
              <w:pStyle w:val="ListParagraph"/>
              <w:numPr>
                <w:ilvl w:val="0"/>
                <w:numId w:val="82"/>
              </w:numPr>
              <w:contextualSpacing/>
              <w:rPr>
                <w:b/>
              </w:rPr>
            </w:pPr>
          </w:p>
        </w:tc>
        <w:tc>
          <w:tcPr>
            <w:tcW w:w="1650" w:type="dxa"/>
            <w:shd w:val="clear" w:color="auto" w:fill="auto"/>
          </w:tcPr>
          <w:p w:rsidR="007F76D9" w:rsidRPr="00446CDF" w:rsidRDefault="007F76D9" w:rsidP="00780F00">
            <w:r w:rsidRPr="00446CDF">
              <w:t>Muhammad Kashif</w:t>
            </w:r>
          </w:p>
        </w:tc>
        <w:tc>
          <w:tcPr>
            <w:tcW w:w="2139" w:type="dxa"/>
            <w:shd w:val="clear" w:color="auto" w:fill="auto"/>
          </w:tcPr>
          <w:p w:rsidR="007F76D9" w:rsidRPr="00446CDF" w:rsidRDefault="007F76D9" w:rsidP="00780F00">
            <w:r w:rsidRPr="00446CDF">
              <w:t>Govt. High School No.1, Bannu</w:t>
            </w:r>
          </w:p>
        </w:tc>
        <w:tc>
          <w:tcPr>
            <w:tcW w:w="1416" w:type="dxa"/>
            <w:shd w:val="clear" w:color="auto" w:fill="auto"/>
          </w:tcPr>
          <w:p w:rsidR="007F76D9" w:rsidRPr="00446CDF" w:rsidRDefault="007F76D9" w:rsidP="00780F00">
            <w:r w:rsidRPr="00446CDF">
              <w:t>Bannu</w:t>
            </w:r>
          </w:p>
        </w:tc>
        <w:tc>
          <w:tcPr>
            <w:tcW w:w="1059" w:type="dxa"/>
            <w:shd w:val="clear" w:color="auto" w:fill="auto"/>
          </w:tcPr>
          <w:p w:rsidR="007F76D9" w:rsidRPr="00446CDF" w:rsidRDefault="007F76D9" w:rsidP="00780F00">
            <w:r w:rsidRPr="00446CDF">
              <w:t>Urdu</w:t>
            </w:r>
          </w:p>
        </w:tc>
        <w:tc>
          <w:tcPr>
            <w:tcW w:w="1028" w:type="dxa"/>
            <w:shd w:val="clear" w:color="auto" w:fill="auto"/>
          </w:tcPr>
          <w:p w:rsidR="007F76D9" w:rsidRPr="00446CDF" w:rsidRDefault="007F76D9" w:rsidP="00780F00">
            <w:pPr>
              <w:jc w:val="center"/>
            </w:pPr>
            <w:r w:rsidRPr="00446CDF">
              <w:t>3</w:t>
            </w:r>
            <w:r w:rsidRPr="00446CDF">
              <w:rPr>
                <w:vertAlign w:val="superscript"/>
              </w:rPr>
              <w:t>rd</w:t>
            </w:r>
          </w:p>
        </w:tc>
        <w:tc>
          <w:tcPr>
            <w:tcW w:w="1480" w:type="dxa"/>
            <w:shd w:val="clear" w:color="auto" w:fill="auto"/>
          </w:tcPr>
          <w:p w:rsidR="007F76D9" w:rsidRPr="00446CDF" w:rsidRDefault="007F76D9" w:rsidP="00780F00">
            <w:r w:rsidRPr="00446CDF">
              <w:t>Rs.2000/-</w:t>
            </w:r>
          </w:p>
        </w:tc>
      </w:tr>
    </w:tbl>
    <w:p w:rsidR="007F76D9" w:rsidRPr="00446CDF" w:rsidRDefault="007F76D9" w:rsidP="007F76D9">
      <w:pPr>
        <w:rPr>
          <w:b/>
        </w:rPr>
      </w:pPr>
    </w:p>
    <w:p w:rsidR="007F76D9" w:rsidRPr="00446CDF" w:rsidRDefault="007F76D9" w:rsidP="002E383A">
      <w:pPr>
        <w:pStyle w:val="ListParagraph"/>
        <w:numPr>
          <w:ilvl w:val="0"/>
          <w:numId w:val="82"/>
        </w:numPr>
        <w:spacing w:after="200" w:line="276" w:lineRule="auto"/>
        <w:contextualSpacing/>
        <w:rPr>
          <w:b/>
        </w:rPr>
      </w:pPr>
      <w:r w:rsidRPr="00446CDF">
        <w:rPr>
          <w:b/>
        </w:rPr>
        <w:t>BISE SUKKUR</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49"/>
        <w:gridCol w:w="1646"/>
        <w:gridCol w:w="1987"/>
        <w:gridCol w:w="1319"/>
        <w:gridCol w:w="1083"/>
        <w:gridCol w:w="1043"/>
        <w:gridCol w:w="1418"/>
      </w:tblGrid>
      <w:tr w:rsidR="007F76D9" w:rsidRPr="00446CDF" w:rsidTr="00780F00">
        <w:tc>
          <w:tcPr>
            <w:tcW w:w="804" w:type="dxa"/>
            <w:shd w:val="clear" w:color="auto" w:fill="auto"/>
          </w:tcPr>
          <w:p w:rsidR="007F76D9" w:rsidRPr="00446CDF" w:rsidRDefault="007F76D9" w:rsidP="00780F00">
            <w:pPr>
              <w:rPr>
                <w:b/>
              </w:rPr>
            </w:pPr>
            <w:r w:rsidRPr="00446CDF">
              <w:rPr>
                <w:b/>
              </w:rPr>
              <w:t>Sr. #</w:t>
            </w:r>
          </w:p>
        </w:tc>
        <w:tc>
          <w:tcPr>
            <w:tcW w:w="1650" w:type="dxa"/>
            <w:shd w:val="clear" w:color="auto" w:fill="auto"/>
          </w:tcPr>
          <w:p w:rsidR="007F76D9" w:rsidRPr="00446CDF" w:rsidRDefault="007F76D9" w:rsidP="00780F00">
            <w:pPr>
              <w:rPr>
                <w:b/>
              </w:rPr>
            </w:pPr>
            <w:r w:rsidRPr="00446CDF">
              <w:rPr>
                <w:b/>
              </w:rPr>
              <w:t>Students Name</w:t>
            </w:r>
          </w:p>
        </w:tc>
        <w:tc>
          <w:tcPr>
            <w:tcW w:w="2139" w:type="dxa"/>
            <w:shd w:val="clear" w:color="auto" w:fill="auto"/>
          </w:tcPr>
          <w:p w:rsidR="007F76D9" w:rsidRPr="00446CDF" w:rsidRDefault="007F76D9" w:rsidP="00780F00">
            <w:pPr>
              <w:rPr>
                <w:b/>
              </w:rPr>
            </w:pPr>
            <w:r w:rsidRPr="00446CDF">
              <w:rPr>
                <w:b/>
              </w:rPr>
              <w:t>School Name</w:t>
            </w:r>
          </w:p>
        </w:tc>
        <w:tc>
          <w:tcPr>
            <w:tcW w:w="1416" w:type="dxa"/>
            <w:shd w:val="clear" w:color="auto" w:fill="auto"/>
          </w:tcPr>
          <w:p w:rsidR="007F76D9" w:rsidRPr="00446CDF" w:rsidRDefault="007F76D9" w:rsidP="00780F00">
            <w:pPr>
              <w:rPr>
                <w:b/>
              </w:rPr>
            </w:pPr>
            <w:r w:rsidRPr="00446CDF">
              <w:rPr>
                <w:b/>
              </w:rPr>
              <w:t>Board</w:t>
            </w:r>
          </w:p>
        </w:tc>
        <w:tc>
          <w:tcPr>
            <w:tcW w:w="1059" w:type="dxa"/>
            <w:shd w:val="clear" w:color="auto" w:fill="auto"/>
          </w:tcPr>
          <w:p w:rsidR="007F76D9" w:rsidRPr="00446CDF" w:rsidRDefault="007F76D9" w:rsidP="00780F00">
            <w:pPr>
              <w:rPr>
                <w:b/>
              </w:rPr>
            </w:pPr>
            <w:r w:rsidRPr="00446CDF">
              <w:rPr>
                <w:b/>
              </w:rPr>
              <w:t>Medium</w:t>
            </w:r>
          </w:p>
        </w:tc>
        <w:tc>
          <w:tcPr>
            <w:tcW w:w="1028" w:type="dxa"/>
            <w:shd w:val="clear" w:color="auto" w:fill="auto"/>
          </w:tcPr>
          <w:p w:rsidR="007F76D9" w:rsidRPr="00446CDF" w:rsidRDefault="007F76D9" w:rsidP="00780F00">
            <w:pPr>
              <w:rPr>
                <w:b/>
              </w:rPr>
            </w:pPr>
            <w:r w:rsidRPr="00446CDF">
              <w:rPr>
                <w:b/>
              </w:rPr>
              <w:t>Position</w:t>
            </w:r>
          </w:p>
        </w:tc>
        <w:tc>
          <w:tcPr>
            <w:tcW w:w="1480" w:type="dxa"/>
            <w:shd w:val="clear" w:color="auto" w:fill="auto"/>
          </w:tcPr>
          <w:p w:rsidR="007F76D9" w:rsidRPr="00446CDF" w:rsidRDefault="007F76D9" w:rsidP="00780F00">
            <w:pPr>
              <w:rPr>
                <w:b/>
              </w:rPr>
            </w:pPr>
            <w:r w:rsidRPr="00446CDF">
              <w:rPr>
                <w:b/>
              </w:rPr>
              <w:t>Prize Money</w:t>
            </w:r>
          </w:p>
        </w:tc>
      </w:tr>
      <w:tr w:rsidR="007F76D9" w:rsidRPr="00446CDF" w:rsidTr="00780F00">
        <w:tc>
          <w:tcPr>
            <w:tcW w:w="804" w:type="dxa"/>
            <w:shd w:val="clear" w:color="auto" w:fill="auto"/>
          </w:tcPr>
          <w:p w:rsidR="007F76D9" w:rsidRPr="00446CDF" w:rsidRDefault="007F76D9" w:rsidP="002E383A">
            <w:pPr>
              <w:pStyle w:val="ListParagraph"/>
              <w:numPr>
                <w:ilvl w:val="0"/>
                <w:numId w:val="83"/>
              </w:numPr>
              <w:contextualSpacing/>
              <w:rPr>
                <w:b/>
              </w:rPr>
            </w:pPr>
          </w:p>
        </w:tc>
        <w:tc>
          <w:tcPr>
            <w:tcW w:w="1650" w:type="dxa"/>
            <w:shd w:val="clear" w:color="auto" w:fill="auto"/>
          </w:tcPr>
          <w:p w:rsidR="007F76D9" w:rsidRPr="00446CDF" w:rsidRDefault="007F76D9" w:rsidP="00780F00">
            <w:r w:rsidRPr="00446CDF">
              <w:t>Lariab Khan</w:t>
            </w:r>
          </w:p>
        </w:tc>
        <w:tc>
          <w:tcPr>
            <w:tcW w:w="2139" w:type="dxa"/>
            <w:shd w:val="clear" w:color="auto" w:fill="auto"/>
          </w:tcPr>
          <w:p w:rsidR="007F76D9" w:rsidRPr="00446CDF" w:rsidRDefault="007F76D9" w:rsidP="00780F00">
            <w:r w:rsidRPr="00446CDF">
              <w:t>Apwa High School Sukkur</w:t>
            </w:r>
          </w:p>
        </w:tc>
        <w:tc>
          <w:tcPr>
            <w:tcW w:w="1416" w:type="dxa"/>
            <w:shd w:val="clear" w:color="auto" w:fill="auto"/>
          </w:tcPr>
          <w:p w:rsidR="007F76D9" w:rsidRPr="00446CDF" w:rsidRDefault="007F76D9" w:rsidP="00780F00">
            <w:r w:rsidRPr="00446CDF">
              <w:t>Sukkur</w:t>
            </w:r>
          </w:p>
        </w:tc>
        <w:tc>
          <w:tcPr>
            <w:tcW w:w="1059" w:type="dxa"/>
            <w:shd w:val="clear" w:color="auto" w:fill="auto"/>
          </w:tcPr>
          <w:p w:rsidR="007F76D9" w:rsidRPr="00446CDF" w:rsidRDefault="007F76D9" w:rsidP="00780F00">
            <w:r w:rsidRPr="00446CDF">
              <w:t>English</w:t>
            </w:r>
          </w:p>
        </w:tc>
        <w:tc>
          <w:tcPr>
            <w:tcW w:w="1028" w:type="dxa"/>
            <w:shd w:val="clear" w:color="auto" w:fill="auto"/>
          </w:tcPr>
          <w:p w:rsidR="007F76D9" w:rsidRPr="00446CDF" w:rsidRDefault="007F76D9" w:rsidP="00780F00">
            <w:pPr>
              <w:jc w:val="center"/>
            </w:pPr>
            <w:r w:rsidRPr="00446CDF">
              <w:t>1</w:t>
            </w:r>
            <w:r w:rsidRPr="00446CDF">
              <w:rPr>
                <w:vertAlign w:val="superscript"/>
              </w:rPr>
              <w:t>st</w:t>
            </w:r>
          </w:p>
        </w:tc>
        <w:tc>
          <w:tcPr>
            <w:tcW w:w="1480" w:type="dxa"/>
            <w:shd w:val="clear" w:color="auto" w:fill="auto"/>
          </w:tcPr>
          <w:p w:rsidR="007F76D9" w:rsidRPr="00446CDF" w:rsidRDefault="007F76D9" w:rsidP="00780F00">
            <w:r w:rsidRPr="00446CDF">
              <w:t>Rs.5000/-</w:t>
            </w:r>
          </w:p>
        </w:tc>
      </w:tr>
      <w:tr w:rsidR="007F76D9" w:rsidRPr="00446CDF" w:rsidTr="00780F00">
        <w:tc>
          <w:tcPr>
            <w:tcW w:w="804" w:type="dxa"/>
            <w:shd w:val="clear" w:color="auto" w:fill="auto"/>
          </w:tcPr>
          <w:p w:rsidR="007F76D9" w:rsidRPr="00446CDF" w:rsidRDefault="007F76D9" w:rsidP="002E383A">
            <w:pPr>
              <w:pStyle w:val="ListParagraph"/>
              <w:numPr>
                <w:ilvl w:val="0"/>
                <w:numId w:val="83"/>
              </w:numPr>
              <w:contextualSpacing/>
              <w:rPr>
                <w:b/>
              </w:rPr>
            </w:pPr>
          </w:p>
        </w:tc>
        <w:tc>
          <w:tcPr>
            <w:tcW w:w="1650" w:type="dxa"/>
            <w:shd w:val="clear" w:color="auto" w:fill="auto"/>
          </w:tcPr>
          <w:p w:rsidR="007F76D9" w:rsidRPr="00446CDF" w:rsidRDefault="007F76D9" w:rsidP="00780F00">
            <w:r w:rsidRPr="00446CDF">
              <w:t>Murk MuneerShaikh</w:t>
            </w:r>
          </w:p>
        </w:tc>
        <w:tc>
          <w:tcPr>
            <w:tcW w:w="2139" w:type="dxa"/>
            <w:shd w:val="clear" w:color="auto" w:fill="auto"/>
          </w:tcPr>
          <w:p w:rsidR="007F76D9" w:rsidRPr="00446CDF" w:rsidRDefault="007F76D9" w:rsidP="00780F00">
            <w:r w:rsidRPr="00446CDF">
              <w:t>Iqra Public Higher Secondary School Gambat</w:t>
            </w:r>
          </w:p>
        </w:tc>
        <w:tc>
          <w:tcPr>
            <w:tcW w:w="1416" w:type="dxa"/>
            <w:shd w:val="clear" w:color="auto" w:fill="auto"/>
          </w:tcPr>
          <w:p w:rsidR="007F76D9" w:rsidRPr="00446CDF" w:rsidRDefault="007F76D9" w:rsidP="00780F00">
            <w:r w:rsidRPr="00446CDF">
              <w:t>Sukkur</w:t>
            </w:r>
          </w:p>
        </w:tc>
        <w:tc>
          <w:tcPr>
            <w:tcW w:w="1059" w:type="dxa"/>
            <w:shd w:val="clear" w:color="auto" w:fill="auto"/>
          </w:tcPr>
          <w:p w:rsidR="007F76D9" w:rsidRPr="00446CDF" w:rsidRDefault="007F76D9" w:rsidP="00780F00">
            <w:r w:rsidRPr="00446CDF">
              <w:t>English</w:t>
            </w:r>
          </w:p>
        </w:tc>
        <w:tc>
          <w:tcPr>
            <w:tcW w:w="1028" w:type="dxa"/>
            <w:shd w:val="clear" w:color="auto" w:fill="auto"/>
          </w:tcPr>
          <w:p w:rsidR="007F76D9" w:rsidRPr="00446CDF" w:rsidRDefault="007F76D9" w:rsidP="00780F00">
            <w:pPr>
              <w:jc w:val="center"/>
            </w:pPr>
            <w:r w:rsidRPr="00446CDF">
              <w:t>2</w:t>
            </w:r>
            <w:r w:rsidRPr="00446CDF">
              <w:rPr>
                <w:vertAlign w:val="superscript"/>
              </w:rPr>
              <w:t>nd</w:t>
            </w:r>
          </w:p>
        </w:tc>
        <w:tc>
          <w:tcPr>
            <w:tcW w:w="1480" w:type="dxa"/>
            <w:shd w:val="clear" w:color="auto" w:fill="auto"/>
          </w:tcPr>
          <w:p w:rsidR="007F76D9" w:rsidRPr="00446CDF" w:rsidRDefault="007F76D9" w:rsidP="00780F00">
            <w:r w:rsidRPr="00446CDF">
              <w:t>Rs.3000/-</w:t>
            </w:r>
          </w:p>
        </w:tc>
      </w:tr>
      <w:tr w:rsidR="007F76D9" w:rsidRPr="00446CDF" w:rsidTr="00780F00">
        <w:tc>
          <w:tcPr>
            <w:tcW w:w="804" w:type="dxa"/>
            <w:shd w:val="clear" w:color="auto" w:fill="auto"/>
          </w:tcPr>
          <w:p w:rsidR="007F76D9" w:rsidRPr="00446CDF" w:rsidRDefault="007F76D9" w:rsidP="002E383A">
            <w:pPr>
              <w:pStyle w:val="ListParagraph"/>
              <w:numPr>
                <w:ilvl w:val="0"/>
                <w:numId w:val="83"/>
              </w:numPr>
              <w:contextualSpacing/>
              <w:rPr>
                <w:b/>
              </w:rPr>
            </w:pPr>
          </w:p>
        </w:tc>
        <w:tc>
          <w:tcPr>
            <w:tcW w:w="1650" w:type="dxa"/>
            <w:shd w:val="clear" w:color="auto" w:fill="auto"/>
          </w:tcPr>
          <w:p w:rsidR="007F76D9" w:rsidRPr="00446CDF" w:rsidRDefault="007F76D9" w:rsidP="00780F00">
            <w:r w:rsidRPr="00446CDF">
              <w:t>Sana Allah Wadhayo</w:t>
            </w:r>
          </w:p>
        </w:tc>
        <w:tc>
          <w:tcPr>
            <w:tcW w:w="2139" w:type="dxa"/>
            <w:shd w:val="clear" w:color="auto" w:fill="auto"/>
          </w:tcPr>
          <w:p w:rsidR="007F76D9" w:rsidRPr="00446CDF" w:rsidRDefault="007F76D9" w:rsidP="00780F00">
            <w:r w:rsidRPr="00446CDF">
              <w:t>Govt. girls High School New PindSukkur</w:t>
            </w:r>
          </w:p>
        </w:tc>
        <w:tc>
          <w:tcPr>
            <w:tcW w:w="1416" w:type="dxa"/>
            <w:shd w:val="clear" w:color="auto" w:fill="auto"/>
          </w:tcPr>
          <w:p w:rsidR="007F76D9" w:rsidRPr="00446CDF" w:rsidRDefault="007F76D9" w:rsidP="00780F00">
            <w:r w:rsidRPr="00446CDF">
              <w:t>Sukkur</w:t>
            </w:r>
          </w:p>
        </w:tc>
        <w:tc>
          <w:tcPr>
            <w:tcW w:w="1059" w:type="dxa"/>
            <w:shd w:val="clear" w:color="auto" w:fill="auto"/>
          </w:tcPr>
          <w:p w:rsidR="007F76D9" w:rsidRPr="00446CDF" w:rsidRDefault="007F76D9" w:rsidP="00780F00">
            <w:r w:rsidRPr="00446CDF">
              <w:t>English</w:t>
            </w:r>
          </w:p>
        </w:tc>
        <w:tc>
          <w:tcPr>
            <w:tcW w:w="1028" w:type="dxa"/>
            <w:shd w:val="clear" w:color="auto" w:fill="auto"/>
          </w:tcPr>
          <w:p w:rsidR="007F76D9" w:rsidRPr="00446CDF" w:rsidRDefault="007F76D9" w:rsidP="00780F00">
            <w:pPr>
              <w:jc w:val="center"/>
            </w:pPr>
            <w:r w:rsidRPr="00446CDF">
              <w:t>3</w:t>
            </w:r>
            <w:r w:rsidRPr="00446CDF">
              <w:rPr>
                <w:vertAlign w:val="superscript"/>
              </w:rPr>
              <w:t>rd</w:t>
            </w:r>
          </w:p>
        </w:tc>
        <w:tc>
          <w:tcPr>
            <w:tcW w:w="1480" w:type="dxa"/>
            <w:shd w:val="clear" w:color="auto" w:fill="auto"/>
          </w:tcPr>
          <w:p w:rsidR="007F76D9" w:rsidRPr="00446CDF" w:rsidRDefault="007F76D9" w:rsidP="00780F00">
            <w:r w:rsidRPr="00446CDF">
              <w:t>Rs.2000/-</w:t>
            </w:r>
          </w:p>
        </w:tc>
      </w:tr>
    </w:tbl>
    <w:p w:rsidR="007F76D9" w:rsidRPr="00446CDF" w:rsidRDefault="007F76D9" w:rsidP="007F76D9">
      <w:pPr>
        <w:rPr>
          <w:b/>
        </w:rPr>
      </w:pPr>
    </w:p>
    <w:p w:rsidR="007F76D9" w:rsidRPr="00446CDF" w:rsidRDefault="007F76D9" w:rsidP="002E383A">
      <w:pPr>
        <w:pStyle w:val="ListParagraph"/>
        <w:numPr>
          <w:ilvl w:val="0"/>
          <w:numId w:val="82"/>
        </w:numPr>
        <w:spacing w:after="200" w:line="276" w:lineRule="auto"/>
        <w:contextualSpacing/>
        <w:rPr>
          <w:b/>
        </w:rPr>
      </w:pPr>
      <w:r w:rsidRPr="00446CDF">
        <w:rPr>
          <w:b/>
        </w:rPr>
        <w:t>BISE LARKANA</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51"/>
        <w:gridCol w:w="2309"/>
        <w:gridCol w:w="1655"/>
        <w:gridCol w:w="1196"/>
        <w:gridCol w:w="1083"/>
        <w:gridCol w:w="1043"/>
        <w:gridCol w:w="1308"/>
      </w:tblGrid>
      <w:tr w:rsidR="007F76D9" w:rsidRPr="00446CDF" w:rsidTr="00780F00">
        <w:tc>
          <w:tcPr>
            <w:tcW w:w="804" w:type="dxa"/>
            <w:shd w:val="clear" w:color="auto" w:fill="auto"/>
          </w:tcPr>
          <w:p w:rsidR="007F76D9" w:rsidRPr="00446CDF" w:rsidRDefault="007F76D9" w:rsidP="00780F00">
            <w:pPr>
              <w:rPr>
                <w:b/>
              </w:rPr>
            </w:pPr>
            <w:r w:rsidRPr="00446CDF">
              <w:rPr>
                <w:b/>
              </w:rPr>
              <w:t>Sr. #</w:t>
            </w:r>
          </w:p>
        </w:tc>
        <w:tc>
          <w:tcPr>
            <w:tcW w:w="1650" w:type="dxa"/>
            <w:shd w:val="clear" w:color="auto" w:fill="auto"/>
          </w:tcPr>
          <w:p w:rsidR="007F76D9" w:rsidRPr="00446CDF" w:rsidRDefault="007F76D9" w:rsidP="00780F00">
            <w:pPr>
              <w:rPr>
                <w:b/>
              </w:rPr>
            </w:pPr>
            <w:r w:rsidRPr="00446CDF">
              <w:rPr>
                <w:b/>
              </w:rPr>
              <w:t>Students Name</w:t>
            </w:r>
          </w:p>
        </w:tc>
        <w:tc>
          <w:tcPr>
            <w:tcW w:w="2139" w:type="dxa"/>
            <w:shd w:val="clear" w:color="auto" w:fill="auto"/>
          </w:tcPr>
          <w:p w:rsidR="007F76D9" w:rsidRPr="00446CDF" w:rsidRDefault="007F76D9" w:rsidP="00780F00">
            <w:pPr>
              <w:rPr>
                <w:b/>
              </w:rPr>
            </w:pPr>
            <w:r w:rsidRPr="00446CDF">
              <w:rPr>
                <w:b/>
              </w:rPr>
              <w:t>School Name</w:t>
            </w:r>
          </w:p>
        </w:tc>
        <w:tc>
          <w:tcPr>
            <w:tcW w:w="1416" w:type="dxa"/>
            <w:shd w:val="clear" w:color="auto" w:fill="auto"/>
          </w:tcPr>
          <w:p w:rsidR="007F76D9" w:rsidRPr="00446CDF" w:rsidRDefault="007F76D9" w:rsidP="00780F00">
            <w:pPr>
              <w:rPr>
                <w:b/>
              </w:rPr>
            </w:pPr>
            <w:r w:rsidRPr="00446CDF">
              <w:rPr>
                <w:b/>
              </w:rPr>
              <w:t>Board</w:t>
            </w:r>
          </w:p>
        </w:tc>
        <w:tc>
          <w:tcPr>
            <w:tcW w:w="1059" w:type="dxa"/>
            <w:shd w:val="clear" w:color="auto" w:fill="auto"/>
          </w:tcPr>
          <w:p w:rsidR="007F76D9" w:rsidRPr="00446CDF" w:rsidRDefault="007F76D9" w:rsidP="00780F00">
            <w:pPr>
              <w:rPr>
                <w:b/>
              </w:rPr>
            </w:pPr>
            <w:r w:rsidRPr="00446CDF">
              <w:rPr>
                <w:b/>
              </w:rPr>
              <w:t>Medium</w:t>
            </w:r>
          </w:p>
        </w:tc>
        <w:tc>
          <w:tcPr>
            <w:tcW w:w="1028" w:type="dxa"/>
            <w:shd w:val="clear" w:color="auto" w:fill="auto"/>
          </w:tcPr>
          <w:p w:rsidR="007F76D9" w:rsidRPr="00446CDF" w:rsidRDefault="007F76D9" w:rsidP="00780F00">
            <w:pPr>
              <w:rPr>
                <w:b/>
              </w:rPr>
            </w:pPr>
            <w:r w:rsidRPr="00446CDF">
              <w:rPr>
                <w:b/>
              </w:rPr>
              <w:t>Position</w:t>
            </w:r>
          </w:p>
        </w:tc>
        <w:tc>
          <w:tcPr>
            <w:tcW w:w="1480" w:type="dxa"/>
            <w:shd w:val="clear" w:color="auto" w:fill="auto"/>
          </w:tcPr>
          <w:p w:rsidR="007F76D9" w:rsidRPr="00446CDF" w:rsidRDefault="007F76D9" w:rsidP="00780F00">
            <w:pPr>
              <w:rPr>
                <w:b/>
              </w:rPr>
            </w:pPr>
            <w:r w:rsidRPr="00446CDF">
              <w:rPr>
                <w:b/>
              </w:rPr>
              <w:t>Prize Money</w:t>
            </w:r>
          </w:p>
        </w:tc>
      </w:tr>
      <w:tr w:rsidR="007F76D9" w:rsidRPr="00446CDF" w:rsidTr="00780F00">
        <w:tc>
          <w:tcPr>
            <w:tcW w:w="804" w:type="dxa"/>
            <w:shd w:val="clear" w:color="auto" w:fill="auto"/>
          </w:tcPr>
          <w:p w:rsidR="007F76D9" w:rsidRPr="00446CDF" w:rsidRDefault="007F76D9" w:rsidP="002E383A">
            <w:pPr>
              <w:pStyle w:val="ListParagraph"/>
              <w:numPr>
                <w:ilvl w:val="0"/>
                <w:numId w:val="84"/>
              </w:numPr>
              <w:contextualSpacing/>
              <w:rPr>
                <w:b/>
              </w:rPr>
            </w:pPr>
          </w:p>
        </w:tc>
        <w:tc>
          <w:tcPr>
            <w:tcW w:w="1650" w:type="dxa"/>
            <w:shd w:val="clear" w:color="auto" w:fill="auto"/>
          </w:tcPr>
          <w:p w:rsidR="007F76D9" w:rsidRPr="00446CDF" w:rsidRDefault="007F76D9" w:rsidP="00780F00">
            <w:pPr>
              <w:ind w:firstLine="11"/>
            </w:pPr>
            <w:r w:rsidRPr="00446CDF">
              <w:t>FarazHussainKourejo</w:t>
            </w:r>
          </w:p>
        </w:tc>
        <w:tc>
          <w:tcPr>
            <w:tcW w:w="2139" w:type="dxa"/>
            <w:shd w:val="clear" w:color="auto" w:fill="auto"/>
          </w:tcPr>
          <w:p w:rsidR="007F76D9" w:rsidRPr="00446CDF" w:rsidRDefault="007F76D9" w:rsidP="00780F00">
            <w:r w:rsidRPr="00446CDF">
              <w:t>Govt. Pilot Higher Secondary School Larkana</w:t>
            </w:r>
          </w:p>
        </w:tc>
        <w:tc>
          <w:tcPr>
            <w:tcW w:w="1416" w:type="dxa"/>
            <w:shd w:val="clear" w:color="auto" w:fill="auto"/>
          </w:tcPr>
          <w:p w:rsidR="007F76D9" w:rsidRPr="00446CDF" w:rsidRDefault="007F76D9" w:rsidP="00780F00">
            <w:r w:rsidRPr="00446CDF">
              <w:t>Larkana</w:t>
            </w:r>
          </w:p>
        </w:tc>
        <w:tc>
          <w:tcPr>
            <w:tcW w:w="1059" w:type="dxa"/>
            <w:shd w:val="clear" w:color="auto" w:fill="auto"/>
          </w:tcPr>
          <w:p w:rsidR="007F76D9" w:rsidRPr="00446CDF" w:rsidRDefault="007F76D9" w:rsidP="00780F00">
            <w:r w:rsidRPr="00446CDF">
              <w:t>English</w:t>
            </w:r>
          </w:p>
        </w:tc>
        <w:tc>
          <w:tcPr>
            <w:tcW w:w="1028" w:type="dxa"/>
            <w:shd w:val="clear" w:color="auto" w:fill="auto"/>
          </w:tcPr>
          <w:p w:rsidR="007F76D9" w:rsidRPr="00446CDF" w:rsidRDefault="007F76D9" w:rsidP="00780F00">
            <w:pPr>
              <w:jc w:val="center"/>
            </w:pPr>
            <w:r w:rsidRPr="00446CDF">
              <w:t>1</w:t>
            </w:r>
            <w:r w:rsidRPr="00446CDF">
              <w:rPr>
                <w:vertAlign w:val="superscript"/>
              </w:rPr>
              <w:t>st</w:t>
            </w:r>
          </w:p>
        </w:tc>
        <w:tc>
          <w:tcPr>
            <w:tcW w:w="1480" w:type="dxa"/>
            <w:shd w:val="clear" w:color="auto" w:fill="auto"/>
          </w:tcPr>
          <w:p w:rsidR="007F76D9" w:rsidRPr="00446CDF" w:rsidRDefault="007F76D9" w:rsidP="00780F00">
            <w:r w:rsidRPr="00446CDF">
              <w:t>Rs.5000/-</w:t>
            </w:r>
          </w:p>
        </w:tc>
      </w:tr>
      <w:tr w:rsidR="007F76D9" w:rsidRPr="00446CDF" w:rsidTr="00780F00">
        <w:tc>
          <w:tcPr>
            <w:tcW w:w="804" w:type="dxa"/>
            <w:shd w:val="clear" w:color="auto" w:fill="auto"/>
          </w:tcPr>
          <w:p w:rsidR="007F76D9" w:rsidRPr="00446CDF" w:rsidRDefault="007F76D9" w:rsidP="002E383A">
            <w:pPr>
              <w:pStyle w:val="ListParagraph"/>
              <w:numPr>
                <w:ilvl w:val="0"/>
                <w:numId w:val="84"/>
              </w:numPr>
              <w:contextualSpacing/>
              <w:rPr>
                <w:b/>
              </w:rPr>
            </w:pPr>
          </w:p>
        </w:tc>
        <w:tc>
          <w:tcPr>
            <w:tcW w:w="1650" w:type="dxa"/>
            <w:shd w:val="clear" w:color="auto" w:fill="auto"/>
          </w:tcPr>
          <w:p w:rsidR="007F76D9" w:rsidRPr="00446CDF" w:rsidRDefault="007F76D9" w:rsidP="00780F00">
            <w:r w:rsidRPr="00446CDF">
              <w:t>Asma Hassan Solangi</w:t>
            </w:r>
          </w:p>
        </w:tc>
        <w:tc>
          <w:tcPr>
            <w:tcW w:w="2139" w:type="dxa"/>
            <w:shd w:val="clear" w:color="auto" w:fill="auto"/>
          </w:tcPr>
          <w:p w:rsidR="007F76D9" w:rsidRPr="00446CDF" w:rsidRDefault="007F76D9" w:rsidP="00780F00">
            <w:r w:rsidRPr="00446CDF">
              <w:t>Govt. Girls English Model High School Larkana</w:t>
            </w:r>
          </w:p>
        </w:tc>
        <w:tc>
          <w:tcPr>
            <w:tcW w:w="1416" w:type="dxa"/>
            <w:shd w:val="clear" w:color="auto" w:fill="auto"/>
          </w:tcPr>
          <w:p w:rsidR="007F76D9" w:rsidRPr="00446CDF" w:rsidRDefault="007F76D9" w:rsidP="00780F00">
            <w:r w:rsidRPr="00446CDF">
              <w:t>Larkana</w:t>
            </w:r>
          </w:p>
        </w:tc>
        <w:tc>
          <w:tcPr>
            <w:tcW w:w="1059" w:type="dxa"/>
            <w:shd w:val="clear" w:color="auto" w:fill="auto"/>
          </w:tcPr>
          <w:p w:rsidR="007F76D9" w:rsidRPr="00446CDF" w:rsidRDefault="007F76D9" w:rsidP="00780F00">
            <w:r w:rsidRPr="00446CDF">
              <w:t>English</w:t>
            </w:r>
          </w:p>
        </w:tc>
        <w:tc>
          <w:tcPr>
            <w:tcW w:w="1028" w:type="dxa"/>
            <w:shd w:val="clear" w:color="auto" w:fill="auto"/>
          </w:tcPr>
          <w:p w:rsidR="007F76D9" w:rsidRPr="00446CDF" w:rsidRDefault="007F76D9" w:rsidP="00780F00">
            <w:pPr>
              <w:jc w:val="center"/>
            </w:pPr>
            <w:r w:rsidRPr="00446CDF">
              <w:t>2</w:t>
            </w:r>
            <w:r w:rsidRPr="00446CDF">
              <w:rPr>
                <w:vertAlign w:val="superscript"/>
              </w:rPr>
              <w:t>nd</w:t>
            </w:r>
          </w:p>
        </w:tc>
        <w:tc>
          <w:tcPr>
            <w:tcW w:w="1480" w:type="dxa"/>
            <w:shd w:val="clear" w:color="auto" w:fill="auto"/>
          </w:tcPr>
          <w:p w:rsidR="007F76D9" w:rsidRPr="00446CDF" w:rsidRDefault="007F76D9" w:rsidP="00780F00">
            <w:r w:rsidRPr="00446CDF">
              <w:t>Rs.3000/-</w:t>
            </w:r>
          </w:p>
        </w:tc>
      </w:tr>
      <w:tr w:rsidR="007F76D9" w:rsidRPr="00446CDF" w:rsidTr="00780F00">
        <w:tc>
          <w:tcPr>
            <w:tcW w:w="804" w:type="dxa"/>
            <w:shd w:val="clear" w:color="auto" w:fill="auto"/>
          </w:tcPr>
          <w:p w:rsidR="007F76D9" w:rsidRPr="00446CDF" w:rsidRDefault="007F76D9" w:rsidP="002E383A">
            <w:pPr>
              <w:pStyle w:val="ListParagraph"/>
              <w:numPr>
                <w:ilvl w:val="0"/>
                <w:numId w:val="84"/>
              </w:numPr>
              <w:contextualSpacing/>
              <w:rPr>
                <w:b/>
              </w:rPr>
            </w:pPr>
          </w:p>
        </w:tc>
        <w:tc>
          <w:tcPr>
            <w:tcW w:w="1650" w:type="dxa"/>
            <w:shd w:val="clear" w:color="auto" w:fill="auto"/>
          </w:tcPr>
          <w:p w:rsidR="007F76D9" w:rsidRPr="00446CDF" w:rsidRDefault="007F76D9" w:rsidP="00780F00">
            <w:r w:rsidRPr="00446CDF">
              <w:t>Kamran Gul Hassan</w:t>
            </w:r>
          </w:p>
        </w:tc>
        <w:tc>
          <w:tcPr>
            <w:tcW w:w="2139" w:type="dxa"/>
            <w:shd w:val="clear" w:color="auto" w:fill="auto"/>
          </w:tcPr>
          <w:p w:rsidR="007F76D9" w:rsidRPr="00446CDF" w:rsidRDefault="007F76D9" w:rsidP="00780F00">
            <w:r w:rsidRPr="00446CDF">
              <w:t>Cadet College, Larkana</w:t>
            </w:r>
          </w:p>
        </w:tc>
        <w:tc>
          <w:tcPr>
            <w:tcW w:w="1416" w:type="dxa"/>
            <w:shd w:val="clear" w:color="auto" w:fill="auto"/>
          </w:tcPr>
          <w:p w:rsidR="007F76D9" w:rsidRPr="00446CDF" w:rsidRDefault="007F76D9" w:rsidP="00780F00">
            <w:r w:rsidRPr="00446CDF">
              <w:t>Larkana</w:t>
            </w:r>
          </w:p>
        </w:tc>
        <w:tc>
          <w:tcPr>
            <w:tcW w:w="1059" w:type="dxa"/>
            <w:shd w:val="clear" w:color="auto" w:fill="auto"/>
          </w:tcPr>
          <w:p w:rsidR="007F76D9" w:rsidRPr="00446CDF" w:rsidRDefault="007F76D9" w:rsidP="00780F00">
            <w:r w:rsidRPr="00446CDF">
              <w:t>English</w:t>
            </w:r>
          </w:p>
        </w:tc>
        <w:tc>
          <w:tcPr>
            <w:tcW w:w="1028" w:type="dxa"/>
            <w:shd w:val="clear" w:color="auto" w:fill="auto"/>
          </w:tcPr>
          <w:p w:rsidR="007F76D9" w:rsidRPr="00446CDF" w:rsidRDefault="007F76D9" w:rsidP="00780F00">
            <w:pPr>
              <w:jc w:val="center"/>
            </w:pPr>
            <w:r w:rsidRPr="00446CDF">
              <w:t>2</w:t>
            </w:r>
            <w:r w:rsidRPr="00446CDF">
              <w:rPr>
                <w:vertAlign w:val="superscript"/>
              </w:rPr>
              <w:t>nd</w:t>
            </w:r>
          </w:p>
        </w:tc>
        <w:tc>
          <w:tcPr>
            <w:tcW w:w="1480" w:type="dxa"/>
            <w:shd w:val="clear" w:color="auto" w:fill="auto"/>
          </w:tcPr>
          <w:p w:rsidR="007F76D9" w:rsidRPr="00446CDF" w:rsidRDefault="007F76D9" w:rsidP="00780F00">
            <w:r w:rsidRPr="00446CDF">
              <w:t>Rs.3000/-</w:t>
            </w:r>
          </w:p>
        </w:tc>
      </w:tr>
      <w:tr w:rsidR="007F76D9" w:rsidRPr="00446CDF" w:rsidTr="00780F00">
        <w:tc>
          <w:tcPr>
            <w:tcW w:w="804" w:type="dxa"/>
            <w:shd w:val="clear" w:color="auto" w:fill="auto"/>
          </w:tcPr>
          <w:p w:rsidR="007F76D9" w:rsidRPr="00446CDF" w:rsidRDefault="007F76D9" w:rsidP="002E383A">
            <w:pPr>
              <w:pStyle w:val="ListParagraph"/>
              <w:numPr>
                <w:ilvl w:val="0"/>
                <w:numId w:val="84"/>
              </w:numPr>
              <w:contextualSpacing/>
              <w:rPr>
                <w:b/>
              </w:rPr>
            </w:pPr>
          </w:p>
        </w:tc>
        <w:tc>
          <w:tcPr>
            <w:tcW w:w="1650" w:type="dxa"/>
            <w:shd w:val="clear" w:color="auto" w:fill="auto"/>
          </w:tcPr>
          <w:p w:rsidR="007F76D9" w:rsidRPr="00446CDF" w:rsidRDefault="007F76D9" w:rsidP="00780F00">
            <w:r w:rsidRPr="00446CDF">
              <w:t>Kashif Nawaz</w:t>
            </w:r>
          </w:p>
        </w:tc>
        <w:tc>
          <w:tcPr>
            <w:tcW w:w="2139" w:type="dxa"/>
            <w:shd w:val="clear" w:color="auto" w:fill="auto"/>
          </w:tcPr>
          <w:p w:rsidR="007F76D9" w:rsidRPr="00446CDF" w:rsidRDefault="007F76D9" w:rsidP="00780F00">
            <w:r w:rsidRPr="00446CDF">
              <w:t>Cadet College, Larkana</w:t>
            </w:r>
          </w:p>
        </w:tc>
        <w:tc>
          <w:tcPr>
            <w:tcW w:w="1416" w:type="dxa"/>
            <w:shd w:val="clear" w:color="auto" w:fill="auto"/>
          </w:tcPr>
          <w:p w:rsidR="007F76D9" w:rsidRPr="00446CDF" w:rsidRDefault="007F76D9" w:rsidP="00780F00">
            <w:r w:rsidRPr="00446CDF">
              <w:t>Larkana</w:t>
            </w:r>
          </w:p>
        </w:tc>
        <w:tc>
          <w:tcPr>
            <w:tcW w:w="1059" w:type="dxa"/>
            <w:shd w:val="clear" w:color="auto" w:fill="auto"/>
          </w:tcPr>
          <w:p w:rsidR="007F76D9" w:rsidRPr="00446CDF" w:rsidRDefault="007F76D9" w:rsidP="00780F00">
            <w:r w:rsidRPr="00446CDF">
              <w:t>English</w:t>
            </w:r>
          </w:p>
        </w:tc>
        <w:tc>
          <w:tcPr>
            <w:tcW w:w="1028" w:type="dxa"/>
            <w:shd w:val="clear" w:color="auto" w:fill="auto"/>
          </w:tcPr>
          <w:p w:rsidR="007F76D9" w:rsidRPr="00446CDF" w:rsidRDefault="007F76D9" w:rsidP="00780F00">
            <w:pPr>
              <w:jc w:val="center"/>
            </w:pPr>
            <w:r w:rsidRPr="00446CDF">
              <w:t>3</w:t>
            </w:r>
            <w:r w:rsidRPr="00446CDF">
              <w:rPr>
                <w:vertAlign w:val="superscript"/>
              </w:rPr>
              <w:t>rd</w:t>
            </w:r>
          </w:p>
        </w:tc>
        <w:tc>
          <w:tcPr>
            <w:tcW w:w="1480" w:type="dxa"/>
            <w:shd w:val="clear" w:color="auto" w:fill="auto"/>
          </w:tcPr>
          <w:p w:rsidR="007F76D9" w:rsidRPr="00446CDF" w:rsidRDefault="007F76D9" w:rsidP="00780F00">
            <w:r w:rsidRPr="00446CDF">
              <w:t>Rs.2000/-</w:t>
            </w:r>
          </w:p>
        </w:tc>
      </w:tr>
      <w:tr w:rsidR="007F76D9" w:rsidRPr="00446CDF" w:rsidTr="00780F00">
        <w:tc>
          <w:tcPr>
            <w:tcW w:w="804" w:type="dxa"/>
            <w:shd w:val="clear" w:color="auto" w:fill="auto"/>
          </w:tcPr>
          <w:p w:rsidR="007F76D9" w:rsidRPr="00446CDF" w:rsidRDefault="007F76D9" w:rsidP="002E383A">
            <w:pPr>
              <w:pStyle w:val="ListParagraph"/>
              <w:numPr>
                <w:ilvl w:val="0"/>
                <w:numId w:val="84"/>
              </w:numPr>
              <w:contextualSpacing/>
              <w:rPr>
                <w:b/>
              </w:rPr>
            </w:pPr>
          </w:p>
        </w:tc>
        <w:tc>
          <w:tcPr>
            <w:tcW w:w="1650" w:type="dxa"/>
            <w:shd w:val="clear" w:color="auto" w:fill="auto"/>
          </w:tcPr>
          <w:p w:rsidR="007F76D9" w:rsidRPr="00446CDF" w:rsidRDefault="007F76D9" w:rsidP="00780F00">
            <w:r w:rsidRPr="00446CDF">
              <w:t>Muhammad Ayoub</w:t>
            </w:r>
          </w:p>
        </w:tc>
        <w:tc>
          <w:tcPr>
            <w:tcW w:w="2139" w:type="dxa"/>
            <w:shd w:val="clear" w:color="auto" w:fill="auto"/>
          </w:tcPr>
          <w:p w:rsidR="007F76D9" w:rsidRPr="005D11A4" w:rsidRDefault="007F76D9" w:rsidP="00780F00">
            <w:pPr>
              <w:rPr>
                <w:sz w:val="22"/>
                <w:szCs w:val="22"/>
              </w:rPr>
            </w:pPr>
            <w:r w:rsidRPr="005D11A4">
              <w:rPr>
                <w:sz w:val="22"/>
                <w:szCs w:val="22"/>
              </w:rPr>
              <w:t>Govt. Pilot Higher Secondary School Larkana</w:t>
            </w:r>
          </w:p>
        </w:tc>
        <w:tc>
          <w:tcPr>
            <w:tcW w:w="1416" w:type="dxa"/>
            <w:shd w:val="clear" w:color="auto" w:fill="auto"/>
          </w:tcPr>
          <w:p w:rsidR="007F76D9" w:rsidRPr="00446CDF" w:rsidRDefault="007F76D9" w:rsidP="00780F00">
            <w:r w:rsidRPr="00446CDF">
              <w:t>Larkana</w:t>
            </w:r>
          </w:p>
        </w:tc>
        <w:tc>
          <w:tcPr>
            <w:tcW w:w="1059" w:type="dxa"/>
            <w:shd w:val="clear" w:color="auto" w:fill="auto"/>
          </w:tcPr>
          <w:p w:rsidR="007F76D9" w:rsidRPr="00446CDF" w:rsidRDefault="007F76D9" w:rsidP="00780F00">
            <w:r w:rsidRPr="00446CDF">
              <w:t>Sindhi</w:t>
            </w:r>
          </w:p>
        </w:tc>
        <w:tc>
          <w:tcPr>
            <w:tcW w:w="1028" w:type="dxa"/>
            <w:shd w:val="clear" w:color="auto" w:fill="auto"/>
          </w:tcPr>
          <w:p w:rsidR="007F76D9" w:rsidRPr="00446CDF" w:rsidRDefault="007F76D9" w:rsidP="00780F00">
            <w:pPr>
              <w:jc w:val="center"/>
            </w:pPr>
            <w:r w:rsidRPr="00446CDF">
              <w:t>1</w:t>
            </w:r>
            <w:r w:rsidRPr="00446CDF">
              <w:rPr>
                <w:vertAlign w:val="superscript"/>
              </w:rPr>
              <w:t>st</w:t>
            </w:r>
          </w:p>
        </w:tc>
        <w:tc>
          <w:tcPr>
            <w:tcW w:w="1480" w:type="dxa"/>
            <w:shd w:val="clear" w:color="auto" w:fill="auto"/>
          </w:tcPr>
          <w:p w:rsidR="007F76D9" w:rsidRPr="00446CDF" w:rsidRDefault="007F76D9" w:rsidP="00780F00">
            <w:r w:rsidRPr="00446CDF">
              <w:t>Rs.5000/-</w:t>
            </w:r>
          </w:p>
        </w:tc>
      </w:tr>
      <w:tr w:rsidR="007F76D9" w:rsidRPr="00446CDF" w:rsidTr="00780F00">
        <w:tc>
          <w:tcPr>
            <w:tcW w:w="804" w:type="dxa"/>
            <w:shd w:val="clear" w:color="auto" w:fill="auto"/>
          </w:tcPr>
          <w:p w:rsidR="007F76D9" w:rsidRPr="00446CDF" w:rsidRDefault="007F76D9" w:rsidP="002E383A">
            <w:pPr>
              <w:pStyle w:val="ListParagraph"/>
              <w:numPr>
                <w:ilvl w:val="0"/>
                <w:numId w:val="84"/>
              </w:numPr>
              <w:contextualSpacing/>
              <w:rPr>
                <w:b/>
              </w:rPr>
            </w:pPr>
          </w:p>
        </w:tc>
        <w:tc>
          <w:tcPr>
            <w:tcW w:w="1650" w:type="dxa"/>
            <w:shd w:val="clear" w:color="auto" w:fill="auto"/>
          </w:tcPr>
          <w:p w:rsidR="007F76D9" w:rsidRPr="00446CDF" w:rsidRDefault="007F76D9" w:rsidP="00780F00">
            <w:r w:rsidRPr="00446CDF">
              <w:t>Saeed Ahmed</w:t>
            </w:r>
          </w:p>
        </w:tc>
        <w:tc>
          <w:tcPr>
            <w:tcW w:w="2139" w:type="dxa"/>
            <w:shd w:val="clear" w:color="auto" w:fill="auto"/>
          </w:tcPr>
          <w:p w:rsidR="007F76D9" w:rsidRPr="00446CDF" w:rsidRDefault="007F76D9" w:rsidP="00780F00">
            <w:r w:rsidRPr="00446CDF">
              <w:t xml:space="preserve">Govt. Pilot Higher </w:t>
            </w:r>
            <w:r w:rsidRPr="00446CDF">
              <w:lastRenderedPageBreak/>
              <w:t>Secondary School Larkana</w:t>
            </w:r>
          </w:p>
        </w:tc>
        <w:tc>
          <w:tcPr>
            <w:tcW w:w="1416" w:type="dxa"/>
            <w:shd w:val="clear" w:color="auto" w:fill="auto"/>
          </w:tcPr>
          <w:p w:rsidR="007F76D9" w:rsidRPr="00446CDF" w:rsidRDefault="007F76D9" w:rsidP="00780F00">
            <w:r w:rsidRPr="00446CDF">
              <w:lastRenderedPageBreak/>
              <w:t>Larkana</w:t>
            </w:r>
          </w:p>
        </w:tc>
        <w:tc>
          <w:tcPr>
            <w:tcW w:w="1059" w:type="dxa"/>
            <w:shd w:val="clear" w:color="auto" w:fill="auto"/>
          </w:tcPr>
          <w:p w:rsidR="007F76D9" w:rsidRPr="00446CDF" w:rsidRDefault="007F76D9" w:rsidP="00780F00">
            <w:r w:rsidRPr="00446CDF">
              <w:t>Sindhi</w:t>
            </w:r>
          </w:p>
        </w:tc>
        <w:tc>
          <w:tcPr>
            <w:tcW w:w="1028" w:type="dxa"/>
            <w:shd w:val="clear" w:color="auto" w:fill="auto"/>
          </w:tcPr>
          <w:p w:rsidR="007F76D9" w:rsidRPr="00446CDF" w:rsidRDefault="007F76D9" w:rsidP="00780F00">
            <w:pPr>
              <w:jc w:val="center"/>
            </w:pPr>
            <w:r w:rsidRPr="00446CDF">
              <w:t>2</w:t>
            </w:r>
            <w:r w:rsidRPr="00446CDF">
              <w:rPr>
                <w:vertAlign w:val="superscript"/>
              </w:rPr>
              <w:t>nd</w:t>
            </w:r>
          </w:p>
        </w:tc>
        <w:tc>
          <w:tcPr>
            <w:tcW w:w="1480" w:type="dxa"/>
            <w:shd w:val="clear" w:color="auto" w:fill="auto"/>
          </w:tcPr>
          <w:p w:rsidR="007F76D9" w:rsidRPr="00446CDF" w:rsidRDefault="007F76D9" w:rsidP="00780F00">
            <w:r w:rsidRPr="00446CDF">
              <w:t>Rs.3000/-</w:t>
            </w:r>
          </w:p>
        </w:tc>
      </w:tr>
      <w:tr w:rsidR="007F76D9" w:rsidRPr="00446CDF" w:rsidTr="00780F00">
        <w:tc>
          <w:tcPr>
            <w:tcW w:w="804" w:type="dxa"/>
            <w:shd w:val="clear" w:color="auto" w:fill="auto"/>
          </w:tcPr>
          <w:p w:rsidR="007F76D9" w:rsidRPr="00446CDF" w:rsidRDefault="007F76D9" w:rsidP="002E383A">
            <w:pPr>
              <w:pStyle w:val="ListParagraph"/>
              <w:numPr>
                <w:ilvl w:val="0"/>
                <w:numId w:val="84"/>
              </w:numPr>
              <w:contextualSpacing/>
              <w:rPr>
                <w:b/>
              </w:rPr>
            </w:pPr>
          </w:p>
        </w:tc>
        <w:tc>
          <w:tcPr>
            <w:tcW w:w="1650" w:type="dxa"/>
            <w:shd w:val="clear" w:color="auto" w:fill="auto"/>
          </w:tcPr>
          <w:p w:rsidR="007F76D9" w:rsidRPr="00446CDF" w:rsidRDefault="007F76D9" w:rsidP="00780F00">
            <w:r w:rsidRPr="00446CDF">
              <w:t>Shahzaib</w:t>
            </w:r>
          </w:p>
        </w:tc>
        <w:tc>
          <w:tcPr>
            <w:tcW w:w="2139" w:type="dxa"/>
            <w:shd w:val="clear" w:color="auto" w:fill="auto"/>
          </w:tcPr>
          <w:p w:rsidR="007F76D9" w:rsidRPr="00446CDF" w:rsidRDefault="007F76D9" w:rsidP="00780F00">
            <w:r w:rsidRPr="00446CDF">
              <w:t>Govt. Saint Joseph High School Larkana</w:t>
            </w:r>
          </w:p>
        </w:tc>
        <w:tc>
          <w:tcPr>
            <w:tcW w:w="1416" w:type="dxa"/>
            <w:shd w:val="clear" w:color="auto" w:fill="auto"/>
          </w:tcPr>
          <w:p w:rsidR="007F76D9" w:rsidRPr="00446CDF" w:rsidRDefault="007F76D9" w:rsidP="00780F00">
            <w:r w:rsidRPr="00446CDF">
              <w:t>Larkana</w:t>
            </w:r>
          </w:p>
        </w:tc>
        <w:tc>
          <w:tcPr>
            <w:tcW w:w="1059" w:type="dxa"/>
            <w:shd w:val="clear" w:color="auto" w:fill="auto"/>
          </w:tcPr>
          <w:p w:rsidR="007F76D9" w:rsidRPr="00446CDF" w:rsidRDefault="007F76D9" w:rsidP="00780F00">
            <w:r w:rsidRPr="00446CDF">
              <w:t>Sindhi</w:t>
            </w:r>
          </w:p>
        </w:tc>
        <w:tc>
          <w:tcPr>
            <w:tcW w:w="1028" w:type="dxa"/>
            <w:shd w:val="clear" w:color="auto" w:fill="auto"/>
          </w:tcPr>
          <w:p w:rsidR="007F76D9" w:rsidRPr="00446CDF" w:rsidRDefault="007F76D9" w:rsidP="00780F00">
            <w:pPr>
              <w:jc w:val="center"/>
            </w:pPr>
            <w:r w:rsidRPr="00446CDF">
              <w:t>3</w:t>
            </w:r>
            <w:r w:rsidRPr="00446CDF">
              <w:rPr>
                <w:vertAlign w:val="superscript"/>
              </w:rPr>
              <w:t>rd</w:t>
            </w:r>
          </w:p>
        </w:tc>
        <w:tc>
          <w:tcPr>
            <w:tcW w:w="1480" w:type="dxa"/>
            <w:shd w:val="clear" w:color="auto" w:fill="auto"/>
          </w:tcPr>
          <w:p w:rsidR="007F76D9" w:rsidRPr="00446CDF" w:rsidRDefault="007F76D9" w:rsidP="00780F00">
            <w:r w:rsidRPr="00446CDF">
              <w:t>Rs.2000/-</w:t>
            </w:r>
          </w:p>
        </w:tc>
      </w:tr>
      <w:tr w:rsidR="007F76D9" w:rsidRPr="00446CDF" w:rsidTr="00780F00">
        <w:tc>
          <w:tcPr>
            <w:tcW w:w="804" w:type="dxa"/>
            <w:shd w:val="clear" w:color="auto" w:fill="auto"/>
          </w:tcPr>
          <w:p w:rsidR="007F76D9" w:rsidRPr="00446CDF" w:rsidRDefault="007F76D9" w:rsidP="002E383A">
            <w:pPr>
              <w:pStyle w:val="ListParagraph"/>
              <w:numPr>
                <w:ilvl w:val="0"/>
                <w:numId w:val="84"/>
              </w:numPr>
              <w:contextualSpacing/>
              <w:rPr>
                <w:b/>
              </w:rPr>
            </w:pPr>
          </w:p>
        </w:tc>
        <w:tc>
          <w:tcPr>
            <w:tcW w:w="1650" w:type="dxa"/>
            <w:shd w:val="clear" w:color="auto" w:fill="auto"/>
          </w:tcPr>
          <w:p w:rsidR="007F76D9" w:rsidRPr="00446CDF" w:rsidRDefault="007F76D9" w:rsidP="00780F00">
            <w:r w:rsidRPr="00446CDF">
              <w:t>Miss Sapna</w:t>
            </w:r>
          </w:p>
        </w:tc>
        <w:tc>
          <w:tcPr>
            <w:tcW w:w="2139" w:type="dxa"/>
            <w:shd w:val="clear" w:color="auto" w:fill="auto"/>
          </w:tcPr>
          <w:p w:rsidR="007F76D9" w:rsidRPr="00446CDF" w:rsidRDefault="007F76D9" w:rsidP="00780F00">
            <w:r w:rsidRPr="00446CDF">
              <w:t>Govt. Saint Joseph High School Larkana</w:t>
            </w:r>
          </w:p>
        </w:tc>
        <w:tc>
          <w:tcPr>
            <w:tcW w:w="1416" w:type="dxa"/>
            <w:shd w:val="clear" w:color="auto" w:fill="auto"/>
          </w:tcPr>
          <w:p w:rsidR="007F76D9" w:rsidRPr="00446CDF" w:rsidRDefault="007F76D9" w:rsidP="00780F00">
            <w:r w:rsidRPr="00446CDF">
              <w:t>Larkana</w:t>
            </w:r>
          </w:p>
        </w:tc>
        <w:tc>
          <w:tcPr>
            <w:tcW w:w="1059" w:type="dxa"/>
            <w:shd w:val="clear" w:color="auto" w:fill="auto"/>
          </w:tcPr>
          <w:p w:rsidR="007F76D9" w:rsidRPr="00446CDF" w:rsidRDefault="007F76D9" w:rsidP="00780F00">
            <w:r w:rsidRPr="00446CDF">
              <w:t>Urdu</w:t>
            </w:r>
          </w:p>
        </w:tc>
        <w:tc>
          <w:tcPr>
            <w:tcW w:w="1028" w:type="dxa"/>
            <w:shd w:val="clear" w:color="auto" w:fill="auto"/>
          </w:tcPr>
          <w:p w:rsidR="007F76D9" w:rsidRPr="00446CDF" w:rsidRDefault="007F76D9" w:rsidP="00780F00">
            <w:pPr>
              <w:jc w:val="center"/>
            </w:pPr>
            <w:r w:rsidRPr="00446CDF">
              <w:t>1</w:t>
            </w:r>
            <w:r w:rsidRPr="00446CDF">
              <w:rPr>
                <w:vertAlign w:val="superscript"/>
              </w:rPr>
              <w:t>st</w:t>
            </w:r>
          </w:p>
        </w:tc>
        <w:tc>
          <w:tcPr>
            <w:tcW w:w="1480" w:type="dxa"/>
            <w:shd w:val="clear" w:color="auto" w:fill="auto"/>
          </w:tcPr>
          <w:p w:rsidR="007F76D9" w:rsidRPr="00446CDF" w:rsidRDefault="007F76D9" w:rsidP="00780F00">
            <w:r w:rsidRPr="00446CDF">
              <w:t>Rs.5000/-</w:t>
            </w:r>
          </w:p>
        </w:tc>
      </w:tr>
      <w:tr w:rsidR="007F76D9" w:rsidRPr="00446CDF" w:rsidTr="00780F00">
        <w:tc>
          <w:tcPr>
            <w:tcW w:w="804" w:type="dxa"/>
            <w:shd w:val="clear" w:color="auto" w:fill="auto"/>
          </w:tcPr>
          <w:p w:rsidR="007F76D9" w:rsidRPr="00446CDF" w:rsidRDefault="007F76D9" w:rsidP="002E383A">
            <w:pPr>
              <w:pStyle w:val="ListParagraph"/>
              <w:numPr>
                <w:ilvl w:val="0"/>
                <w:numId w:val="84"/>
              </w:numPr>
              <w:contextualSpacing/>
              <w:rPr>
                <w:b/>
              </w:rPr>
            </w:pPr>
          </w:p>
        </w:tc>
        <w:tc>
          <w:tcPr>
            <w:tcW w:w="1650" w:type="dxa"/>
            <w:shd w:val="clear" w:color="auto" w:fill="auto"/>
          </w:tcPr>
          <w:p w:rsidR="007F76D9" w:rsidRPr="00446CDF" w:rsidRDefault="007F76D9" w:rsidP="00780F00">
            <w:r w:rsidRPr="00446CDF">
              <w:t>Shahid Ali</w:t>
            </w:r>
          </w:p>
        </w:tc>
        <w:tc>
          <w:tcPr>
            <w:tcW w:w="2139" w:type="dxa"/>
            <w:shd w:val="clear" w:color="auto" w:fill="auto"/>
          </w:tcPr>
          <w:p w:rsidR="007F76D9" w:rsidRPr="00446CDF" w:rsidRDefault="007F76D9" w:rsidP="00780F00">
            <w:r w:rsidRPr="00446CDF">
              <w:t>Govt. Pilot Higher Secondary School Larkana</w:t>
            </w:r>
          </w:p>
        </w:tc>
        <w:tc>
          <w:tcPr>
            <w:tcW w:w="1416" w:type="dxa"/>
            <w:shd w:val="clear" w:color="auto" w:fill="auto"/>
          </w:tcPr>
          <w:p w:rsidR="007F76D9" w:rsidRPr="00446CDF" w:rsidRDefault="007F76D9" w:rsidP="00780F00">
            <w:r w:rsidRPr="00446CDF">
              <w:t>Larkana</w:t>
            </w:r>
          </w:p>
        </w:tc>
        <w:tc>
          <w:tcPr>
            <w:tcW w:w="1059" w:type="dxa"/>
            <w:shd w:val="clear" w:color="auto" w:fill="auto"/>
          </w:tcPr>
          <w:p w:rsidR="007F76D9" w:rsidRPr="00446CDF" w:rsidRDefault="007F76D9" w:rsidP="00780F00">
            <w:r w:rsidRPr="00446CDF">
              <w:t>Urdu</w:t>
            </w:r>
          </w:p>
        </w:tc>
        <w:tc>
          <w:tcPr>
            <w:tcW w:w="1028" w:type="dxa"/>
            <w:shd w:val="clear" w:color="auto" w:fill="auto"/>
          </w:tcPr>
          <w:p w:rsidR="007F76D9" w:rsidRPr="00446CDF" w:rsidRDefault="007F76D9" w:rsidP="00780F00">
            <w:pPr>
              <w:jc w:val="center"/>
            </w:pPr>
            <w:r w:rsidRPr="00446CDF">
              <w:t>2</w:t>
            </w:r>
            <w:r w:rsidRPr="00446CDF">
              <w:rPr>
                <w:vertAlign w:val="superscript"/>
              </w:rPr>
              <w:t>nd</w:t>
            </w:r>
          </w:p>
        </w:tc>
        <w:tc>
          <w:tcPr>
            <w:tcW w:w="1480" w:type="dxa"/>
            <w:shd w:val="clear" w:color="auto" w:fill="auto"/>
          </w:tcPr>
          <w:p w:rsidR="007F76D9" w:rsidRPr="00446CDF" w:rsidRDefault="007F76D9" w:rsidP="00780F00">
            <w:r w:rsidRPr="00446CDF">
              <w:t>Rs.3000/-</w:t>
            </w:r>
          </w:p>
        </w:tc>
      </w:tr>
      <w:tr w:rsidR="007F76D9" w:rsidRPr="00446CDF" w:rsidTr="00780F00">
        <w:tc>
          <w:tcPr>
            <w:tcW w:w="804" w:type="dxa"/>
            <w:shd w:val="clear" w:color="auto" w:fill="auto"/>
          </w:tcPr>
          <w:p w:rsidR="007F76D9" w:rsidRPr="00446CDF" w:rsidRDefault="007F76D9" w:rsidP="002E383A">
            <w:pPr>
              <w:pStyle w:val="ListParagraph"/>
              <w:numPr>
                <w:ilvl w:val="0"/>
                <w:numId w:val="84"/>
              </w:numPr>
              <w:contextualSpacing/>
              <w:rPr>
                <w:b/>
              </w:rPr>
            </w:pPr>
          </w:p>
        </w:tc>
        <w:tc>
          <w:tcPr>
            <w:tcW w:w="1650" w:type="dxa"/>
            <w:shd w:val="clear" w:color="auto" w:fill="auto"/>
          </w:tcPr>
          <w:p w:rsidR="007F76D9" w:rsidRPr="00446CDF" w:rsidRDefault="007F76D9" w:rsidP="00780F00">
            <w:r w:rsidRPr="00446CDF">
              <w:t>Naveed Raja</w:t>
            </w:r>
          </w:p>
        </w:tc>
        <w:tc>
          <w:tcPr>
            <w:tcW w:w="2139" w:type="dxa"/>
            <w:shd w:val="clear" w:color="auto" w:fill="auto"/>
          </w:tcPr>
          <w:p w:rsidR="007F76D9" w:rsidRPr="00446CDF" w:rsidRDefault="007F76D9" w:rsidP="00780F00">
            <w:r w:rsidRPr="00446CDF">
              <w:t>Govt. Saint Joseph High School Larkana</w:t>
            </w:r>
          </w:p>
        </w:tc>
        <w:tc>
          <w:tcPr>
            <w:tcW w:w="1416" w:type="dxa"/>
            <w:shd w:val="clear" w:color="auto" w:fill="auto"/>
          </w:tcPr>
          <w:p w:rsidR="007F76D9" w:rsidRPr="00446CDF" w:rsidRDefault="007F76D9" w:rsidP="00780F00">
            <w:r w:rsidRPr="00446CDF">
              <w:t>Larkana</w:t>
            </w:r>
          </w:p>
        </w:tc>
        <w:tc>
          <w:tcPr>
            <w:tcW w:w="1059" w:type="dxa"/>
            <w:shd w:val="clear" w:color="auto" w:fill="auto"/>
          </w:tcPr>
          <w:p w:rsidR="007F76D9" w:rsidRPr="00446CDF" w:rsidRDefault="007F76D9" w:rsidP="00780F00">
            <w:r w:rsidRPr="00446CDF">
              <w:t>Urdu</w:t>
            </w:r>
          </w:p>
        </w:tc>
        <w:tc>
          <w:tcPr>
            <w:tcW w:w="1028" w:type="dxa"/>
            <w:shd w:val="clear" w:color="auto" w:fill="auto"/>
          </w:tcPr>
          <w:p w:rsidR="007F76D9" w:rsidRPr="00446CDF" w:rsidRDefault="007F76D9" w:rsidP="00780F00">
            <w:pPr>
              <w:jc w:val="center"/>
            </w:pPr>
            <w:r w:rsidRPr="00446CDF">
              <w:t>3</w:t>
            </w:r>
            <w:r w:rsidRPr="00446CDF">
              <w:rPr>
                <w:vertAlign w:val="superscript"/>
              </w:rPr>
              <w:t>rd</w:t>
            </w:r>
          </w:p>
        </w:tc>
        <w:tc>
          <w:tcPr>
            <w:tcW w:w="1480" w:type="dxa"/>
            <w:shd w:val="clear" w:color="auto" w:fill="auto"/>
          </w:tcPr>
          <w:p w:rsidR="007F76D9" w:rsidRPr="00446CDF" w:rsidRDefault="007F76D9" w:rsidP="00780F00">
            <w:r w:rsidRPr="00446CDF">
              <w:t>Rs.2000/-</w:t>
            </w:r>
          </w:p>
        </w:tc>
      </w:tr>
    </w:tbl>
    <w:p w:rsidR="007F76D9" w:rsidRPr="00446CDF" w:rsidRDefault="007F76D9" w:rsidP="002E383A">
      <w:pPr>
        <w:pStyle w:val="ListParagraph"/>
        <w:numPr>
          <w:ilvl w:val="0"/>
          <w:numId w:val="82"/>
        </w:numPr>
        <w:spacing w:after="200" w:line="276" w:lineRule="auto"/>
        <w:contextualSpacing/>
        <w:rPr>
          <w:b/>
        </w:rPr>
      </w:pPr>
      <w:r w:rsidRPr="00446CDF">
        <w:rPr>
          <w:b/>
        </w:rPr>
        <w:t>BISE GUJRANWALA</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1"/>
        <w:gridCol w:w="1870"/>
        <w:gridCol w:w="1822"/>
        <w:gridCol w:w="1384"/>
        <w:gridCol w:w="1083"/>
        <w:gridCol w:w="1043"/>
        <w:gridCol w:w="1352"/>
      </w:tblGrid>
      <w:tr w:rsidR="007F76D9" w:rsidRPr="00446CDF" w:rsidTr="00780F00">
        <w:tc>
          <w:tcPr>
            <w:tcW w:w="804" w:type="dxa"/>
            <w:shd w:val="clear" w:color="auto" w:fill="auto"/>
          </w:tcPr>
          <w:p w:rsidR="007F76D9" w:rsidRPr="00446CDF" w:rsidRDefault="007F76D9" w:rsidP="00780F00">
            <w:pPr>
              <w:rPr>
                <w:b/>
              </w:rPr>
            </w:pPr>
            <w:r w:rsidRPr="00446CDF">
              <w:rPr>
                <w:b/>
              </w:rPr>
              <w:t>Sr. #</w:t>
            </w:r>
          </w:p>
        </w:tc>
        <w:tc>
          <w:tcPr>
            <w:tcW w:w="1650" w:type="dxa"/>
            <w:shd w:val="clear" w:color="auto" w:fill="auto"/>
          </w:tcPr>
          <w:p w:rsidR="007F76D9" w:rsidRPr="00446CDF" w:rsidRDefault="007F76D9" w:rsidP="00780F00">
            <w:pPr>
              <w:rPr>
                <w:b/>
              </w:rPr>
            </w:pPr>
            <w:r w:rsidRPr="00446CDF">
              <w:rPr>
                <w:b/>
              </w:rPr>
              <w:t>Students Name</w:t>
            </w:r>
          </w:p>
        </w:tc>
        <w:tc>
          <w:tcPr>
            <w:tcW w:w="2139" w:type="dxa"/>
            <w:shd w:val="clear" w:color="auto" w:fill="auto"/>
          </w:tcPr>
          <w:p w:rsidR="007F76D9" w:rsidRPr="00446CDF" w:rsidRDefault="007F76D9" w:rsidP="00780F00">
            <w:pPr>
              <w:rPr>
                <w:b/>
              </w:rPr>
            </w:pPr>
            <w:r w:rsidRPr="00446CDF">
              <w:rPr>
                <w:b/>
              </w:rPr>
              <w:t>School Name</w:t>
            </w:r>
          </w:p>
        </w:tc>
        <w:tc>
          <w:tcPr>
            <w:tcW w:w="1416" w:type="dxa"/>
            <w:shd w:val="clear" w:color="auto" w:fill="auto"/>
          </w:tcPr>
          <w:p w:rsidR="007F76D9" w:rsidRPr="00446CDF" w:rsidRDefault="007F76D9" w:rsidP="00780F00">
            <w:pPr>
              <w:rPr>
                <w:b/>
              </w:rPr>
            </w:pPr>
            <w:r w:rsidRPr="00446CDF">
              <w:rPr>
                <w:b/>
              </w:rPr>
              <w:t>Board</w:t>
            </w:r>
          </w:p>
        </w:tc>
        <w:tc>
          <w:tcPr>
            <w:tcW w:w="1059" w:type="dxa"/>
            <w:shd w:val="clear" w:color="auto" w:fill="auto"/>
          </w:tcPr>
          <w:p w:rsidR="007F76D9" w:rsidRPr="00446CDF" w:rsidRDefault="007F76D9" w:rsidP="00780F00">
            <w:pPr>
              <w:rPr>
                <w:b/>
              </w:rPr>
            </w:pPr>
            <w:r w:rsidRPr="00446CDF">
              <w:rPr>
                <w:b/>
              </w:rPr>
              <w:t>Medium</w:t>
            </w:r>
          </w:p>
        </w:tc>
        <w:tc>
          <w:tcPr>
            <w:tcW w:w="1028" w:type="dxa"/>
            <w:shd w:val="clear" w:color="auto" w:fill="auto"/>
          </w:tcPr>
          <w:p w:rsidR="007F76D9" w:rsidRPr="00446CDF" w:rsidRDefault="007F76D9" w:rsidP="00780F00">
            <w:pPr>
              <w:rPr>
                <w:b/>
              </w:rPr>
            </w:pPr>
            <w:r w:rsidRPr="00446CDF">
              <w:rPr>
                <w:b/>
              </w:rPr>
              <w:t>Position</w:t>
            </w:r>
          </w:p>
        </w:tc>
        <w:tc>
          <w:tcPr>
            <w:tcW w:w="1480" w:type="dxa"/>
            <w:shd w:val="clear" w:color="auto" w:fill="auto"/>
          </w:tcPr>
          <w:p w:rsidR="007F76D9" w:rsidRPr="00446CDF" w:rsidRDefault="007F76D9" w:rsidP="00780F00">
            <w:pPr>
              <w:rPr>
                <w:b/>
              </w:rPr>
            </w:pPr>
            <w:r w:rsidRPr="00446CDF">
              <w:rPr>
                <w:b/>
              </w:rPr>
              <w:t>Prize Money</w:t>
            </w:r>
          </w:p>
        </w:tc>
      </w:tr>
      <w:tr w:rsidR="007F76D9" w:rsidRPr="00446CDF" w:rsidTr="00780F00">
        <w:tc>
          <w:tcPr>
            <w:tcW w:w="804" w:type="dxa"/>
            <w:shd w:val="clear" w:color="auto" w:fill="auto"/>
          </w:tcPr>
          <w:p w:rsidR="007F76D9" w:rsidRPr="00446CDF" w:rsidRDefault="007F76D9" w:rsidP="002E383A">
            <w:pPr>
              <w:pStyle w:val="ListParagraph"/>
              <w:numPr>
                <w:ilvl w:val="0"/>
                <w:numId w:val="85"/>
              </w:numPr>
              <w:contextualSpacing/>
              <w:rPr>
                <w:b/>
              </w:rPr>
            </w:pPr>
          </w:p>
        </w:tc>
        <w:tc>
          <w:tcPr>
            <w:tcW w:w="1650" w:type="dxa"/>
            <w:shd w:val="clear" w:color="auto" w:fill="auto"/>
          </w:tcPr>
          <w:p w:rsidR="007F76D9" w:rsidRPr="00446CDF" w:rsidRDefault="007F76D9" w:rsidP="00780F00">
            <w:r w:rsidRPr="00446CDF">
              <w:t>AleenaShahid</w:t>
            </w:r>
          </w:p>
        </w:tc>
        <w:tc>
          <w:tcPr>
            <w:tcW w:w="2139" w:type="dxa"/>
            <w:shd w:val="clear" w:color="auto" w:fill="auto"/>
          </w:tcPr>
          <w:p w:rsidR="007F76D9" w:rsidRPr="00446CDF" w:rsidRDefault="007F76D9" w:rsidP="00780F00">
            <w:r w:rsidRPr="00446CDF">
              <w:t>Jinnah Public School, Gujrat</w:t>
            </w:r>
          </w:p>
        </w:tc>
        <w:tc>
          <w:tcPr>
            <w:tcW w:w="1416" w:type="dxa"/>
            <w:shd w:val="clear" w:color="auto" w:fill="auto"/>
          </w:tcPr>
          <w:p w:rsidR="007F76D9" w:rsidRPr="00446CDF" w:rsidRDefault="007F76D9" w:rsidP="00780F00">
            <w:r w:rsidRPr="00446CDF">
              <w:t>Gujranwala</w:t>
            </w:r>
          </w:p>
        </w:tc>
        <w:tc>
          <w:tcPr>
            <w:tcW w:w="1059" w:type="dxa"/>
            <w:shd w:val="clear" w:color="auto" w:fill="auto"/>
          </w:tcPr>
          <w:p w:rsidR="007F76D9" w:rsidRPr="00446CDF" w:rsidRDefault="007F76D9" w:rsidP="00780F00">
            <w:r w:rsidRPr="00446CDF">
              <w:t>Urdu</w:t>
            </w:r>
          </w:p>
        </w:tc>
        <w:tc>
          <w:tcPr>
            <w:tcW w:w="1028" w:type="dxa"/>
            <w:shd w:val="clear" w:color="auto" w:fill="auto"/>
          </w:tcPr>
          <w:p w:rsidR="007F76D9" w:rsidRPr="00446CDF" w:rsidRDefault="007F76D9" w:rsidP="00780F00">
            <w:pPr>
              <w:jc w:val="center"/>
            </w:pPr>
            <w:r w:rsidRPr="00446CDF">
              <w:t>1</w:t>
            </w:r>
            <w:r w:rsidRPr="00446CDF">
              <w:rPr>
                <w:vertAlign w:val="superscript"/>
              </w:rPr>
              <w:t>st</w:t>
            </w:r>
          </w:p>
        </w:tc>
        <w:tc>
          <w:tcPr>
            <w:tcW w:w="1480" w:type="dxa"/>
            <w:shd w:val="clear" w:color="auto" w:fill="auto"/>
          </w:tcPr>
          <w:p w:rsidR="007F76D9" w:rsidRPr="00446CDF" w:rsidRDefault="007F76D9" w:rsidP="00780F00">
            <w:r w:rsidRPr="00446CDF">
              <w:t>Rs.5000/-</w:t>
            </w:r>
          </w:p>
        </w:tc>
      </w:tr>
      <w:tr w:rsidR="007F76D9" w:rsidRPr="00446CDF" w:rsidTr="00780F00">
        <w:tc>
          <w:tcPr>
            <w:tcW w:w="804" w:type="dxa"/>
            <w:shd w:val="clear" w:color="auto" w:fill="auto"/>
          </w:tcPr>
          <w:p w:rsidR="007F76D9" w:rsidRPr="00446CDF" w:rsidRDefault="007F76D9" w:rsidP="002E383A">
            <w:pPr>
              <w:pStyle w:val="ListParagraph"/>
              <w:numPr>
                <w:ilvl w:val="0"/>
                <w:numId w:val="85"/>
              </w:numPr>
              <w:contextualSpacing/>
              <w:rPr>
                <w:b/>
              </w:rPr>
            </w:pPr>
          </w:p>
        </w:tc>
        <w:tc>
          <w:tcPr>
            <w:tcW w:w="1650" w:type="dxa"/>
            <w:shd w:val="clear" w:color="auto" w:fill="auto"/>
          </w:tcPr>
          <w:p w:rsidR="007F76D9" w:rsidRPr="00446CDF" w:rsidRDefault="007F76D9" w:rsidP="00780F00">
            <w:r w:rsidRPr="00446CDF">
              <w:t>SaniaAkram</w:t>
            </w:r>
          </w:p>
        </w:tc>
        <w:tc>
          <w:tcPr>
            <w:tcW w:w="2139" w:type="dxa"/>
            <w:shd w:val="clear" w:color="auto" w:fill="auto"/>
          </w:tcPr>
          <w:p w:rsidR="007F76D9" w:rsidRPr="00446CDF" w:rsidRDefault="007F76D9" w:rsidP="00780F00">
            <w:r w:rsidRPr="00446CDF">
              <w:t>Punjab Grammar High School, Gujranwala</w:t>
            </w:r>
          </w:p>
        </w:tc>
        <w:tc>
          <w:tcPr>
            <w:tcW w:w="1416" w:type="dxa"/>
            <w:shd w:val="clear" w:color="auto" w:fill="auto"/>
          </w:tcPr>
          <w:p w:rsidR="007F76D9" w:rsidRPr="00446CDF" w:rsidRDefault="007F76D9" w:rsidP="00780F00">
            <w:r w:rsidRPr="00446CDF">
              <w:t>Gujranwala</w:t>
            </w:r>
          </w:p>
        </w:tc>
        <w:tc>
          <w:tcPr>
            <w:tcW w:w="1059" w:type="dxa"/>
            <w:shd w:val="clear" w:color="auto" w:fill="auto"/>
          </w:tcPr>
          <w:p w:rsidR="007F76D9" w:rsidRPr="00446CDF" w:rsidRDefault="007F76D9" w:rsidP="00780F00">
            <w:r w:rsidRPr="00446CDF">
              <w:t>Urdu</w:t>
            </w:r>
          </w:p>
        </w:tc>
        <w:tc>
          <w:tcPr>
            <w:tcW w:w="1028" w:type="dxa"/>
            <w:shd w:val="clear" w:color="auto" w:fill="auto"/>
          </w:tcPr>
          <w:p w:rsidR="007F76D9" w:rsidRPr="00446CDF" w:rsidRDefault="007F76D9" w:rsidP="00780F00">
            <w:pPr>
              <w:jc w:val="center"/>
            </w:pPr>
            <w:r w:rsidRPr="00446CDF">
              <w:t>2</w:t>
            </w:r>
            <w:r w:rsidRPr="00446CDF">
              <w:rPr>
                <w:vertAlign w:val="superscript"/>
              </w:rPr>
              <w:t>nd</w:t>
            </w:r>
          </w:p>
        </w:tc>
        <w:tc>
          <w:tcPr>
            <w:tcW w:w="1480" w:type="dxa"/>
            <w:shd w:val="clear" w:color="auto" w:fill="auto"/>
          </w:tcPr>
          <w:p w:rsidR="007F76D9" w:rsidRPr="00446CDF" w:rsidRDefault="007F76D9" w:rsidP="00780F00">
            <w:r w:rsidRPr="00446CDF">
              <w:t>Rs.3000/-</w:t>
            </w:r>
          </w:p>
        </w:tc>
      </w:tr>
      <w:tr w:rsidR="007F76D9" w:rsidRPr="00446CDF" w:rsidTr="00780F00">
        <w:tc>
          <w:tcPr>
            <w:tcW w:w="804" w:type="dxa"/>
            <w:shd w:val="clear" w:color="auto" w:fill="auto"/>
          </w:tcPr>
          <w:p w:rsidR="007F76D9" w:rsidRPr="00446CDF" w:rsidRDefault="007F76D9" w:rsidP="002E383A">
            <w:pPr>
              <w:pStyle w:val="ListParagraph"/>
              <w:numPr>
                <w:ilvl w:val="0"/>
                <w:numId w:val="85"/>
              </w:numPr>
              <w:contextualSpacing/>
              <w:rPr>
                <w:b/>
              </w:rPr>
            </w:pPr>
          </w:p>
        </w:tc>
        <w:tc>
          <w:tcPr>
            <w:tcW w:w="1650" w:type="dxa"/>
            <w:shd w:val="clear" w:color="auto" w:fill="auto"/>
          </w:tcPr>
          <w:p w:rsidR="007F76D9" w:rsidRPr="00446CDF" w:rsidRDefault="007F76D9" w:rsidP="00780F00">
            <w:r w:rsidRPr="00446CDF">
              <w:t>Iqra</w:t>
            </w:r>
          </w:p>
        </w:tc>
        <w:tc>
          <w:tcPr>
            <w:tcW w:w="2139" w:type="dxa"/>
            <w:shd w:val="clear" w:color="auto" w:fill="auto"/>
          </w:tcPr>
          <w:p w:rsidR="007F76D9" w:rsidRPr="00446CDF" w:rsidRDefault="007F76D9" w:rsidP="00780F00">
            <w:r w:rsidRPr="00446CDF">
              <w:t>Govt. Girls High School, Kashmir Colony, Gujranwala</w:t>
            </w:r>
          </w:p>
        </w:tc>
        <w:tc>
          <w:tcPr>
            <w:tcW w:w="1416" w:type="dxa"/>
            <w:shd w:val="clear" w:color="auto" w:fill="auto"/>
          </w:tcPr>
          <w:p w:rsidR="007F76D9" w:rsidRPr="00446CDF" w:rsidRDefault="007F76D9" w:rsidP="00780F00">
            <w:r w:rsidRPr="00446CDF">
              <w:t>Gujranwala</w:t>
            </w:r>
          </w:p>
        </w:tc>
        <w:tc>
          <w:tcPr>
            <w:tcW w:w="1059" w:type="dxa"/>
            <w:shd w:val="clear" w:color="auto" w:fill="auto"/>
          </w:tcPr>
          <w:p w:rsidR="007F76D9" w:rsidRPr="00446CDF" w:rsidRDefault="007F76D9" w:rsidP="00780F00">
            <w:r w:rsidRPr="00446CDF">
              <w:t>Urdu</w:t>
            </w:r>
          </w:p>
        </w:tc>
        <w:tc>
          <w:tcPr>
            <w:tcW w:w="1028" w:type="dxa"/>
            <w:shd w:val="clear" w:color="auto" w:fill="auto"/>
          </w:tcPr>
          <w:p w:rsidR="007F76D9" w:rsidRPr="00446CDF" w:rsidRDefault="007F76D9" w:rsidP="00780F00">
            <w:pPr>
              <w:jc w:val="center"/>
            </w:pPr>
            <w:r w:rsidRPr="00446CDF">
              <w:t>3</w:t>
            </w:r>
            <w:r w:rsidRPr="00446CDF">
              <w:rPr>
                <w:vertAlign w:val="superscript"/>
              </w:rPr>
              <w:t>rd</w:t>
            </w:r>
          </w:p>
        </w:tc>
        <w:tc>
          <w:tcPr>
            <w:tcW w:w="1480" w:type="dxa"/>
            <w:shd w:val="clear" w:color="auto" w:fill="auto"/>
          </w:tcPr>
          <w:p w:rsidR="007F76D9" w:rsidRPr="00446CDF" w:rsidRDefault="007F76D9" w:rsidP="00780F00">
            <w:r w:rsidRPr="00446CDF">
              <w:t>Rs.2000/-</w:t>
            </w:r>
          </w:p>
        </w:tc>
      </w:tr>
      <w:tr w:rsidR="007F76D9" w:rsidRPr="00446CDF" w:rsidTr="00780F00">
        <w:tc>
          <w:tcPr>
            <w:tcW w:w="804" w:type="dxa"/>
            <w:shd w:val="clear" w:color="auto" w:fill="auto"/>
          </w:tcPr>
          <w:p w:rsidR="007F76D9" w:rsidRPr="00446CDF" w:rsidRDefault="007F76D9" w:rsidP="002E383A">
            <w:pPr>
              <w:pStyle w:val="ListParagraph"/>
              <w:numPr>
                <w:ilvl w:val="0"/>
                <w:numId w:val="85"/>
              </w:numPr>
              <w:contextualSpacing/>
              <w:rPr>
                <w:b/>
              </w:rPr>
            </w:pPr>
          </w:p>
        </w:tc>
        <w:tc>
          <w:tcPr>
            <w:tcW w:w="1650" w:type="dxa"/>
            <w:shd w:val="clear" w:color="auto" w:fill="auto"/>
          </w:tcPr>
          <w:p w:rsidR="007F76D9" w:rsidRPr="00446CDF" w:rsidRDefault="007F76D9" w:rsidP="00780F00">
            <w:r w:rsidRPr="00446CDF">
              <w:t>RimshaShahzadi</w:t>
            </w:r>
          </w:p>
        </w:tc>
        <w:tc>
          <w:tcPr>
            <w:tcW w:w="2139" w:type="dxa"/>
            <w:shd w:val="clear" w:color="auto" w:fill="auto"/>
          </w:tcPr>
          <w:p w:rsidR="007F76D9" w:rsidRPr="00446CDF" w:rsidRDefault="007F76D9" w:rsidP="00780F00">
            <w:r w:rsidRPr="00446CDF">
              <w:t>The City School, Daska</w:t>
            </w:r>
          </w:p>
        </w:tc>
        <w:tc>
          <w:tcPr>
            <w:tcW w:w="1416" w:type="dxa"/>
            <w:shd w:val="clear" w:color="auto" w:fill="auto"/>
          </w:tcPr>
          <w:p w:rsidR="007F76D9" w:rsidRPr="00446CDF" w:rsidRDefault="007F76D9" w:rsidP="00780F00">
            <w:r w:rsidRPr="00446CDF">
              <w:t>Gujranwala</w:t>
            </w:r>
          </w:p>
        </w:tc>
        <w:tc>
          <w:tcPr>
            <w:tcW w:w="1059" w:type="dxa"/>
            <w:shd w:val="clear" w:color="auto" w:fill="auto"/>
          </w:tcPr>
          <w:p w:rsidR="007F76D9" w:rsidRPr="00446CDF" w:rsidRDefault="007F76D9" w:rsidP="00780F00">
            <w:r w:rsidRPr="00446CDF">
              <w:t>English</w:t>
            </w:r>
          </w:p>
        </w:tc>
        <w:tc>
          <w:tcPr>
            <w:tcW w:w="1028" w:type="dxa"/>
            <w:shd w:val="clear" w:color="auto" w:fill="auto"/>
          </w:tcPr>
          <w:p w:rsidR="007F76D9" w:rsidRPr="00446CDF" w:rsidRDefault="007F76D9" w:rsidP="00780F00">
            <w:pPr>
              <w:jc w:val="center"/>
            </w:pPr>
            <w:r w:rsidRPr="00446CDF">
              <w:t>1</w:t>
            </w:r>
            <w:r w:rsidRPr="00446CDF">
              <w:rPr>
                <w:vertAlign w:val="superscript"/>
              </w:rPr>
              <w:t>st</w:t>
            </w:r>
          </w:p>
        </w:tc>
        <w:tc>
          <w:tcPr>
            <w:tcW w:w="1480" w:type="dxa"/>
            <w:shd w:val="clear" w:color="auto" w:fill="auto"/>
          </w:tcPr>
          <w:p w:rsidR="007F76D9" w:rsidRPr="00446CDF" w:rsidRDefault="007F76D9" w:rsidP="00780F00">
            <w:r w:rsidRPr="00446CDF">
              <w:t>Rs.5000/-</w:t>
            </w:r>
          </w:p>
        </w:tc>
      </w:tr>
      <w:tr w:rsidR="007F76D9" w:rsidRPr="00446CDF" w:rsidTr="00780F00">
        <w:tc>
          <w:tcPr>
            <w:tcW w:w="804" w:type="dxa"/>
            <w:shd w:val="clear" w:color="auto" w:fill="auto"/>
          </w:tcPr>
          <w:p w:rsidR="007F76D9" w:rsidRPr="00446CDF" w:rsidRDefault="007F76D9" w:rsidP="002E383A">
            <w:pPr>
              <w:pStyle w:val="ListParagraph"/>
              <w:numPr>
                <w:ilvl w:val="0"/>
                <w:numId w:val="85"/>
              </w:numPr>
              <w:contextualSpacing/>
              <w:rPr>
                <w:b/>
              </w:rPr>
            </w:pPr>
          </w:p>
        </w:tc>
        <w:tc>
          <w:tcPr>
            <w:tcW w:w="1650" w:type="dxa"/>
            <w:shd w:val="clear" w:color="auto" w:fill="auto"/>
          </w:tcPr>
          <w:p w:rsidR="007F76D9" w:rsidRPr="00446CDF" w:rsidRDefault="007F76D9" w:rsidP="00780F00">
            <w:r w:rsidRPr="00446CDF">
              <w:t>UsmanJavedSahi</w:t>
            </w:r>
          </w:p>
        </w:tc>
        <w:tc>
          <w:tcPr>
            <w:tcW w:w="2139" w:type="dxa"/>
            <w:shd w:val="clear" w:color="auto" w:fill="auto"/>
          </w:tcPr>
          <w:p w:rsidR="007F76D9" w:rsidRPr="00446CDF" w:rsidRDefault="007F76D9" w:rsidP="00780F00">
            <w:r w:rsidRPr="00446CDF">
              <w:t>The City School, Daska</w:t>
            </w:r>
          </w:p>
        </w:tc>
        <w:tc>
          <w:tcPr>
            <w:tcW w:w="1416" w:type="dxa"/>
            <w:shd w:val="clear" w:color="auto" w:fill="auto"/>
          </w:tcPr>
          <w:p w:rsidR="007F76D9" w:rsidRPr="00446CDF" w:rsidRDefault="007F76D9" w:rsidP="00780F00">
            <w:r w:rsidRPr="00446CDF">
              <w:t>Gujranwala</w:t>
            </w:r>
          </w:p>
        </w:tc>
        <w:tc>
          <w:tcPr>
            <w:tcW w:w="1059" w:type="dxa"/>
            <w:shd w:val="clear" w:color="auto" w:fill="auto"/>
          </w:tcPr>
          <w:p w:rsidR="007F76D9" w:rsidRPr="00446CDF" w:rsidRDefault="007F76D9" w:rsidP="00780F00">
            <w:r w:rsidRPr="00446CDF">
              <w:t>English</w:t>
            </w:r>
          </w:p>
        </w:tc>
        <w:tc>
          <w:tcPr>
            <w:tcW w:w="1028" w:type="dxa"/>
            <w:shd w:val="clear" w:color="auto" w:fill="auto"/>
          </w:tcPr>
          <w:p w:rsidR="007F76D9" w:rsidRPr="00446CDF" w:rsidRDefault="007F76D9" w:rsidP="00780F00">
            <w:pPr>
              <w:jc w:val="center"/>
            </w:pPr>
            <w:r w:rsidRPr="00446CDF">
              <w:t>2</w:t>
            </w:r>
            <w:r w:rsidRPr="00446CDF">
              <w:rPr>
                <w:vertAlign w:val="superscript"/>
              </w:rPr>
              <w:t>nd</w:t>
            </w:r>
          </w:p>
        </w:tc>
        <w:tc>
          <w:tcPr>
            <w:tcW w:w="1480" w:type="dxa"/>
            <w:shd w:val="clear" w:color="auto" w:fill="auto"/>
          </w:tcPr>
          <w:p w:rsidR="007F76D9" w:rsidRPr="00446CDF" w:rsidRDefault="007F76D9" w:rsidP="00780F00">
            <w:r w:rsidRPr="00446CDF">
              <w:t>Rs.3000/-</w:t>
            </w:r>
          </w:p>
        </w:tc>
      </w:tr>
      <w:tr w:rsidR="007F76D9" w:rsidRPr="00446CDF" w:rsidTr="00780F00">
        <w:tc>
          <w:tcPr>
            <w:tcW w:w="804" w:type="dxa"/>
            <w:shd w:val="clear" w:color="auto" w:fill="auto"/>
          </w:tcPr>
          <w:p w:rsidR="007F76D9" w:rsidRPr="00446CDF" w:rsidRDefault="007F76D9" w:rsidP="002E383A">
            <w:pPr>
              <w:pStyle w:val="ListParagraph"/>
              <w:numPr>
                <w:ilvl w:val="0"/>
                <w:numId w:val="85"/>
              </w:numPr>
              <w:contextualSpacing/>
              <w:rPr>
                <w:b/>
              </w:rPr>
            </w:pPr>
          </w:p>
        </w:tc>
        <w:tc>
          <w:tcPr>
            <w:tcW w:w="1650" w:type="dxa"/>
            <w:shd w:val="clear" w:color="auto" w:fill="auto"/>
          </w:tcPr>
          <w:p w:rsidR="007F76D9" w:rsidRPr="00446CDF" w:rsidRDefault="007F76D9" w:rsidP="00780F00">
            <w:r w:rsidRPr="00446CDF">
              <w:t>Fatima Ali Dayal</w:t>
            </w:r>
          </w:p>
        </w:tc>
        <w:tc>
          <w:tcPr>
            <w:tcW w:w="2139" w:type="dxa"/>
            <w:shd w:val="clear" w:color="auto" w:fill="auto"/>
          </w:tcPr>
          <w:p w:rsidR="007F76D9" w:rsidRPr="00446CDF" w:rsidRDefault="007F76D9" w:rsidP="00780F00">
            <w:r w:rsidRPr="00446CDF">
              <w:t>Jinnah Public School, Gujrat</w:t>
            </w:r>
          </w:p>
        </w:tc>
        <w:tc>
          <w:tcPr>
            <w:tcW w:w="1416" w:type="dxa"/>
            <w:shd w:val="clear" w:color="auto" w:fill="auto"/>
          </w:tcPr>
          <w:p w:rsidR="007F76D9" w:rsidRPr="00446CDF" w:rsidRDefault="007F76D9" w:rsidP="00780F00">
            <w:r w:rsidRPr="00446CDF">
              <w:t>Gujranwala</w:t>
            </w:r>
          </w:p>
        </w:tc>
        <w:tc>
          <w:tcPr>
            <w:tcW w:w="1059" w:type="dxa"/>
            <w:shd w:val="clear" w:color="auto" w:fill="auto"/>
          </w:tcPr>
          <w:p w:rsidR="007F76D9" w:rsidRPr="00446CDF" w:rsidRDefault="007F76D9" w:rsidP="00780F00">
            <w:r w:rsidRPr="00446CDF">
              <w:t>English</w:t>
            </w:r>
          </w:p>
        </w:tc>
        <w:tc>
          <w:tcPr>
            <w:tcW w:w="1028" w:type="dxa"/>
            <w:shd w:val="clear" w:color="auto" w:fill="auto"/>
          </w:tcPr>
          <w:p w:rsidR="007F76D9" w:rsidRPr="00446CDF" w:rsidRDefault="007F76D9" w:rsidP="00780F00">
            <w:pPr>
              <w:jc w:val="center"/>
            </w:pPr>
            <w:r w:rsidRPr="00446CDF">
              <w:t>3</w:t>
            </w:r>
            <w:r w:rsidRPr="00446CDF">
              <w:rPr>
                <w:vertAlign w:val="superscript"/>
              </w:rPr>
              <w:t>rd</w:t>
            </w:r>
          </w:p>
        </w:tc>
        <w:tc>
          <w:tcPr>
            <w:tcW w:w="1480" w:type="dxa"/>
            <w:shd w:val="clear" w:color="auto" w:fill="auto"/>
          </w:tcPr>
          <w:p w:rsidR="007F76D9" w:rsidRPr="00446CDF" w:rsidRDefault="007F76D9" w:rsidP="00780F00">
            <w:r w:rsidRPr="00446CDF">
              <w:t>Rs.2000/-</w:t>
            </w:r>
          </w:p>
        </w:tc>
      </w:tr>
    </w:tbl>
    <w:p w:rsidR="007F76D9" w:rsidRPr="00446CDF" w:rsidRDefault="007F76D9" w:rsidP="007F76D9">
      <w:pPr>
        <w:rPr>
          <w:b/>
        </w:rPr>
      </w:pPr>
    </w:p>
    <w:p w:rsidR="007F76D9" w:rsidRPr="00446CDF" w:rsidRDefault="007F76D9" w:rsidP="002E383A">
      <w:pPr>
        <w:pStyle w:val="ListParagraph"/>
        <w:numPr>
          <w:ilvl w:val="0"/>
          <w:numId w:val="85"/>
        </w:numPr>
        <w:spacing w:after="200" w:line="276" w:lineRule="auto"/>
        <w:contextualSpacing/>
        <w:rPr>
          <w:b/>
        </w:rPr>
      </w:pPr>
      <w:r w:rsidRPr="00446CDF">
        <w:rPr>
          <w:b/>
        </w:rPr>
        <w:t>BISE HYDERABAD</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2"/>
        <w:gridCol w:w="1645"/>
        <w:gridCol w:w="1964"/>
        <w:gridCol w:w="1379"/>
        <w:gridCol w:w="1083"/>
        <w:gridCol w:w="1043"/>
        <w:gridCol w:w="1399"/>
      </w:tblGrid>
      <w:tr w:rsidR="007F76D9" w:rsidRPr="00446CDF" w:rsidTr="00780F00">
        <w:tc>
          <w:tcPr>
            <w:tcW w:w="804" w:type="dxa"/>
            <w:shd w:val="clear" w:color="auto" w:fill="auto"/>
          </w:tcPr>
          <w:p w:rsidR="007F76D9" w:rsidRPr="00446CDF" w:rsidRDefault="007F76D9" w:rsidP="00780F00">
            <w:pPr>
              <w:rPr>
                <w:b/>
              </w:rPr>
            </w:pPr>
            <w:r w:rsidRPr="00446CDF">
              <w:rPr>
                <w:b/>
              </w:rPr>
              <w:t>Sr. #</w:t>
            </w:r>
          </w:p>
        </w:tc>
        <w:tc>
          <w:tcPr>
            <w:tcW w:w="1650" w:type="dxa"/>
            <w:shd w:val="clear" w:color="auto" w:fill="auto"/>
          </w:tcPr>
          <w:p w:rsidR="007F76D9" w:rsidRPr="00446CDF" w:rsidRDefault="007F76D9" w:rsidP="00780F00">
            <w:pPr>
              <w:rPr>
                <w:b/>
              </w:rPr>
            </w:pPr>
            <w:r w:rsidRPr="00446CDF">
              <w:rPr>
                <w:b/>
              </w:rPr>
              <w:t>Students Name</w:t>
            </w:r>
          </w:p>
        </w:tc>
        <w:tc>
          <w:tcPr>
            <w:tcW w:w="2139" w:type="dxa"/>
            <w:shd w:val="clear" w:color="auto" w:fill="auto"/>
          </w:tcPr>
          <w:p w:rsidR="007F76D9" w:rsidRPr="00446CDF" w:rsidRDefault="007F76D9" w:rsidP="00780F00">
            <w:pPr>
              <w:rPr>
                <w:b/>
              </w:rPr>
            </w:pPr>
            <w:r w:rsidRPr="00446CDF">
              <w:rPr>
                <w:b/>
              </w:rPr>
              <w:t>School Name</w:t>
            </w:r>
          </w:p>
        </w:tc>
        <w:tc>
          <w:tcPr>
            <w:tcW w:w="1416" w:type="dxa"/>
            <w:shd w:val="clear" w:color="auto" w:fill="auto"/>
          </w:tcPr>
          <w:p w:rsidR="007F76D9" w:rsidRPr="00446CDF" w:rsidRDefault="007F76D9" w:rsidP="00780F00">
            <w:pPr>
              <w:rPr>
                <w:b/>
              </w:rPr>
            </w:pPr>
            <w:r w:rsidRPr="00446CDF">
              <w:rPr>
                <w:b/>
              </w:rPr>
              <w:t>Board</w:t>
            </w:r>
          </w:p>
        </w:tc>
        <w:tc>
          <w:tcPr>
            <w:tcW w:w="1059" w:type="dxa"/>
            <w:shd w:val="clear" w:color="auto" w:fill="auto"/>
          </w:tcPr>
          <w:p w:rsidR="007F76D9" w:rsidRPr="00446CDF" w:rsidRDefault="007F76D9" w:rsidP="00780F00">
            <w:pPr>
              <w:rPr>
                <w:b/>
              </w:rPr>
            </w:pPr>
            <w:r w:rsidRPr="00446CDF">
              <w:rPr>
                <w:b/>
              </w:rPr>
              <w:t>Medium</w:t>
            </w:r>
          </w:p>
        </w:tc>
        <w:tc>
          <w:tcPr>
            <w:tcW w:w="1028" w:type="dxa"/>
            <w:shd w:val="clear" w:color="auto" w:fill="auto"/>
          </w:tcPr>
          <w:p w:rsidR="007F76D9" w:rsidRPr="00446CDF" w:rsidRDefault="007F76D9" w:rsidP="00780F00">
            <w:pPr>
              <w:rPr>
                <w:b/>
              </w:rPr>
            </w:pPr>
            <w:r w:rsidRPr="00446CDF">
              <w:rPr>
                <w:b/>
              </w:rPr>
              <w:t>Position</w:t>
            </w:r>
          </w:p>
        </w:tc>
        <w:tc>
          <w:tcPr>
            <w:tcW w:w="1480" w:type="dxa"/>
            <w:shd w:val="clear" w:color="auto" w:fill="auto"/>
          </w:tcPr>
          <w:p w:rsidR="007F76D9" w:rsidRPr="00446CDF" w:rsidRDefault="007F76D9" w:rsidP="00780F00">
            <w:pPr>
              <w:rPr>
                <w:b/>
              </w:rPr>
            </w:pPr>
            <w:r w:rsidRPr="00446CDF">
              <w:rPr>
                <w:b/>
              </w:rPr>
              <w:t>Prize Money</w:t>
            </w:r>
          </w:p>
        </w:tc>
      </w:tr>
      <w:tr w:rsidR="007F76D9" w:rsidRPr="00446CDF" w:rsidTr="00780F00">
        <w:tc>
          <w:tcPr>
            <w:tcW w:w="804" w:type="dxa"/>
            <w:shd w:val="clear" w:color="auto" w:fill="auto"/>
          </w:tcPr>
          <w:p w:rsidR="007F76D9" w:rsidRPr="00446CDF" w:rsidRDefault="007F76D9" w:rsidP="002E383A">
            <w:pPr>
              <w:pStyle w:val="ListParagraph"/>
              <w:numPr>
                <w:ilvl w:val="0"/>
                <w:numId w:val="86"/>
              </w:numPr>
              <w:contextualSpacing/>
              <w:rPr>
                <w:b/>
              </w:rPr>
            </w:pPr>
          </w:p>
        </w:tc>
        <w:tc>
          <w:tcPr>
            <w:tcW w:w="1650" w:type="dxa"/>
            <w:shd w:val="clear" w:color="auto" w:fill="auto"/>
          </w:tcPr>
          <w:p w:rsidR="007F76D9" w:rsidRPr="00446CDF" w:rsidRDefault="007F76D9" w:rsidP="00780F00">
            <w:r w:rsidRPr="00446CDF">
              <w:t>Syed Farhad Ali Shah</w:t>
            </w:r>
          </w:p>
        </w:tc>
        <w:tc>
          <w:tcPr>
            <w:tcW w:w="2139" w:type="dxa"/>
            <w:shd w:val="clear" w:color="auto" w:fill="auto"/>
          </w:tcPr>
          <w:p w:rsidR="007F76D9" w:rsidRPr="00446CDF" w:rsidRDefault="007F76D9" w:rsidP="00780F00">
            <w:r w:rsidRPr="00446CDF">
              <w:t>Govt. Higher School SUS Jamsho</w:t>
            </w:r>
          </w:p>
        </w:tc>
        <w:tc>
          <w:tcPr>
            <w:tcW w:w="1416" w:type="dxa"/>
            <w:shd w:val="clear" w:color="auto" w:fill="auto"/>
          </w:tcPr>
          <w:p w:rsidR="007F76D9" w:rsidRPr="00446CDF" w:rsidRDefault="007F76D9" w:rsidP="00780F00">
            <w:r w:rsidRPr="00446CDF">
              <w:t>Hyderabad</w:t>
            </w:r>
          </w:p>
        </w:tc>
        <w:tc>
          <w:tcPr>
            <w:tcW w:w="1059" w:type="dxa"/>
            <w:shd w:val="clear" w:color="auto" w:fill="auto"/>
          </w:tcPr>
          <w:p w:rsidR="007F76D9" w:rsidRPr="00446CDF" w:rsidRDefault="007F76D9" w:rsidP="00780F00">
            <w:r w:rsidRPr="00446CDF">
              <w:t>English</w:t>
            </w:r>
          </w:p>
        </w:tc>
        <w:tc>
          <w:tcPr>
            <w:tcW w:w="1028" w:type="dxa"/>
            <w:shd w:val="clear" w:color="auto" w:fill="auto"/>
          </w:tcPr>
          <w:p w:rsidR="007F76D9" w:rsidRPr="00446CDF" w:rsidRDefault="007F76D9" w:rsidP="00780F00">
            <w:pPr>
              <w:jc w:val="center"/>
            </w:pPr>
            <w:r w:rsidRPr="00446CDF">
              <w:t>1</w:t>
            </w:r>
            <w:r w:rsidRPr="00446CDF">
              <w:rPr>
                <w:vertAlign w:val="superscript"/>
              </w:rPr>
              <w:t>st</w:t>
            </w:r>
          </w:p>
        </w:tc>
        <w:tc>
          <w:tcPr>
            <w:tcW w:w="1480" w:type="dxa"/>
            <w:shd w:val="clear" w:color="auto" w:fill="auto"/>
          </w:tcPr>
          <w:p w:rsidR="007F76D9" w:rsidRPr="00446CDF" w:rsidRDefault="007F76D9" w:rsidP="00780F00">
            <w:r w:rsidRPr="00446CDF">
              <w:t>Rs.5000/-</w:t>
            </w:r>
          </w:p>
        </w:tc>
      </w:tr>
      <w:tr w:rsidR="007F76D9" w:rsidRPr="00446CDF" w:rsidTr="00780F00">
        <w:tc>
          <w:tcPr>
            <w:tcW w:w="804" w:type="dxa"/>
            <w:shd w:val="clear" w:color="auto" w:fill="auto"/>
          </w:tcPr>
          <w:p w:rsidR="007F76D9" w:rsidRPr="00446CDF" w:rsidRDefault="007F76D9" w:rsidP="002E383A">
            <w:pPr>
              <w:pStyle w:val="ListParagraph"/>
              <w:numPr>
                <w:ilvl w:val="0"/>
                <w:numId w:val="86"/>
              </w:numPr>
              <w:contextualSpacing/>
              <w:rPr>
                <w:b/>
              </w:rPr>
            </w:pPr>
          </w:p>
        </w:tc>
        <w:tc>
          <w:tcPr>
            <w:tcW w:w="1650" w:type="dxa"/>
            <w:shd w:val="clear" w:color="auto" w:fill="auto"/>
          </w:tcPr>
          <w:p w:rsidR="007F76D9" w:rsidRPr="00446CDF" w:rsidRDefault="007F76D9" w:rsidP="00780F00">
            <w:r w:rsidRPr="00446CDF">
              <w:t>Bisma Khan</w:t>
            </w:r>
          </w:p>
        </w:tc>
        <w:tc>
          <w:tcPr>
            <w:tcW w:w="2139" w:type="dxa"/>
            <w:shd w:val="clear" w:color="auto" w:fill="auto"/>
          </w:tcPr>
          <w:p w:rsidR="007F76D9" w:rsidRPr="00446CDF" w:rsidRDefault="007F76D9" w:rsidP="00780F00">
            <w:r w:rsidRPr="00446CDF">
              <w:t xml:space="preserve">AWPA Girls </w:t>
            </w:r>
            <w:r w:rsidRPr="00446CDF">
              <w:lastRenderedPageBreak/>
              <w:t>High School Latifabad</w:t>
            </w:r>
          </w:p>
        </w:tc>
        <w:tc>
          <w:tcPr>
            <w:tcW w:w="1416" w:type="dxa"/>
            <w:shd w:val="clear" w:color="auto" w:fill="auto"/>
          </w:tcPr>
          <w:p w:rsidR="007F76D9" w:rsidRPr="00446CDF" w:rsidRDefault="007F76D9" w:rsidP="00780F00">
            <w:r w:rsidRPr="00446CDF">
              <w:lastRenderedPageBreak/>
              <w:t>Hyderabad</w:t>
            </w:r>
          </w:p>
        </w:tc>
        <w:tc>
          <w:tcPr>
            <w:tcW w:w="1059" w:type="dxa"/>
            <w:shd w:val="clear" w:color="auto" w:fill="auto"/>
          </w:tcPr>
          <w:p w:rsidR="007F76D9" w:rsidRPr="00446CDF" w:rsidRDefault="007F76D9" w:rsidP="00780F00">
            <w:r w:rsidRPr="00446CDF">
              <w:t>English</w:t>
            </w:r>
          </w:p>
        </w:tc>
        <w:tc>
          <w:tcPr>
            <w:tcW w:w="1028" w:type="dxa"/>
            <w:shd w:val="clear" w:color="auto" w:fill="auto"/>
          </w:tcPr>
          <w:p w:rsidR="007F76D9" w:rsidRPr="00446CDF" w:rsidRDefault="007F76D9" w:rsidP="00780F00">
            <w:pPr>
              <w:jc w:val="center"/>
            </w:pPr>
            <w:r w:rsidRPr="00446CDF">
              <w:t>2</w:t>
            </w:r>
            <w:r w:rsidRPr="00446CDF">
              <w:rPr>
                <w:vertAlign w:val="superscript"/>
              </w:rPr>
              <w:t>nd</w:t>
            </w:r>
          </w:p>
        </w:tc>
        <w:tc>
          <w:tcPr>
            <w:tcW w:w="1480" w:type="dxa"/>
            <w:shd w:val="clear" w:color="auto" w:fill="auto"/>
          </w:tcPr>
          <w:p w:rsidR="007F76D9" w:rsidRPr="00446CDF" w:rsidRDefault="007F76D9" w:rsidP="00780F00">
            <w:r w:rsidRPr="00446CDF">
              <w:t>Rs.3000/-</w:t>
            </w:r>
          </w:p>
        </w:tc>
      </w:tr>
      <w:tr w:rsidR="007F76D9" w:rsidRPr="00446CDF" w:rsidTr="00780F00">
        <w:tc>
          <w:tcPr>
            <w:tcW w:w="804" w:type="dxa"/>
            <w:shd w:val="clear" w:color="auto" w:fill="auto"/>
          </w:tcPr>
          <w:p w:rsidR="007F76D9" w:rsidRPr="00446CDF" w:rsidRDefault="007F76D9" w:rsidP="002E383A">
            <w:pPr>
              <w:pStyle w:val="ListParagraph"/>
              <w:numPr>
                <w:ilvl w:val="0"/>
                <w:numId w:val="86"/>
              </w:numPr>
              <w:contextualSpacing/>
              <w:rPr>
                <w:b/>
              </w:rPr>
            </w:pPr>
          </w:p>
        </w:tc>
        <w:tc>
          <w:tcPr>
            <w:tcW w:w="1650" w:type="dxa"/>
            <w:shd w:val="clear" w:color="auto" w:fill="auto"/>
          </w:tcPr>
          <w:p w:rsidR="007F76D9" w:rsidRPr="00446CDF" w:rsidRDefault="007F76D9" w:rsidP="00780F00">
            <w:r w:rsidRPr="00446CDF">
              <w:t>SumanMemon</w:t>
            </w:r>
          </w:p>
        </w:tc>
        <w:tc>
          <w:tcPr>
            <w:tcW w:w="2139" w:type="dxa"/>
            <w:shd w:val="clear" w:color="auto" w:fill="auto"/>
          </w:tcPr>
          <w:p w:rsidR="007F76D9" w:rsidRPr="00446CDF" w:rsidRDefault="007F76D9" w:rsidP="00780F00">
            <w:r w:rsidRPr="00446CDF">
              <w:t>Army Public School Petaro</w:t>
            </w:r>
          </w:p>
        </w:tc>
        <w:tc>
          <w:tcPr>
            <w:tcW w:w="1416" w:type="dxa"/>
            <w:shd w:val="clear" w:color="auto" w:fill="auto"/>
          </w:tcPr>
          <w:p w:rsidR="007F76D9" w:rsidRPr="00446CDF" w:rsidRDefault="007F76D9" w:rsidP="00780F00">
            <w:r w:rsidRPr="00446CDF">
              <w:t>Hyderabad</w:t>
            </w:r>
          </w:p>
        </w:tc>
        <w:tc>
          <w:tcPr>
            <w:tcW w:w="1059" w:type="dxa"/>
            <w:shd w:val="clear" w:color="auto" w:fill="auto"/>
          </w:tcPr>
          <w:p w:rsidR="007F76D9" w:rsidRPr="00446CDF" w:rsidRDefault="007F76D9" w:rsidP="00780F00">
            <w:r w:rsidRPr="00446CDF">
              <w:t>English</w:t>
            </w:r>
          </w:p>
        </w:tc>
        <w:tc>
          <w:tcPr>
            <w:tcW w:w="1028" w:type="dxa"/>
            <w:shd w:val="clear" w:color="auto" w:fill="auto"/>
          </w:tcPr>
          <w:p w:rsidR="007F76D9" w:rsidRPr="00446CDF" w:rsidRDefault="007F76D9" w:rsidP="00780F00">
            <w:pPr>
              <w:jc w:val="center"/>
            </w:pPr>
            <w:r w:rsidRPr="00446CDF">
              <w:t>3</w:t>
            </w:r>
            <w:r w:rsidRPr="00446CDF">
              <w:rPr>
                <w:vertAlign w:val="superscript"/>
              </w:rPr>
              <w:t>rd</w:t>
            </w:r>
          </w:p>
        </w:tc>
        <w:tc>
          <w:tcPr>
            <w:tcW w:w="1480" w:type="dxa"/>
            <w:shd w:val="clear" w:color="auto" w:fill="auto"/>
          </w:tcPr>
          <w:p w:rsidR="007F76D9" w:rsidRPr="00446CDF" w:rsidRDefault="007F76D9" w:rsidP="00780F00">
            <w:r w:rsidRPr="00446CDF">
              <w:t>Rs.2000/-</w:t>
            </w:r>
          </w:p>
        </w:tc>
      </w:tr>
      <w:tr w:rsidR="007F76D9" w:rsidRPr="00446CDF" w:rsidTr="00780F00">
        <w:tc>
          <w:tcPr>
            <w:tcW w:w="804" w:type="dxa"/>
            <w:shd w:val="clear" w:color="auto" w:fill="auto"/>
          </w:tcPr>
          <w:p w:rsidR="007F76D9" w:rsidRPr="00446CDF" w:rsidRDefault="007F76D9" w:rsidP="002E383A">
            <w:pPr>
              <w:pStyle w:val="ListParagraph"/>
              <w:numPr>
                <w:ilvl w:val="0"/>
                <w:numId w:val="86"/>
              </w:numPr>
              <w:contextualSpacing/>
              <w:rPr>
                <w:b/>
              </w:rPr>
            </w:pPr>
          </w:p>
        </w:tc>
        <w:tc>
          <w:tcPr>
            <w:tcW w:w="1650" w:type="dxa"/>
            <w:shd w:val="clear" w:color="auto" w:fill="auto"/>
          </w:tcPr>
          <w:p w:rsidR="007F76D9" w:rsidRPr="00446CDF" w:rsidRDefault="007F76D9" w:rsidP="00780F00">
            <w:r w:rsidRPr="00446CDF">
              <w:t>Maryam</w:t>
            </w:r>
          </w:p>
        </w:tc>
        <w:tc>
          <w:tcPr>
            <w:tcW w:w="2139" w:type="dxa"/>
            <w:shd w:val="clear" w:color="auto" w:fill="auto"/>
          </w:tcPr>
          <w:p w:rsidR="007F76D9" w:rsidRPr="00446CDF" w:rsidRDefault="007F76D9" w:rsidP="00780F00">
            <w:r w:rsidRPr="00446CDF">
              <w:t>Dawood Memorial High School Hyderabad</w:t>
            </w:r>
          </w:p>
        </w:tc>
        <w:tc>
          <w:tcPr>
            <w:tcW w:w="1416" w:type="dxa"/>
            <w:shd w:val="clear" w:color="auto" w:fill="auto"/>
          </w:tcPr>
          <w:p w:rsidR="007F76D9" w:rsidRPr="00446CDF" w:rsidRDefault="007F76D9" w:rsidP="00780F00">
            <w:r w:rsidRPr="00446CDF">
              <w:t>Hyderabad</w:t>
            </w:r>
          </w:p>
        </w:tc>
        <w:tc>
          <w:tcPr>
            <w:tcW w:w="1059" w:type="dxa"/>
            <w:shd w:val="clear" w:color="auto" w:fill="auto"/>
          </w:tcPr>
          <w:p w:rsidR="007F76D9" w:rsidRPr="00446CDF" w:rsidRDefault="007F76D9" w:rsidP="00780F00">
            <w:r w:rsidRPr="00446CDF">
              <w:t>Urdu</w:t>
            </w:r>
          </w:p>
        </w:tc>
        <w:tc>
          <w:tcPr>
            <w:tcW w:w="1028" w:type="dxa"/>
            <w:shd w:val="clear" w:color="auto" w:fill="auto"/>
          </w:tcPr>
          <w:p w:rsidR="007F76D9" w:rsidRPr="00446CDF" w:rsidRDefault="007F76D9" w:rsidP="00780F00">
            <w:pPr>
              <w:jc w:val="center"/>
            </w:pPr>
            <w:r w:rsidRPr="00446CDF">
              <w:t>1</w:t>
            </w:r>
            <w:r w:rsidRPr="00446CDF">
              <w:rPr>
                <w:vertAlign w:val="superscript"/>
              </w:rPr>
              <w:t>st</w:t>
            </w:r>
          </w:p>
        </w:tc>
        <w:tc>
          <w:tcPr>
            <w:tcW w:w="1480" w:type="dxa"/>
            <w:shd w:val="clear" w:color="auto" w:fill="auto"/>
          </w:tcPr>
          <w:p w:rsidR="007F76D9" w:rsidRPr="00446CDF" w:rsidRDefault="007F76D9" w:rsidP="00780F00">
            <w:r w:rsidRPr="00446CDF">
              <w:t>Rs.5000/-</w:t>
            </w:r>
          </w:p>
        </w:tc>
      </w:tr>
      <w:tr w:rsidR="007F76D9" w:rsidRPr="00446CDF" w:rsidTr="00780F00">
        <w:tc>
          <w:tcPr>
            <w:tcW w:w="804" w:type="dxa"/>
            <w:shd w:val="clear" w:color="auto" w:fill="auto"/>
          </w:tcPr>
          <w:p w:rsidR="007F76D9" w:rsidRPr="00446CDF" w:rsidRDefault="007F76D9" w:rsidP="002E383A">
            <w:pPr>
              <w:pStyle w:val="ListParagraph"/>
              <w:numPr>
                <w:ilvl w:val="0"/>
                <w:numId w:val="86"/>
              </w:numPr>
              <w:contextualSpacing/>
              <w:rPr>
                <w:b/>
              </w:rPr>
            </w:pPr>
          </w:p>
        </w:tc>
        <w:tc>
          <w:tcPr>
            <w:tcW w:w="1650" w:type="dxa"/>
            <w:shd w:val="clear" w:color="auto" w:fill="auto"/>
          </w:tcPr>
          <w:p w:rsidR="007F76D9" w:rsidRPr="00446CDF" w:rsidRDefault="007F76D9" w:rsidP="00780F00">
            <w:r w:rsidRPr="00446CDF">
              <w:t>Abdullah</w:t>
            </w:r>
          </w:p>
        </w:tc>
        <w:tc>
          <w:tcPr>
            <w:tcW w:w="2139" w:type="dxa"/>
            <w:shd w:val="clear" w:color="auto" w:fill="auto"/>
          </w:tcPr>
          <w:p w:rsidR="007F76D9" w:rsidRPr="00446CDF" w:rsidRDefault="007F76D9" w:rsidP="00780F00">
            <w:r w:rsidRPr="00446CDF">
              <w:t>Fauji Foundation Model School Hyderabad</w:t>
            </w:r>
          </w:p>
        </w:tc>
        <w:tc>
          <w:tcPr>
            <w:tcW w:w="1416" w:type="dxa"/>
            <w:shd w:val="clear" w:color="auto" w:fill="auto"/>
          </w:tcPr>
          <w:p w:rsidR="007F76D9" w:rsidRPr="00446CDF" w:rsidRDefault="007F76D9" w:rsidP="00780F00">
            <w:r w:rsidRPr="00446CDF">
              <w:t>Hyderabad</w:t>
            </w:r>
          </w:p>
        </w:tc>
        <w:tc>
          <w:tcPr>
            <w:tcW w:w="1059" w:type="dxa"/>
            <w:shd w:val="clear" w:color="auto" w:fill="auto"/>
          </w:tcPr>
          <w:p w:rsidR="007F76D9" w:rsidRPr="00446CDF" w:rsidRDefault="007F76D9" w:rsidP="00780F00">
            <w:r w:rsidRPr="00446CDF">
              <w:t>Urdu</w:t>
            </w:r>
          </w:p>
        </w:tc>
        <w:tc>
          <w:tcPr>
            <w:tcW w:w="1028" w:type="dxa"/>
            <w:shd w:val="clear" w:color="auto" w:fill="auto"/>
          </w:tcPr>
          <w:p w:rsidR="007F76D9" w:rsidRPr="00446CDF" w:rsidRDefault="007F76D9" w:rsidP="00780F00">
            <w:pPr>
              <w:jc w:val="center"/>
            </w:pPr>
            <w:r w:rsidRPr="00446CDF">
              <w:t>2</w:t>
            </w:r>
            <w:r w:rsidRPr="00446CDF">
              <w:rPr>
                <w:vertAlign w:val="superscript"/>
              </w:rPr>
              <w:t>nd</w:t>
            </w:r>
          </w:p>
        </w:tc>
        <w:tc>
          <w:tcPr>
            <w:tcW w:w="1480" w:type="dxa"/>
            <w:shd w:val="clear" w:color="auto" w:fill="auto"/>
          </w:tcPr>
          <w:p w:rsidR="007F76D9" w:rsidRPr="00446CDF" w:rsidRDefault="007F76D9" w:rsidP="00780F00">
            <w:r w:rsidRPr="00446CDF">
              <w:t>Rs.3000/-</w:t>
            </w:r>
          </w:p>
        </w:tc>
      </w:tr>
      <w:tr w:rsidR="007F76D9" w:rsidRPr="00446CDF" w:rsidTr="00780F00">
        <w:tc>
          <w:tcPr>
            <w:tcW w:w="804" w:type="dxa"/>
            <w:shd w:val="clear" w:color="auto" w:fill="auto"/>
          </w:tcPr>
          <w:p w:rsidR="007F76D9" w:rsidRPr="00446CDF" w:rsidRDefault="007F76D9" w:rsidP="002E383A">
            <w:pPr>
              <w:pStyle w:val="ListParagraph"/>
              <w:numPr>
                <w:ilvl w:val="0"/>
                <w:numId w:val="86"/>
              </w:numPr>
              <w:contextualSpacing/>
              <w:rPr>
                <w:b/>
              </w:rPr>
            </w:pPr>
          </w:p>
        </w:tc>
        <w:tc>
          <w:tcPr>
            <w:tcW w:w="1650" w:type="dxa"/>
            <w:shd w:val="clear" w:color="auto" w:fill="auto"/>
          </w:tcPr>
          <w:p w:rsidR="007F76D9" w:rsidRPr="00446CDF" w:rsidRDefault="007F76D9" w:rsidP="00780F00">
            <w:r w:rsidRPr="00446CDF">
              <w:t>Humaria</w:t>
            </w:r>
          </w:p>
        </w:tc>
        <w:tc>
          <w:tcPr>
            <w:tcW w:w="2139" w:type="dxa"/>
            <w:shd w:val="clear" w:color="auto" w:fill="auto"/>
          </w:tcPr>
          <w:p w:rsidR="007F76D9" w:rsidRPr="00446CDF" w:rsidRDefault="007F76D9" w:rsidP="00780F00">
            <w:r w:rsidRPr="00446CDF">
              <w:t>Happy Home High School Kotri</w:t>
            </w:r>
          </w:p>
        </w:tc>
        <w:tc>
          <w:tcPr>
            <w:tcW w:w="1416" w:type="dxa"/>
            <w:shd w:val="clear" w:color="auto" w:fill="auto"/>
          </w:tcPr>
          <w:p w:rsidR="007F76D9" w:rsidRPr="00446CDF" w:rsidRDefault="007F76D9" w:rsidP="00780F00">
            <w:r w:rsidRPr="00446CDF">
              <w:t>Hyderabad</w:t>
            </w:r>
          </w:p>
        </w:tc>
        <w:tc>
          <w:tcPr>
            <w:tcW w:w="1059" w:type="dxa"/>
            <w:shd w:val="clear" w:color="auto" w:fill="auto"/>
          </w:tcPr>
          <w:p w:rsidR="007F76D9" w:rsidRPr="00446CDF" w:rsidRDefault="007F76D9" w:rsidP="00780F00">
            <w:r w:rsidRPr="00446CDF">
              <w:t>Urdu</w:t>
            </w:r>
          </w:p>
        </w:tc>
        <w:tc>
          <w:tcPr>
            <w:tcW w:w="1028" w:type="dxa"/>
            <w:shd w:val="clear" w:color="auto" w:fill="auto"/>
          </w:tcPr>
          <w:p w:rsidR="007F76D9" w:rsidRPr="00446CDF" w:rsidRDefault="007F76D9" w:rsidP="00780F00">
            <w:pPr>
              <w:jc w:val="center"/>
            </w:pPr>
            <w:r w:rsidRPr="00446CDF">
              <w:t>3</w:t>
            </w:r>
            <w:r w:rsidRPr="00446CDF">
              <w:rPr>
                <w:vertAlign w:val="superscript"/>
              </w:rPr>
              <w:t>rd</w:t>
            </w:r>
          </w:p>
        </w:tc>
        <w:tc>
          <w:tcPr>
            <w:tcW w:w="1480" w:type="dxa"/>
            <w:shd w:val="clear" w:color="auto" w:fill="auto"/>
          </w:tcPr>
          <w:p w:rsidR="007F76D9" w:rsidRPr="00446CDF" w:rsidRDefault="007F76D9" w:rsidP="00780F00">
            <w:r w:rsidRPr="00446CDF">
              <w:t>Rs.2000/-</w:t>
            </w:r>
          </w:p>
        </w:tc>
      </w:tr>
      <w:tr w:rsidR="007F76D9" w:rsidRPr="00446CDF" w:rsidTr="00780F00">
        <w:tc>
          <w:tcPr>
            <w:tcW w:w="804" w:type="dxa"/>
            <w:shd w:val="clear" w:color="auto" w:fill="auto"/>
          </w:tcPr>
          <w:p w:rsidR="007F76D9" w:rsidRPr="00446CDF" w:rsidRDefault="007F76D9" w:rsidP="002E383A">
            <w:pPr>
              <w:pStyle w:val="ListParagraph"/>
              <w:numPr>
                <w:ilvl w:val="0"/>
                <w:numId w:val="86"/>
              </w:numPr>
              <w:contextualSpacing/>
              <w:rPr>
                <w:b/>
              </w:rPr>
            </w:pPr>
          </w:p>
        </w:tc>
        <w:tc>
          <w:tcPr>
            <w:tcW w:w="1650" w:type="dxa"/>
            <w:shd w:val="clear" w:color="auto" w:fill="auto"/>
          </w:tcPr>
          <w:p w:rsidR="007F76D9" w:rsidRPr="00446CDF" w:rsidRDefault="007F76D9" w:rsidP="00780F00">
            <w:r w:rsidRPr="00446CDF">
              <w:t>NajmaGul</w:t>
            </w:r>
          </w:p>
        </w:tc>
        <w:tc>
          <w:tcPr>
            <w:tcW w:w="2139" w:type="dxa"/>
            <w:shd w:val="clear" w:color="auto" w:fill="auto"/>
          </w:tcPr>
          <w:p w:rsidR="007F76D9" w:rsidRPr="00446CDF" w:rsidRDefault="007F76D9" w:rsidP="00780F00">
            <w:r w:rsidRPr="00446CDF">
              <w:t>Govt. Girls Higher Secondary School, Hussainabad</w:t>
            </w:r>
          </w:p>
        </w:tc>
        <w:tc>
          <w:tcPr>
            <w:tcW w:w="1416" w:type="dxa"/>
            <w:shd w:val="clear" w:color="auto" w:fill="auto"/>
          </w:tcPr>
          <w:p w:rsidR="007F76D9" w:rsidRPr="00446CDF" w:rsidRDefault="007F76D9" w:rsidP="00780F00">
            <w:r w:rsidRPr="00446CDF">
              <w:t>Hyderabad</w:t>
            </w:r>
          </w:p>
        </w:tc>
        <w:tc>
          <w:tcPr>
            <w:tcW w:w="1059" w:type="dxa"/>
            <w:shd w:val="clear" w:color="auto" w:fill="auto"/>
          </w:tcPr>
          <w:p w:rsidR="007F76D9" w:rsidRPr="00446CDF" w:rsidRDefault="007F76D9" w:rsidP="00780F00">
            <w:r w:rsidRPr="00446CDF">
              <w:t>Sindhi</w:t>
            </w:r>
          </w:p>
        </w:tc>
        <w:tc>
          <w:tcPr>
            <w:tcW w:w="1028" w:type="dxa"/>
            <w:shd w:val="clear" w:color="auto" w:fill="auto"/>
          </w:tcPr>
          <w:p w:rsidR="007F76D9" w:rsidRPr="00446CDF" w:rsidRDefault="007F76D9" w:rsidP="00780F00">
            <w:pPr>
              <w:jc w:val="center"/>
            </w:pPr>
            <w:r w:rsidRPr="00446CDF">
              <w:t>1</w:t>
            </w:r>
            <w:r w:rsidRPr="00446CDF">
              <w:rPr>
                <w:vertAlign w:val="superscript"/>
              </w:rPr>
              <w:t>st</w:t>
            </w:r>
          </w:p>
        </w:tc>
        <w:tc>
          <w:tcPr>
            <w:tcW w:w="1480" w:type="dxa"/>
            <w:shd w:val="clear" w:color="auto" w:fill="auto"/>
          </w:tcPr>
          <w:p w:rsidR="007F76D9" w:rsidRPr="00446CDF" w:rsidRDefault="007F76D9" w:rsidP="00780F00">
            <w:r w:rsidRPr="00446CDF">
              <w:t>Rs.5000/-</w:t>
            </w:r>
          </w:p>
        </w:tc>
      </w:tr>
      <w:tr w:rsidR="007F76D9" w:rsidRPr="00446CDF" w:rsidTr="00780F00">
        <w:tc>
          <w:tcPr>
            <w:tcW w:w="804" w:type="dxa"/>
            <w:shd w:val="clear" w:color="auto" w:fill="auto"/>
          </w:tcPr>
          <w:p w:rsidR="007F76D9" w:rsidRPr="00446CDF" w:rsidRDefault="007F76D9" w:rsidP="002E383A">
            <w:pPr>
              <w:pStyle w:val="ListParagraph"/>
              <w:numPr>
                <w:ilvl w:val="0"/>
                <w:numId w:val="86"/>
              </w:numPr>
              <w:contextualSpacing/>
              <w:rPr>
                <w:b/>
              </w:rPr>
            </w:pPr>
          </w:p>
        </w:tc>
        <w:tc>
          <w:tcPr>
            <w:tcW w:w="1650" w:type="dxa"/>
            <w:shd w:val="clear" w:color="auto" w:fill="auto"/>
          </w:tcPr>
          <w:p w:rsidR="007F76D9" w:rsidRPr="00446CDF" w:rsidRDefault="007F76D9" w:rsidP="00780F00">
            <w:r w:rsidRPr="00446CDF">
              <w:t>Jameela</w:t>
            </w:r>
          </w:p>
        </w:tc>
        <w:tc>
          <w:tcPr>
            <w:tcW w:w="2139" w:type="dxa"/>
            <w:shd w:val="clear" w:color="auto" w:fill="auto"/>
          </w:tcPr>
          <w:p w:rsidR="007F76D9" w:rsidRPr="00446CDF" w:rsidRDefault="007F76D9" w:rsidP="00780F00">
            <w:r w:rsidRPr="00446CDF">
              <w:t>Govt. Girls High School Kotri</w:t>
            </w:r>
          </w:p>
        </w:tc>
        <w:tc>
          <w:tcPr>
            <w:tcW w:w="1416" w:type="dxa"/>
            <w:shd w:val="clear" w:color="auto" w:fill="auto"/>
          </w:tcPr>
          <w:p w:rsidR="007F76D9" w:rsidRPr="00446CDF" w:rsidRDefault="007F76D9" w:rsidP="00780F00">
            <w:pPr>
              <w:jc w:val="center"/>
            </w:pPr>
            <w:r w:rsidRPr="00446CDF">
              <w:t>Hyderabad</w:t>
            </w:r>
          </w:p>
        </w:tc>
        <w:tc>
          <w:tcPr>
            <w:tcW w:w="1059" w:type="dxa"/>
            <w:shd w:val="clear" w:color="auto" w:fill="auto"/>
          </w:tcPr>
          <w:p w:rsidR="007F76D9" w:rsidRPr="00446CDF" w:rsidRDefault="007F76D9" w:rsidP="00780F00">
            <w:r w:rsidRPr="00446CDF">
              <w:t>Sindhi</w:t>
            </w:r>
          </w:p>
        </w:tc>
        <w:tc>
          <w:tcPr>
            <w:tcW w:w="1028" w:type="dxa"/>
            <w:shd w:val="clear" w:color="auto" w:fill="auto"/>
          </w:tcPr>
          <w:p w:rsidR="007F76D9" w:rsidRPr="00446CDF" w:rsidRDefault="007F76D9" w:rsidP="00780F00">
            <w:pPr>
              <w:jc w:val="center"/>
            </w:pPr>
            <w:r w:rsidRPr="00446CDF">
              <w:t>2</w:t>
            </w:r>
            <w:r w:rsidRPr="00446CDF">
              <w:rPr>
                <w:vertAlign w:val="superscript"/>
              </w:rPr>
              <w:t>nd</w:t>
            </w:r>
          </w:p>
        </w:tc>
        <w:tc>
          <w:tcPr>
            <w:tcW w:w="1480" w:type="dxa"/>
            <w:shd w:val="clear" w:color="auto" w:fill="auto"/>
          </w:tcPr>
          <w:p w:rsidR="007F76D9" w:rsidRPr="00446CDF" w:rsidRDefault="007F76D9" w:rsidP="00780F00">
            <w:r w:rsidRPr="00446CDF">
              <w:t>Rs.3000/-</w:t>
            </w:r>
          </w:p>
        </w:tc>
      </w:tr>
      <w:tr w:rsidR="007F76D9" w:rsidRPr="00446CDF" w:rsidTr="00780F00">
        <w:tc>
          <w:tcPr>
            <w:tcW w:w="804" w:type="dxa"/>
            <w:shd w:val="clear" w:color="auto" w:fill="auto"/>
          </w:tcPr>
          <w:p w:rsidR="007F76D9" w:rsidRPr="00446CDF" w:rsidRDefault="007F76D9" w:rsidP="002E383A">
            <w:pPr>
              <w:pStyle w:val="ListParagraph"/>
              <w:numPr>
                <w:ilvl w:val="0"/>
                <w:numId w:val="86"/>
              </w:numPr>
              <w:contextualSpacing/>
              <w:rPr>
                <w:b/>
              </w:rPr>
            </w:pPr>
          </w:p>
        </w:tc>
        <w:tc>
          <w:tcPr>
            <w:tcW w:w="1650" w:type="dxa"/>
            <w:shd w:val="clear" w:color="auto" w:fill="auto"/>
          </w:tcPr>
          <w:p w:rsidR="007F76D9" w:rsidRPr="00446CDF" w:rsidRDefault="007F76D9" w:rsidP="00780F00">
            <w:r w:rsidRPr="00446CDF">
              <w:t>Kashan Ali</w:t>
            </w:r>
          </w:p>
        </w:tc>
        <w:tc>
          <w:tcPr>
            <w:tcW w:w="2139" w:type="dxa"/>
            <w:shd w:val="clear" w:color="auto" w:fill="auto"/>
          </w:tcPr>
          <w:p w:rsidR="007F76D9" w:rsidRPr="00446CDF" w:rsidRDefault="007F76D9" w:rsidP="00780F00">
            <w:r w:rsidRPr="00446CDF">
              <w:t>Bright Future High School Hyderabad</w:t>
            </w:r>
          </w:p>
        </w:tc>
        <w:tc>
          <w:tcPr>
            <w:tcW w:w="1416" w:type="dxa"/>
            <w:shd w:val="clear" w:color="auto" w:fill="auto"/>
          </w:tcPr>
          <w:p w:rsidR="007F76D9" w:rsidRPr="00446CDF" w:rsidRDefault="007F76D9" w:rsidP="00780F00">
            <w:r w:rsidRPr="00446CDF">
              <w:t>Hyderabad</w:t>
            </w:r>
          </w:p>
        </w:tc>
        <w:tc>
          <w:tcPr>
            <w:tcW w:w="1059" w:type="dxa"/>
            <w:shd w:val="clear" w:color="auto" w:fill="auto"/>
          </w:tcPr>
          <w:p w:rsidR="007F76D9" w:rsidRPr="00446CDF" w:rsidRDefault="007F76D9" w:rsidP="00780F00">
            <w:r w:rsidRPr="00446CDF">
              <w:t>Sindhi</w:t>
            </w:r>
          </w:p>
        </w:tc>
        <w:tc>
          <w:tcPr>
            <w:tcW w:w="1028" w:type="dxa"/>
            <w:shd w:val="clear" w:color="auto" w:fill="auto"/>
          </w:tcPr>
          <w:p w:rsidR="007F76D9" w:rsidRPr="00446CDF" w:rsidRDefault="007F76D9" w:rsidP="00780F00">
            <w:pPr>
              <w:jc w:val="center"/>
            </w:pPr>
            <w:r w:rsidRPr="00446CDF">
              <w:t>3</w:t>
            </w:r>
            <w:r w:rsidRPr="00446CDF">
              <w:rPr>
                <w:vertAlign w:val="superscript"/>
              </w:rPr>
              <w:t>rd</w:t>
            </w:r>
          </w:p>
        </w:tc>
        <w:tc>
          <w:tcPr>
            <w:tcW w:w="1480" w:type="dxa"/>
            <w:shd w:val="clear" w:color="auto" w:fill="auto"/>
          </w:tcPr>
          <w:p w:rsidR="007F76D9" w:rsidRPr="00446CDF" w:rsidRDefault="007F76D9" w:rsidP="00780F00">
            <w:r w:rsidRPr="00446CDF">
              <w:t>Rs.2000/-</w:t>
            </w:r>
          </w:p>
        </w:tc>
      </w:tr>
    </w:tbl>
    <w:p w:rsidR="007F76D9" w:rsidRPr="00446CDF" w:rsidRDefault="007F76D9" w:rsidP="007F76D9">
      <w:pPr>
        <w:rPr>
          <w:b/>
        </w:rPr>
      </w:pPr>
    </w:p>
    <w:p w:rsidR="007F76D9" w:rsidRPr="00446CDF" w:rsidRDefault="007F76D9" w:rsidP="002E383A">
      <w:pPr>
        <w:pStyle w:val="ListParagraph"/>
        <w:numPr>
          <w:ilvl w:val="0"/>
          <w:numId w:val="85"/>
        </w:numPr>
        <w:spacing w:after="200" w:line="276" w:lineRule="auto"/>
        <w:contextualSpacing/>
        <w:rPr>
          <w:b/>
        </w:rPr>
      </w:pPr>
      <w:r w:rsidRPr="00446CDF">
        <w:rPr>
          <w:b/>
        </w:rPr>
        <w:t>BISE SARGODHA</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5"/>
        <w:gridCol w:w="1597"/>
        <w:gridCol w:w="2039"/>
        <w:gridCol w:w="1346"/>
        <w:gridCol w:w="1083"/>
        <w:gridCol w:w="1043"/>
        <w:gridCol w:w="1402"/>
      </w:tblGrid>
      <w:tr w:rsidR="007F76D9" w:rsidRPr="00446CDF" w:rsidTr="00780F00">
        <w:tc>
          <w:tcPr>
            <w:tcW w:w="804" w:type="dxa"/>
            <w:shd w:val="clear" w:color="auto" w:fill="auto"/>
          </w:tcPr>
          <w:p w:rsidR="007F76D9" w:rsidRPr="00446CDF" w:rsidRDefault="007F76D9" w:rsidP="00780F00">
            <w:pPr>
              <w:rPr>
                <w:b/>
              </w:rPr>
            </w:pPr>
            <w:r w:rsidRPr="00446CDF">
              <w:rPr>
                <w:b/>
              </w:rPr>
              <w:t>Sr. #</w:t>
            </w:r>
          </w:p>
        </w:tc>
        <w:tc>
          <w:tcPr>
            <w:tcW w:w="1650" w:type="dxa"/>
            <w:shd w:val="clear" w:color="auto" w:fill="auto"/>
          </w:tcPr>
          <w:p w:rsidR="007F76D9" w:rsidRPr="00446CDF" w:rsidRDefault="007F76D9" w:rsidP="00780F00">
            <w:pPr>
              <w:rPr>
                <w:b/>
              </w:rPr>
            </w:pPr>
            <w:r w:rsidRPr="00446CDF">
              <w:rPr>
                <w:b/>
              </w:rPr>
              <w:t>Students Name</w:t>
            </w:r>
          </w:p>
        </w:tc>
        <w:tc>
          <w:tcPr>
            <w:tcW w:w="2139" w:type="dxa"/>
            <w:shd w:val="clear" w:color="auto" w:fill="auto"/>
          </w:tcPr>
          <w:p w:rsidR="007F76D9" w:rsidRPr="00446CDF" w:rsidRDefault="007F76D9" w:rsidP="00780F00">
            <w:pPr>
              <w:rPr>
                <w:b/>
              </w:rPr>
            </w:pPr>
            <w:r w:rsidRPr="00446CDF">
              <w:rPr>
                <w:b/>
              </w:rPr>
              <w:t>School Name</w:t>
            </w:r>
          </w:p>
        </w:tc>
        <w:tc>
          <w:tcPr>
            <w:tcW w:w="1416" w:type="dxa"/>
            <w:shd w:val="clear" w:color="auto" w:fill="auto"/>
          </w:tcPr>
          <w:p w:rsidR="007F76D9" w:rsidRPr="00446CDF" w:rsidRDefault="007F76D9" w:rsidP="00780F00">
            <w:pPr>
              <w:rPr>
                <w:b/>
              </w:rPr>
            </w:pPr>
            <w:r w:rsidRPr="00446CDF">
              <w:rPr>
                <w:b/>
              </w:rPr>
              <w:t>Board</w:t>
            </w:r>
          </w:p>
        </w:tc>
        <w:tc>
          <w:tcPr>
            <w:tcW w:w="1059" w:type="dxa"/>
            <w:shd w:val="clear" w:color="auto" w:fill="auto"/>
          </w:tcPr>
          <w:p w:rsidR="007F76D9" w:rsidRPr="00446CDF" w:rsidRDefault="007F76D9" w:rsidP="00780F00">
            <w:pPr>
              <w:rPr>
                <w:b/>
              </w:rPr>
            </w:pPr>
            <w:r w:rsidRPr="00446CDF">
              <w:rPr>
                <w:b/>
              </w:rPr>
              <w:t>Medium</w:t>
            </w:r>
          </w:p>
        </w:tc>
        <w:tc>
          <w:tcPr>
            <w:tcW w:w="1028" w:type="dxa"/>
            <w:shd w:val="clear" w:color="auto" w:fill="auto"/>
          </w:tcPr>
          <w:p w:rsidR="007F76D9" w:rsidRPr="00446CDF" w:rsidRDefault="007F76D9" w:rsidP="00780F00">
            <w:pPr>
              <w:rPr>
                <w:b/>
              </w:rPr>
            </w:pPr>
            <w:r w:rsidRPr="00446CDF">
              <w:rPr>
                <w:b/>
              </w:rPr>
              <w:t>Position</w:t>
            </w:r>
          </w:p>
        </w:tc>
        <w:tc>
          <w:tcPr>
            <w:tcW w:w="1480" w:type="dxa"/>
            <w:shd w:val="clear" w:color="auto" w:fill="auto"/>
          </w:tcPr>
          <w:p w:rsidR="007F76D9" w:rsidRPr="00446CDF" w:rsidRDefault="007F76D9" w:rsidP="00780F00">
            <w:pPr>
              <w:rPr>
                <w:b/>
              </w:rPr>
            </w:pPr>
            <w:r w:rsidRPr="00446CDF">
              <w:rPr>
                <w:b/>
              </w:rPr>
              <w:t>Prize Money</w:t>
            </w:r>
          </w:p>
        </w:tc>
      </w:tr>
      <w:tr w:rsidR="007F76D9" w:rsidRPr="00446CDF" w:rsidTr="00780F00">
        <w:tc>
          <w:tcPr>
            <w:tcW w:w="804" w:type="dxa"/>
            <w:shd w:val="clear" w:color="auto" w:fill="auto"/>
          </w:tcPr>
          <w:p w:rsidR="007F76D9" w:rsidRPr="00446CDF" w:rsidRDefault="007F76D9" w:rsidP="002E383A">
            <w:pPr>
              <w:pStyle w:val="ListParagraph"/>
              <w:numPr>
                <w:ilvl w:val="0"/>
                <w:numId w:val="87"/>
              </w:numPr>
              <w:contextualSpacing/>
              <w:rPr>
                <w:b/>
              </w:rPr>
            </w:pPr>
          </w:p>
        </w:tc>
        <w:tc>
          <w:tcPr>
            <w:tcW w:w="1650" w:type="dxa"/>
            <w:shd w:val="clear" w:color="auto" w:fill="auto"/>
          </w:tcPr>
          <w:p w:rsidR="007F76D9" w:rsidRPr="00446CDF" w:rsidRDefault="007F76D9" w:rsidP="00780F00">
            <w:r w:rsidRPr="00446CDF">
              <w:t>UmairInayat</w:t>
            </w:r>
          </w:p>
        </w:tc>
        <w:tc>
          <w:tcPr>
            <w:tcW w:w="2139" w:type="dxa"/>
            <w:shd w:val="clear" w:color="auto" w:fill="auto"/>
          </w:tcPr>
          <w:p w:rsidR="007F76D9" w:rsidRPr="00446CDF" w:rsidRDefault="007F76D9" w:rsidP="00780F00">
            <w:r w:rsidRPr="00446CDF">
              <w:t>Islamic Alta vista Boys High School Sargodha</w:t>
            </w:r>
          </w:p>
        </w:tc>
        <w:tc>
          <w:tcPr>
            <w:tcW w:w="1416" w:type="dxa"/>
            <w:shd w:val="clear" w:color="auto" w:fill="auto"/>
          </w:tcPr>
          <w:p w:rsidR="007F76D9" w:rsidRPr="00446CDF" w:rsidRDefault="007F76D9" w:rsidP="00780F00">
            <w:r w:rsidRPr="00446CDF">
              <w:t>Sargodha</w:t>
            </w:r>
          </w:p>
        </w:tc>
        <w:tc>
          <w:tcPr>
            <w:tcW w:w="1059" w:type="dxa"/>
            <w:shd w:val="clear" w:color="auto" w:fill="auto"/>
          </w:tcPr>
          <w:p w:rsidR="007F76D9" w:rsidRPr="00446CDF" w:rsidRDefault="007F76D9" w:rsidP="00780F00">
            <w:r w:rsidRPr="00446CDF">
              <w:t>English</w:t>
            </w:r>
          </w:p>
        </w:tc>
        <w:tc>
          <w:tcPr>
            <w:tcW w:w="1028" w:type="dxa"/>
            <w:shd w:val="clear" w:color="auto" w:fill="auto"/>
          </w:tcPr>
          <w:p w:rsidR="007F76D9" w:rsidRPr="00446CDF" w:rsidRDefault="007F76D9" w:rsidP="00780F00">
            <w:pPr>
              <w:jc w:val="center"/>
            </w:pPr>
            <w:r w:rsidRPr="00446CDF">
              <w:t>1</w:t>
            </w:r>
            <w:r w:rsidRPr="00446CDF">
              <w:rPr>
                <w:vertAlign w:val="superscript"/>
              </w:rPr>
              <w:t>st</w:t>
            </w:r>
          </w:p>
        </w:tc>
        <w:tc>
          <w:tcPr>
            <w:tcW w:w="1480" w:type="dxa"/>
            <w:shd w:val="clear" w:color="auto" w:fill="auto"/>
          </w:tcPr>
          <w:p w:rsidR="007F76D9" w:rsidRPr="00446CDF" w:rsidRDefault="007F76D9" w:rsidP="00780F00">
            <w:r w:rsidRPr="00446CDF">
              <w:t>Rs.5000/-</w:t>
            </w:r>
          </w:p>
        </w:tc>
      </w:tr>
      <w:tr w:rsidR="007F76D9" w:rsidRPr="00446CDF" w:rsidTr="00780F00">
        <w:tc>
          <w:tcPr>
            <w:tcW w:w="804" w:type="dxa"/>
            <w:shd w:val="clear" w:color="auto" w:fill="auto"/>
          </w:tcPr>
          <w:p w:rsidR="007F76D9" w:rsidRPr="00446CDF" w:rsidRDefault="007F76D9" w:rsidP="002E383A">
            <w:pPr>
              <w:pStyle w:val="ListParagraph"/>
              <w:numPr>
                <w:ilvl w:val="0"/>
                <w:numId w:val="87"/>
              </w:numPr>
              <w:contextualSpacing/>
              <w:rPr>
                <w:b/>
              </w:rPr>
            </w:pPr>
          </w:p>
        </w:tc>
        <w:tc>
          <w:tcPr>
            <w:tcW w:w="1650" w:type="dxa"/>
            <w:shd w:val="clear" w:color="auto" w:fill="auto"/>
          </w:tcPr>
          <w:p w:rsidR="007F76D9" w:rsidRPr="00446CDF" w:rsidRDefault="007F76D9" w:rsidP="00780F00">
            <w:r w:rsidRPr="00446CDF">
              <w:t>Mahnoor Fatima</w:t>
            </w:r>
          </w:p>
        </w:tc>
        <w:tc>
          <w:tcPr>
            <w:tcW w:w="2139" w:type="dxa"/>
            <w:shd w:val="clear" w:color="auto" w:fill="auto"/>
          </w:tcPr>
          <w:p w:rsidR="007F76D9" w:rsidRPr="00446CDF" w:rsidRDefault="007F76D9" w:rsidP="00780F00">
            <w:r w:rsidRPr="00446CDF">
              <w:t>The Leadership Girls High School 29/9 Stt Town Sargodha</w:t>
            </w:r>
          </w:p>
        </w:tc>
        <w:tc>
          <w:tcPr>
            <w:tcW w:w="1416" w:type="dxa"/>
            <w:shd w:val="clear" w:color="auto" w:fill="auto"/>
          </w:tcPr>
          <w:p w:rsidR="007F76D9" w:rsidRPr="00446CDF" w:rsidRDefault="007F76D9" w:rsidP="00780F00">
            <w:r w:rsidRPr="00446CDF">
              <w:t>Sargodha</w:t>
            </w:r>
          </w:p>
        </w:tc>
        <w:tc>
          <w:tcPr>
            <w:tcW w:w="1059" w:type="dxa"/>
            <w:shd w:val="clear" w:color="auto" w:fill="auto"/>
          </w:tcPr>
          <w:p w:rsidR="007F76D9" w:rsidRPr="00446CDF" w:rsidRDefault="007F76D9" w:rsidP="00780F00">
            <w:r w:rsidRPr="00446CDF">
              <w:t>English</w:t>
            </w:r>
          </w:p>
        </w:tc>
        <w:tc>
          <w:tcPr>
            <w:tcW w:w="1028" w:type="dxa"/>
            <w:shd w:val="clear" w:color="auto" w:fill="auto"/>
          </w:tcPr>
          <w:p w:rsidR="007F76D9" w:rsidRPr="00446CDF" w:rsidRDefault="007F76D9" w:rsidP="00780F00">
            <w:pPr>
              <w:jc w:val="center"/>
            </w:pPr>
            <w:r w:rsidRPr="00446CDF">
              <w:t>2</w:t>
            </w:r>
            <w:r w:rsidRPr="00446CDF">
              <w:rPr>
                <w:vertAlign w:val="superscript"/>
              </w:rPr>
              <w:t>nd</w:t>
            </w:r>
          </w:p>
        </w:tc>
        <w:tc>
          <w:tcPr>
            <w:tcW w:w="1480" w:type="dxa"/>
            <w:shd w:val="clear" w:color="auto" w:fill="auto"/>
          </w:tcPr>
          <w:p w:rsidR="007F76D9" w:rsidRPr="00446CDF" w:rsidRDefault="007F76D9" w:rsidP="00780F00">
            <w:r w:rsidRPr="00446CDF">
              <w:t>Rs.3000/-</w:t>
            </w:r>
          </w:p>
        </w:tc>
      </w:tr>
      <w:tr w:rsidR="007F76D9" w:rsidRPr="00446CDF" w:rsidTr="00780F00">
        <w:tc>
          <w:tcPr>
            <w:tcW w:w="804" w:type="dxa"/>
            <w:shd w:val="clear" w:color="auto" w:fill="auto"/>
          </w:tcPr>
          <w:p w:rsidR="007F76D9" w:rsidRPr="00446CDF" w:rsidRDefault="007F76D9" w:rsidP="002E383A">
            <w:pPr>
              <w:pStyle w:val="ListParagraph"/>
              <w:numPr>
                <w:ilvl w:val="0"/>
                <w:numId w:val="87"/>
              </w:numPr>
              <w:contextualSpacing/>
              <w:rPr>
                <w:b/>
              </w:rPr>
            </w:pPr>
          </w:p>
        </w:tc>
        <w:tc>
          <w:tcPr>
            <w:tcW w:w="1650" w:type="dxa"/>
            <w:shd w:val="clear" w:color="auto" w:fill="auto"/>
          </w:tcPr>
          <w:p w:rsidR="007F76D9" w:rsidRPr="00446CDF" w:rsidRDefault="007F76D9" w:rsidP="00780F00">
            <w:r w:rsidRPr="00446CDF">
              <w:t>Rafi Ullah</w:t>
            </w:r>
          </w:p>
        </w:tc>
        <w:tc>
          <w:tcPr>
            <w:tcW w:w="2139" w:type="dxa"/>
            <w:shd w:val="clear" w:color="auto" w:fill="auto"/>
          </w:tcPr>
          <w:p w:rsidR="007F76D9" w:rsidRPr="00446CDF" w:rsidRDefault="007F76D9" w:rsidP="00780F00">
            <w:r w:rsidRPr="00446CDF">
              <w:t>Comprehensive Model Boys High School Khayaban-e-Nawab, Sargodha</w:t>
            </w:r>
          </w:p>
        </w:tc>
        <w:tc>
          <w:tcPr>
            <w:tcW w:w="1416" w:type="dxa"/>
            <w:shd w:val="clear" w:color="auto" w:fill="auto"/>
          </w:tcPr>
          <w:p w:rsidR="007F76D9" w:rsidRPr="00446CDF" w:rsidRDefault="007F76D9" w:rsidP="00780F00">
            <w:r w:rsidRPr="00446CDF">
              <w:t>Sargodha</w:t>
            </w:r>
          </w:p>
        </w:tc>
        <w:tc>
          <w:tcPr>
            <w:tcW w:w="1059" w:type="dxa"/>
            <w:shd w:val="clear" w:color="auto" w:fill="auto"/>
          </w:tcPr>
          <w:p w:rsidR="007F76D9" w:rsidRPr="00446CDF" w:rsidRDefault="007F76D9" w:rsidP="00780F00">
            <w:r w:rsidRPr="00446CDF">
              <w:t>English</w:t>
            </w:r>
          </w:p>
        </w:tc>
        <w:tc>
          <w:tcPr>
            <w:tcW w:w="1028" w:type="dxa"/>
            <w:shd w:val="clear" w:color="auto" w:fill="auto"/>
          </w:tcPr>
          <w:p w:rsidR="007F76D9" w:rsidRPr="00446CDF" w:rsidRDefault="007F76D9" w:rsidP="00780F00">
            <w:pPr>
              <w:jc w:val="center"/>
            </w:pPr>
            <w:r w:rsidRPr="00446CDF">
              <w:t>3</w:t>
            </w:r>
            <w:r w:rsidRPr="00446CDF">
              <w:rPr>
                <w:vertAlign w:val="superscript"/>
              </w:rPr>
              <w:t>rd</w:t>
            </w:r>
          </w:p>
        </w:tc>
        <w:tc>
          <w:tcPr>
            <w:tcW w:w="1480" w:type="dxa"/>
            <w:shd w:val="clear" w:color="auto" w:fill="auto"/>
          </w:tcPr>
          <w:p w:rsidR="007F76D9" w:rsidRPr="00446CDF" w:rsidRDefault="007F76D9" w:rsidP="00780F00">
            <w:r w:rsidRPr="00446CDF">
              <w:t>Rs.2000/-</w:t>
            </w:r>
          </w:p>
        </w:tc>
      </w:tr>
      <w:tr w:rsidR="007F76D9" w:rsidRPr="00446CDF" w:rsidTr="00780F00">
        <w:tc>
          <w:tcPr>
            <w:tcW w:w="804" w:type="dxa"/>
            <w:shd w:val="clear" w:color="auto" w:fill="auto"/>
          </w:tcPr>
          <w:p w:rsidR="007F76D9" w:rsidRPr="00446CDF" w:rsidRDefault="007F76D9" w:rsidP="002E383A">
            <w:pPr>
              <w:pStyle w:val="ListParagraph"/>
              <w:numPr>
                <w:ilvl w:val="0"/>
                <w:numId w:val="87"/>
              </w:numPr>
              <w:contextualSpacing/>
              <w:rPr>
                <w:b/>
              </w:rPr>
            </w:pPr>
          </w:p>
        </w:tc>
        <w:tc>
          <w:tcPr>
            <w:tcW w:w="1650" w:type="dxa"/>
            <w:shd w:val="clear" w:color="auto" w:fill="auto"/>
          </w:tcPr>
          <w:p w:rsidR="007F76D9" w:rsidRPr="00446CDF" w:rsidRDefault="007F76D9" w:rsidP="00780F00">
            <w:r w:rsidRPr="00446CDF">
              <w:t>IqraBajwa</w:t>
            </w:r>
          </w:p>
        </w:tc>
        <w:tc>
          <w:tcPr>
            <w:tcW w:w="2139" w:type="dxa"/>
            <w:shd w:val="clear" w:color="auto" w:fill="auto"/>
          </w:tcPr>
          <w:p w:rsidR="007F76D9" w:rsidRPr="00446CDF" w:rsidRDefault="007F76D9" w:rsidP="00780F00">
            <w:r w:rsidRPr="00446CDF">
              <w:t>Govt. Girls Comprehensive High school Sargodha</w:t>
            </w:r>
          </w:p>
        </w:tc>
        <w:tc>
          <w:tcPr>
            <w:tcW w:w="1416" w:type="dxa"/>
            <w:shd w:val="clear" w:color="auto" w:fill="auto"/>
          </w:tcPr>
          <w:p w:rsidR="007F76D9" w:rsidRPr="00446CDF" w:rsidRDefault="007F76D9" w:rsidP="00780F00">
            <w:r w:rsidRPr="00446CDF">
              <w:t>Sargodha</w:t>
            </w:r>
          </w:p>
        </w:tc>
        <w:tc>
          <w:tcPr>
            <w:tcW w:w="1059" w:type="dxa"/>
            <w:shd w:val="clear" w:color="auto" w:fill="auto"/>
          </w:tcPr>
          <w:p w:rsidR="007F76D9" w:rsidRPr="00446CDF" w:rsidRDefault="007F76D9" w:rsidP="00780F00">
            <w:r w:rsidRPr="00446CDF">
              <w:t>Urdu</w:t>
            </w:r>
          </w:p>
        </w:tc>
        <w:tc>
          <w:tcPr>
            <w:tcW w:w="1028" w:type="dxa"/>
            <w:shd w:val="clear" w:color="auto" w:fill="auto"/>
          </w:tcPr>
          <w:p w:rsidR="007F76D9" w:rsidRPr="00446CDF" w:rsidRDefault="007F76D9" w:rsidP="00780F00">
            <w:pPr>
              <w:jc w:val="center"/>
            </w:pPr>
            <w:r w:rsidRPr="00446CDF">
              <w:t>1</w:t>
            </w:r>
            <w:r w:rsidRPr="00446CDF">
              <w:rPr>
                <w:vertAlign w:val="superscript"/>
              </w:rPr>
              <w:t>st</w:t>
            </w:r>
          </w:p>
        </w:tc>
        <w:tc>
          <w:tcPr>
            <w:tcW w:w="1480" w:type="dxa"/>
            <w:shd w:val="clear" w:color="auto" w:fill="auto"/>
          </w:tcPr>
          <w:p w:rsidR="007F76D9" w:rsidRPr="00446CDF" w:rsidRDefault="007F76D9" w:rsidP="00780F00">
            <w:r w:rsidRPr="00446CDF">
              <w:t>Rs.5000/-</w:t>
            </w:r>
          </w:p>
        </w:tc>
      </w:tr>
      <w:tr w:rsidR="007F76D9" w:rsidRPr="00446CDF" w:rsidTr="00780F00">
        <w:tc>
          <w:tcPr>
            <w:tcW w:w="804" w:type="dxa"/>
            <w:shd w:val="clear" w:color="auto" w:fill="auto"/>
          </w:tcPr>
          <w:p w:rsidR="007F76D9" w:rsidRPr="00446CDF" w:rsidRDefault="007F76D9" w:rsidP="002E383A">
            <w:pPr>
              <w:pStyle w:val="ListParagraph"/>
              <w:numPr>
                <w:ilvl w:val="0"/>
                <w:numId w:val="87"/>
              </w:numPr>
              <w:contextualSpacing/>
              <w:rPr>
                <w:b/>
              </w:rPr>
            </w:pPr>
          </w:p>
        </w:tc>
        <w:tc>
          <w:tcPr>
            <w:tcW w:w="1650" w:type="dxa"/>
            <w:shd w:val="clear" w:color="auto" w:fill="auto"/>
          </w:tcPr>
          <w:p w:rsidR="007F76D9" w:rsidRPr="00446CDF" w:rsidRDefault="007F76D9" w:rsidP="00780F00">
            <w:r w:rsidRPr="00446CDF">
              <w:t>Jaweria Ashraf</w:t>
            </w:r>
          </w:p>
        </w:tc>
        <w:tc>
          <w:tcPr>
            <w:tcW w:w="2139" w:type="dxa"/>
            <w:shd w:val="clear" w:color="auto" w:fill="auto"/>
          </w:tcPr>
          <w:p w:rsidR="007F76D9" w:rsidRPr="00446CDF" w:rsidRDefault="007F76D9" w:rsidP="00780F00">
            <w:r w:rsidRPr="00446CDF">
              <w:t>Islamic Alta vista Boys High School Sargodha</w:t>
            </w:r>
          </w:p>
        </w:tc>
        <w:tc>
          <w:tcPr>
            <w:tcW w:w="1416" w:type="dxa"/>
            <w:shd w:val="clear" w:color="auto" w:fill="auto"/>
          </w:tcPr>
          <w:p w:rsidR="007F76D9" w:rsidRPr="00446CDF" w:rsidRDefault="007F76D9" w:rsidP="00780F00">
            <w:r w:rsidRPr="00446CDF">
              <w:t>Sargodha</w:t>
            </w:r>
          </w:p>
        </w:tc>
        <w:tc>
          <w:tcPr>
            <w:tcW w:w="1059" w:type="dxa"/>
            <w:shd w:val="clear" w:color="auto" w:fill="auto"/>
          </w:tcPr>
          <w:p w:rsidR="007F76D9" w:rsidRPr="00446CDF" w:rsidRDefault="007F76D9" w:rsidP="00780F00">
            <w:r w:rsidRPr="00446CDF">
              <w:t>Urdu</w:t>
            </w:r>
          </w:p>
        </w:tc>
        <w:tc>
          <w:tcPr>
            <w:tcW w:w="1028" w:type="dxa"/>
            <w:shd w:val="clear" w:color="auto" w:fill="auto"/>
          </w:tcPr>
          <w:p w:rsidR="007F76D9" w:rsidRPr="00446CDF" w:rsidRDefault="007F76D9" w:rsidP="00780F00">
            <w:pPr>
              <w:jc w:val="center"/>
            </w:pPr>
            <w:r w:rsidRPr="00446CDF">
              <w:t>2</w:t>
            </w:r>
            <w:r w:rsidRPr="00446CDF">
              <w:rPr>
                <w:vertAlign w:val="superscript"/>
              </w:rPr>
              <w:t>nd</w:t>
            </w:r>
          </w:p>
        </w:tc>
        <w:tc>
          <w:tcPr>
            <w:tcW w:w="1480" w:type="dxa"/>
            <w:shd w:val="clear" w:color="auto" w:fill="auto"/>
          </w:tcPr>
          <w:p w:rsidR="007F76D9" w:rsidRPr="00446CDF" w:rsidRDefault="007F76D9" w:rsidP="00780F00">
            <w:r w:rsidRPr="00446CDF">
              <w:t>Rs.3000/-</w:t>
            </w:r>
          </w:p>
        </w:tc>
      </w:tr>
      <w:tr w:rsidR="007F76D9" w:rsidRPr="00446CDF" w:rsidTr="00780F00">
        <w:tc>
          <w:tcPr>
            <w:tcW w:w="804" w:type="dxa"/>
            <w:shd w:val="clear" w:color="auto" w:fill="auto"/>
          </w:tcPr>
          <w:p w:rsidR="007F76D9" w:rsidRPr="00446CDF" w:rsidRDefault="007F76D9" w:rsidP="002E383A">
            <w:pPr>
              <w:pStyle w:val="ListParagraph"/>
              <w:numPr>
                <w:ilvl w:val="0"/>
                <w:numId w:val="87"/>
              </w:numPr>
              <w:contextualSpacing/>
              <w:rPr>
                <w:b/>
              </w:rPr>
            </w:pPr>
          </w:p>
        </w:tc>
        <w:tc>
          <w:tcPr>
            <w:tcW w:w="1650" w:type="dxa"/>
            <w:shd w:val="clear" w:color="auto" w:fill="auto"/>
          </w:tcPr>
          <w:p w:rsidR="007F76D9" w:rsidRPr="00446CDF" w:rsidRDefault="007F76D9" w:rsidP="00780F00">
            <w:r w:rsidRPr="00446CDF">
              <w:t>Rubab Jahangir</w:t>
            </w:r>
          </w:p>
        </w:tc>
        <w:tc>
          <w:tcPr>
            <w:tcW w:w="2139" w:type="dxa"/>
            <w:shd w:val="clear" w:color="auto" w:fill="auto"/>
          </w:tcPr>
          <w:p w:rsidR="007F76D9" w:rsidRPr="00446CDF" w:rsidRDefault="007F76D9" w:rsidP="00780F00">
            <w:r w:rsidRPr="00446CDF">
              <w:t>GG Pilot Secondary School Sargodha</w:t>
            </w:r>
          </w:p>
        </w:tc>
        <w:tc>
          <w:tcPr>
            <w:tcW w:w="1416" w:type="dxa"/>
            <w:shd w:val="clear" w:color="auto" w:fill="auto"/>
          </w:tcPr>
          <w:p w:rsidR="007F76D9" w:rsidRPr="00446CDF" w:rsidRDefault="007F76D9" w:rsidP="00780F00">
            <w:r w:rsidRPr="00446CDF">
              <w:t>Sargodha</w:t>
            </w:r>
          </w:p>
        </w:tc>
        <w:tc>
          <w:tcPr>
            <w:tcW w:w="1059" w:type="dxa"/>
            <w:shd w:val="clear" w:color="auto" w:fill="auto"/>
          </w:tcPr>
          <w:p w:rsidR="007F76D9" w:rsidRPr="00446CDF" w:rsidRDefault="007F76D9" w:rsidP="00780F00">
            <w:r w:rsidRPr="00446CDF">
              <w:t>Urdu</w:t>
            </w:r>
          </w:p>
        </w:tc>
        <w:tc>
          <w:tcPr>
            <w:tcW w:w="1028" w:type="dxa"/>
            <w:shd w:val="clear" w:color="auto" w:fill="auto"/>
          </w:tcPr>
          <w:p w:rsidR="007F76D9" w:rsidRPr="00446CDF" w:rsidRDefault="007F76D9" w:rsidP="00780F00">
            <w:pPr>
              <w:jc w:val="center"/>
            </w:pPr>
            <w:r w:rsidRPr="00446CDF">
              <w:t>3</w:t>
            </w:r>
            <w:r w:rsidRPr="00446CDF">
              <w:rPr>
                <w:vertAlign w:val="superscript"/>
              </w:rPr>
              <w:t>rd</w:t>
            </w:r>
          </w:p>
        </w:tc>
        <w:tc>
          <w:tcPr>
            <w:tcW w:w="1480" w:type="dxa"/>
            <w:shd w:val="clear" w:color="auto" w:fill="auto"/>
          </w:tcPr>
          <w:p w:rsidR="007F76D9" w:rsidRPr="00446CDF" w:rsidRDefault="007F76D9" w:rsidP="00780F00">
            <w:r w:rsidRPr="00446CDF">
              <w:t>Rs.2000/-</w:t>
            </w:r>
          </w:p>
        </w:tc>
      </w:tr>
    </w:tbl>
    <w:p w:rsidR="007F76D9" w:rsidRPr="00446CDF" w:rsidRDefault="007F76D9" w:rsidP="002E383A">
      <w:pPr>
        <w:pStyle w:val="ListParagraph"/>
        <w:numPr>
          <w:ilvl w:val="0"/>
          <w:numId w:val="85"/>
        </w:numPr>
        <w:spacing w:after="200" w:line="276" w:lineRule="auto"/>
        <w:contextualSpacing/>
        <w:rPr>
          <w:b/>
        </w:rPr>
      </w:pPr>
      <w:r w:rsidRPr="00446CDF">
        <w:rPr>
          <w:b/>
        </w:rPr>
        <w:lastRenderedPageBreak/>
        <w:t>BISEMIRPUR AJK</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24"/>
        <w:gridCol w:w="1736"/>
        <w:gridCol w:w="2000"/>
        <w:gridCol w:w="1270"/>
        <w:gridCol w:w="1083"/>
        <w:gridCol w:w="1043"/>
        <w:gridCol w:w="1389"/>
      </w:tblGrid>
      <w:tr w:rsidR="007F76D9" w:rsidRPr="00446CDF" w:rsidTr="00780F00">
        <w:tc>
          <w:tcPr>
            <w:tcW w:w="804" w:type="dxa"/>
            <w:shd w:val="clear" w:color="auto" w:fill="auto"/>
          </w:tcPr>
          <w:p w:rsidR="007F76D9" w:rsidRPr="00446CDF" w:rsidRDefault="007F76D9" w:rsidP="00780F00">
            <w:pPr>
              <w:rPr>
                <w:b/>
              </w:rPr>
            </w:pPr>
            <w:r w:rsidRPr="00446CDF">
              <w:rPr>
                <w:b/>
              </w:rPr>
              <w:t>Sr. #</w:t>
            </w:r>
          </w:p>
        </w:tc>
        <w:tc>
          <w:tcPr>
            <w:tcW w:w="1650" w:type="dxa"/>
            <w:shd w:val="clear" w:color="auto" w:fill="auto"/>
          </w:tcPr>
          <w:p w:rsidR="007F76D9" w:rsidRPr="00446CDF" w:rsidRDefault="007F76D9" w:rsidP="00780F00">
            <w:pPr>
              <w:rPr>
                <w:b/>
              </w:rPr>
            </w:pPr>
            <w:r w:rsidRPr="00446CDF">
              <w:rPr>
                <w:b/>
              </w:rPr>
              <w:t>Students Name</w:t>
            </w:r>
          </w:p>
        </w:tc>
        <w:tc>
          <w:tcPr>
            <w:tcW w:w="2139" w:type="dxa"/>
            <w:shd w:val="clear" w:color="auto" w:fill="auto"/>
          </w:tcPr>
          <w:p w:rsidR="007F76D9" w:rsidRPr="00446CDF" w:rsidRDefault="007F76D9" w:rsidP="00780F00">
            <w:pPr>
              <w:rPr>
                <w:b/>
              </w:rPr>
            </w:pPr>
            <w:r w:rsidRPr="00446CDF">
              <w:rPr>
                <w:b/>
              </w:rPr>
              <w:t>School Name</w:t>
            </w:r>
          </w:p>
        </w:tc>
        <w:tc>
          <w:tcPr>
            <w:tcW w:w="1416" w:type="dxa"/>
            <w:shd w:val="clear" w:color="auto" w:fill="auto"/>
          </w:tcPr>
          <w:p w:rsidR="007F76D9" w:rsidRPr="00446CDF" w:rsidRDefault="007F76D9" w:rsidP="00780F00">
            <w:pPr>
              <w:rPr>
                <w:b/>
              </w:rPr>
            </w:pPr>
            <w:r w:rsidRPr="00446CDF">
              <w:rPr>
                <w:b/>
              </w:rPr>
              <w:t>Board</w:t>
            </w:r>
          </w:p>
        </w:tc>
        <w:tc>
          <w:tcPr>
            <w:tcW w:w="1059" w:type="dxa"/>
            <w:shd w:val="clear" w:color="auto" w:fill="auto"/>
          </w:tcPr>
          <w:p w:rsidR="007F76D9" w:rsidRPr="00446CDF" w:rsidRDefault="007F76D9" w:rsidP="00780F00">
            <w:pPr>
              <w:rPr>
                <w:b/>
              </w:rPr>
            </w:pPr>
            <w:r w:rsidRPr="00446CDF">
              <w:rPr>
                <w:b/>
              </w:rPr>
              <w:t>Medium</w:t>
            </w:r>
          </w:p>
        </w:tc>
        <w:tc>
          <w:tcPr>
            <w:tcW w:w="1028" w:type="dxa"/>
            <w:shd w:val="clear" w:color="auto" w:fill="auto"/>
          </w:tcPr>
          <w:p w:rsidR="007F76D9" w:rsidRPr="00446CDF" w:rsidRDefault="007F76D9" w:rsidP="00780F00">
            <w:pPr>
              <w:rPr>
                <w:b/>
              </w:rPr>
            </w:pPr>
            <w:r w:rsidRPr="00446CDF">
              <w:rPr>
                <w:b/>
              </w:rPr>
              <w:t>Position</w:t>
            </w:r>
          </w:p>
        </w:tc>
        <w:tc>
          <w:tcPr>
            <w:tcW w:w="1480" w:type="dxa"/>
            <w:shd w:val="clear" w:color="auto" w:fill="auto"/>
          </w:tcPr>
          <w:p w:rsidR="007F76D9" w:rsidRPr="00446CDF" w:rsidRDefault="007F76D9" w:rsidP="00780F00">
            <w:pPr>
              <w:rPr>
                <w:b/>
              </w:rPr>
            </w:pPr>
            <w:r w:rsidRPr="00446CDF">
              <w:rPr>
                <w:b/>
              </w:rPr>
              <w:t>Prize Money</w:t>
            </w:r>
          </w:p>
        </w:tc>
      </w:tr>
      <w:tr w:rsidR="007F76D9" w:rsidRPr="00446CDF" w:rsidTr="00780F00">
        <w:tc>
          <w:tcPr>
            <w:tcW w:w="804" w:type="dxa"/>
            <w:shd w:val="clear" w:color="auto" w:fill="auto"/>
          </w:tcPr>
          <w:p w:rsidR="007F76D9" w:rsidRPr="00446CDF" w:rsidRDefault="007F76D9" w:rsidP="002E383A">
            <w:pPr>
              <w:pStyle w:val="ListParagraph"/>
              <w:numPr>
                <w:ilvl w:val="0"/>
                <w:numId w:val="88"/>
              </w:numPr>
              <w:contextualSpacing/>
              <w:rPr>
                <w:b/>
              </w:rPr>
            </w:pPr>
          </w:p>
        </w:tc>
        <w:tc>
          <w:tcPr>
            <w:tcW w:w="1650" w:type="dxa"/>
            <w:shd w:val="clear" w:color="auto" w:fill="auto"/>
          </w:tcPr>
          <w:p w:rsidR="007F76D9" w:rsidRPr="00446CDF" w:rsidRDefault="007F76D9" w:rsidP="00780F00">
            <w:r w:rsidRPr="00446CDF">
              <w:t>AemanQayyum</w:t>
            </w:r>
          </w:p>
        </w:tc>
        <w:tc>
          <w:tcPr>
            <w:tcW w:w="2139" w:type="dxa"/>
            <w:shd w:val="clear" w:color="auto" w:fill="auto"/>
          </w:tcPr>
          <w:p w:rsidR="007F76D9" w:rsidRPr="00446CDF" w:rsidRDefault="007F76D9" w:rsidP="00780F00">
            <w:r w:rsidRPr="00446CDF">
              <w:t>Govt. Girls High School Sahang, Mirpur AJK</w:t>
            </w:r>
          </w:p>
        </w:tc>
        <w:tc>
          <w:tcPr>
            <w:tcW w:w="1416" w:type="dxa"/>
            <w:shd w:val="clear" w:color="auto" w:fill="auto"/>
          </w:tcPr>
          <w:p w:rsidR="007F76D9" w:rsidRPr="00446CDF" w:rsidRDefault="007F76D9" w:rsidP="00780F00">
            <w:r w:rsidRPr="00446CDF">
              <w:t>Mirpur</w:t>
            </w:r>
          </w:p>
          <w:p w:rsidR="007F76D9" w:rsidRPr="00446CDF" w:rsidRDefault="007F76D9" w:rsidP="00780F00">
            <w:r w:rsidRPr="00446CDF">
              <w:t>(AJK)</w:t>
            </w:r>
          </w:p>
        </w:tc>
        <w:tc>
          <w:tcPr>
            <w:tcW w:w="1059" w:type="dxa"/>
            <w:shd w:val="clear" w:color="auto" w:fill="auto"/>
          </w:tcPr>
          <w:p w:rsidR="007F76D9" w:rsidRPr="00446CDF" w:rsidRDefault="007F76D9" w:rsidP="00780F00">
            <w:r w:rsidRPr="00446CDF">
              <w:t>English</w:t>
            </w:r>
          </w:p>
        </w:tc>
        <w:tc>
          <w:tcPr>
            <w:tcW w:w="1028" w:type="dxa"/>
            <w:shd w:val="clear" w:color="auto" w:fill="auto"/>
          </w:tcPr>
          <w:p w:rsidR="007F76D9" w:rsidRPr="00446CDF" w:rsidRDefault="007F76D9" w:rsidP="00780F00">
            <w:pPr>
              <w:jc w:val="center"/>
            </w:pPr>
            <w:r w:rsidRPr="00446CDF">
              <w:t>1</w:t>
            </w:r>
            <w:r w:rsidRPr="00446CDF">
              <w:rPr>
                <w:vertAlign w:val="superscript"/>
              </w:rPr>
              <w:t>st</w:t>
            </w:r>
          </w:p>
        </w:tc>
        <w:tc>
          <w:tcPr>
            <w:tcW w:w="1480" w:type="dxa"/>
            <w:shd w:val="clear" w:color="auto" w:fill="auto"/>
          </w:tcPr>
          <w:p w:rsidR="007F76D9" w:rsidRPr="00446CDF" w:rsidRDefault="007F76D9" w:rsidP="00780F00">
            <w:r w:rsidRPr="00446CDF">
              <w:t>Rs.5000/-</w:t>
            </w:r>
          </w:p>
        </w:tc>
      </w:tr>
      <w:tr w:rsidR="007F76D9" w:rsidRPr="00446CDF" w:rsidTr="00780F00">
        <w:tc>
          <w:tcPr>
            <w:tcW w:w="804" w:type="dxa"/>
            <w:shd w:val="clear" w:color="auto" w:fill="auto"/>
          </w:tcPr>
          <w:p w:rsidR="007F76D9" w:rsidRPr="00446CDF" w:rsidRDefault="007F76D9" w:rsidP="002E383A">
            <w:pPr>
              <w:pStyle w:val="ListParagraph"/>
              <w:numPr>
                <w:ilvl w:val="0"/>
                <w:numId w:val="88"/>
              </w:numPr>
              <w:contextualSpacing/>
              <w:rPr>
                <w:b/>
              </w:rPr>
            </w:pPr>
          </w:p>
        </w:tc>
        <w:tc>
          <w:tcPr>
            <w:tcW w:w="1650" w:type="dxa"/>
            <w:shd w:val="clear" w:color="auto" w:fill="auto"/>
          </w:tcPr>
          <w:p w:rsidR="007F76D9" w:rsidRPr="00446CDF" w:rsidRDefault="007F76D9" w:rsidP="00780F00">
            <w:r w:rsidRPr="00446CDF">
              <w:t>Malik UsamaArshad</w:t>
            </w:r>
          </w:p>
        </w:tc>
        <w:tc>
          <w:tcPr>
            <w:tcW w:w="2139" w:type="dxa"/>
            <w:shd w:val="clear" w:color="auto" w:fill="auto"/>
          </w:tcPr>
          <w:p w:rsidR="007F76D9" w:rsidRPr="00446CDF" w:rsidRDefault="007F76D9" w:rsidP="00780F00">
            <w:r w:rsidRPr="00446CDF">
              <w:t>Govt. Pilot Secondary  School DadyalMirpur AJK</w:t>
            </w:r>
          </w:p>
        </w:tc>
        <w:tc>
          <w:tcPr>
            <w:tcW w:w="1416" w:type="dxa"/>
            <w:shd w:val="clear" w:color="auto" w:fill="auto"/>
          </w:tcPr>
          <w:p w:rsidR="007F76D9" w:rsidRPr="00446CDF" w:rsidRDefault="007F76D9" w:rsidP="00780F00">
            <w:r w:rsidRPr="00446CDF">
              <w:t>Mirpur</w:t>
            </w:r>
          </w:p>
          <w:p w:rsidR="007F76D9" w:rsidRPr="00446CDF" w:rsidRDefault="007F76D9" w:rsidP="00780F00">
            <w:r w:rsidRPr="00446CDF">
              <w:t>(AJK)</w:t>
            </w:r>
          </w:p>
        </w:tc>
        <w:tc>
          <w:tcPr>
            <w:tcW w:w="1059" w:type="dxa"/>
            <w:shd w:val="clear" w:color="auto" w:fill="auto"/>
          </w:tcPr>
          <w:p w:rsidR="007F76D9" w:rsidRPr="00446CDF" w:rsidRDefault="007F76D9" w:rsidP="00780F00">
            <w:r w:rsidRPr="00446CDF">
              <w:t>English</w:t>
            </w:r>
          </w:p>
        </w:tc>
        <w:tc>
          <w:tcPr>
            <w:tcW w:w="1028" w:type="dxa"/>
            <w:shd w:val="clear" w:color="auto" w:fill="auto"/>
          </w:tcPr>
          <w:p w:rsidR="007F76D9" w:rsidRPr="00446CDF" w:rsidRDefault="007F76D9" w:rsidP="00780F00">
            <w:pPr>
              <w:jc w:val="center"/>
            </w:pPr>
            <w:r w:rsidRPr="00446CDF">
              <w:t>2</w:t>
            </w:r>
            <w:r w:rsidRPr="00446CDF">
              <w:rPr>
                <w:vertAlign w:val="superscript"/>
              </w:rPr>
              <w:t>nd</w:t>
            </w:r>
          </w:p>
        </w:tc>
        <w:tc>
          <w:tcPr>
            <w:tcW w:w="1480" w:type="dxa"/>
            <w:shd w:val="clear" w:color="auto" w:fill="auto"/>
          </w:tcPr>
          <w:p w:rsidR="007F76D9" w:rsidRPr="00446CDF" w:rsidRDefault="007F76D9" w:rsidP="00780F00">
            <w:r w:rsidRPr="00446CDF">
              <w:t>Rs.3000/-</w:t>
            </w:r>
          </w:p>
        </w:tc>
      </w:tr>
      <w:tr w:rsidR="007F76D9" w:rsidRPr="00446CDF" w:rsidTr="00780F00">
        <w:tc>
          <w:tcPr>
            <w:tcW w:w="804" w:type="dxa"/>
            <w:shd w:val="clear" w:color="auto" w:fill="auto"/>
          </w:tcPr>
          <w:p w:rsidR="007F76D9" w:rsidRPr="00446CDF" w:rsidRDefault="007F76D9" w:rsidP="002E383A">
            <w:pPr>
              <w:pStyle w:val="ListParagraph"/>
              <w:numPr>
                <w:ilvl w:val="0"/>
                <w:numId w:val="88"/>
              </w:numPr>
              <w:contextualSpacing/>
              <w:rPr>
                <w:b/>
              </w:rPr>
            </w:pPr>
          </w:p>
        </w:tc>
        <w:tc>
          <w:tcPr>
            <w:tcW w:w="1650" w:type="dxa"/>
            <w:shd w:val="clear" w:color="auto" w:fill="auto"/>
          </w:tcPr>
          <w:p w:rsidR="007F76D9" w:rsidRPr="00446CDF" w:rsidRDefault="007F76D9" w:rsidP="00780F00">
            <w:r w:rsidRPr="00446CDF">
              <w:t>Fatima Aftab</w:t>
            </w:r>
          </w:p>
        </w:tc>
        <w:tc>
          <w:tcPr>
            <w:tcW w:w="2139" w:type="dxa"/>
            <w:shd w:val="clear" w:color="auto" w:fill="auto"/>
          </w:tcPr>
          <w:p w:rsidR="007F76D9" w:rsidRPr="00446CDF" w:rsidRDefault="007F76D9" w:rsidP="00780F00">
            <w:r w:rsidRPr="00446CDF">
              <w:t>Kashmir Model College Defense Road Sector D/4 Mirpur AJK</w:t>
            </w:r>
          </w:p>
        </w:tc>
        <w:tc>
          <w:tcPr>
            <w:tcW w:w="1416" w:type="dxa"/>
            <w:shd w:val="clear" w:color="auto" w:fill="auto"/>
          </w:tcPr>
          <w:p w:rsidR="007F76D9" w:rsidRPr="00446CDF" w:rsidRDefault="007F76D9" w:rsidP="00780F00">
            <w:r w:rsidRPr="00446CDF">
              <w:t>Mirpur</w:t>
            </w:r>
          </w:p>
          <w:p w:rsidR="007F76D9" w:rsidRPr="00446CDF" w:rsidRDefault="007F76D9" w:rsidP="00780F00">
            <w:r w:rsidRPr="00446CDF">
              <w:t>(AJK)</w:t>
            </w:r>
          </w:p>
        </w:tc>
        <w:tc>
          <w:tcPr>
            <w:tcW w:w="1059" w:type="dxa"/>
            <w:shd w:val="clear" w:color="auto" w:fill="auto"/>
          </w:tcPr>
          <w:p w:rsidR="007F76D9" w:rsidRPr="00446CDF" w:rsidRDefault="007F76D9" w:rsidP="00780F00">
            <w:r w:rsidRPr="00446CDF">
              <w:t>English</w:t>
            </w:r>
          </w:p>
        </w:tc>
        <w:tc>
          <w:tcPr>
            <w:tcW w:w="1028" w:type="dxa"/>
            <w:shd w:val="clear" w:color="auto" w:fill="auto"/>
          </w:tcPr>
          <w:p w:rsidR="007F76D9" w:rsidRPr="00446CDF" w:rsidRDefault="007F76D9" w:rsidP="00780F00">
            <w:pPr>
              <w:jc w:val="center"/>
            </w:pPr>
            <w:r w:rsidRPr="00446CDF">
              <w:t>3</w:t>
            </w:r>
            <w:r w:rsidRPr="00446CDF">
              <w:rPr>
                <w:vertAlign w:val="superscript"/>
              </w:rPr>
              <w:t>rd</w:t>
            </w:r>
          </w:p>
        </w:tc>
        <w:tc>
          <w:tcPr>
            <w:tcW w:w="1480" w:type="dxa"/>
            <w:shd w:val="clear" w:color="auto" w:fill="auto"/>
          </w:tcPr>
          <w:p w:rsidR="007F76D9" w:rsidRPr="00446CDF" w:rsidRDefault="007F76D9" w:rsidP="00780F00">
            <w:r w:rsidRPr="00446CDF">
              <w:t>Rs.2000/-</w:t>
            </w:r>
          </w:p>
          <w:p w:rsidR="007F76D9" w:rsidRPr="00446CDF" w:rsidRDefault="007F76D9" w:rsidP="00780F00"/>
          <w:p w:rsidR="007F76D9" w:rsidRPr="00446CDF" w:rsidRDefault="007F76D9" w:rsidP="00780F00"/>
        </w:tc>
      </w:tr>
      <w:tr w:rsidR="007F76D9" w:rsidRPr="00446CDF" w:rsidTr="00780F00">
        <w:tc>
          <w:tcPr>
            <w:tcW w:w="804" w:type="dxa"/>
            <w:shd w:val="clear" w:color="auto" w:fill="auto"/>
          </w:tcPr>
          <w:p w:rsidR="007F76D9" w:rsidRPr="00446CDF" w:rsidRDefault="007F76D9" w:rsidP="002E383A">
            <w:pPr>
              <w:pStyle w:val="ListParagraph"/>
              <w:numPr>
                <w:ilvl w:val="0"/>
                <w:numId w:val="88"/>
              </w:numPr>
              <w:contextualSpacing/>
              <w:rPr>
                <w:b/>
              </w:rPr>
            </w:pPr>
          </w:p>
        </w:tc>
        <w:tc>
          <w:tcPr>
            <w:tcW w:w="1650" w:type="dxa"/>
            <w:shd w:val="clear" w:color="auto" w:fill="auto"/>
          </w:tcPr>
          <w:p w:rsidR="007F76D9" w:rsidRPr="00446CDF" w:rsidRDefault="007F76D9" w:rsidP="00780F00">
            <w:r w:rsidRPr="00446CDF">
              <w:t>RimshaHafeez</w:t>
            </w:r>
          </w:p>
        </w:tc>
        <w:tc>
          <w:tcPr>
            <w:tcW w:w="2139" w:type="dxa"/>
            <w:shd w:val="clear" w:color="auto" w:fill="auto"/>
          </w:tcPr>
          <w:p w:rsidR="007F76D9" w:rsidRPr="00446CDF" w:rsidRDefault="007F76D9" w:rsidP="00780F00">
            <w:r w:rsidRPr="00446CDF">
              <w:t>Govt. Girls Higher Secondary School Chitter Pari P/O Chatter PariMirpur AJK</w:t>
            </w:r>
          </w:p>
        </w:tc>
        <w:tc>
          <w:tcPr>
            <w:tcW w:w="1416" w:type="dxa"/>
            <w:shd w:val="clear" w:color="auto" w:fill="auto"/>
          </w:tcPr>
          <w:p w:rsidR="007F76D9" w:rsidRPr="00446CDF" w:rsidRDefault="007F76D9" w:rsidP="00780F00">
            <w:r w:rsidRPr="00446CDF">
              <w:t>Mirpur</w:t>
            </w:r>
          </w:p>
          <w:p w:rsidR="007F76D9" w:rsidRPr="00446CDF" w:rsidRDefault="007F76D9" w:rsidP="00780F00">
            <w:r w:rsidRPr="00446CDF">
              <w:t>(AJK)</w:t>
            </w:r>
          </w:p>
        </w:tc>
        <w:tc>
          <w:tcPr>
            <w:tcW w:w="1059" w:type="dxa"/>
            <w:shd w:val="clear" w:color="auto" w:fill="auto"/>
          </w:tcPr>
          <w:p w:rsidR="007F76D9" w:rsidRPr="00446CDF" w:rsidRDefault="007F76D9" w:rsidP="00780F00">
            <w:r w:rsidRPr="00446CDF">
              <w:t>Urdu</w:t>
            </w:r>
          </w:p>
        </w:tc>
        <w:tc>
          <w:tcPr>
            <w:tcW w:w="1028" w:type="dxa"/>
            <w:shd w:val="clear" w:color="auto" w:fill="auto"/>
          </w:tcPr>
          <w:p w:rsidR="007F76D9" w:rsidRPr="00446CDF" w:rsidRDefault="007F76D9" w:rsidP="00780F00">
            <w:pPr>
              <w:jc w:val="center"/>
            </w:pPr>
            <w:r w:rsidRPr="00446CDF">
              <w:t>1</w:t>
            </w:r>
            <w:r w:rsidRPr="00446CDF">
              <w:rPr>
                <w:vertAlign w:val="superscript"/>
              </w:rPr>
              <w:t>st</w:t>
            </w:r>
          </w:p>
        </w:tc>
        <w:tc>
          <w:tcPr>
            <w:tcW w:w="1480" w:type="dxa"/>
            <w:shd w:val="clear" w:color="auto" w:fill="auto"/>
          </w:tcPr>
          <w:p w:rsidR="007F76D9" w:rsidRPr="00446CDF" w:rsidRDefault="007F76D9" w:rsidP="00780F00">
            <w:r w:rsidRPr="00446CDF">
              <w:t>Rs.5000/-</w:t>
            </w:r>
          </w:p>
        </w:tc>
      </w:tr>
      <w:tr w:rsidR="007F76D9" w:rsidRPr="00446CDF" w:rsidTr="00780F00">
        <w:tc>
          <w:tcPr>
            <w:tcW w:w="804" w:type="dxa"/>
            <w:shd w:val="clear" w:color="auto" w:fill="auto"/>
          </w:tcPr>
          <w:p w:rsidR="007F76D9" w:rsidRPr="00446CDF" w:rsidRDefault="007F76D9" w:rsidP="002E383A">
            <w:pPr>
              <w:pStyle w:val="ListParagraph"/>
              <w:numPr>
                <w:ilvl w:val="0"/>
                <w:numId w:val="88"/>
              </w:numPr>
              <w:contextualSpacing/>
              <w:rPr>
                <w:b/>
              </w:rPr>
            </w:pPr>
          </w:p>
        </w:tc>
        <w:tc>
          <w:tcPr>
            <w:tcW w:w="1650" w:type="dxa"/>
            <w:shd w:val="clear" w:color="auto" w:fill="auto"/>
          </w:tcPr>
          <w:p w:rsidR="007F76D9" w:rsidRPr="00446CDF" w:rsidRDefault="007F76D9" w:rsidP="00780F00">
            <w:r w:rsidRPr="00446CDF">
              <w:t>Muhammad Ikraam</w:t>
            </w:r>
          </w:p>
        </w:tc>
        <w:tc>
          <w:tcPr>
            <w:tcW w:w="2139" w:type="dxa"/>
            <w:shd w:val="clear" w:color="auto" w:fill="auto"/>
          </w:tcPr>
          <w:p w:rsidR="007F76D9" w:rsidRPr="00446CDF" w:rsidRDefault="007F76D9" w:rsidP="00780F00">
            <w:r w:rsidRPr="00446CDF">
              <w:t>Govt. Boys Inter College KatharDadyal, Mirpur AJK</w:t>
            </w:r>
          </w:p>
        </w:tc>
        <w:tc>
          <w:tcPr>
            <w:tcW w:w="1416" w:type="dxa"/>
            <w:shd w:val="clear" w:color="auto" w:fill="auto"/>
          </w:tcPr>
          <w:p w:rsidR="007F76D9" w:rsidRPr="00446CDF" w:rsidRDefault="007F76D9" w:rsidP="00780F00">
            <w:r w:rsidRPr="00446CDF">
              <w:t>Mirpur</w:t>
            </w:r>
          </w:p>
          <w:p w:rsidR="007F76D9" w:rsidRPr="00446CDF" w:rsidRDefault="007F76D9" w:rsidP="00780F00">
            <w:r w:rsidRPr="00446CDF">
              <w:t>(AJK)</w:t>
            </w:r>
          </w:p>
        </w:tc>
        <w:tc>
          <w:tcPr>
            <w:tcW w:w="1059" w:type="dxa"/>
            <w:shd w:val="clear" w:color="auto" w:fill="auto"/>
          </w:tcPr>
          <w:p w:rsidR="007F76D9" w:rsidRPr="00446CDF" w:rsidRDefault="007F76D9" w:rsidP="00780F00">
            <w:r w:rsidRPr="00446CDF">
              <w:t>Urdu</w:t>
            </w:r>
          </w:p>
        </w:tc>
        <w:tc>
          <w:tcPr>
            <w:tcW w:w="1028" w:type="dxa"/>
            <w:shd w:val="clear" w:color="auto" w:fill="auto"/>
          </w:tcPr>
          <w:p w:rsidR="007F76D9" w:rsidRPr="00446CDF" w:rsidRDefault="007F76D9" w:rsidP="00780F00">
            <w:pPr>
              <w:jc w:val="center"/>
            </w:pPr>
            <w:r w:rsidRPr="00446CDF">
              <w:t>2</w:t>
            </w:r>
            <w:r w:rsidRPr="00446CDF">
              <w:rPr>
                <w:vertAlign w:val="superscript"/>
              </w:rPr>
              <w:t>nd</w:t>
            </w:r>
          </w:p>
        </w:tc>
        <w:tc>
          <w:tcPr>
            <w:tcW w:w="1480" w:type="dxa"/>
            <w:shd w:val="clear" w:color="auto" w:fill="auto"/>
          </w:tcPr>
          <w:p w:rsidR="007F76D9" w:rsidRPr="00446CDF" w:rsidRDefault="007F76D9" w:rsidP="00780F00">
            <w:r w:rsidRPr="00446CDF">
              <w:t>Rs.3000/-</w:t>
            </w:r>
          </w:p>
        </w:tc>
      </w:tr>
      <w:tr w:rsidR="007F76D9" w:rsidRPr="00446CDF" w:rsidTr="00780F00">
        <w:tc>
          <w:tcPr>
            <w:tcW w:w="804" w:type="dxa"/>
            <w:shd w:val="clear" w:color="auto" w:fill="auto"/>
          </w:tcPr>
          <w:p w:rsidR="007F76D9" w:rsidRPr="00446CDF" w:rsidRDefault="007F76D9" w:rsidP="002E383A">
            <w:pPr>
              <w:pStyle w:val="ListParagraph"/>
              <w:numPr>
                <w:ilvl w:val="0"/>
                <w:numId w:val="88"/>
              </w:numPr>
              <w:contextualSpacing/>
              <w:rPr>
                <w:b/>
              </w:rPr>
            </w:pPr>
          </w:p>
        </w:tc>
        <w:tc>
          <w:tcPr>
            <w:tcW w:w="1650" w:type="dxa"/>
            <w:shd w:val="clear" w:color="auto" w:fill="auto"/>
          </w:tcPr>
          <w:p w:rsidR="007F76D9" w:rsidRPr="00446CDF" w:rsidRDefault="007F76D9" w:rsidP="00780F00">
            <w:r w:rsidRPr="00446CDF">
              <w:t>AminaKazmi</w:t>
            </w:r>
          </w:p>
        </w:tc>
        <w:tc>
          <w:tcPr>
            <w:tcW w:w="2139" w:type="dxa"/>
            <w:shd w:val="clear" w:color="auto" w:fill="auto"/>
          </w:tcPr>
          <w:p w:rsidR="007F76D9" w:rsidRPr="00446CDF" w:rsidRDefault="007F76D9" w:rsidP="00780F00">
            <w:r w:rsidRPr="00446CDF">
              <w:t>Govt. Degree College for Women ThothalMirpur AJK</w:t>
            </w:r>
          </w:p>
        </w:tc>
        <w:tc>
          <w:tcPr>
            <w:tcW w:w="1416" w:type="dxa"/>
            <w:shd w:val="clear" w:color="auto" w:fill="auto"/>
          </w:tcPr>
          <w:p w:rsidR="007F76D9" w:rsidRPr="00446CDF" w:rsidRDefault="007F76D9" w:rsidP="00780F00">
            <w:r w:rsidRPr="00446CDF">
              <w:t>Mirpur</w:t>
            </w:r>
          </w:p>
          <w:p w:rsidR="007F76D9" w:rsidRPr="00446CDF" w:rsidRDefault="007F76D9" w:rsidP="00780F00">
            <w:r w:rsidRPr="00446CDF">
              <w:t>(AJK)</w:t>
            </w:r>
          </w:p>
        </w:tc>
        <w:tc>
          <w:tcPr>
            <w:tcW w:w="1059" w:type="dxa"/>
            <w:shd w:val="clear" w:color="auto" w:fill="auto"/>
          </w:tcPr>
          <w:p w:rsidR="007F76D9" w:rsidRPr="00446CDF" w:rsidRDefault="007F76D9" w:rsidP="00780F00">
            <w:r w:rsidRPr="00446CDF">
              <w:t>Urdu</w:t>
            </w:r>
          </w:p>
        </w:tc>
        <w:tc>
          <w:tcPr>
            <w:tcW w:w="1028" w:type="dxa"/>
            <w:shd w:val="clear" w:color="auto" w:fill="auto"/>
          </w:tcPr>
          <w:p w:rsidR="007F76D9" w:rsidRPr="00446CDF" w:rsidRDefault="007F76D9" w:rsidP="00780F00">
            <w:pPr>
              <w:jc w:val="center"/>
            </w:pPr>
            <w:r w:rsidRPr="00446CDF">
              <w:t>3</w:t>
            </w:r>
            <w:r w:rsidRPr="00446CDF">
              <w:rPr>
                <w:vertAlign w:val="superscript"/>
              </w:rPr>
              <w:t>rd</w:t>
            </w:r>
          </w:p>
        </w:tc>
        <w:tc>
          <w:tcPr>
            <w:tcW w:w="1480" w:type="dxa"/>
            <w:shd w:val="clear" w:color="auto" w:fill="auto"/>
          </w:tcPr>
          <w:p w:rsidR="007F76D9" w:rsidRPr="00446CDF" w:rsidRDefault="007F76D9" w:rsidP="00780F00">
            <w:r w:rsidRPr="00446CDF">
              <w:t>Rs.2000/-</w:t>
            </w:r>
          </w:p>
        </w:tc>
      </w:tr>
    </w:tbl>
    <w:p w:rsidR="007F76D9" w:rsidRPr="00446CDF" w:rsidRDefault="007F76D9" w:rsidP="007F76D9">
      <w:pPr>
        <w:rPr>
          <w:b/>
        </w:rPr>
      </w:pPr>
    </w:p>
    <w:p w:rsidR="007F76D9" w:rsidRPr="00446CDF" w:rsidRDefault="007F76D9" w:rsidP="002E383A">
      <w:pPr>
        <w:pStyle w:val="ListParagraph"/>
        <w:numPr>
          <w:ilvl w:val="0"/>
          <w:numId w:val="85"/>
        </w:numPr>
        <w:spacing w:after="200" w:line="276" w:lineRule="auto"/>
        <w:contextualSpacing/>
        <w:rPr>
          <w:b/>
        </w:rPr>
      </w:pPr>
      <w:r w:rsidRPr="00446CDF">
        <w:rPr>
          <w:b/>
        </w:rPr>
        <w:t>BISE BAHAWALPUR</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9"/>
        <w:gridCol w:w="1843"/>
        <w:gridCol w:w="1815"/>
        <w:gridCol w:w="1401"/>
        <w:gridCol w:w="1083"/>
        <w:gridCol w:w="1043"/>
        <w:gridCol w:w="1361"/>
      </w:tblGrid>
      <w:tr w:rsidR="007F76D9" w:rsidRPr="00446CDF" w:rsidTr="00780F00">
        <w:tc>
          <w:tcPr>
            <w:tcW w:w="804" w:type="dxa"/>
            <w:shd w:val="clear" w:color="auto" w:fill="auto"/>
          </w:tcPr>
          <w:p w:rsidR="007F76D9" w:rsidRPr="00446CDF" w:rsidRDefault="007F76D9" w:rsidP="00780F00">
            <w:pPr>
              <w:rPr>
                <w:b/>
              </w:rPr>
            </w:pPr>
            <w:r w:rsidRPr="00446CDF">
              <w:rPr>
                <w:b/>
              </w:rPr>
              <w:t>Sr. #</w:t>
            </w:r>
          </w:p>
        </w:tc>
        <w:tc>
          <w:tcPr>
            <w:tcW w:w="1650" w:type="dxa"/>
            <w:shd w:val="clear" w:color="auto" w:fill="auto"/>
          </w:tcPr>
          <w:p w:rsidR="007F76D9" w:rsidRPr="00446CDF" w:rsidRDefault="007F76D9" w:rsidP="00780F00">
            <w:pPr>
              <w:rPr>
                <w:b/>
              </w:rPr>
            </w:pPr>
            <w:r w:rsidRPr="00446CDF">
              <w:rPr>
                <w:b/>
              </w:rPr>
              <w:t>Students Name</w:t>
            </w:r>
          </w:p>
        </w:tc>
        <w:tc>
          <w:tcPr>
            <w:tcW w:w="2139" w:type="dxa"/>
            <w:shd w:val="clear" w:color="auto" w:fill="auto"/>
          </w:tcPr>
          <w:p w:rsidR="007F76D9" w:rsidRPr="00446CDF" w:rsidRDefault="007F76D9" w:rsidP="00780F00">
            <w:pPr>
              <w:rPr>
                <w:b/>
              </w:rPr>
            </w:pPr>
            <w:r w:rsidRPr="00446CDF">
              <w:rPr>
                <w:b/>
              </w:rPr>
              <w:t>School Name</w:t>
            </w:r>
          </w:p>
        </w:tc>
        <w:tc>
          <w:tcPr>
            <w:tcW w:w="1416" w:type="dxa"/>
            <w:shd w:val="clear" w:color="auto" w:fill="auto"/>
          </w:tcPr>
          <w:p w:rsidR="007F76D9" w:rsidRPr="00446CDF" w:rsidRDefault="007F76D9" w:rsidP="00780F00">
            <w:pPr>
              <w:rPr>
                <w:b/>
              </w:rPr>
            </w:pPr>
            <w:r w:rsidRPr="00446CDF">
              <w:rPr>
                <w:b/>
              </w:rPr>
              <w:t>Board</w:t>
            </w:r>
          </w:p>
        </w:tc>
        <w:tc>
          <w:tcPr>
            <w:tcW w:w="1059" w:type="dxa"/>
            <w:shd w:val="clear" w:color="auto" w:fill="auto"/>
          </w:tcPr>
          <w:p w:rsidR="007F76D9" w:rsidRPr="00446CDF" w:rsidRDefault="007F76D9" w:rsidP="00780F00">
            <w:pPr>
              <w:rPr>
                <w:b/>
              </w:rPr>
            </w:pPr>
            <w:r w:rsidRPr="00446CDF">
              <w:rPr>
                <w:b/>
              </w:rPr>
              <w:t>Medium</w:t>
            </w:r>
          </w:p>
        </w:tc>
        <w:tc>
          <w:tcPr>
            <w:tcW w:w="1028" w:type="dxa"/>
            <w:shd w:val="clear" w:color="auto" w:fill="auto"/>
          </w:tcPr>
          <w:p w:rsidR="007F76D9" w:rsidRPr="00446CDF" w:rsidRDefault="007F76D9" w:rsidP="00780F00">
            <w:pPr>
              <w:rPr>
                <w:b/>
              </w:rPr>
            </w:pPr>
            <w:r w:rsidRPr="00446CDF">
              <w:rPr>
                <w:b/>
              </w:rPr>
              <w:t>Position</w:t>
            </w:r>
          </w:p>
        </w:tc>
        <w:tc>
          <w:tcPr>
            <w:tcW w:w="1480" w:type="dxa"/>
            <w:shd w:val="clear" w:color="auto" w:fill="auto"/>
          </w:tcPr>
          <w:p w:rsidR="007F76D9" w:rsidRPr="00446CDF" w:rsidRDefault="007F76D9" w:rsidP="00780F00">
            <w:pPr>
              <w:rPr>
                <w:b/>
              </w:rPr>
            </w:pPr>
            <w:r w:rsidRPr="00446CDF">
              <w:rPr>
                <w:b/>
              </w:rPr>
              <w:t>Prize Money</w:t>
            </w:r>
          </w:p>
        </w:tc>
      </w:tr>
      <w:tr w:rsidR="007F76D9" w:rsidRPr="00446CDF" w:rsidTr="00780F00">
        <w:tc>
          <w:tcPr>
            <w:tcW w:w="804" w:type="dxa"/>
            <w:shd w:val="clear" w:color="auto" w:fill="auto"/>
          </w:tcPr>
          <w:p w:rsidR="007F76D9" w:rsidRPr="00446CDF" w:rsidRDefault="007F76D9" w:rsidP="002E383A">
            <w:pPr>
              <w:pStyle w:val="ListParagraph"/>
              <w:numPr>
                <w:ilvl w:val="0"/>
                <w:numId w:val="89"/>
              </w:numPr>
              <w:contextualSpacing/>
              <w:rPr>
                <w:b/>
              </w:rPr>
            </w:pPr>
          </w:p>
        </w:tc>
        <w:tc>
          <w:tcPr>
            <w:tcW w:w="1650" w:type="dxa"/>
            <w:shd w:val="clear" w:color="auto" w:fill="auto"/>
          </w:tcPr>
          <w:p w:rsidR="007F76D9" w:rsidRPr="00446CDF" w:rsidRDefault="007F76D9" w:rsidP="00780F00">
            <w:r w:rsidRPr="00446CDF">
              <w:t>ArsheenQuraishi</w:t>
            </w:r>
          </w:p>
        </w:tc>
        <w:tc>
          <w:tcPr>
            <w:tcW w:w="2139" w:type="dxa"/>
            <w:shd w:val="clear" w:color="auto" w:fill="auto"/>
          </w:tcPr>
          <w:p w:rsidR="007F76D9" w:rsidRPr="00446CDF" w:rsidRDefault="007F76D9" w:rsidP="00780F00">
            <w:r w:rsidRPr="00446CDF">
              <w:t>GGHS ChahFeteh Khan</w:t>
            </w:r>
          </w:p>
        </w:tc>
        <w:tc>
          <w:tcPr>
            <w:tcW w:w="1416" w:type="dxa"/>
            <w:shd w:val="clear" w:color="auto" w:fill="auto"/>
          </w:tcPr>
          <w:p w:rsidR="007F76D9" w:rsidRPr="00446CDF" w:rsidRDefault="007F76D9" w:rsidP="00780F00">
            <w:r w:rsidRPr="00446CDF">
              <w:t>Bahawalpur</w:t>
            </w:r>
          </w:p>
          <w:p w:rsidR="007F76D9" w:rsidRPr="00446CDF" w:rsidRDefault="007F76D9" w:rsidP="00780F00"/>
        </w:tc>
        <w:tc>
          <w:tcPr>
            <w:tcW w:w="1059" w:type="dxa"/>
            <w:shd w:val="clear" w:color="auto" w:fill="auto"/>
          </w:tcPr>
          <w:p w:rsidR="007F76D9" w:rsidRPr="00446CDF" w:rsidRDefault="007F76D9" w:rsidP="00780F00">
            <w:r w:rsidRPr="00446CDF">
              <w:t>English</w:t>
            </w:r>
          </w:p>
        </w:tc>
        <w:tc>
          <w:tcPr>
            <w:tcW w:w="1028" w:type="dxa"/>
            <w:shd w:val="clear" w:color="auto" w:fill="auto"/>
          </w:tcPr>
          <w:p w:rsidR="007F76D9" w:rsidRPr="00446CDF" w:rsidRDefault="007F76D9" w:rsidP="00780F00">
            <w:pPr>
              <w:jc w:val="center"/>
            </w:pPr>
            <w:r w:rsidRPr="00446CDF">
              <w:t>1</w:t>
            </w:r>
            <w:r w:rsidRPr="00446CDF">
              <w:rPr>
                <w:vertAlign w:val="superscript"/>
              </w:rPr>
              <w:t>st</w:t>
            </w:r>
          </w:p>
        </w:tc>
        <w:tc>
          <w:tcPr>
            <w:tcW w:w="1480" w:type="dxa"/>
            <w:shd w:val="clear" w:color="auto" w:fill="auto"/>
          </w:tcPr>
          <w:p w:rsidR="007F76D9" w:rsidRPr="00446CDF" w:rsidRDefault="007F76D9" w:rsidP="00780F00">
            <w:r w:rsidRPr="00446CDF">
              <w:t>Rs.5000/-</w:t>
            </w:r>
          </w:p>
        </w:tc>
      </w:tr>
      <w:tr w:rsidR="007F76D9" w:rsidRPr="00446CDF" w:rsidTr="00780F00">
        <w:tc>
          <w:tcPr>
            <w:tcW w:w="804" w:type="dxa"/>
            <w:shd w:val="clear" w:color="auto" w:fill="auto"/>
          </w:tcPr>
          <w:p w:rsidR="007F76D9" w:rsidRPr="00446CDF" w:rsidRDefault="007F76D9" w:rsidP="002E383A">
            <w:pPr>
              <w:pStyle w:val="ListParagraph"/>
              <w:numPr>
                <w:ilvl w:val="0"/>
                <w:numId w:val="89"/>
              </w:numPr>
              <w:contextualSpacing/>
              <w:rPr>
                <w:b/>
              </w:rPr>
            </w:pPr>
          </w:p>
        </w:tc>
        <w:tc>
          <w:tcPr>
            <w:tcW w:w="1650" w:type="dxa"/>
            <w:shd w:val="clear" w:color="auto" w:fill="auto"/>
          </w:tcPr>
          <w:p w:rsidR="007F76D9" w:rsidRPr="00446CDF" w:rsidRDefault="007F76D9" w:rsidP="00780F00">
            <w:r w:rsidRPr="00446CDF">
              <w:t>Ahmed Mehmood</w:t>
            </w:r>
          </w:p>
        </w:tc>
        <w:tc>
          <w:tcPr>
            <w:tcW w:w="2139" w:type="dxa"/>
            <w:shd w:val="clear" w:color="auto" w:fill="auto"/>
          </w:tcPr>
          <w:p w:rsidR="007F76D9" w:rsidRPr="00446CDF" w:rsidRDefault="007F76D9" w:rsidP="00780F00">
            <w:r w:rsidRPr="00446CDF">
              <w:t>GHSS Abbasia</w:t>
            </w:r>
          </w:p>
        </w:tc>
        <w:tc>
          <w:tcPr>
            <w:tcW w:w="1416" w:type="dxa"/>
            <w:shd w:val="clear" w:color="auto" w:fill="auto"/>
          </w:tcPr>
          <w:p w:rsidR="007F76D9" w:rsidRPr="00446CDF" w:rsidRDefault="007F76D9" w:rsidP="00780F00">
            <w:r w:rsidRPr="00446CDF">
              <w:t>Bahawalpur</w:t>
            </w:r>
          </w:p>
          <w:p w:rsidR="007F76D9" w:rsidRPr="00446CDF" w:rsidRDefault="007F76D9" w:rsidP="00780F00"/>
        </w:tc>
        <w:tc>
          <w:tcPr>
            <w:tcW w:w="1059" w:type="dxa"/>
            <w:shd w:val="clear" w:color="auto" w:fill="auto"/>
          </w:tcPr>
          <w:p w:rsidR="007F76D9" w:rsidRPr="00446CDF" w:rsidRDefault="007F76D9" w:rsidP="00780F00">
            <w:r w:rsidRPr="00446CDF">
              <w:t>English</w:t>
            </w:r>
          </w:p>
        </w:tc>
        <w:tc>
          <w:tcPr>
            <w:tcW w:w="1028" w:type="dxa"/>
            <w:shd w:val="clear" w:color="auto" w:fill="auto"/>
          </w:tcPr>
          <w:p w:rsidR="007F76D9" w:rsidRPr="00446CDF" w:rsidRDefault="007F76D9" w:rsidP="00780F00">
            <w:pPr>
              <w:jc w:val="center"/>
            </w:pPr>
            <w:r w:rsidRPr="00446CDF">
              <w:t>2</w:t>
            </w:r>
            <w:r w:rsidRPr="00446CDF">
              <w:rPr>
                <w:vertAlign w:val="superscript"/>
              </w:rPr>
              <w:t>nd</w:t>
            </w:r>
          </w:p>
        </w:tc>
        <w:tc>
          <w:tcPr>
            <w:tcW w:w="1480" w:type="dxa"/>
            <w:shd w:val="clear" w:color="auto" w:fill="auto"/>
          </w:tcPr>
          <w:p w:rsidR="007F76D9" w:rsidRPr="00446CDF" w:rsidRDefault="007F76D9" w:rsidP="00780F00">
            <w:r w:rsidRPr="00446CDF">
              <w:t>Rs.3000/-</w:t>
            </w:r>
          </w:p>
        </w:tc>
      </w:tr>
      <w:tr w:rsidR="007F76D9" w:rsidRPr="00446CDF" w:rsidTr="00780F00">
        <w:tc>
          <w:tcPr>
            <w:tcW w:w="804" w:type="dxa"/>
            <w:shd w:val="clear" w:color="auto" w:fill="auto"/>
          </w:tcPr>
          <w:p w:rsidR="007F76D9" w:rsidRPr="00446CDF" w:rsidRDefault="007F76D9" w:rsidP="002E383A">
            <w:pPr>
              <w:pStyle w:val="ListParagraph"/>
              <w:numPr>
                <w:ilvl w:val="0"/>
                <w:numId w:val="89"/>
              </w:numPr>
              <w:contextualSpacing/>
              <w:rPr>
                <w:b/>
              </w:rPr>
            </w:pPr>
          </w:p>
        </w:tc>
        <w:tc>
          <w:tcPr>
            <w:tcW w:w="1650" w:type="dxa"/>
            <w:shd w:val="clear" w:color="auto" w:fill="auto"/>
          </w:tcPr>
          <w:p w:rsidR="007F76D9" w:rsidRPr="00446CDF" w:rsidRDefault="007F76D9" w:rsidP="00780F00">
            <w:r w:rsidRPr="00446CDF">
              <w:t>SaadUllah Malik</w:t>
            </w:r>
          </w:p>
        </w:tc>
        <w:tc>
          <w:tcPr>
            <w:tcW w:w="2139" w:type="dxa"/>
            <w:shd w:val="clear" w:color="auto" w:fill="auto"/>
          </w:tcPr>
          <w:p w:rsidR="007F76D9" w:rsidRPr="00446CDF" w:rsidRDefault="007F76D9" w:rsidP="00780F00">
            <w:r w:rsidRPr="00446CDF">
              <w:t>GHS Sadiq Abbas APE</w:t>
            </w:r>
          </w:p>
        </w:tc>
        <w:tc>
          <w:tcPr>
            <w:tcW w:w="1416" w:type="dxa"/>
            <w:shd w:val="clear" w:color="auto" w:fill="auto"/>
          </w:tcPr>
          <w:p w:rsidR="007F76D9" w:rsidRPr="00446CDF" w:rsidRDefault="007F76D9" w:rsidP="00780F00">
            <w:r w:rsidRPr="00446CDF">
              <w:t>Bahawalpur</w:t>
            </w:r>
          </w:p>
          <w:p w:rsidR="007F76D9" w:rsidRPr="00446CDF" w:rsidRDefault="007F76D9" w:rsidP="00780F00"/>
        </w:tc>
        <w:tc>
          <w:tcPr>
            <w:tcW w:w="1059" w:type="dxa"/>
            <w:shd w:val="clear" w:color="auto" w:fill="auto"/>
          </w:tcPr>
          <w:p w:rsidR="007F76D9" w:rsidRPr="00446CDF" w:rsidRDefault="007F76D9" w:rsidP="00780F00">
            <w:r w:rsidRPr="00446CDF">
              <w:t>English</w:t>
            </w:r>
          </w:p>
        </w:tc>
        <w:tc>
          <w:tcPr>
            <w:tcW w:w="1028" w:type="dxa"/>
            <w:shd w:val="clear" w:color="auto" w:fill="auto"/>
          </w:tcPr>
          <w:p w:rsidR="007F76D9" w:rsidRPr="00446CDF" w:rsidRDefault="007F76D9" w:rsidP="00780F00">
            <w:pPr>
              <w:jc w:val="center"/>
            </w:pPr>
            <w:r w:rsidRPr="00446CDF">
              <w:t>3</w:t>
            </w:r>
            <w:r w:rsidRPr="00446CDF">
              <w:rPr>
                <w:vertAlign w:val="superscript"/>
              </w:rPr>
              <w:t>rd</w:t>
            </w:r>
          </w:p>
        </w:tc>
        <w:tc>
          <w:tcPr>
            <w:tcW w:w="1480" w:type="dxa"/>
            <w:shd w:val="clear" w:color="auto" w:fill="auto"/>
          </w:tcPr>
          <w:p w:rsidR="007F76D9" w:rsidRPr="00446CDF" w:rsidRDefault="007F76D9" w:rsidP="00780F00">
            <w:r w:rsidRPr="00446CDF">
              <w:t>Rs.2000/-</w:t>
            </w:r>
          </w:p>
        </w:tc>
      </w:tr>
      <w:tr w:rsidR="007F76D9" w:rsidRPr="00446CDF" w:rsidTr="00780F00">
        <w:tc>
          <w:tcPr>
            <w:tcW w:w="804" w:type="dxa"/>
            <w:shd w:val="clear" w:color="auto" w:fill="auto"/>
          </w:tcPr>
          <w:p w:rsidR="007F76D9" w:rsidRPr="00446CDF" w:rsidRDefault="007F76D9" w:rsidP="002E383A">
            <w:pPr>
              <w:pStyle w:val="ListParagraph"/>
              <w:numPr>
                <w:ilvl w:val="0"/>
                <w:numId w:val="89"/>
              </w:numPr>
              <w:contextualSpacing/>
              <w:rPr>
                <w:b/>
              </w:rPr>
            </w:pPr>
          </w:p>
        </w:tc>
        <w:tc>
          <w:tcPr>
            <w:tcW w:w="1650" w:type="dxa"/>
            <w:shd w:val="clear" w:color="auto" w:fill="auto"/>
          </w:tcPr>
          <w:p w:rsidR="007F76D9" w:rsidRPr="00446CDF" w:rsidRDefault="007F76D9" w:rsidP="00780F00">
            <w:r w:rsidRPr="00446CDF">
              <w:t>Hafiz Same-Ul-Hassan</w:t>
            </w:r>
          </w:p>
        </w:tc>
        <w:tc>
          <w:tcPr>
            <w:tcW w:w="2139" w:type="dxa"/>
            <w:shd w:val="clear" w:color="auto" w:fill="auto"/>
          </w:tcPr>
          <w:p w:rsidR="007F76D9" w:rsidRPr="00446CDF" w:rsidRDefault="007F76D9" w:rsidP="00780F00">
            <w:r w:rsidRPr="00446CDF">
              <w:t>GHS Fazil APE</w:t>
            </w:r>
          </w:p>
        </w:tc>
        <w:tc>
          <w:tcPr>
            <w:tcW w:w="1416" w:type="dxa"/>
            <w:shd w:val="clear" w:color="auto" w:fill="auto"/>
          </w:tcPr>
          <w:p w:rsidR="007F76D9" w:rsidRPr="00446CDF" w:rsidRDefault="007F76D9" w:rsidP="00780F00">
            <w:r w:rsidRPr="00446CDF">
              <w:t>Bahawalpur</w:t>
            </w:r>
          </w:p>
          <w:p w:rsidR="007F76D9" w:rsidRPr="00446CDF" w:rsidRDefault="007F76D9" w:rsidP="00780F00"/>
        </w:tc>
        <w:tc>
          <w:tcPr>
            <w:tcW w:w="1059" w:type="dxa"/>
            <w:shd w:val="clear" w:color="auto" w:fill="auto"/>
          </w:tcPr>
          <w:p w:rsidR="007F76D9" w:rsidRPr="00446CDF" w:rsidRDefault="007F76D9" w:rsidP="00780F00">
            <w:r w:rsidRPr="00446CDF">
              <w:t>Urdu</w:t>
            </w:r>
          </w:p>
        </w:tc>
        <w:tc>
          <w:tcPr>
            <w:tcW w:w="1028" w:type="dxa"/>
            <w:shd w:val="clear" w:color="auto" w:fill="auto"/>
          </w:tcPr>
          <w:p w:rsidR="007F76D9" w:rsidRPr="00446CDF" w:rsidRDefault="007F76D9" w:rsidP="00780F00">
            <w:pPr>
              <w:jc w:val="center"/>
            </w:pPr>
            <w:r w:rsidRPr="00446CDF">
              <w:t>1</w:t>
            </w:r>
            <w:r w:rsidRPr="00446CDF">
              <w:rPr>
                <w:vertAlign w:val="superscript"/>
              </w:rPr>
              <w:t>st</w:t>
            </w:r>
          </w:p>
        </w:tc>
        <w:tc>
          <w:tcPr>
            <w:tcW w:w="1480" w:type="dxa"/>
            <w:shd w:val="clear" w:color="auto" w:fill="auto"/>
          </w:tcPr>
          <w:p w:rsidR="007F76D9" w:rsidRPr="00446CDF" w:rsidRDefault="007F76D9" w:rsidP="00780F00">
            <w:r w:rsidRPr="00446CDF">
              <w:t>Rs.5000/-</w:t>
            </w:r>
          </w:p>
        </w:tc>
      </w:tr>
      <w:tr w:rsidR="007F76D9" w:rsidRPr="00446CDF" w:rsidTr="00780F00">
        <w:tc>
          <w:tcPr>
            <w:tcW w:w="804" w:type="dxa"/>
            <w:shd w:val="clear" w:color="auto" w:fill="auto"/>
          </w:tcPr>
          <w:p w:rsidR="007F76D9" w:rsidRPr="00446CDF" w:rsidRDefault="007F76D9" w:rsidP="002E383A">
            <w:pPr>
              <w:pStyle w:val="ListParagraph"/>
              <w:numPr>
                <w:ilvl w:val="0"/>
                <w:numId w:val="89"/>
              </w:numPr>
              <w:contextualSpacing/>
              <w:rPr>
                <w:b/>
              </w:rPr>
            </w:pPr>
          </w:p>
        </w:tc>
        <w:tc>
          <w:tcPr>
            <w:tcW w:w="1650" w:type="dxa"/>
            <w:shd w:val="clear" w:color="auto" w:fill="auto"/>
          </w:tcPr>
          <w:p w:rsidR="007F76D9" w:rsidRPr="00446CDF" w:rsidRDefault="007F76D9" w:rsidP="00780F00">
            <w:r w:rsidRPr="00446CDF">
              <w:t>Muhammad Awais</w:t>
            </w:r>
          </w:p>
        </w:tc>
        <w:tc>
          <w:tcPr>
            <w:tcW w:w="2139" w:type="dxa"/>
            <w:shd w:val="clear" w:color="auto" w:fill="auto"/>
          </w:tcPr>
          <w:p w:rsidR="007F76D9" w:rsidRPr="00446CDF" w:rsidRDefault="007F76D9" w:rsidP="00780F00">
            <w:r w:rsidRPr="00446CDF">
              <w:t>GHS Sahlan</w:t>
            </w:r>
          </w:p>
        </w:tc>
        <w:tc>
          <w:tcPr>
            <w:tcW w:w="1416" w:type="dxa"/>
            <w:shd w:val="clear" w:color="auto" w:fill="auto"/>
          </w:tcPr>
          <w:p w:rsidR="007F76D9" w:rsidRPr="00446CDF" w:rsidRDefault="007F76D9" w:rsidP="00780F00">
            <w:r w:rsidRPr="00446CDF">
              <w:t>Bahawalpur</w:t>
            </w:r>
          </w:p>
          <w:p w:rsidR="007F76D9" w:rsidRPr="00446CDF" w:rsidRDefault="007F76D9" w:rsidP="00780F00"/>
        </w:tc>
        <w:tc>
          <w:tcPr>
            <w:tcW w:w="1059" w:type="dxa"/>
            <w:shd w:val="clear" w:color="auto" w:fill="auto"/>
          </w:tcPr>
          <w:p w:rsidR="007F76D9" w:rsidRPr="00446CDF" w:rsidRDefault="007F76D9" w:rsidP="00780F00">
            <w:r w:rsidRPr="00446CDF">
              <w:t>Urdu</w:t>
            </w:r>
          </w:p>
        </w:tc>
        <w:tc>
          <w:tcPr>
            <w:tcW w:w="1028" w:type="dxa"/>
            <w:shd w:val="clear" w:color="auto" w:fill="auto"/>
          </w:tcPr>
          <w:p w:rsidR="007F76D9" w:rsidRPr="00446CDF" w:rsidRDefault="007F76D9" w:rsidP="00780F00">
            <w:pPr>
              <w:jc w:val="center"/>
            </w:pPr>
            <w:r w:rsidRPr="00446CDF">
              <w:t>2</w:t>
            </w:r>
            <w:r w:rsidRPr="00446CDF">
              <w:rPr>
                <w:vertAlign w:val="superscript"/>
              </w:rPr>
              <w:t>nd</w:t>
            </w:r>
          </w:p>
        </w:tc>
        <w:tc>
          <w:tcPr>
            <w:tcW w:w="1480" w:type="dxa"/>
            <w:shd w:val="clear" w:color="auto" w:fill="auto"/>
          </w:tcPr>
          <w:p w:rsidR="007F76D9" w:rsidRPr="00446CDF" w:rsidRDefault="007F76D9" w:rsidP="00780F00">
            <w:r w:rsidRPr="00446CDF">
              <w:t>Rs.3000/-</w:t>
            </w:r>
          </w:p>
        </w:tc>
      </w:tr>
    </w:tbl>
    <w:p w:rsidR="007F76D9" w:rsidRDefault="007F76D9" w:rsidP="007F76D9">
      <w:pPr>
        <w:rPr>
          <w:b/>
        </w:rPr>
      </w:pPr>
    </w:p>
    <w:p w:rsidR="00D506A6" w:rsidRDefault="00D506A6" w:rsidP="007F76D9">
      <w:pPr>
        <w:rPr>
          <w:b/>
        </w:rPr>
      </w:pPr>
    </w:p>
    <w:p w:rsidR="00D506A6" w:rsidRDefault="00D506A6" w:rsidP="007F76D9">
      <w:pPr>
        <w:rPr>
          <w:b/>
        </w:rPr>
      </w:pPr>
    </w:p>
    <w:p w:rsidR="00D506A6" w:rsidRDefault="00D506A6" w:rsidP="007F76D9">
      <w:pPr>
        <w:rPr>
          <w:b/>
        </w:rPr>
      </w:pPr>
    </w:p>
    <w:p w:rsidR="007F76D9" w:rsidRPr="00446CDF" w:rsidRDefault="007F76D9" w:rsidP="002E383A">
      <w:pPr>
        <w:pStyle w:val="ListParagraph"/>
        <w:numPr>
          <w:ilvl w:val="0"/>
          <w:numId w:val="85"/>
        </w:numPr>
        <w:spacing w:after="200" w:line="276" w:lineRule="auto"/>
        <w:contextualSpacing/>
        <w:rPr>
          <w:b/>
        </w:rPr>
      </w:pPr>
      <w:r w:rsidRPr="00446CDF">
        <w:rPr>
          <w:b/>
        </w:rPr>
        <w:lastRenderedPageBreak/>
        <w:t>BISE FAISALABAD</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22"/>
        <w:gridCol w:w="1648"/>
        <w:gridCol w:w="1996"/>
        <w:gridCol w:w="1366"/>
        <w:gridCol w:w="1083"/>
        <w:gridCol w:w="1043"/>
        <w:gridCol w:w="1387"/>
      </w:tblGrid>
      <w:tr w:rsidR="007F76D9" w:rsidRPr="00446CDF" w:rsidTr="00780F00">
        <w:tc>
          <w:tcPr>
            <w:tcW w:w="804" w:type="dxa"/>
            <w:shd w:val="clear" w:color="auto" w:fill="auto"/>
          </w:tcPr>
          <w:p w:rsidR="007F76D9" w:rsidRPr="00446CDF" w:rsidRDefault="007F76D9" w:rsidP="00780F00">
            <w:pPr>
              <w:rPr>
                <w:b/>
              </w:rPr>
            </w:pPr>
            <w:r w:rsidRPr="00446CDF">
              <w:rPr>
                <w:b/>
              </w:rPr>
              <w:t>Sr. #</w:t>
            </w:r>
          </w:p>
        </w:tc>
        <w:tc>
          <w:tcPr>
            <w:tcW w:w="1650" w:type="dxa"/>
            <w:shd w:val="clear" w:color="auto" w:fill="auto"/>
          </w:tcPr>
          <w:p w:rsidR="007F76D9" w:rsidRPr="00446CDF" w:rsidRDefault="007F76D9" w:rsidP="00780F00">
            <w:pPr>
              <w:rPr>
                <w:b/>
              </w:rPr>
            </w:pPr>
            <w:r w:rsidRPr="00446CDF">
              <w:rPr>
                <w:b/>
              </w:rPr>
              <w:t>Students Name</w:t>
            </w:r>
          </w:p>
        </w:tc>
        <w:tc>
          <w:tcPr>
            <w:tcW w:w="2139" w:type="dxa"/>
            <w:shd w:val="clear" w:color="auto" w:fill="auto"/>
          </w:tcPr>
          <w:p w:rsidR="007F76D9" w:rsidRPr="00446CDF" w:rsidRDefault="007F76D9" w:rsidP="00780F00">
            <w:pPr>
              <w:rPr>
                <w:b/>
              </w:rPr>
            </w:pPr>
            <w:r w:rsidRPr="00446CDF">
              <w:rPr>
                <w:b/>
              </w:rPr>
              <w:t>School Name</w:t>
            </w:r>
          </w:p>
        </w:tc>
        <w:tc>
          <w:tcPr>
            <w:tcW w:w="1416" w:type="dxa"/>
            <w:shd w:val="clear" w:color="auto" w:fill="auto"/>
          </w:tcPr>
          <w:p w:rsidR="007F76D9" w:rsidRPr="00446CDF" w:rsidRDefault="007F76D9" w:rsidP="00780F00">
            <w:pPr>
              <w:rPr>
                <w:b/>
              </w:rPr>
            </w:pPr>
            <w:r w:rsidRPr="00446CDF">
              <w:rPr>
                <w:b/>
              </w:rPr>
              <w:t>Board</w:t>
            </w:r>
          </w:p>
        </w:tc>
        <w:tc>
          <w:tcPr>
            <w:tcW w:w="1059" w:type="dxa"/>
            <w:shd w:val="clear" w:color="auto" w:fill="auto"/>
          </w:tcPr>
          <w:p w:rsidR="007F76D9" w:rsidRPr="00446CDF" w:rsidRDefault="007F76D9" w:rsidP="00780F00">
            <w:pPr>
              <w:rPr>
                <w:b/>
              </w:rPr>
            </w:pPr>
            <w:r w:rsidRPr="00446CDF">
              <w:rPr>
                <w:b/>
              </w:rPr>
              <w:t>Medium</w:t>
            </w:r>
          </w:p>
        </w:tc>
        <w:tc>
          <w:tcPr>
            <w:tcW w:w="1028" w:type="dxa"/>
            <w:shd w:val="clear" w:color="auto" w:fill="auto"/>
          </w:tcPr>
          <w:p w:rsidR="007F76D9" w:rsidRPr="00446CDF" w:rsidRDefault="007F76D9" w:rsidP="00780F00">
            <w:pPr>
              <w:rPr>
                <w:b/>
              </w:rPr>
            </w:pPr>
            <w:r w:rsidRPr="00446CDF">
              <w:rPr>
                <w:b/>
              </w:rPr>
              <w:t>Position</w:t>
            </w:r>
          </w:p>
        </w:tc>
        <w:tc>
          <w:tcPr>
            <w:tcW w:w="1480" w:type="dxa"/>
            <w:shd w:val="clear" w:color="auto" w:fill="auto"/>
          </w:tcPr>
          <w:p w:rsidR="007F76D9" w:rsidRPr="00446CDF" w:rsidRDefault="007F76D9" w:rsidP="00780F00">
            <w:pPr>
              <w:rPr>
                <w:b/>
              </w:rPr>
            </w:pPr>
            <w:r w:rsidRPr="00446CDF">
              <w:rPr>
                <w:b/>
              </w:rPr>
              <w:t>Prize Money</w:t>
            </w:r>
          </w:p>
        </w:tc>
      </w:tr>
      <w:tr w:rsidR="007F76D9" w:rsidRPr="00446CDF" w:rsidTr="00780F00">
        <w:tc>
          <w:tcPr>
            <w:tcW w:w="804" w:type="dxa"/>
            <w:shd w:val="clear" w:color="auto" w:fill="auto"/>
          </w:tcPr>
          <w:p w:rsidR="007F76D9" w:rsidRPr="00446CDF" w:rsidRDefault="007F76D9" w:rsidP="002E383A">
            <w:pPr>
              <w:pStyle w:val="ListParagraph"/>
              <w:numPr>
                <w:ilvl w:val="0"/>
                <w:numId w:val="90"/>
              </w:numPr>
              <w:contextualSpacing/>
              <w:rPr>
                <w:b/>
              </w:rPr>
            </w:pPr>
          </w:p>
        </w:tc>
        <w:tc>
          <w:tcPr>
            <w:tcW w:w="1650" w:type="dxa"/>
            <w:shd w:val="clear" w:color="auto" w:fill="auto"/>
          </w:tcPr>
          <w:p w:rsidR="007F76D9" w:rsidRPr="00446CDF" w:rsidRDefault="007F76D9" w:rsidP="00780F00">
            <w:r w:rsidRPr="00446CDF">
              <w:t>Muhammad Uzair</w:t>
            </w:r>
          </w:p>
        </w:tc>
        <w:tc>
          <w:tcPr>
            <w:tcW w:w="2139" w:type="dxa"/>
            <w:shd w:val="clear" w:color="auto" w:fill="auto"/>
          </w:tcPr>
          <w:p w:rsidR="007F76D9" w:rsidRPr="00446CDF" w:rsidRDefault="007F76D9" w:rsidP="00780F00">
            <w:r w:rsidRPr="00446CDF">
              <w:t>Divisional Public School &amp; College, Faisalabad</w:t>
            </w:r>
          </w:p>
        </w:tc>
        <w:tc>
          <w:tcPr>
            <w:tcW w:w="1416" w:type="dxa"/>
            <w:shd w:val="clear" w:color="auto" w:fill="auto"/>
          </w:tcPr>
          <w:p w:rsidR="007F76D9" w:rsidRPr="00446CDF" w:rsidRDefault="007F76D9" w:rsidP="00780F00">
            <w:r w:rsidRPr="00446CDF">
              <w:t>Faisalabad</w:t>
            </w:r>
          </w:p>
        </w:tc>
        <w:tc>
          <w:tcPr>
            <w:tcW w:w="1059" w:type="dxa"/>
            <w:shd w:val="clear" w:color="auto" w:fill="auto"/>
          </w:tcPr>
          <w:p w:rsidR="007F76D9" w:rsidRPr="00446CDF" w:rsidRDefault="007F76D9" w:rsidP="00780F00">
            <w:r w:rsidRPr="00446CDF">
              <w:t>English</w:t>
            </w:r>
          </w:p>
        </w:tc>
        <w:tc>
          <w:tcPr>
            <w:tcW w:w="1028" w:type="dxa"/>
            <w:shd w:val="clear" w:color="auto" w:fill="auto"/>
          </w:tcPr>
          <w:p w:rsidR="007F76D9" w:rsidRPr="00446CDF" w:rsidRDefault="007F76D9" w:rsidP="00780F00">
            <w:pPr>
              <w:jc w:val="center"/>
            </w:pPr>
            <w:r w:rsidRPr="00446CDF">
              <w:t>1</w:t>
            </w:r>
            <w:r w:rsidRPr="00446CDF">
              <w:rPr>
                <w:vertAlign w:val="superscript"/>
              </w:rPr>
              <w:t>st</w:t>
            </w:r>
          </w:p>
        </w:tc>
        <w:tc>
          <w:tcPr>
            <w:tcW w:w="1480" w:type="dxa"/>
            <w:shd w:val="clear" w:color="auto" w:fill="auto"/>
          </w:tcPr>
          <w:p w:rsidR="007F76D9" w:rsidRPr="00446CDF" w:rsidRDefault="007F76D9" w:rsidP="00780F00">
            <w:r w:rsidRPr="00446CDF">
              <w:t>Rs.5000/-</w:t>
            </w:r>
          </w:p>
        </w:tc>
      </w:tr>
      <w:tr w:rsidR="007F76D9" w:rsidRPr="00446CDF" w:rsidTr="00780F00">
        <w:tc>
          <w:tcPr>
            <w:tcW w:w="804" w:type="dxa"/>
            <w:shd w:val="clear" w:color="auto" w:fill="auto"/>
          </w:tcPr>
          <w:p w:rsidR="007F76D9" w:rsidRPr="00446CDF" w:rsidRDefault="007F76D9" w:rsidP="002E383A">
            <w:pPr>
              <w:pStyle w:val="ListParagraph"/>
              <w:numPr>
                <w:ilvl w:val="0"/>
                <w:numId w:val="90"/>
              </w:numPr>
              <w:contextualSpacing/>
              <w:rPr>
                <w:b/>
              </w:rPr>
            </w:pPr>
          </w:p>
        </w:tc>
        <w:tc>
          <w:tcPr>
            <w:tcW w:w="1650" w:type="dxa"/>
            <w:shd w:val="clear" w:color="auto" w:fill="auto"/>
          </w:tcPr>
          <w:p w:rsidR="007F76D9" w:rsidRPr="00446CDF" w:rsidRDefault="007F76D9" w:rsidP="00780F00">
            <w:r w:rsidRPr="00446CDF">
              <w:t>BurhanAfzal</w:t>
            </w:r>
          </w:p>
        </w:tc>
        <w:tc>
          <w:tcPr>
            <w:tcW w:w="2139" w:type="dxa"/>
            <w:shd w:val="clear" w:color="auto" w:fill="auto"/>
          </w:tcPr>
          <w:p w:rsidR="007F76D9" w:rsidRPr="00446CDF" w:rsidRDefault="007F76D9" w:rsidP="00780F00">
            <w:r w:rsidRPr="00446CDF">
              <w:t>ChiniotIslamia School &amp; College Faisal Town, Faisalabad</w:t>
            </w:r>
          </w:p>
        </w:tc>
        <w:tc>
          <w:tcPr>
            <w:tcW w:w="1416" w:type="dxa"/>
            <w:shd w:val="clear" w:color="auto" w:fill="auto"/>
          </w:tcPr>
          <w:p w:rsidR="007F76D9" w:rsidRPr="00446CDF" w:rsidRDefault="007F76D9" w:rsidP="00780F00">
            <w:r w:rsidRPr="00446CDF">
              <w:t>Faisalabad</w:t>
            </w:r>
          </w:p>
        </w:tc>
        <w:tc>
          <w:tcPr>
            <w:tcW w:w="1059" w:type="dxa"/>
            <w:shd w:val="clear" w:color="auto" w:fill="auto"/>
          </w:tcPr>
          <w:p w:rsidR="007F76D9" w:rsidRPr="00446CDF" w:rsidRDefault="007F76D9" w:rsidP="00780F00">
            <w:r w:rsidRPr="00446CDF">
              <w:t>English</w:t>
            </w:r>
          </w:p>
        </w:tc>
        <w:tc>
          <w:tcPr>
            <w:tcW w:w="1028" w:type="dxa"/>
            <w:shd w:val="clear" w:color="auto" w:fill="auto"/>
          </w:tcPr>
          <w:p w:rsidR="007F76D9" w:rsidRPr="00446CDF" w:rsidRDefault="007F76D9" w:rsidP="00780F00">
            <w:pPr>
              <w:jc w:val="center"/>
            </w:pPr>
            <w:r w:rsidRPr="00446CDF">
              <w:t>2</w:t>
            </w:r>
            <w:r w:rsidRPr="00446CDF">
              <w:rPr>
                <w:vertAlign w:val="superscript"/>
              </w:rPr>
              <w:t>nd</w:t>
            </w:r>
          </w:p>
        </w:tc>
        <w:tc>
          <w:tcPr>
            <w:tcW w:w="1480" w:type="dxa"/>
            <w:shd w:val="clear" w:color="auto" w:fill="auto"/>
          </w:tcPr>
          <w:p w:rsidR="007F76D9" w:rsidRPr="00446CDF" w:rsidRDefault="007F76D9" w:rsidP="00780F00">
            <w:r w:rsidRPr="00446CDF">
              <w:t>Rs.3000/-</w:t>
            </w:r>
          </w:p>
        </w:tc>
      </w:tr>
      <w:tr w:rsidR="007F76D9" w:rsidRPr="00446CDF" w:rsidTr="00780F00">
        <w:tc>
          <w:tcPr>
            <w:tcW w:w="804" w:type="dxa"/>
            <w:shd w:val="clear" w:color="auto" w:fill="auto"/>
          </w:tcPr>
          <w:p w:rsidR="007F76D9" w:rsidRPr="00446CDF" w:rsidRDefault="007F76D9" w:rsidP="002E383A">
            <w:pPr>
              <w:pStyle w:val="ListParagraph"/>
              <w:numPr>
                <w:ilvl w:val="0"/>
                <w:numId w:val="90"/>
              </w:numPr>
              <w:contextualSpacing/>
              <w:rPr>
                <w:b/>
              </w:rPr>
            </w:pPr>
          </w:p>
        </w:tc>
        <w:tc>
          <w:tcPr>
            <w:tcW w:w="1650" w:type="dxa"/>
            <w:shd w:val="clear" w:color="auto" w:fill="auto"/>
          </w:tcPr>
          <w:p w:rsidR="007F76D9" w:rsidRPr="00446CDF" w:rsidRDefault="007F76D9" w:rsidP="00780F00">
            <w:r w:rsidRPr="00446CDF">
              <w:t>MahnoorSaqib</w:t>
            </w:r>
          </w:p>
        </w:tc>
        <w:tc>
          <w:tcPr>
            <w:tcW w:w="2139" w:type="dxa"/>
            <w:shd w:val="clear" w:color="auto" w:fill="auto"/>
          </w:tcPr>
          <w:p w:rsidR="007F76D9" w:rsidRPr="00446CDF" w:rsidRDefault="007F76D9" w:rsidP="00780F00">
            <w:r w:rsidRPr="00446CDF">
              <w:t>City Star Public Girls High School 424-A Peoples Colony No.1, Faisalabad</w:t>
            </w:r>
          </w:p>
        </w:tc>
        <w:tc>
          <w:tcPr>
            <w:tcW w:w="1416" w:type="dxa"/>
            <w:shd w:val="clear" w:color="auto" w:fill="auto"/>
          </w:tcPr>
          <w:p w:rsidR="007F76D9" w:rsidRPr="00446CDF" w:rsidRDefault="007F76D9" w:rsidP="00780F00">
            <w:r w:rsidRPr="00446CDF">
              <w:t>Faisalabad</w:t>
            </w:r>
          </w:p>
        </w:tc>
        <w:tc>
          <w:tcPr>
            <w:tcW w:w="1059" w:type="dxa"/>
            <w:shd w:val="clear" w:color="auto" w:fill="auto"/>
          </w:tcPr>
          <w:p w:rsidR="007F76D9" w:rsidRPr="00446CDF" w:rsidRDefault="007F76D9" w:rsidP="00780F00">
            <w:r w:rsidRPr="00446CDF">
              <w:t>English</w:t>
            </w:r>
          </w:p>
        </w:tc>
        <w:tc>
          <w:tcPr>
            <w:tcW w:w="1028" w:type="dxa"/>
            <w:shd w:val="clear" w:color="auto" w:fill="auto"/>
          </w:tcPr>
          <w:p w:rsidR="007F76D9" w:rsidRPr="00446CDF" w:rsidRDefault="007F76D9" w:rsidP="00780F00">
            <w:pPr>
              <w:jc w:val="center"/>
            </w:pPr>
            <w:r w:rsidRPr="00446CDF">
              <w:t>3</w:t>
            </w:r>
            <w:r w:rsidRPr="00446CDF">
              <w:rPr>
                <w:vertAlign w:val="superscript"/>
              </w:rPr>
              <w:t>rd</w:t>
            </w:r>
          </w:p>
        </w:tc>
        <w:tc>
          <w:tcPr>
            <w:tcW w:w="1480" w:type="dxa"/>
            <w:shd w:val="clear" w:color="auto" w:fill="auto"/>
          </w:tcPr>
          <w:p w:rsidR="007F76D9" w:rsidRPr="00446CDF" w:rsidRDefault="007F76D9" w:rsidP="00780F00">
            <w:r w:rsidRPr="00446CDF">
              <w:t>Rs.2000/-</w:t>
            </w:r>
          </w:p>
        </w:tc>
      </w:tr>
    </w:tbl>
    <w:p w:rsidR="007F76D9" w:rsidRPr="00446CDF" w:rsidRDefault="007F76D9" w:rsidP="007F76D9">
      <w:pPr>
        <w:rPr>
          <w:b/>
        </w:rPr>
      </w:pPr>
    </w:p>
    <w:p w:rsidR="007F76D9" w:rsidRPr="00446CDF" w:rsidRDefault="007F76D9" w:rsidP="002E383A">
      <w:pPr>
        <w:pStyle w:val="ListParagraph"/>
        <w:numPr>
          <w:ilvl w:val="0"/>
          <w:numId w:val="85"/>
        </w:numPr>
        <w:spacing w:after="200" w:line="276" w:lineRule="auto"/>
        <w:contextualSpacing/>
        <w:rPr>
          <w:b/>
        </w:rPr>
      </w:pPr>
      <w:r w:rsidRPr="00446CDF">
        <w:rPr>
          <w:b/>
        </w:rPr>
        <w:t>BISE KARACHI</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28"/>
        <w:gridCol w:w="1763"/>
        <w:gridCol w:w="1935"/>
        <w:gridCol w:w="1299"/>
        <w:gridCol w:w="1083"/>
        <w:gridCol w:w="1043"/>
        <w:gridCol w:w="1394"/>
      </w:tblGrid>
      <w:tr w:rsidR="007F76D9" w:rsidRPr="00446CDF" w:rsidTr="00780F00">
        <w:tc>
          <w:tcPr>
            <w:tcW w:w="804" w:type="dxa"/>
            <w:shd w:val="clear" w:color="auto" w:fill="auto"/>
          </w:tcPr>
          <w:p w:rsidR="007F76D9" w:rsidRPr="00446CDF" w:rsidRDefault="007F76D9" w:rsidP="00780F00">
            <w:pPr>
              <w:rPr>
                <w:b/>
              </w:rPr>
            </w:pPr>
            <w:r w:rsidRPr="00446CDF">
              <w:rPr>
                <w:b/>
              </w:rPr>
              <w:t>Sr. #</w:t>
            </w:r>
          </w:p>
        </w:tc>
        <w:tc>
          <w:tcPr>
            <w:tcW w:w="1650" w:type="dxa"/>
            <w:shd w:val="clear" w:color="auto" w:fill="auto"/>
          </w:tcPr>
          <w:p w:rsidR="007F76D9" w:rsidRPr="00446CDF" w:rsidRDefault="007F76D9" w:rsidP="00780F00">
            <w:pPr>
              <w:rPr>
                <w:b/>
              </w:rPr>
            </w:pPr>
            <w:r w:rsidRPr="00446CDF">
              <w:rPr>
                <w:b/>
              </w:rPr>
              <w:t>Students Name</w:t>
            </w:r>
          </w:p>
        </w:tc>
        <w:tc>
          <w:tcPr>
            <w:tcW w:w="2139" w:type="dxa"/>
            <w:shd w:val="clear" w:color="auto" w:fill="auto"/>
          </w:tcPr>
          <w:p w:rsidR="007F76D9" w:rsidRPr="00446CDF" w:rsidRDefault="007F76D9" w:rsidP="00780F00">
            <w:pPr>
              <w:rPr>
                <w:b/>
              </w:rPr>
            </w:pPr>
            <w:r w:rsidRPr="00446CDF">
              <w:rPr>
                <w:b/>
              </w:rPr>
              <w:t>School Name</w:t>
            </w:r>
          </w:p>
        </w:tc>
        <w:tc>
          <w:tcPr>
            <w:tcW w:w="1416" w:type="dxa"/>
            <w:shd w:val="clear" w:color="auto" w:fill="auto"/>
          </w:tcPr>
          <w:p w:rsidR="007F76D9" w:rsidRPr="00446CDF" w:rsidRDefault="007F76D9" w:rsidP="00780F00">
            <w:pPr>
              <w:rPr>
                <w:b/>
              </w:rPr>
            </w:pPr>
            <w:r w:rsidRPr="00446CDF">
              <w:rPr>
                <w:b/>
              </w:rPr>
              <w:t>Board</w:t>
            </w:r>
          </w:p>
        </w:tc>
        <w:tc>
          <w:tcPr>
            <w:tcW w:w="1059" w:type="dxa"/>
            <w:shd w:val="clear" w:color="auto" w:fill="auto"/>
          </w:tcPr>
          <w:p w:rsidR="007F76D9" w:rsidRPr="00446CDF" w:rsidRDefault="007F76D9" w:rsidP="00780F00">
            <w:pPr>
              <w:rPr>
                <w:b/>
              </w:rPr>
            </w:pPr>
            <w:r w:rsidRPr="00446CDF">
              <w:rPr>
                <w:b/>
              </w:rPr>
              <w:t>Medium</w:t>
            </w:r>
          </w:p>
        </w:tc>
        <w:tc>
          <w:tcPr>
            <w:tcW w:w="1028" w:type="dxa"/>
            <w:shd w:val="clear" w:color="auto" w:fill="auto"/>
          </w:tcPr>
          <w:p w:rsidR="007F76D9" w:rsidRPr="00446CDF" w:rsidRDefault="007F76D9" w:rsidP="00780F00">
            <w:pPr>
              <w:rPr>
                <w:b/>
              </w:rPr>
            </w:pPr>
            <w:r w:rsidRPr="00446CDF">
              <w:rPr>
                <w:b/>
              </w:rPr>
              <w:t>Position</w:t>
            </w:r>
          </w:p>
        </w:tc>
        <w:tc>
          <w:tcPr>
            <w:tcW w:w="1480" w:type="dxa"/>
            <w:shd w:val="clear" w:color="auto" w:fill="auto"/>
          </w:tcPr>
          <w:p w:rsidR="007F76D9" w:rsidRPr="00446CDF" w:rsidRDefault="007F76D9" w:rsidP="00780F00">
            <w:pPr>
              <w:rPr>
                <w:b/>
              </w:rPr>
            </w:pPr>
            <w:r w:rsidRPr="00446CDF">
              <w:rPr>
                <w:b/>
              </w:rPr>
              <w:t>Prize Money</w:t>
            </w:r>
          </w:p>
        </w:tc>
      </w:tr>
      <w:tr w:rsidR="007F76D9" w:rsidRPr="00446CDF" w:rsidTr="00780F00">
        <w:tc>
          <w:tcPr>
            <w:tcW w:w="804" w:type="dxa"/>
            <w:shd w:val="clear" w:color="auto" w:fill="auto"/>
          </w:tcPr>
          <w:p w:rsidR="007F76D9" w:rsidRPr="00446CDF" w:rsidRDefault="007F76D9" w:rsidP="002E383A">
            <w:pPr>
              <w:pStyle w:val="ListParagraph"/>
              <w:numPr>
                <w:ilvl w:val="0"/>
                <w:numId w:val="91"/>
              </w:numPr>
              <w:contextualSpacing/>
            </w:pPr>
          </w:p>
        </w:tc>
        <w:tc>
          <w:tcPr>
            <w:tcW w:w="1650" w:type="dxa"/>
            <w:shd w:val="clear" w:color="auto" w:fill="auto"/>
          </w:tcPr>
          <w:p w:rsidR="007F76D9" w:rsidRPr="00446CDF" w:rsidRDefault="007F76D9" w:rsidP="00780F00">
            <w:r w:rsidRPr="00446CDF">
              <w:t>Zil-e-HumaAfzal</w:t>
            </w:r>
          </w:p>
        </w:tc>
        <w:tc>
          <w:tcPr>
            <w:tcW w:w="2139" w:type="dxa"/>
            <w:shd w:val="clear" w:color="auto" w:fill="auto"/>
          </w:tcPr>
          <w:p w:rsidR="007F76D9" w:rsidRPr="00446CDF" w:rsidRDefault="007F76D9" w:rsidP="00780F00">
            <w:r w:rsidRPr="00446CDF">
              <w:t>Customs Public School 29-C, Block-2, P.E.C.H.S, Karachi</w:t>
            </w:r>
          </w:p>
        </w:tc>
        <w:tc>
          <w:tcPr>
            <w:tcW w:w="1416" w:type="dxa"/>
            <w:shd w:val="clear" w:color="auto" w:fill="auto"/>
          </w:tcPr>
          <w:p w:rsidR="007F76D9" w:rsidRPr="00446CDF" w:rsidRDefault="007F76D9" w:rsidP="00780F00">
            <w:r w:rsidRPr="00446CDF">
              <w:t>Karachi</w:t>
            </w:r>
          </w:p>
        </w:tc>
        <w:tc>
          <w:tcPr>
            <w:tcW w:w="1059" w:type="dxa"/>
            <w:shd w:val="clear" w:color="auto" w:fill="auto"/>
          </w:tcPr>
          <w:p w:rsidR="007F76D9" w:rsidRPr="00446CDF" w:rsidRDefault="007F76D9" w:rsidP="00780F00">
            <w:r w:rsidRPr="00446CDF">
              <w:t>English</w:t>
            </w:r>
          </w:p>
        </w:tc>
        <w:tc>
          <w:tcPr>
            <w:tcW w:w="1028" w:type="dxa"/>
            <w:shd w:val="clear" w:color="auto" w:fill="auto"/>
          </w:tcPr>
          <w:p w:rsidR="007F76D9" w:rsidRPr="00446CDF" w:rsidRDefault="007F76D9" w:rsidP="00780F00">
            <w:pPr>
              <w:jc w:val="center"/>
            </w:pPr>
            <w:r w:rsidRPr="00446CDF">
              <w:t>1</w:t>
            </w:r>
            <w:r w:rsidRPr="00446CDF">
              <w:rPr>
                <w:vertAlign w:val="superscript"/>
              </w:rPr>
              <w:t>st</w:t>
            </w:r>
          </w:p>
        </w:tc>
        <w:tc>
          <w:tcPr>
            <w:tcW w:w="1480" w:type="dxa"/>
            <w:shd w:val="clear" w:color="auto" w:fill="auto"/>
          </w:tcPr>
          <w:p w:rsidR="007F76D9" w:rsidRPr="00446CDF" w:rsidRDefault="007F76D9" w:rsidP="00780F00">
            <w:r w:rsidRPr="00446CDF">
              <w:t>Rs.5000/-</w:t>
            </w:r>
          </w:p>
        </w:tc>
      </w:tr>
      <w:tr w:rsidR="007F76D9" w:rsidRPr="00446CDF" w:rsidTr="00780F00">
        <w:tc>
          <w:tcPr>
            <w:tcW w:w="804" w:type="dxa"/>
            <w:shd w:val="clear" w:color="auto" w:fill="auto"/>
          </w:tcPr>
          <w:p w:rsidR="007F76D9" w:rsidRPr="00446CDF" w:rsidRDefault="007F76D9" w:rsidP="002E383A">
            <w:pPr>
              <w:pStyle w:val="ListParagraph"/>
              <w:numPr>
                <w:ilvl w:val="0"/>
                <w:numId w:val="91"/>
              </w:numPr>
              <w:contextualSpacing/>
            </w:pPr>
          </w:p>
        </w:tc>
        <w:tc>
          <w:tcPr>
            <w:tcW w:w="1650" w:type="dxa"/>
            <w:shd w:val="clear" w:color="auto" w:fill="auto"/>
          </w:tcPr>
          <w:p w:rsidR="007F76D9" w:rsidRPr="00446CDF" w:rsidRDefault="007F76D9" w:rsidP="00780F00">
            <w:r w:rsidRPr="00446CDF">
              <w:t>UroojBint-e-Ahmed</w:t>
            </w:r>
          </w:p>
        </w:tc>
        <w:tc>
          <w:tcPr>
            <w:tcW w:w="2139" w:type="dxa"/>
            <w:shd w:val="clear" w:color="auto" w:fill="auto"/>
          </w:tcPr>
          <w:p w:rsidR="007F76D9" w:rsidRPr="00446CDF" w:rsidRDefault="007F76D9" w:rsidP="00780F00">
            <w:r w:rsidRPr="00446CDF">
              <w:t>Zubair Public Girls Higher Sec School, Gulshan-e-Iqbal Karachi</w:t>
            </w:r>
          </w:p>
        </w:tc>
        <w:tc>
          <w:tcPr>
            <w:tcW w:w="1416" w:type="dxa"/>
            <w:shd w:val="clear" w:color="auto" w:fill="auto"/>
          </w:tcPr>
          <w:p w:rsidR="007F76D9" w:rsidRPr="00446CDF" w:rsidRDefault="007F76D9" w:rsidP="00780F00">
            <w:r w:rsidRPr="00446CDF">
              <w:t>Karachi</w:t>
            </w:r>
          </w:p>
        </w:tc>
        <w:tc>
          <w:tcPr>
            <w:tcW w:w="1059" w:type="dxa"/>
            <w:shd w:val="clear" w:color="auto" w:fill="auto"/>
          </w:tcPr>
          <w:p w:rsidR="007F76D9" w:rsidRPr="00446CDF" w:rsidRDefault="007F76D9" w:rsidP="00780F00">
            <w:r w:rsidRPr="00446CDF">
              <w:t>English</w:t>
            </w:r>
          </w:p>
        </w:tc>
        <w:tc>
          <w:tcPr>
            <w:tcW w:w="1028" w:type="dxa"/>
            <w:shd w:val="clear" w:color="auto" w:fill="auto"/>
          </w:tcPr>
          <w:p w:rsidR="007F76D9" w:rsidRPr="00446CDF" w:rsidRDefault="007F76D9" w:rsidP="00780F00">
            <w:pPr>
              <w:jc w:val="center"/>
            </w:pPr>
            <w:r w:rsidRPr="00446CDF">
              <w:t>2</w:t>
            </w:r>
            <w:r w:rsidRPr="00446CDF">
              <w:rPr>
                <w:vertAlign w:val="superscript"/>
              </w:rPr>
              <w:t>nd</w:t>
            </w:r>
          </w:p>
        </w:tc>
        <w:tc>
          <w:tcPr>
            <w:tcW w:w="1480" w:type="dxa"/>
            <w:shd w:val="clear" w:color="auto" w:fill="auto"/>
          </w:tcPr>
          <w:p w:rsidR="007F76D9" w:rsidRPr="00446CDF" w:rsidRDefault="007F76D9" w:rsidP="00780F00">
            <w:r w:rsidRPr="00446CDF">
              <w:t>Rs.3000/-</w:t>
            </w:r>
          </w:p>
        </w:tc>
      </w:tr>
      <w:tr w:rsidR="007F76D9" w:rsidRPr="00446CDF" w:rsidTr="00780F00">
        <w:tc>
          <w:tcPr>
            <w:tcW w:w="804" w:type="dxa"/>
            <w:shd w:val="clear" w:color="auto" w:fill="auto"/>
          </w:tcPr>
          <w:p w:rsidR="007F76D9" w:rsidRPr="00446CDF" w:rsidRDefault="007F76D9" w:rsidP="002E383A">
            <w:pPr>
              <w:pStyle w:val="ListParagraph"/>
              <w:numPr>
                <w:ilvl w:val="0"/>
                <w:numId w:val="91"/>
              </w:numPr>
              <w:contextualSpacing/>
            </w:pPr>
          </w:p>
        </w:tc>
        <w:tc>
          <w:tcPr>
            <w:tcW w:w="1650" w:type="dxa"/>
            <w:shd w:val="clear" w:color="auto" w:fill="auto"/>
          </w:tcPr>
          <w:p w:rsidR="007F76D9" w:rsidRPr="00446CDF" w:rsidRDefault="007F76D9" w:rsidP="00780F00">
            <w:r w:rsidRPr="00446CDF">
              <w:t>HafizaLaiba Fatima Khan</w:t>
            </w:r>
          </w:p>
        </w:tc>
        <w:tc>
          <w:tcPr>
            <w:tcW w:w="2139" w:type="dxa"/>
            <w:shd w:val="clear" w:color="auto" w:fill="auto"/>
          </w:tcPr>
          <w:p w:rsidR="007F76D9" w:rsidRPr="00446CDF" w:rsidRDefault="007F76D9" w:rsidP="00780F00">
            <w:r w:rsidRPr="00446CDF">
              <w:t>IqraHuffaz Girls Sec School, Block-B, North Nazimabad, Karachi</w:t>
            </w:r>
          </w:p>
        </w:tc>
        <w:tc>
          <w:tcPr>
            <w:tcW w:w="1416" w:type="dxa"/>
            <w:shd w:val="clear" w:color="auto" w:fill="auto"/>
          </w:tcPr>
          <w:p w:rsidR="007F76D9" w:rsidRPr="00446CDF" w:rsidRDefault="007F76D9" w:rsidP="00780F00">
            <w:r w:rsidRPr="00446CDF">
              <w:t>Karachi</w:t>
            </w:r>
          </w:p>
        </w:tc>
        <w:tc>
          <w:tcPr>
            <w:tcW w:w="1059" w:type="dxa"/>
            <w:shd w:val="clear" w:color="auto" w:fill="auto"/>
          </w:tcPr>
          <w:p w:rsidR="007F76D9" w:rsidRPr="00446CDF" w:rsidRDefault="007F76D9" w:rsidP="00780F00">
            <w:r w:rsidRPr="00446CDF">
              <w:t>English</w:t>
            </w:r>
          </w:p>
        </w:tc>
        <w:tc>
          <w:tcPr>
            <w:tcW w:w="1028" w:type="dxa"/>
            <w:shd w:val="clear" w:color="auto" w:fill="auto"/>
          </w:tcPr>
          <w:p w:rsidR="007F76D9" w:rsidRPr="00446CDF" w:rsidRDefault="007F76D9" w:rsidP="00780F00">
            <w:pPr>
              <w:jc w:val="center"/>
            </w:pPr>
            <w:r w:rsidRPr="00446CDF">
              <w:t>3</w:t>
            </w:r>
            <w:r w:rsidRPr="00446CDF">
              <w:rPr>
                <w:vertAlign w:val="superscript"/>
              </w:rPr>
              <w:t>rd</w:t>
            </w:r>
          </w:p>
        </w:tc>
        <w:tc>
          <w:tcPr>
            <w:tcW w:w="1480" w:type="dxa"/>
            <w:shd w:val="clear" w:color="auto" w:fill="auto"/>
          </w:tcPr>
          <w:p w:rsidR="007F76D9" w:rsidRPr="00446CDF" w:rsidRDefault="007F76D9" w:rsidP="00780F00">
            <w:r w:rsidRPr="00446CDF">
              <w:t>Rs.2000/-</w:t>
            </w:r>
          </w:p>
        </w:tc>
      </w:tr>
      <w:tr w:rsidR="007F76D9" w:rsidRPr="00446CDF" w:rsidTr="00780F00">
        <w:tc>
          <w:tcPr>
            <w:tcW w:w="804" w:type="dxa"/>
            <w:shd w:val="clear" w:color="auto" w:fill="auto"/>
          </w:tcPr>
          <w:p w:rsidR="007F76D9" w:rsidRPr="00446CDF" w:rsidRDefault="007F76D9" w:rsidP="002E383A">
            <w:pPr>
              <w:pStyle w:val="ListParagraph"/>
              <w:numPr>
                <w:ilvl w:val="0"/>
                <w:numId w:val="91"/>
              </w:numPr>
              <w:contextualSpacing/>
            </w:pPr>
          </w:p>
        </w:tc>
        <w:tc>
          <w:tcPr>
            <w:tcW w:w="1650" w:type="dxa"/>
            <w:shd w:val="clear" w:color="auto" w:fill="auto"/>
          </w:tcPr>
          <w:p w:rsidR="007F76D9" w:rsidRPr="00446CDF" w:rsidRDefault="007F76D9" w:rsidP="00780F00">
            <w:r w:rsidRPr="00446CDF">
              <w:t>Mahnoor Mustafa</w:t>
            </w:r>
          </w:p>
        </w:tc>
        <w:tc>
          <w:tcPr>
            <w:tcW w:w="2139" w:type="dxa"/>
            <w:shd w:val="clear" w:color="auto" w:fill="auto"/>
          </w:tcPr>
          <w:p w:rsidR="007F76D9" w:rsidRPr="00446CDF" w:rsidRDefault="007F76D9" w:rsidP="00780F00">
            <w:r w:rsidRPr="00446CDF">
              <w:t>Bahria Model School Campus-1,, Majeed SRE Karachi</w:t>
            </w:r>
          </w:p>
        </w:tc>
        <w:tc>
          <w:tcPr>
            <w:tcW w:w="1416" w:type="dxa"/>
            <w:shd w:val="clear" w:color="auto" w:fill="auto"/>
          </w:tcPr>
          <w:p w:rsidR="007F76D9" w:rsidRPr="00446CDF" w:rsidRDefault="007F76D9" w:rsidP="00780F00">
            <w:r w:rsidRPr="00446CDF">
              <w:t>Karachi</w:t>
            </w:r>
          </w:p>
        </w:tc>
        <w:tc>
          <w:tcPr>
            <w:tcW w:w="1059" w:type="dxa"/>
            <w:shd w:val="clear" w:color="auto" w:fill="auto"/>
          </w:tcPr>
          <w:p w:rsidR="007F76D9" w:rsidRPr="00446CDF" w:rsidRDefault="007F76D9" w:rsidP="00780F00">
            <w:r w:rsidRPr="00446CDF">
              <w:t>Urdu</w:t>
            </w:r>
          </w:p>
        </w:tc>
        <w:tc>
          <w:tcPr>
            <w:tcW w:w="1028" w:type="dxa"/>
            <w:shd w:val="clear" w:color="auto" w:fill="auto"/>
          </w:tcPr>
          <w:p w:rsidR="007F76D9" w:rsidRPr="00446CDF" w:rsidRDefault="007F76D9" w:rsidP="00780F00">
            <w:pPr>
              <w:jc w:val="center"/>
            </w:pPr>
            <w:r w:rsidRPr="00446CDF">
              <w:t>1</w:t>
            </w:r>
            <w:r w:rsidRPr="00446CDF">
              <w:rPr>
                <w:vertAlign w:val="superscript"/>
              </w:rPr>
              <w:t>st</w:t>
            </w:r>
          </w:p>
        </w:tc>
        <w:tc>
          <w:tcPr>
            <w:tcW w:w="1480" w:type="dxa"/>
            <w:shd w:val="clear" w:color="auto" w:fill="auto"/>
          </w:tcPr>
          <w:p w:rsidR="007F76D9" w:rsidRPr="00446CDF" w:rsidRDefault="007F76D9" w:rsidP="00780F00">
            <w:r w:rsidRPr="00446CDF">
              <w:t>Rs.5000/-</w:t>
            </w:r>
          </w:p>
        </w:tc>
      </w:tr>
      <w:tr w:rsidR="007F76D9" w:rsidRPr="00446CDF" w:rsidTr="00780F00">
        <w:tc>
          <w:tcPr>
            <w:tcW w:w="804" w:type="dxa"/>
            <w:shd w:val="clear" w:color="auto" w:fill="auto"/>
          </w:tcPr>
          <w:p w:rsidR="007F76D9" w:rsidRPr="00446CDF" w:rsidRDefault="007F76D9" w:rsidP="002E383A">
            <w:pPr>
              <w:pStyle w:val="ListParagraph"/>
              <w:numPr>
                <w:ilvl w:val="0"/>
                <w:numId w:val="91"/>
              </w:numPr>
              <w:contextualSpacing/>
            </w:pPr>
          </w:p>
        </w:tc>
        <w:tc>
          <w:tcPr>
            <w:tcW w:w="1650" w:type="dxa"/>
            <w:shd w:val="clear" w:color="auto" w:fill="auto"/>
          </w:tcPr>
          <w:p w:rsidR="007F76D9" w:rsidRPr="00446CDF" w:rsidRDefault="007F76D9" w:rsidP="00780F00">
            <w:r w:rsidRPr="00446CDF">
              <w:t>MaleehaRiaz</w:t>
            </w:r>
          </w:p>
        </w:tc>
        <w:tc>
          <w:tcPr>
            <w:tcW w:w="2139" w:type="dxa"/>
            <w:shd w:val="clear" w:color="auto" w:fill="auto"/>
          </w:tcPr>
          <w:p w:rsidR="007F76D9" w:rsidRPr="00446CDF" w:rsidRDefault="007F76D9" w:rsidP="00780F00">
            <w:r w:rsidRPr="00446CDF">
              <w:t>Hayat-ul-Islam Model Secondary School Orangi Town, Karachi</w:t>
            </w:r>
          </w:p>
        </w:tc>
        <w:tc>
          <w:tcPr>
            <w:tcW w:w="1416" w:type="dxa"/>
            <w:shd w:val="clear" w:color="auto" w:fill="auto"/>
          </w:tcPr>
          <w:p w:rsidR="007F76D9" w:rsidRPr="00446CDF" w:rsidRDefault="007F76D9" w:rsidP="00780F00">
            <w:r w:rsidRPr="00446CDF">
              <w:t>Karachi</w:t>
            </w:r>
          </w:p>
        </w:tc>
        <w:tc>
          <w:tcPr>
            <w:tcW w:w="1059" w:type="dxa"/>
            <w:shd w:val="clear" w:color="auto" w:fill="auto"/>
          </w:tcPr>
          <w:p w:rsidR="007F76D9" w:rsidRPr="00446CDF" w:rsidRDefault="007F76D9" w:rsidP="00780F00">
            <w:r w:rsidRPr="00446CDF">
              <w:t>Urdu</w:t>
            </w:r>
          </w:p>
        </w:tc>
        <w:tc>
          <w:tcPr>
            <w:tcW w:w="1028" w:type="dxa"/>
            <w:shd w:val="clear" w:color="auto" w:fill="auto"/>
          </w:tcPr>
          <w:p w:rsidR="007F76D9" w:rsidRPr="00446CDF" w:rsidRDefault="007F76D9" w:rsidP="00780F00">
            <w:pPr>
              <w:jc w:val="center"/>
            </w:pPr>
            <w:r w:rsidRPr="00446CDF">
              <w:t>2</w:t>
            </w:r>
            <w:r w:rsidRPr="00446CDF">
              <w:rPr>
                <w:vertAlign w:val="superscript"/>
              </w:rPr>
              <w:t>nd</w:t>
            </w:r>
          </w:p>
        </w:tc>
        <w:tc>
          <w:tcPr>
            <w:tcW w:w="1480" w:type="dxa"/>
            <w:shd w:val="clear" w:color="auto" w:fill="auto"/>
          </w:tcPr>
          <w:p w:rsidR="007F76D9" w:rsidRPr="00446CDF" w:rsidRDefault="007F76D9" w:rsidP="00780F00">
            <w:r w:rsidRPr="00446CDF">
              <w:t>Rs.3000/-</w:t>
            </w:r>
          </w:p>
        </w:tc>
      </w:tr>
      <w:tr w:rsidR="007F76D9" w:rsidRPr="00446CDF" w:rsidTr="00780F00">
        <w:tc>
          <w:tcPr>
            <w:tcW w:w="804" w:type="dxa"/>
            <w:shd w:val="clear" w:color="auto" w:fill="auto"/>
          </w:tcPr>
          <w:p w:rsidR="007F76D9" w:rsidRPr="00446CDF" w:rsidRDefault="007F76D9" w:rsidP="002E383A">
            <w:pPr>
              <w:pStyle w:val="ListParagraph"/>
              <w:numPr>
                <w:ilvl w:val="0"/>
                <w:numId w:val="91"/>
              </w:numPr>
              <w:contextualSpacing/>
            </w:pPr>
          </w:p>
        </w:tc>
        <w:tc>
          <w:tcPr>
            <w:tcW w:w="1650" w:type="dxa"/>
            <w:shd w:val="clear" w:color="auto" w:fill="auto"/>
          </w:tcPr>
          <w:p w:rsidR="007F76D9" w:rsidRPr="00446CDF" w:rsidRDefault="007F76D9" w:rsidP="00780F00">
            <w:r w:rsidRPr="00446CDF">
              <w:t>MusfirahShoaib</w:t>
            </w:r>
          </w:p>
        </w:tc>
        <w:tc>
          <w:tcPr>
            <w:tcW w:w="2139" w:type="dxa"/>
            <w:shd w:val="clear" w:color="auto" w:fill="auto"/>
          </w:tcPr>
          <w:p w:rsidR="007F76D9" w:rsidRPr="00446CDF" w:rsidRDefault="007F76D9" w:rsidP="00780F00">
            <w:r w:rsidRPr="00446CDF">
              <w:t>IqraHuffaz Girls Sec School, Block-B, Al-amra</w:t>
            </w:r>
            <w:r>
              <w:t xml:space="preserve"> </w:t>
            </w:r>
            <w:r w:rsidRPr="00446CDF">
              <w:t>Soci</w:t>
            </w:r>
            <w:r>
              <w:t>e</w:t>
            </w:r>
            <w:r w:rsidRPr="00446CDF">
              <w:t>ty, Karachi</w:t>
            </w:r>
          </w:p>
        </w:tc>
        <w:tc>
          <w:tcPr>
            <w:tcW w:w="1416" w:type="dxa"/>
            <w:shd w:val="clear" w:color="auto" w:fill="auto"/>
          </w:tcPr>
          <w:p w:rsidR="007F76D9" w:rsidRPr="00446CDF" w:rsidRDefault="007F76D9" w:rsidP="00780F00">
            <w:r w:rsidRPr="00446CDF">
              <w:t>Karachi</w:t>
            </w:r>
          </w:p>
        </w:tc>
        <w:tc>
          <w:tcPr>
            <w:tcW w:w="1059" w:type="dxa"/>
            <w:shd w:val="clear" w:color="auto" w:fill="auto"/>
          </w:tcPr>
          <w:p w:rsidR="007F76D9" w:rsidRPr="00446CDF" w:rsidRDefault="007F76D9" w:rsidP="00780F00">
            <w:r w:rsidRPr="00446CDF">
              <w:t>Urdu</w:t>
            </w:r>
          </w:p>
        </w:tc>
        <w:tc>
          <w:tcPr>
            <w:tcW w:w="1028" w:type="dxa"/>
            <w:shd w:val="clear" w:color="auto" w:fill="auto"/>
          </w:tcPr>
          <w:p w:rsidR="007F76D9" w:rsidRPr="00446CDF" w:rsidRDefault="007F76D9" w:rsidP="00780F00">
            <w:pPr>
              <w:jc w:val="center"/>
            </w:pPr>
            <w:r w:rsidRPr="00446CDF">
              <w:t>3</w:t>
            </w:r>
            <w:r w:rsidRPr="00446CDF">
              <w:rPr>
                <w:vertAlign w:val="superscript"/>
              </w:rPr>
              <w:t>rd</w:t>
            </w:r>
          </w:p>
        </w:tc>
        <w:tc>
          <w:tcPr>
            <w:tcW w:w="1480" w:type="dxa"/>
            <w:shd w:val="clear" w:color="auto" w:fill="auto"/>
          </w:tcPr>
          <w:p w:rsidR="007F76D9" w:rsidRPr="00446CDF" w:rsidRDefault="007F76D9" w:rsidP="00780F00">
            <w:r w:rsidRPr="00446CDF">
              <w:t>Rs.2000/-</w:t>
            </w:r>
          </w:p>
        </w:tc>
      </w:tr>
      <w:tr w:rsidR="007F76D9" w:rsidRPr="00446CDF" w:rsidTr="00780F00">
        <w:tc>
          <w:tcPr>
            <w:tcW w:w="804" w:type="dxa"/>
            <w:shd w:val="clear" w:color="auto" w:fill="auto"/>
          </w:tcPr>
          <w:p w:rsidR="007F76D9" w:rsidRPr="00446CDF" w:rsidRDefault="007F76D9" w:rsidP="002E383A">
            <w:pPr>
              <w:pStyle w:val="ListParagraph"/>
              <w:numPr>
                <w:ilvl w:val="0"/>
                <w:numId w:val="91"/>
              </w:numPr>
              <w:contextualSpacing/>
            </w:pPr>
          </w:p>
        </w:tc>
        <w:tc>
          <w:tcPr>
            <w:tcW w:w="1650" w:type="dxa"/>
            <w:shd w:val="clear" w:color="auto" w:fill="auto"/>
          </w:tcPr>
          <w:p w:rsidR="007F76D9" w:rsidRPr="00446CDF" w:rsidRDefault="007F76D9" w:rsidP="00780F00">
            <w:r w:rsidRPr="00446CDF">
              <w:t>Neha Khan</w:t>
            </w:r>
          </w:p>
        </w:tc>
        <w:tc>
          <w:tcPr>
            <w:tcW w:w="2139" w:type="dxa"/>
            <w:shd w:val="clear" w:color="auto" w:fill="auto"/>
          </w:tcPr>
          <w:p w:rsidR="007F76D9" w:rsidRPr="00446CDF" w:rsidRDefault="007F76D9" w:rsidP="00780F00">
            <w:r w:rsidRPr="00446CDF">
              <w:t>Bahria Model School Campus-</w:t>
            </w:r>
            <w:r w:rsidRPr="00446CDF">
              <w:lastRenderedPageBreak/>
              <w:t>2, Majeed SRE Stadium Road Karachi</w:t>
            </w:r>
          </w:p>
        </w:tc>
        <w:tc>
          <w:tcPr>
            <w:tcW w:w="1416" w:type="dxa"/>
            <w:shd w:val="clear" w:color="auto" w:fill="auto"/>
          </w:tcPr>
          <w:p w:rsidR="007F76D9" w:rsidRPr="00446CDF" w:rsidRDefault="007F76D9" w:rsidP="00780F00">
            <w:r w:rsidRPr="00446CDF">
              <w:lastRenderedPageBreak/>
              <w:t>Karachi</w:t>
            </w:r>
          </w:p>
        </w:tc>
        <w:tc>
          <w:tcPr>
            <w:tcW w:w="1059" w:type="dxa"/>
            <w:shd w:val="clear" w:color="auto" w:fill="auto"/>
          </w:tcPr>
          <w:p w:rsidR="007F76D9" w:rsidRPr="00446CDF" w:rsidRDefault="007F76D9" w:rsidP="00780F00">
            <w:r w:rsidRPr="00446CDF">
              <w:t>Sindhi</w:t>
            </w:r>
          </w:p>
        </w:tc>
        <w:tc>
          <w:tcPr>
            <w:tcW w:w="1028" w:type="dxa"/>
            <w:shd w:val="clear" w:color="auto" w:fill="auto"/>
          </w:tcPr>
          <w:p w:rsidR="007F76D9" w:rsidRPr="00446CDF" w:rsidRDefault="007F76D9" w:rsidP="00780F00">
            <w:pPr>
              <w:jc w:val="center"/>
            </w:pPr>
            <w:r w:rsidRPr="00446CDF">
              <w:t>1</w:t>
            </w:r>
            <w:r w:rsidRPr="00446CDF">
              <w:rPr>
                <w:vertAlign w:val="superscript"/>
              </w:rPr>
              <w:t>st</w:t>
            </w:r>
          </w:p>
        </w:tc>
        <w:tc>
          <w:tcPr>
            <w:tcW w:w="1480" w:type="dxa"/>
            <w:shd w:val="clear" w:color="auto" w:fill="auto"/>
          </w:tcPr>
          <w:p w:rsidR="007F76D9" w:rsidRPr="00446CDF" w:rsidRDefault="007F76D9" w:rsidP="00780F00">
            <w:r w:rsidRPr="00446CDF">
              <w:t>Rs.5000/-</w:t>
            </w:r>
          </w:p>
        </w:tc>
      </w:tr>
      <w:tr w:rsidR="007F76D9" w:rsidRPr="00446CDF" w:rsidTr="00780F00">
        <w:tc>
          <w:tcPr>
            <w:tcW w:w="804" w:type="dxa"/>
            <w:shd w:val="clear" w:color="auto" w:fill="auto"/>
          </w:tcPr>
          <w:p w:rsidR="007F76D9" w:rsidRPr="00446CDF" w:rsidRDefault="007F76D9" w:rsidP="002E383A">
            <w:pPr>
              <w:pStyle w:val="ListParagraph"/>
              <w:numPr>
                <w:ilvl w:val="0"/>
                <w:numId w:val="91"/>
              </w:numPr>
              <w:contextualSpacing/>
            </w:pPr>
          </w:p>
        </w:tc>
        <w:tc>
          <w:tcPr>
            <w:tcW w:w="1650" w:type="dxa"/>
            <w:shd w:val="clear" w:color="auto" w:fill="auto"/>
          </w:tcPr>
          <w:p w:rsidR="007F76D9" w:rsidRPr="00446CDF" w:rsidRDefault="007F76D9" w:rsidP="00780F00">
            <w:r w:rsidRPr="00446CDF">
              <w:t>JaveriaJalil</w:t>
            </w:r>
          </w:p>
        </w:tc>
        <w:tc>
          <w:tcPr>
            <w:tcW w:w="2139" w:type="dxa"/>
            <w:shd w:val="clear" w:color="auto" w:fill="auto"/>
          </w:tcPr>
          <w:p w:rsidR="007F76D9" w:rsidRPr="00446CDF" w:rsidRDefault="007F76D9" w:rsidP="00780F00">
            <w:r w:rsidRPr="00446CDF">
              <w:t>Zubair Public Girls Higher Sec School, Gulshan-e-Iqbal Karachi</w:t>
            </w:r>
          </w:p>
        </w:tc>
        <w:tc>
          <w:tcPr>
            <w:tcW w:w="1416" w:type="dxa"/>
            <w:shd w:val="clear" w:color="auto" w:fill="auto"/>
          </w:tcPr>
          <w:p w:rsidR="007F76D9" w:rsidRPr="00446CDF" w:rsidRDefault="007F76D9" w:rsidP="00780F00">
            <w:r w:rsidRPr="00446CDF">
              <w:t>Karachi</w:t>
            </w:r>
          </w:p>
        </w:tc>
        <w:tc>
          <w:tcPr>
            <w:tcW w:w="1059" w:type="dxa"/>
            <w:shd w:val="clear" w:color="auto" w:fill="auto"/>
          </w:tcPr>
          <w:p w:rsidR="007F76D9" w:rsidRPr="00446CDF" w:rsidRDefault="007F76D9" w:rsidP="00780F00">
            <w:r w:rsidRPr="00446CDF">
              <w:t>Sindhi</w:t>
            </w:r>
          </w:p>
        </w:tc>
        <w:tc>
          <w:tcPr>
            <w:tcW w:w="1028" w:type="dxa"/>
            <w:shd w:val="clear" w:color="auto" w:fill="auto"/>
          </w:tcPr>
          <w:p w:rsidR="007F76D9" w:rsidRPr="00446CDF" w:rsidRDefault="007F76D9" w:rsidP="00780F00">
            <w:pPr>
              <w:jc w:val="center"/>
            </w:pPr>
            <w:r w:rsidRPr="00446CDF">
              <w:t>2</w:t>
            </w:r>
            <w:r w:rsidRPr="00446CDF">
              <w:rPr>
                <w:vertAlign w:val="superscript"/>
              </w:rPr>
              <w:t>nd</w:t>
            </w:r>
          </w:p>
        </w:tc>
        <w:tc>
          <w:tcPr>
            <w:tcW w:w="1480" w:type="dxa"/>
            <w:shd w:val="clear" w:color="auto" w:fill="auto"/>
          </w:tcPr>
          <w:p w:rsidR="007F76D9" w:rsidRPr="00446CDF" w:rsidRDefault="007F76D9" w:rsidP="00780F00">
            <w:r w:rsidRPr="00446CDF">
              <w:t>Rs.3000/-</w:t>
            </w:r>
          </w:p>
        </w:tc>
      </w:tr>
      <w:tr w:rsidR="007F76D9" w:rsidRPr="00446CDF" w:rsidTr="00780F00">
        <w:tc>
          <w:tcPr>
            <w:tcW w:w="804" w:type="dxa"/>
            <w:shd w:val="clear" w:color="auto" w:fill="auto"/>
          </w:tcPr>
          <w:p w:rsidR="007F76D9" w:rsidRPr="00446CDF" w:rsidRDefault="007F76D9" w:rsidP="002E383A">
            <w:pPr>
              <w:pStyle w:val="ListParagraph"/>
              <w:numPr>
                <w:ilvl w:val="0"/>
                <w:numId w:val="91"/>
              </w:numPr>
              <w:contextualSpacing/>
            </w:pPr>
          </w:p>
        </w:tc>
        <w:tc>
          <w:tcPr>
            <w:tcW w:w="1650" w:type="dxa"/>
            <w:shd w:val="clear" w:color="auto" w:fill="auto"/>
          </w:tcPr>
          <w:p w:rsidR="007F76D9" w:rsidRPr="00446CDF" w:rsidRDefault="007F76D9" w:rsidP="00780F00">
            <w:r w:rsidRPr="00446CDF">
              <w:t>Urooba</w:t>
            </w:r>
          </w:p>
        </w:tc>
        <w:tc>
          <w:tcPr>
            <w:tcW w:w="2139" w:type="dxa"/>
            <w:shd w:val="clear" w:color="auto" w:fill="auto"/>
          </w:tcPr>
          <w:p w:rsidR="007F76D9" w:rsidRPr="00446CDF" w:rsidRDefault="007F76D9" w:rsidP="00780F00">
            <w:r w:rsidRPr="00446CDF">
              <w:t>IqraHuffaz Girls Sec School, Block-B, North Nazimabad, Karachi</w:t>
            </w:r>
          </w:p>
        </w:tc>
        <w:tc>
          <w:tcPr>
            <w:tcW w:w="1416" w:type="dxa"/>
            <w:shd w:val="clear" w:color="auto" w:fill="auto"/>
          </w:tcPr>
          <w:p w:rsidR="007F76D9" w:rsidRPr="00446CDF" w:rsidRDefault="007F76D9" w:rsidP="00780F00">
            <w:r w:rsidRPr="00446CDF">
              <w:t>Karachi</w:t>
            </w:r>
          </w:p>
        </w:tc>
        <w:tc>
          <w:tcPr>
            <w:tcW w:w="1059" w:type="dxa"/>
            <w:shd w:val="clear" w:color="auto" w:fill="auto"/>
          </w:tcPr>
          <w:p w:rsidR="007F76D9" w:rsidRPr="00446CDF" w:rsidRDefault="007F76D9" w:rsidP="00780F00">
            <w:r w:rsidRPr="00446CDF">
              <w:t>Sindhi</w:t>
            </w:r>
          </w:p>
        </w:tc>
        <w:tc>
          <w:tcPr>
            <w:tcW w:w="1028" w:type="dxa"/>
            <w:shd w:val="clear" w:color="auto" w:fill="auto"/>
          </w:tcPr>
          <w:p w:rsidR="007F76D9" w:rsidRPr="00446CDF" w:rsidRDefault="007F76D9" w:rsidP="00780F00">
            <w:pPr>
              <w:jc w:val="center"/>
            </w:pPr>
            <w:r w:rsidRPr="00446CDF">
              <w:t>3</w:t>
            </w:r>
            <w:r w:rsidRPr="00446CDF">
              <w:rPr>
                <w:vertAlign w:val="superscript"/>
              </w:rPr>
              <w:t>rd</w:t>
            </w:r>
          </w:p>
        </w:tc>
        <w:tc>
          <w:tcPr>
            <w:tcW w:w="1480" w:type="dxa"/>
            <w:shd w:val="clear" w:color="auto" w:fill="auto"/>
          </w:tcPr>
          <w:p w:rsidR="007F76D9" w:rsidRPr="00446CDF" w:rsidRDefault="007F76D9" w:rsidP="00780F00">
            <w:r w:rsidRPr="00446CDF">
              <w:t>Rs.2000/-</w:t>
            </w:r>
          </w:p>
        </w:tc>
      </w:tr>
    </w:tbl>
    <w:p w:rsidR="007F76D9" w:rsidRPr="00446CDF" w:rsidRDefault="007F76D9" w:rsidP="007F76D9"/>
    <w:p w:rsidR="007F76D9" w:rsidRPr="00446CDF" w:rsidRDefault="007F76D9" w:rsidP="002E383A">
      <w:pPr>
        <w:pStyle w:val="ListParagraph"/>
        <w:numPr>
          <w:ilvl w:val="0"/>
          <w:numId w:val="85"/>
        </w:numPr>
        <w:spacing w:after="200" w:line="276" w:lineRule="auto"/>
        <w:contextualSpacing/>
        <w:rPr>
          <w:b/>
        </w:rPr>
      </w:pPr>
      <w:r w:rsidRPr="00446CDF">
        <w:rPr>
          <w:b/>
        </w:rPr>
        <w:t>BISE KOHAT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60"/>
        <w:gridCol w:w="1629"/>
        <w:gridCol w:w="1969"/>
        <w:gridCol w:w="1330"/>
        <w:gridCol w:w="1083"/>
        <w:gridCol w:w="1043"/>
        <w:gridCol w:w="1431"/>
      </w:tblGrid>
      <w:tr w:rsidR="007F76D9" w:rsidRPr="00446CDF" w:rsidTr="00780F00">
        <w:tc>
          <w:tcPr>
            <w:tcW w:w="804" w:type="dxa"/>
            <w:shd w:val="clear" w:color="auto" w:fill="auto"/>
          </w:tcPr>
          <w:p w:rsidR="007F76D9" w:rsidRPr="00446CDF" w:rsidRDefault="007F76D9" w:rsidP="00780F00">
            <w:pPr>
              <w:rPr>
                <w:b/>
              </w:rPr>
            </w:pPr>
            <w:r w:rsidRPr="00446CDF">
              <w:rPr>
                <w:b/>
              </w:rPr>
              <w:t>Sr. #</w:t>
            </w:r>
          </w:p>
        </w:tc>
        <w:tc>
          <w:tcPr>
            <w:tcW w:w="1650" w:type="dxa"/>
            <w:shd w:val="clear" w:color="auto" w:fill="auto"/>
          </w:tcPr>
          <w:p w:rsidR="007F76D9" w:rsidRPr="00446CDF" w:rsidRDefault="007F76D9" w:rsidP="00780F00">
            <w:pPr>
              <w:rPr>
                <w:b/>
              </w:rPr>
            </w:pPr>
            <w:r w:rsidRPr="00446CDF">
              <w:rPr>
                <w:b/>
              </w:rPr>
              <w:t>Students Name</w:t>
            </w:r>
          </w:p>
        </w:tc>
        <w:tc>
          <w:tcPr>
            <w:tcW w:w="2139" w:type="dxa"/>
            <w:shd w:val="clear" w:color="auto" w:fill="auto"/>
          </w:tcPr>
          <w:p w:rsidR="007F76D9" w:rsidRPr="00446CDF" w:rsidRDefault="007F76D9" w:rsidP="00780F00">
            <w:pPr>
              <w:rPr>
                <w:b/>
              </w:rPr>
            </w:pPr>
            <w:r w:rsidRPr="00446CDF">
              <w:rPr>
                <w:b/>
              </w:rPr>
              <w:t>School Name</w:t>
            </w:r>
          </w:p>
        </w:tc>
        <w:tc>
          <w:tcPr>
            <w:tcW w:w="1416" w:type="dxa"/>
            <w:shd w:val="clear" w:color="auto" w:fill="auto"/>
          </w:tcPr>
          <w:p w:rsidR="007F76D9" w:rsidRPr="00446CDF" w:rsidRDefault="007F76D9" w:rsidP="00780F00">
            <w:pPr>
              <w:rPr>
                <w:b/>
              </w:rPr>
            </w:pPr>
            <w:r w:rsidRPr="00446CDF">
              <w:rPr>
                <w:b/>
              </w:rPr>
              <w:t>Board</w:t>
            </w:r>
          </w:p>
        </w:tc>
        <w:tc>
          <w:tcPr>
            <w:tcW w:w="1059" w:type="dxa"/>
            <w:shd w:val="clear" w:color="auto" w:fill="auto"/>
          </w:tcPr>
          <w:p w:rsidR="007F76D9" w:rsidRPr="00446CDF" w:rsidRDefault="007F76D9" w:rsidP="00780F00">
            <w:pPr>
              <w:rPr>
                <w:b/>
              </w:rPr>
            </w:pPr>
            <w:r w:rsidRPr="00446CDF">
              <w:rPr>
                <w:b/>
              </w:rPr>
              <w:t>Medium</w:t>
            </w:r>
          </w:p>
        </w:tc>
        <w:tc>
          <w:tcPr>
            <w:tcW w:w="1028" w:type="dxa"/>
            <w:shd w:val="clear" w:color="auto" w:fill="auto"/>
          </w:tcPr>
          <w:p w:rsidR="007F76D9" w:rsidRPr="00446CDF" w:rsidRDefault="007F76D9" w:rsidP="00780F00">
            <w:pPr>
              <w:rPr>
                <w:b/>
              </w:rPr>
            </w:pPr>
            <w:r w:rsidRPr="00446CDF">
              <w:rPr>
                <w:b/>
              </w:rPr>
              <w:t>Position</w:t>
            </w:r>
          </w:p>
        </w:tc>
        <w:tc>
          <w:tcPr>
            <w:tcW w:w="1480" w:type="dxa"/>
            <w:shd w:val="clear" w:color="auto" w:fill="auto"/>
          </w:tcPr>
          <w:p w:rsidR="007F76D9" w:rsidRPr="00446CDF" w:rsidRDefault="007F76D9" w:rsidP="00780F00">
            <w:pPr>
              <w:rPr>
                <w:b/>
              </w:rPr>
            </w:pPr>
            <w:r w:rsidRPr="00446CDF">
              <w:rPr>
                <w:b/>
              </w:rPr>
              <w:t>Prize Money</w:t>
            </w:r>
          </w:p>
        </w:tc>
      </w:tr>
      <w:tr w:rsidR="007F76D9" w:rsidRPr="00446CDF" w:rsidTr="00780F00">
        <w:tc>
          <w:tcPr>
            <w:tcW w:w="804" w:type="dxa"/>
            <w:shd w:val="clear" w:color="auto" w:fill="auto"/>
          </w:tcPr>
          <w:p w:rsidR="007F76D9" w:rsidRPr="00446CDF" w:rsidRDefault="007F76D9" w:rsidP="002E383A">
            <w:pPr>
              <w:pStyle w:val="ListParagraph"/>
              <w:numPr>
                <w:ilvl w:val="0"/>
                <w:numId w:val="92"/>
              </w:numPr>
              <w:contextualSpacing/>
              <w:rPr>
                <w:b/>
              </w:rPr>
            </w:pPr>
          </w:p>
        </w:tc>
        <w:tc>
          <w:tcPr>
            <w:tcW w:w="1650" w:type="dxa"/>
            <w:shd w:val="clear" w:color="auto" w:fill="auto"/>
          </w:tcPr>
          <w:p w:rsidR="007F76D9" w:rsidRPr="00446CDF" w:rsidRDefault="007F76D9" w:rsidP="00780F00">
            <w:pPr>
              <w:spacing w:line="360" w:lineRule="auto"/>
            </w:pPr>
            <w:r w:rsidRPr="00446CDF">
              <w:t>Muhammad SaadBangash</w:t>
            </w:r>
          </w:p>
        </w:tc>
        <w:tc>
          <w:tcPr>
            <w:tcW w:w="2139" w:type="dxa"/>
            <w:shd w:val="clear" w:color="auto" w:fill="auto"/>
          </w:tcPr>
          <w:p w:rsidR="007F76D9" w:rsidRPr="00446CDF" w:rsidRDefault="007F76D9" w:rsidP="00780F00">
            <w:pPr>
              <w:spacing w:line="360" w:lineRule="auto"/>
            </w:pPr>
            <w:r w:rsidRPr="00446CDF">
              <w:t>Cadet College Kohat</w:t>
            </w:r>
          </w:p>
        </w:tc>
        <w:tc>
          <w:tcPr>
            <w:tcW w:w="1416" w:type="dxa"/>
            <w:shd w:val="clear" w:color="auto" w:fill="auto"/>
          </w:tcPr>
          <w:p w:rsidR="007F76D9" w:rsidRPr="00446CDF" w:rsidRDefault="007F76D9" w:rsidP="00780F00">
            <w:pPr>
              <w:spacing w:line="360" w:lineRule="auto"/>
            </w:pPr>
            <w:r w:rsidRPr="00446CDF">
              <w:t>Kohat</w:t>
            </w:r>
          </w:p>
        </w:tc>
        <w:tc>
          <w:tcPr>
            <w:tcW w:w="1059" w:type="dxa"/>
            <w:shd w:val="clear" w:color="auto" w:fill="auto"/>
          </w:tcPr>
          <w:p w:rsidR="007F76D9" w:rsidRPr="00446CDF" w:rsidRDefault="007F76D9" w:rsidP="00780F00">
            <w:pPr>
              <w:spacing w:line="360" w:lineRule="auto"/>
            </w:pPr>
            <w:r w:rsidRPr="00446CDF">
              <w:t>English</w:t>
            </w:r>
          </w:p>
        </w:tc>
        <w:tc>
          <w:tcPr>
            <w:tcW w:w="1028" w:type="dxa"/>
            <w:shd w:val="clear" w:color="auto" w:fill="auto"/>
          </w:tcPr>
          <w:p w:rsidR="007F76D9" w:rsidRPr="00446CDF" w:rsidRDefault="007F76D9" w:rsidP="00780F00">
            <w:pPr>
              <w:spacing w:line="360" w:lineRule="auto"/>
              <w:jc w:val="center"/>
            </w:pPr>
            <w:r w:rsidRPr="00446CDF">
              <w:t>1</w:t>
            </w:r>
            <w:r w:rsidRPr="00446CDF">
              <w:rPr>
                <w:vertAlign w:val="superscript"/>
              </w:rPr>
              <w:t>st</w:t>
            </w:r>
          </w:p>
        </w:tc>
        <w:tc>
          <w:tcPr>
            <w:tcW w:w="1480" w:type="dxa"/>
            <w:shd w:val="clear" w:color="auto" w:fill="auto"/>
          </w:tcPr>
          <w:p w:rsidR="007F76D9" w:rsidRPr="00446CDF" w:rsidRDefault="007F76D9" w:rsidP="00780F00">
            <w:pPr>
              <w:spacing w:line="360" w:lineRule="auto"/>
            </w:pPr>
            <w:r w:rsidRPr="00446CDF">
              <w:t>Rs.5000</w:t>
            </w:r>
          </w:p>
        </w:tc>
      </w:tr>
      <w:tr w:rsidR="007F76D9" w:rsidRPr="00446CDF" w:rsidTr="00780F00">
        <w:tc>
          <w:tcPr>
            <w:tcW w:w="804" w:type="dxa"/>
            <w:shd w:val="clear" w:color="auto" w:fill="auto"/>
          </w:tcPr>
          <w:p w:rsidR="007F76D9" w:rsidRPr="00446CDF" w:rsidRDefault="007F76D9" w:rsidP="002E383A">
            <w:pPr>
              <w:pStyle w:val="ListParagraph"/>
              <w:numPr>
                <w:ilvl w:val="0"/>
                <w:numId w:val="92"/>
              </w:numPr>
              <w:contextualSpacing/>
              <w:rPr>
                <w:b/>
              </w:rPr>
            </w:pPr>
          </w:p>
        </w:tc>
        <w:tc>
          <w:tcPr>
            <w:tcW w:w="1650" w:type="dxa"/>
            <w:shd w:val="clear" w:color="auto" w:fill="auto"/>
          </w:tcPr>
          <w:p w:rsidR="007F76D9" w:rsidRPr="00446CDF" w:rsidRDefault="007F76D9" w:rsidP="00780F00">
            <w:pPr>
              <w:spacing w:line="360" w:lineRule="auto"/>
            </w:pPr>
            <w:r w:rsidRPr="00446CDF">
              <w:t>Syed Muttahar Shah</w:t>
            </w:r>
          </w:p>
        </w:tc>
        <w:tc>
          <w:tcPr>
            <w:tcW w:w="2139" w:type="dxa"/>
            <w:shd w:val="clear" w:color="auto" w:fill="auto"/>
          </w:tcPr>
          <w:p w:rsidR="007F76D9" w:rsidRPr="00446CDF" w:rsidRDefault="007F76D9" w:rsidP="00780F00">
            <w:pPr>
              <w:spacing w:line="360" w:lineRule="auto"/>
            </w:pPr>
            <w:r w:rsidRPr="00446CDF">
              <w:t>Cadet College Kohat</w:t>
            </w:r>
          </w:p>
        </w:tc>
        <w:tc>
          <w:tcPr>
            <w:tcW w:w="1416" w:type="dxa"/>
            <w:shd w:val="clear" w:color="auto" w:fill="auto"/>
          </w:tcPr>
          <w:p w:rsidR="007F76D9" w:rsidRPr="00446CDF" w:rsidRDefault="007F76D9" w:rsidP="00780F00">
            <w:pPr>
              <w:spacing w:line="360" w:lineRule="auto"/>
            </w:pPr>
            <w:r w:rsidRPr="00446CDF">
              <w:t>Kohat</w:t>
            </w:r>
          </w:p>
        </w:tc>
        <w:tc>
          <w:tcPr>
            <w:tcW w:w="1059" w:type="dxa"/>
            <w:shd w:val="clear" w:color="auto" w:fill="auto"/>
          </w:tcPr>
          <w:p w:rsidR="007F76D9" w:rsidRPr="00446CDF" w:rsidRDefault="007F76D9" w:rsidP="00780F00">
            <w:pPr>
              <w:spacing w:line="360" w:lineRule="auto"/>
            </w:pPr>
            <w:r w:rsidRPr="00446CDF">
              <w:t>English</w:t>
            </w:r>
          </w:p>
        </w:tc>
        <w:tc>
          <w:tcPr>
            <w:tcW w:w="1028" w:type="dxa"/>
            <w:shd w:val="clear" w:color="auto" w:fill="auto"/>
          </w:tcPr>
          <w:p w:rsidR="007F76D9" w:rsidRPr="00446CDF" w:rsidRDefault="007F76D9" w:rsidP="00780F00">
            <w:pPr>
              <w:spacing w:line="360" w:lineRule="auto"/>
              <w:jc w:val="center"/>
            </w:pPr>
            <w:r w:rsidRPr="00446CDF">
              <w:t>2</w:t>
            </w:r>
            <w:r w:rsidRPr="00446CDF">
              <w:rPr>
                <w:vertAlign w:val="superscript"/>
              </w:rPr>
              <w:t>nd</w:t>
            </w:r>
          </w:p>
        </w:tc>
        <w:tc>
          <w:tcPr>
            <w:tcW w:w="1480" w:type="dxa"/>
            <w:shd w:val="clear" w:color="auto" w:fill="auto"/>
          </w:tcPr>
          <w:p w:rsidR="007F76D9" w:rsidRPr="00446CDF" w:rsidRDefault="007F76D9" w:rsidP="00780F00">
            <w:pPr>
              <w:spacing w:line="360" w:lineRule="auto"/>
            </w:pPr>
            <w:r w:rsidRPr="00446CDF">
              <w:t>Rs.3000/-</w:t>
            </w:r>
          </w:p>
        </w:tc>
      </w:tr>
      <w:tr w:rsidR="007F76D9" w:rsidRPr="00446CDF" w:rsidTr="00780F00">
        <w:tc>
          <w:tcPr>
            <w:tcW w:w="804" w:type="dxa"/>
            <w:shd w:val="clear" w:color="auto" w:fill="auto"/>
          </w:tcPr>
          <w:p w:rsidR="007F76D9" w:rsidRPr="00446CDF" w:rsidRDefault="007F76D9" w:rsidP="002E383A">
            <w:pPr>
              <w:pStyle w:val="ListParagraph"/>
              <w:numPr>
                <w:ilvl w:val="0"/>
                <w:numId w:val="92"/>
              </w:numPr>
              <w:contextualSpacing/>
              <w:rPr>
                <w:b/>
              </w:rPr>
            </w:pPr>
          </w:p>
        </w:tc>
        <w:tc>
          <w:tcPr>
            <w:tcW w:w="1650" w:type="dxa"/>
            <w:shd w:val="clear" w:color="auto" w:fill="auto"/>
          </w:tcPr>
          <w:p w:rsidR="007F76D9" w:rsidRPr="00446CDF" w:rsidRDefault="007F76D9" w:rsidP="00780F00">
            <w:pPr>
              <w:spacing w:line="360" w:lineRule="auto"/>
            </w:pPr>
            <w:r w:rsidRPr="00446CDF">
              <w:t>Haris Khan</w:t>
            </w:r>
          </w:p>
        </w:tc>
        <w:tc>
          <w:tcPr>
            <w:tcW w:w="2139" w:type="dxa"/>
            <w:shd w:val="clear" w:color="auto" w:fill="auto"/>
          </w:tcPr>
          <w:p w:rsidR="007F76D9" w:rsidRPr="00446CDF" w:rsidRDefault="007F76D9" w:rsidP="00780F00">
            <w:pPr>
              <w:spacing w:line="360" w:lineRule="auto"/>
            </w:pPr>
            <w:r w:rsidRPr="00446CDF">
              <w:t>St. Joseph Convent S/C Kohat</w:t>
            </w:r>
          </w:p>
        </w:tc>
        <w:tc>
          <w:tcPr>
            <w:tcW w:w="1416" w:type="dxa"/>
            <w:shd w:val="clear" w:color="auto" w:fill="auto"/>
          </w:tcPr>
          <w:p w:rsidR="007F76D9" w:rsidRPr="00446CDF" w:rsidRDefault="007F76D9" w:rsidP="00780F00">
            <w:pPr>
              <w:spacing w:line="360" w:lineRule="auto"/>
            </w:pPr>
            <w:r w:rsidRPr="00446CDF">
              <w:t>Kohat</w:t>
            </w:r>
          </w:p>
        </w:tc>
        <w:tc>
          <w:tcPr>
            <w:tcW w:w="1059" w:type="dxa"/>
            <w:shd w:val="clear" w:color="auto" w:fill="auto"/>
          </w:tcPr>
          <w:p w:rsidR="007F76D9" w:rsidRPr="00446CDF" w:rsidRDefault="007F76D9" w:rsidP="00780F00">
            <w:pPr>
              <w:spacing w:line="360" w:lineRule="auto"/>
            </w:pPr>
            <w:r w:rsidRPr="00446CDF">
              <w:t>English</w:t>
            </w:r>
          </w:p>
        </w:tc>
        <w:tc>
          <w:tcPr>
            <w:tcW w:w="1028" w:type="dxa"/>
            <w:shd w:val="clear" w:color="auto" w:fill="auto"/>
          </w:tcPr>
          <w:p w:rsidR="007F76D9" w:rsidRPr="00446CDF" w:rsidRDefault="007F76D9" w:rsidP="00780F00">
            <w:pPr>
              <w:spacing w:line="360" w:lineRule="auto"/>
              <w:jc w:val="center"/>
            </w:pPr>
            <w:r w:rsidRPr="00446CDF">
              <w:t>3</w:t>
            </w:r>
            <w:r w:rsidRPr="00446CDF">
              <w:rPr>
                <w:vertAlign w:val="superscript"/>
              </w:rPr>
              <w:t>rd</w:t>
            </w:r>
          </w:p>
        </w:tc>
        <w:tc>
          <w:tcPr>
            <w:tcW w:w="1480" w:type="dxa"/>
            <w:shd w:val="clear" w:color="auto" w:fill="auto"/>
          </w:tcPr>
          <w:p w:rsidR="007F76D9" w:rsidRPr="00446CDF" w:rsidRDefault="007F76D9" w:rsidP="00780F00">
            <w:pPr>
              <w:spacing w:line="360" w:lineRule="auto"/>
            </w:pPr>
            <w:r w:rsidRPr="00446CDF">
              <w:t>Rs.2000/-</w:t>
            </w:r>
          </w:p>
        </w:tc>
      </w:tr>
    </w:tbl>
    <w:p w:rsidR="007F76D9" w:rsidRPr="00446CDF" w:rsidRDefault="007F76D9" w:rsidP="007F76D9">
      <w:pPr>
        <w:rPr>
          <w:b/>
        </w:rPr>
      </w:pPr>
    </w:p>
    <w:p w:rsidR="007F76D9" w:rsidRPr="00446CDF" w:rsidRDefault="007F76D9" w:rsidP="007F76D9">
      <w:pPr>
        <w:rPr>
          <w:b/>
        </w:rPr>
      </w:pPr>
    </w:p>
    <w:p w:rsidR="007F76D9" w:rsidRPr="00446CDF" w:rsidRDefault="007F76D9" w:rsidP="007F76D9">
      <w:pPr>
        <w:rPr>
          <w:b/>
        </w:rPr>
      </w:pPr>
    </w:p>
    <w:p w:rsidR="007F76D9" w:rsidRPr="00446CDF" w:rsidRDefault="007F76D9" w:rsidP="007F76D9">
      <w:pPr>
        <w:rPr>
          <w:b/>
        </w:rPr>
      </w:pPr>
    </w:p>
    <w:p w:rsidR="007F76D9" w:rsidRPr="00446CDF" w:rsidRDefault="007F76D9" w:rsidP="007F76D9">
      <w:pPr>
        <w:rPr>
          <w:b/>
        </w:rPr>
      </w:pPr>
    </w:p>
    <w:p w:rsidR="007F76D9" w:rsidRPr="00446CDF" w:rsidRDefault="007F76D9" w:rsidP="007F76D9">
      <w:pPr>
        <w:rPr>
          <w:b/>
        </w:rPr>
      </w:pPr>
    </w:p>
    <w:p w:rsidR="007F76D9" w:rsidRPr="00446CDF" w:rsidRDefault="007F76D9" w:rsidP="007F76D9">
      <w:pPr>
        <w:rPr>
          <w:b/>
        </w:rPr>
      </w:pPr>
    </w:p>
    <w:p w:rsidR="007F76D9" w:rsidRPr="00446CDF" w:rsidRDefault="007F76D9" w:rsidP="007F76D9">
      <w:pPr>
        <w:rPr>
          <w:b/>
        </w:rPr>
      </w:pPr>
    </w:p>
    <w:p w:rsidR="007F76D9" w:rsidRPr="00446CDF" w:rsidRDefault="007F76D9" w:rsidP="007F76D9">
      <w:pPr>
        <w:rPr>
          <w:b/>
        </w:rPr>
      </w:pPr>
    </w:p>
    <w:p w:rsidR="007F76D9" w:rsidRPr="00446CDF" w:rsidRDefault="007F76D9" w:rsidP="007F76D9">
      <w:pPr>
        <w:rPr>
          <w:b/>
        </w:rPr>
      </w:pPr>
    </w:p>
    <w:p w:rsidR="007F76D9" w:rsidRDefault="007F76D9" w:rsidP="007F76D9">
      <w:pPr>
        <w:rPr>
          <w:b/>
        </w:rPr>
      </w:pPr>
    </w:p>
    <w:p w:rsidR="004A42EC" w:rsidRDefault="004A42EC" w:rsidP="007F76D9">
      <w:pPr>
        <w:rPr>
          <w:b/>
        </w:rPr>
      </w:pPr>
    </w:p>
    <w:p w:rsidR="004A42EC" w:rsidRDefault="004A42EC" w:rsidP="007F76D9">
      <w:pPr>
        <w:rPr>
          <w:b/>
        </w:rPr>
      </w:pPr>
    </w:p>
    <w:p w:rsidR="004A42EC" w:rsidRPr="00446CDF" w:rsidRDefault="004A42EC" w:rsidP="007F76D9">
      <w:pPr>
        <w:rPr>
          <w:b/>
        </w:rPr>
      </w:pPr>
    </w:p>
    <w:p w:rsidR="007F76D9" w:rsidRPr="00446CDF" w:rsidRDefault="007F76D9" w:rsidP="007F76D9">
      <w:pPr>
        <w:rPr>
          <w:b/>
        </w:rPr>
      </w:pPr>
    </w:p>
    <w:p w:rsidR="007F76D9" w:rsidRPr="00446CDF" w:rsidRDefault="007F76D9" w:rsidP="007F76D9">
      <w:pPr>
        <w:rPr>
          <w:b/>
        </w:rPr>
      </w:pPr>
    </w:p>
    <w:p w:rsidR="005D11A4" w:rsidRDefault="005D11A4">
      <w:pPr>
        <w:rPr>
          <w:b/>
        </w:rPr>
      </w:pPr>
      <w:r>
        <w:rPr>
          <w:b/>
        </w:rPr>
        <w:br w:type="page"/>
      </w:r>
    </w:p>
    <w:p w:rsidR="007F76D9" w:rsidRPr="00B22D92" w:rsidRDefault="007F76D9" w:rsidP="00746B36">
      <w:pPr>
        <w:ind w:left="6480" w:firstLine="720"/>
        <w:jc w:val="center"/>
        <w:rPr>
          <w:b/>
          <w:u w:val="single"/>
        </w:rPr>
      </w:pPr>
      <w:r w:rsidRPr="00B22D92">
        <w:rPr>
          <w:b/>
          <w:u w:val="single"/>
        </w:rPr>
        <w:lastRenderedPageBreak/>
        <w:t>ANNEXURE-</w:t>
      </w:r>
      <w:r>
        <w:rPr>
          <w:b/>
          <w:u w:val="single"/>
        </w:rPr>
        <w:t>X</w:t>
      </w:r>
      <w:r w:rsidRPr="00B22D92">
        <w:rPr>
          <w:b/>
          <w:u w:val="single"/>
        </w:rPr>
        <w:t>I</w:t>
      </w:r>
    </w:p>
    <w:p w:rsidR="007F76D9" w:rsidRPr="00446CDF" w:rsidRDefault="007F76D9" w:rsidP="007F76D9">
      <w:pPr>
        <w:jc w:val="right"/>
        <w:rPr>
          <w:b/>
        </w:rPr>
      </w:pPr>
    </w:p>
    <w:p w:rsidR="007F76D9" w:rsidRPr="00446CDF" w:rsidRDefault="007F76D9" w:rsidP="007F76D9">
      <w:pPr>
        <w:jc w:val="center"/>
        <w:rPr>
          <w:b/>
          <w:u w:val="single"/>
        </w:rPr>
      </w:pPr>
      <w:r>
        <w:rPr>
          <w:b/>
          <w:u w:val="single"/>
        </w:rPr>
        <w:t xml:space="preserve">Detail of </w:t>
      </w:r>
      <w:r w:rsidRPr="00446CDF">
        <w:rPr>
          <w:b/>
          <w:u w:val="single"/>
        </w:rPr>
        <w:t>24</w:t>
      </w:r>
      <w:r w:rsidRPr="00077C65">
        <w:rPr>
          <w:b/>
          <w:u w:val="single"/>
          <w:vertAlign w:val="superscript"/>
        </w:rPr>
        <w:t>th</w:t>
      </w:r>
      <w:r>
        <w:rPr>
          <w:b/>
          <w:u w:val="single"/>
        </w:rPr>
        <w:t xml:space="preserve"> Intra Board Science Poster Competition 2014-15</w:t>
      </w:r>
    </w:p>
    <w:p w:rsidR="007F76D9" w:rsidRPr="00446CDF" w:rsidRDefault="007F76D9" w:rsidP="007F76D9">
      <w:pPr>
        <w:rPr>
          <w:b/>
        </w:rPr>
      </w:pPr>
    </w:p>
    <w:p w:rsidR="007F76D9" w:rsidRPr="00446CDF" w:rsidRDefault="007F76D9" w:rsidP="007F76D9">
      <w:pPr>
        <w:rPr>
          <w:b/>
        </w:rPr>
      </w:pPr>
      <w:r w:rsidRPr="00446CDF">
        <w:rPr>
          <w:b/>
        </w:rPr>
        <w:t>T</w:t>
      </w:r>
      <w:r>
        <w:rPr>
          <w:b/>
        </w:rPr>
        <w:t>heme</w:t>
      </w:r>
      <w:r w:rsidRPr="00446CDF">
        <w:rPr>
          <w:b/>
        </w:rPr>
        <w:t xml:space="preserve">:  </w:t>
      </w:r>
      <w:r w:rsidRPr="00077C65">
        <w:rPr>
          <w:b/>
          <w:i/>
        </w:rPr>
        <w:t>Disadvantages of Mobil Phones and Internet for Students</w:t>
      </w:r>
    </w:p>
    <w:p w:rsidR="007F76D9" w:rsidRPr="00446CDF" w:rsidRDefault="007F76D9" w:rsidP="007F76D9">
      <w:pPr>
        <w:rPr>
          <w:b/>
          <w:sz w:val="12"/>
        </w:rPr>
      </w:pPr>
    </w:p>
    <w:p w:rsidR="007F76D9" w:rsidRPr="00446CDF" w:rsidRDefault="007F76D9" w:rsidP="002E383A">
      <w:pPr>
        <w:pStyle w:val="ListParagraph"/>
        <w:numPr>
          <w:ilvl w:val="0"/>
          <w:numId w:val="107"/>
        </w:numPr>
        <w:spacing w:after="200" w:line="276" w:lineRule="auto"/>
        <w:contextualSpacing/>
        <w:rPr>
          <w:b/>
        </w:rPr>
      </w:pPr>
      <w:r w:rsidRPr="00446CDF">
        <w:rPr>
          <w:b/>
        </w:rPr>
        <w:t>BISE MALAKAND</w:t>
      </w:r>
    </w:p>
    <w:tbl>
      <w:tblPr>
        <w:tblW w:w="90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28"/>
        <w:gridCol w:w="2250"/>
        <w:gridCol w:w="3150"/>
        <w:gridCol w:w="1440"/>
        <w:gridCol w:w="1350"/>
      </w:tblGrid>
      <w:tr w:rsidR="007F76D9" w:rsidRPr="00446CDF" w:rsidTr="00746B36">
        <w:tc>
          <w:tcPr>
            <w:tcW w:w="828" w:type="dxa"/>
            <w:shd w:val="clear" w:color="auto" w:fill="auto"/>
          </w:tcPr>
          <w:p w:rsidR="007F76D9" w:rsidRPr="00446CDF" w:rsidRDefault="007F76D9" w:rsidP="00780F00">
            <w:pPr>
              <w:rPr>
                <w:b/>
              </w:rPr>
            </w:pPr>
            <w:r w:rsidRPr="00446CDF">
              <w:rPr>
                <w:b/>
              </w:rPr>
              <w:t>SR. #</w:t>
            </w:r>
          </w:p>
        </w:tc>
        <w:tc>
          <w:tcPr>
            <w:tcW w:w="2250" w:type="dxa"/>
            <w:shd w:val="clear" w:color="auto" w:fill="auto"/>
          </w:tcPr>
          <w:p w:rsidR="007F76D9" w:rsidRPr="00446CDF" w:rsidRDefault="007F76D9" w:rsidP="00780F00">
            <w:pPr>
              <w:rPr>
                <w:b/>
              </w:rPr>
            </w:pPr>
            <w:r w:rsidRPr="00446CDF">
              <w:rPr>
                <w:b/>
              </w:rPr>
              <w:t>STUDENTS NAME</w:t>
            </w:r>
          </w:p>
        </w:tc>
        <w:tc>
          <w:tcPr>
            <w:tcW w:w="3150" w:type="dxa"/>
            <w:shd w:val="clear" w:color="auto" w:fill="auto"/>
          </w:tcPr>
          <w:p w:rsidR="007F76D9" w:rsidRPr="00446CDF" w:rsidRDefault="007F76D9" w:rsidP="00780F00">
            <w:pPr>
              <w:rPr>
                <w:b/>
              </w:rPr>
            </w:pPr>
            <w:r w:rsidRPr="00446CDF">
              <w:rPr>
                <w:b/>
              </w:rPr>
              <w:t>SCHOOL NAME</w:t>
            </w:r>
          </w:p>
        </w:tc>
        <w:tc>
          <w:tcPr>
            <w:tcW w:w="1440" w:type="dxa"/>
            <w:shd w:val="clear" w:color="auto" w:fill="auto"/>
          </w:tcPr>
          <w:p w:rsidR="007F76D9" w:rsidRPr="00446CDF" w:rsidRDefault="007F76D9" w:rsidP="00780F00">
            <w:pPr>
              <w:rPr>
                <w:b/>
              </w:rPr>
            </w:pPr>
            <w:r w:rsidRPr="00446CDF">
              <w:rPr>
                <w:b/>
              </w:rPr>
              <w:t>POSITION</w:t>
            </w:r>
          </w:p>
        </w:tc>
        <w:tc>
          <w:tcPr>
            <w:tcW w:w="1350" w:type="dxa"/>
            <w:shd w:val="clear" w:color="auto" w:fill="auto"/>
          </w:tcPr>
          <w:p w:rsidR="007F76D9" w:rsidRPr="00446CDF" w:rsidRDefault="007F76D9" w:rsidP="00780F00">
            <w:pPr>
              <w:rPr>
                <w:b/>
              </w:rPr>
            </w:pPr>
            <w:r w:rsidRPr="00446CDF">
              <w:rPr>
                <w:b/>
              </w:rPr>
              <w:t>PRIZE MONEY</w:t>
            </w:r>
          </w:p>
        </w:tc>
      </w:tr>
      <w:tr w:rsidR="007F76D9" w:rsidRPr="00446CDF" w:rsidTr="00746B36">
        <w:tc>
          <w:tcPr>
            <w:tcW w:w="828" w:type="dxa"/>
            <w:shd w:val="clear" w:color="auto" w:fill="auto"/>
          </w:tcPr>
          <w:p w:rsidR="007F76D9" w:rsidRPr="00446CDF" w:rsidRDefault="007F76D9" w:rsidP="002E383A">
            <w:pPr>
              <w:pStyle w:val="ListParagraph"/>
              <w:numPr>
                <w:ilvl w:val="0"/>
                <w:numId w:val="94"/>
              </w:numPr>
              <w:contextualSpacing/>
              <w:rPr>
                <w:b/>
              </w:rPr>
            </w:pPr>
          </w:p>
        </w:tc>
        <w:tc>
          <w:tcPr>
            <w:tcW w:w="2250" w:type="dxa"/>
            <w:shd w:val="clear" w:color="auto" w:fill="auto"/>
          </w:tcPr>
          <w:p w:rsidR="007F76D9" w:rsidRPr="00446CDF" w:rsidRDefault="007F76D9" w:rsidP="00780F00">
            <w:r w:rsidRPr="00446CDF">
              <w:t>Muhammad Waleed</w:t>
            </w:r>
          </w:p>
        </w:tc>
        <w:tc>
          <w:tcPr>
            <w:tcW w:w="3150" w:type="dxa"/>
            <w:shd w:val="clear" w:color="auto" w:fill="auto"/>
          </w:tcPr>
          <w:p w:rsidR="007F76D9" w:rsidRPr="00446CDF" w:rsidRDefault="007F76D9" w:rsidP="00780F00">
            <w:r w:rsidRPr="00446CDF">
              <w:t>GCMHS TimergaraDistt.DirLower</w:t>
            </w:r>
          </w:p>
        </w:tc>
        <w:tc>
          <w:tcPr>
            <w:tcW w:w="1440" w:type="dxa"/>
            <w:shd w:val="clear" w:color="auto" w:fill="auto"/>
          </w:tcPr>
          <w:p w:rsidR="007F76D9" w:rsidRPr="00446CDF" w:rsidRDefault="007F76D9" w:rsidP="00780F00">
            <w:pPr>
              <w:jc w:val="center"/>
            </w:pPr>
            <w:r w:rsidRPr="00446CDF">
              <w:t>1</w:t>
            </w:r>
            <w:r w:rsidRPr="00446CDF">
              <w:rPr>
                <w:vertAlign w:val="superscript"/>
              </w:rPr>
              <w:t>st</w:t>
            </w:r>
          </w:p>
        </w:tc>
        <w:tc>
          <w:tcPr>
            <w:tcW w:w="1350" w:type="dxa"/>
            <w:shd w:val="clear" w:color="auto" w:fill="auto"/>
          </w:tcPr>
          <w:p w:rsidR="007F76D9" w:rsidRPr="00446CDF" w:rsidRDefault="007F76D9" w:rsidP="00780F00">
            <w:r w:rsidRPr="00446CDF">
              <w:t>Rs.5000/-</w:t>
            </w:r>
          </w:p>
        </w:tc>
      </w:tr>
      <w:tr w:rsidR="007F76D9" w:rsidRPr="00446CDF" w:rsidTr="00746B36">
        <w:tc>
          <w:tcPr>
            <w:tcW w:w="828" w:type="dxa"/>
            <w:shd w:val="clear" w:color="auto" w:fill="auto"/>
          </w:tcPr>
          <w:p w:rsidR="007F76D9" w:rsidRPr="00446CDF" w:rsidRDefault="007F76D9" w:rsidP="002E383A">
            <w:pPr>
              <w:pStyle w:val="ListParagraph"/>
              <w:numPr>
                <w:ilvl w:val="0"/>
                <w:numId w:val="94"/>
              </w:numPr>
              <w:contextualSpacing/>
              <w:rPr>
                <w:b/>
              </w:rPr>
            </w:pPr>
          </w:p>
        </w:tc>
        <w:tc>
          <w:tcPr>
            <w:tcW w:w="2250" w:type="dxa"/>
            <w:shd w:val="clear" w:color="auto" w:fill="auto"/>
          </w:tcPr>
          <w:p w:rsidR="007F76D9" w:rsidRPr="00446CDF" w:rsidRDefault="007F76D9" w:rsidP="00780F00">
            <w:r w:rsidRPr="00446CDF">
              <w:t>MustaqeemAnjum</w:t>
            </w:r>
          </w:p>
        </w:tc>
        <w:tc>
          <w:tcPr>
            <w:tcW w:w="3150" w:type="dxa"/>
            <w:shd w:val="clear" w:color="auto" w:fill="auto"/>
          </w:tcPr>
          <w:p w:rsidR="007F76D9" w:rsidRPr="00446CDF" w:rsidRDefault="007F76D9" w:rsidP="00780F00">
            <w:r w:rsidRPr="00446CDF">
              <w:t>Govt. High School ShawaDistt. Dir Lower</w:t>
            </w:r>
          </w:p>
        </w:tc>
        <w:tc>
          <w:tcPr>
            <w:tcW w:w="1440" w:type="dxa"/>
            <w:shd w:val="clear" w:color="auto" w:fill="auto"/>
          </w:tcPr>
          <w:p w:rsidR="007F76D9" w:rsidRPr="00446CDF" w:rsidRDefault="007F76D9" w:rsidP="00780F00">
            <w:pPr>
              <w:jc w:val="center"/>
            </w:pPr>
            <w:r w:rsidRPr="00446CDF">
              <w:t>2</w:t>
            </w:r>
            <w:r w:rsidRPr="00446CDF">
              <w:rPr>
                <w:vertAlign w:val="superscript"/>
              </w:rPr>
              <w:t>nd</w:t>
            </w:r>
          </w:p>
        </w:tc>
        <w:tc>
          <w:tcPr>
            <w:tcW w:w="1350" w:type="dxa"/>
            <w:shd w:val="clear" w:color="auto" w:fill="auto"/>
          </w:tcPr>
          <w:p w:rsidR="007F76D9" w:rsidRPr="00446CDF" w:rsidRDefault="007F76D9" w:rsidP="00780F00">
            <w:r w:rsidRPr="00446CDF">
              <w:t>Rs.3000/-</w:t>
            </w:r>
          </w:p>
        </w:tc>
      </w:tr>
      <w:tr w:rsidR="007F76D9" w:rsidRPr="00446CDF" w:rsidTr="00746B36">
        <w:tc>
          <w:tcPr>
            <w:tcW w:w="828" w:type="dxa"/>
            <w:shd w:val="clear" w:color="auto" w:fill="auto"/>
          </w:tcPr>
          <w:p w:rsidR="007F76D9" w:rsidRPr="00446CDF" w:rsidRDefault="007F76D9" w:rsidP="002E383A">
            <w:pPr>
              <w:pStyle w:val="ListParagraph"/>
              <w:numPr>
                <w:ilvl w:val="0"/>
                <w:numId w:val="94"/>
              </w:numPr>
              <w:contextualSpacing/>
              <w:rPr>
                <w:b/>
              </w:rPr>
            </w:pPr>
          </w:p>
        </w:tc>
        <w:tc>
          <w:tcPr>
            <w:tcW w:w="2250" w:type="dxa"/>
            <w:shd w:val="clear" w:color="auto" w:fill="auto"/>
          </w:tcPr>
          <w:p w:rsidR="007F76D9" w:rsidRPr="00446CDF" w:rsidRDefault="007F76D9" w:rsidP="00780F00">
            <w:r w:rsidRPr="00446CDF">
              <w:t>Muhammad Zubair</w:t>
            </w:r>
          </w:p>
        </w:tc>
        <w:tc>
          <w:tcPr>
            <w:tcW w:w="3150" w:type="dxa"/>
            <w:shd w:val="clear" w:color="auto" w:fill="auto"/>
          </w:tcPr>
          <w:p w:rsidR="007F76D9" w:rsidRPr="00446CDF" w:rsidRDefault="007F76D9" w:rsidP="00780F00">
            <w:r w:rsidRPr="00446CDF">
              <w:t>Govt. High School No.1 AllahDad , DisttMalakand</w:t>
            </w:r>
          </w:p>
        </w:tc>
        <w:tc>
          <w:tcPr>
            <w:tcW w:w="1440" w:type="dxa"/>
            <w:shd w:val="clear" w:color="auto" w:fill="auto"/>
          </w:tcPr>
          <w:p w:rsidR="007F76D9" w:rsidRPr="00446CDF" w:rsidRDefault="007F76D9" w:rsidP="00780F00">
            <w:pPr>
              <w:jc w:val="center"/>
            </w:pPr>
            <w:r w:rsidRPr="00446CDF">
              <w:t>3</w:t>
            </w:r>
            <w:r w:rsidRPr="00446CDF">
              <w:rPr>
                <w:vertAlign w:val="superscript"/>
              </w:rPr>
              <w:t>rd</w:t>
            </w:r>
          </w:p>
        </w:tc>
        <w:tc>
          <w:tcPr>
            <w:tcW w:w="1350" w:type="dxa"/>
            <w:shd w:val="clear" w:color="auto" w:fill="auto"/>
          </w:tcPr>
          <w:p w:rsidR="007F76D9" w:rsidRPr="00446CDF" w:rsidRDefault="007F76D9" w:rsidP="00780F00">
            <w:r w:rsidRPr="00446CDF">
              <w:t>Rs.2000/-</w:t>
            </w:r>
          </w:p>
        </w:tc>
      </w:tr>
    </w:tbl>
    <w:p w:rsidR="007F76D9" w:rsidRPr="00446CDF" w:rsidRDefault="007F76D9" w:rsidP="007F76D9">
      <w:pPr>
        <w:rPr>
          <w:b/>
        </w:rPr>
      </w:pPr>
    </w:p>
    <w:p w:rsidR="007F76D9" w:rsidRPr="00446CDF" w:rsidRDefault="007F76D9" w:rsidP="002E383A">
      <w:pPr>
        <w:pStyle w:val="ListParagraph"/>
        <w:numPr>
          <w:ilvl w:val="0"/>
          <w:numId w:val="107"/>
        </w:numPr>
        <w:spacing w:after="200" w:line="276" w:lineRule="auto"/>
        <w:contextualSpacing/>
        <w:rPr>
          <w:b/>
        </w:rPr>
      </w:pPr>
      <w:r w:rsidRPr="00446CDF">
        <w:rPr>
          <w:b/>
        </w:rPr>
        <w:t>BISE SAHIWAL</w:t>
      </w:r>
    </w:p>
    <w:tbl>
      <w:tblPr>
        <w:tblW w:w="90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28"/>
        <w:gridCol w:w="2250"/>
        <w:gridCol w:w="3150"/>
        <w:gridCol w:w="1440"/>
        <w:gridCol w:w="1350"/>
      </w:tblGrid>
      <w:tr w:rsidR="007F76D9" w:rsidRPr="00446CDF" w:rsidTr="00746B36">
        <w:tc>
          <w:tcPr>
            <w:tcW w:w="828" w:type="dxa"/>
            <w:shd w:val="clear" w:color="auto" w:fill="auto"/>
          </w:tcPr>
          <w:p w:rsidR="007F76D9" w:rsidRPr="00446CDF" w:rsidRDefault="007F76D9" w:rsidP="00780F00">
            <w:pPr>
              <w:rPr>
                <w:b/>
              </w:rPr>
            </w:pPr>
            <w:r w:rsidRPr="00446CDF">
              <w:rPr>
                <w:b/>
              </w:rPr>
              <w:t>SR. #</w:t>
            </w:r>
          </w:p>
        </w:tc>
        <w:tc>
          <w:tcPr>
            <w:tcW w:w="2250" w:type="dxa"/>
            <w:shd w:val="clear" w:color="auto" w:fill="auto"/>
          </w:tcPr>
          <w:p w:rsidR="007F76D9" w:rsidRPr="00446CDF" w:rsidRDefault="007F76D9" w:rsidP="00780F00">
            <w:pPr>
              <w:rPr>
                <w:b/>
              </w:rPr>
            </w:pPr>
            <w:r w:rsidRPr="00446CDF">
              <w:rPr>
                <w:b/>
              </w:rPr>
              <w:t>STUDENTS NAME</w:t>
            </w:r>
          </w:p>
        </w:tc>
        <w:tc>
          <w:tcPr>
            <w:tcW w:w="3150" w:type="dxa"/>
            <w:shd w:val="clear" w:color="auto" w:fill="auto"/>
          </w:tcPr>
          <w:p w:rsidR="007F76D9" w:rsidRPr="00446CDF" w:rsidRDefault="007F76D9" w:rsidP="00780F00">
            <w:pPr>
              <w:rPr>
                <w:b/>
              </w:rPr>
            </w:pPr>
            <w:r w:rsidRPr="00446CDF">
              <w:rPr>
                <w:b/>
              </w:rPr>
              <w:t>SCHOOL NAME</w:t>
            </w:r>
          </w:p>
        </w:tc>
        <w:tc>
          <w:tcPr>
            <w:tcW w:w="1440" w:type="dxa"/>
            <w:shd w:val="clear" w:color="auto" w:fill="auto"/>
          </w:tcPr>
          <w:p w:rsidR="007F76D9" w:rsidRPr="00446CDF" w:rsidRDefault="007F76D9" w:rsidP="00780F00">
            <w:pPr>
              <w:rPr>
                <w:b/>
              </w:rPr>
            </w:pPr>
            <w:r w:rsidRPr="00446CDF">
              <w:rPr>
                <w:b/>
              </w:rPr>
              <w:t>POSITION</w:t>
            </w:r>
          </w:p>
        </w:tc>
        <w:tc>
          <w:tcPr>
            <w:tcW w:w="1350" w:type="dxa"/>
            <w:shd w:val="clear" w:color="auto" w:fill="auto"/>
          </w:tcPr>
          <w:p w:rsidR="007F76D9" w:rsidRPr="00446CDF" w:rsidRDefault="007F76D9" w:rsidP="00780F00">
            <w:pPr>
              <w:rPr>
                <w:b/>
              </w:rPr>
            </w:pPr>
            <w:r w:rsidRPr="00446CDF">
              <w:rPr>
                <w:b/>
              </w:rPr>
              <w:t>PRIZE MONEY</w:t>
            </w:r>
          </w:p>
        </w:tc>
      </w:tr>
      <w:tr w:rsidR="007F76D9" w:rsidRPr="00446CDF" w:rsidTr="00746B36">
        <w:tc>
          <w:tcPr>
            <w:tcW w:w="828" w:type="dxa"/>
            <w:shd w:val="clear" w:color="auto" w:fill="auto"/>
          </w:tcPr>
          <w:p w:rsidR="007F76D9" w:rsidRPr="00446CDF" w:rsidRDefault="007F76D9" w:rsidP="002E383A">
            <w:pPr>
              <w:pStyle w:val="ListParagraph"/>
              <w:numPr>
                <w:ilvl w:val="0"/>
                <w:numId w:val="95"/>
              </w:numPr>
              <w:contextualSpacing/>
              <w:rPr>
                <w:b/>
              </w:rPr>
            </w:pPr>
          </w:p>
        </w:tc>
        <w:tc>
          <w:tcPr>
            <w:tcW w:w="2250" w:type="dxa"/>
            <w:shd w:val="clear" w:color="auto" w:fill="auto"/>
          </w:tcPr>
          <w:p w:rsidR="007F76D9" w:rsidRPr="00446CDF" w:rsidRDefault="007F76D9" w:rsidP="00780F00">
            <w:r w:rsidRPr="00446CDF">
              <w:t>IqraHabib D/O M. Habib</w:t>
            </w:r>
          </w:p>
        </w:tc>
        <w:tc>
          <w:tcPr>
            <w:tcW w:w="3150" w:type="dxa"/>
            <w:shd w:val="clear" w:color="auto" w:fill="auto"/>
          </w:tcPr>
          <w:p w:rsidR="007F76D9" w:rsidRPr="00446CDF" w:rsidRDefault="007F76D9" w:rsidP="00780F00">
            <w:r w:rsidRPr="00446CDF">
              <w:t>Govt. Banat-ul-Isla High School Sahiwal</w:t>
            </w:r>
          </w:p>
        </w:tc>
        <w:tc>
          <w:tcPr>
            <w:tcW w:w="1440" w:type="dxa"/>
            <w:shd w:val="clear" w:color="auto" w:fill="auto"/>
          </w:tcPr>
          <w:p w:rsidR="007F76D9" w:rsidRPr="00446CDF" w:rsidRDefault="007F76D9" w:rsidP="00780F00">
            <w:pPr>
              <w:jc w:val="center"/>
            </w:pPr>
            <w:r w:rsidRPr="00446CDF">
              <w:t>1</w:t>
            </w:r>
            <w:r w:rsidRPr="00446CDF">
              <w:rPr>
                <w:vertAlign w:val="superscript"/>
              </w:rPr>
              <w:t>st</w:t>
            </w:r>
          </w:p>
        </w:tc>
        <w:tc>
          <w:tcPr>
            <w:tcW w:w="1350" w:type="dxa"/>
            <w:shd w:val="clear" w:color="auto" w:fill="auto"/>
          </w:tcPr>
          <w:p w:rsidR="007F76D9" w:rsidRPr="00446CDF" w:rsidRDefault="007F76D9" w:rsidP="00780F00">
            <w:r w:rsidRPr="00446CDF">
              <w:t>Rs.5000/-</w:t>
            </w:r>
          </w:p>
        </w:tc>
      </w:tr>
      <w:tr w:rsidR="007F76D9" w:rsidRPr="00446CDF" w:rsidTr="00746B36">
        <w:tc>
          <w:tcPr>
            <w:tcW w:w="828" w:type="dxa"/>
            <w:shd w:val="clear" w:color="auto" w:fill="auto"/>
          </w:tcPr>
          <w:p w:rsidR="007F76D9" w:rsidRPr="00446CDF" w:rsidRDefault="007F76D9" w:rsidP="002E383A">
            <w:pPr>
              <w:pStyle w:val="ListParagraph"/>
              <w:numPr>
                <w:ilvl w:val="0"/>
                <w:numId w:val="95"/>
              </w:numPr>
              <w:contextualSpacing/>
              <w:rPr>
                <w:b/>
              </w:rPr>
            </w:pPr>
          </w:p>
        </w:tc>
        <w:tc>
          <w:tcPr>
            <w:tcW w:w="2250" w:type="dxa"/>
            <w:shd w:val="clear" w:color="auto" w:fill="auto"/>
          </w:tcPr>
          <w:p w:rsidR="007F76D9" w:rsidRPr="00446CDF" w:rsidRDefault="007F76D9" w:rsidP="00780F00">
            <w:r w:rsidRPr="00446CDF">
              <w:t>Sana Gull D/O  Mushtaq Ahmad</w:t>
            </w:r>
          </w:p>
        </w:tc>
        <w:tc>
          <w:tcPr>
            <w:tcW w:w="3150" w:type="dxa"/>
            <w:shd w:val="clear" w:color="auto" w:fill="auto"/>
          </w:tcPr>
          <w:p w:rsidR="007F76D9" w:rsidRPr="00446CDF" w:rsidRDefault="007F76D9" w:rsidP="00780F00">
            <w:r w:rsidRPr="00446CDF">
              <w:t>Govt. Girls Higher Secondary School Comper 120/9-L Sahiwal</w:t>
            </w:r>
          </w:p>
        </w:tc>
        <w:tc>
          <w:tcPr>
            <w:tcW w:w="1440" w:type="dxa"/>
            <w:shd w:val="clear" w:color="auto" w:fill="auto"/>
          </w:tcPr>
          <w:p w:rsidR="007F76D9" w:rsidRPr="00446CDF" w:rsidRDefault="007F76D9" w:rsidP="00780F00">
            <w:pPr>
              <w:jc w:val="center"/>
            </w:pPr>
            <w:r w:rsidRPr="00446CDF">
              <w:t>2</w:t>
            </w:r>
            <w:r w:rsidRPr="00446CDF">
              <w:rPr>
                <w:vertAlign w:val="superscript"/>
              </w:rPr>
              <w:t>nd</w:t>
            </w:r>
          </w:p>
        </w:tc>
        <w:tc>
          <w:tcPr>
            <w:tcW w:w="1350" w:type="dxa"/>
            <w:shd w:val="clear" w:color="auto" w:fill="auto"/>
          </w:tcPr>
          <w:p w:rsidR="007F76D9" w:rsidRPr="00446CDF" w:rsidRDefault="007F76D9" w:rsidP="00780F00">
            <w:r w:rsidRPr="00446CDF">
              <w:t>Rs.3000/-</w:t>
            </w:r>
          </w:p>
        </w:tc>
      </w:tr>
      <w:tr w:rsidR="007F76D9" w:rsidRPr="00446CDF" w:rsidTr="00746B36">
        <w:tc>
          <w:tcPr>
            <w:tcW w:w="828" w:type="dxa"/>
            <w:shd w:val="clear" w:color="auto" w:fill="auto"/>
          </w:tcPr>
          <w:p w:rsidR="007F76D9" w:rsidRPr="00446CDF" w:rsidRDefault="007F76D9" w:rsidP="002E383A">
            <w:pPr>
              <w:pStyle w:val="ListParagraph"/>
              <w:numPr>
                <w:ilvl w:val="0"/>
                <w:numId w:val="95"/>
              </w:numPr>
              <w:contextualSpacing/>
              <w:rPr>
                <w:b/>
              </w:rPr>
            </w:pPr>
          </w:p>
        </w:tc>
        <w:tc>
          <w:tcPr>
            <w:tcW w:w="2250" w:type="dxa"/>
            <w:shd w:val="clear" w:color="auto" w:fill="auto"/>
          </w:tcPr>
          <w:p w:rsidR="007F76D9" w:rsidRPr="00446CDF" w:rsidRDefault="007F76D9" w:rsidP="00780F00">
            <w:r w:rsidRPr="00446CDF">
              <w:t>RamshaAsif D/O Muhammad Asif</w:t>
            </w:r>
          </w:p>
        </w:tc>
        <w:tc>
          <w:tcPr>
            <w:tcW w:w="3150" w:type="dxa"/>
            <w:shd w:val="clear" w:color="auto" w:fill="auto"/>
          </w:tcPr>
          <w:p w:rsidR="007F76D9" w:rsidRPr="00446CDF" w:rsidRDefault="007F76D9" w:rsidP="00780F00">
            <w:r w:rsidRPr="00446CDF">
              <w:t>Govt. Girls Higher Secondary School 134/9-L Sahiwal</w:t>
            </w:r>
          </w:p>
        </w:tc>
        <w:tc>
          <w:tcPr>
            <w:tcW w:w="1440" w:type="dxa"/>
            <w:shd w:val="clear" w:color="auto" w:fill="auto"/>
          </w:tcPr>
          <w:p w:rsidR="007F76D9" w:rsidRPr="00446CDF" w:rsidRDefault="007F76D9" w:rsidP="00780F00">
            <w:pPr>
              <w:jc w:val="center"/>
            </w:pPr>
            <w:r w:rsidRPr="00446CDF">
              <w:t>3</w:t>
            </w:r>
            <w:r w:rsidRPr="00446CDF">
              <w:rPr>
                <w:vertAlign w:val="superscript"/>
              </w:rPr>
              <w:t>rd</w:t>
            </w:r>
          </w:p>
        </w:tc>
        <w:tc>
          <w:tcPr>
            <w:tcW w:w="1350" w:type="dxa"/>
            <w:shd w:val="clear" w:color="auto" w:fill="auto"/>
          </w:tcPr>
          <w:p w:rsidR="007F76D9" w:rsidRPr="00446CDF" w:rsidRDefault="007F76D9" w:rsidP="00780F00">
            <w:r w:rsidRPr="00446CDF">
              <w:t>Rs.2000/-</w:t>
            </w:r>
          </w:p>
        </w:tc>
      </w:tr>
    </w:tbl>
    <w:p w:rsidR="007F76D9" w:rsidRPr="00446CDF" w:rsidRDefault="007F76D9" w:rsidP="007F76D9">
      <w:pPr>
        <w:rPr>
          <w:b/>
        </w:rPr>
      </w:pPr>
    </w:p>
    <w:p w:rsidR="007F76D9" w:rsidRPr="00446CDF" w:rsidRDefault="007F76D9" w:rsidP="002E383A">
      <w:pPr>
        <w:pStyle w:val="ListParagraph"/>
        <w:numPr>
          <w:ilvl w:val="0"/>
          <w:numId w:val="107"/>
        </w:numPr>
        <w:spacing w:after="200" w:line="276" w:lineRule="auto"/>
        <w:contextualSpacing/>
        <w:rPr>
          <w:b/>
        </w:rPr>
      </w:pPr>
      <w:r w:rsidRPr="00446CDF">
        <w:rPr>
          <w:b/>
        </w:rPr>
        <w:t>BISE LARKANA</w:t>
      </w:r>
    </w:p>
    <w:tbl>
      <w:tblPr>
        <w:tblW w:w="90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28"/>
        <w:gridCol w:w="2250"/>
        <w:gridCol w:w="3150"/>
        <w:gridCol w:w="1440"/>
        <w:gridCol w:w="1350"/>
      </w:tblGrid>
      <w:tr w:rsidR="007F76D9" w:rsidRPr="00446CDF" w:rsidTr="00746B36">
        <w:tc>
          <w:tcPr>
            <w:tcW w:w="828" w:type="dxa"/>
            <w:shd w:val="clear" w:color="auto" w:fill="auto"/>
          </w:tcPr>
          <w:p w:rsidR="007F76D9" w:rsidRPr="00446CDF" w:rsidRDefault="007F76D9" w:rsidP="00780F00">
            <w:pPr>
              <w:rPr>
                <w:b/>
              </w:rPr>
            </w:pPr>
            <w:r w:rsidRPr="00446CDF">
              <w:rPr>
                <w:b/>
              </w:rPr>
              <w:t>SR. #</w:t>
            </w:r>
          </w:p>
        </w:tc>
        <w:tc>
          <w:tcPr>
            <w:tcW w:w="2250" w:type="dxa"/>
            <w:shd w:val="clear" w:color="auto" w:fill="auto"/>
          </w:tcPr>
          <w:p w:rsidR="007F76D9" w:rsidRPr="00446CDF" w:rsidRDefault="007F76D9" w:rsidP="00780F00">
            <w:pPr>
              <w:rPr>
                <w:b/>
              </w:rPr>
            </w:pPr>
            <w:r w:rsidRPr="00446CDF">
              <w:rPr>
                <w:b/>
              </w:rPr>
              <w:t>STUDENTS NAME</w:t>
            </w:r>
          </w:p>
        </w:tc>
        <w:tc>
          <w:tcPr>
            <w:tcW w:w="3150" w:type="dxa"/>
            <w:shd w:val="clear" w:color="auto" w:fill="auto"/>
          </w:tcPr>
          <w:p w:rsidR="007F76D9" w:rsidRPr="00446CDF" w:rsidRDefault="007F76D9" w:rsidP="00780F00">
            <w:pPr>
              <w:rPr>
                <w:b/>
              </w:rPr>
            </w:pPr>
            <w:r w:rsidRPr="00446CDF">
              <w:rPr>
                <w:b/>
              </w:rPr>
              <w:t>SCHOOL NAME</w:t>
            </w:r>
          </w:p>
        </w:tc>
        <w:tc>
          <w:tcPr>
            <w:tcW w:w="1440" w:type="dxa"/>
            <w:shd w:val="clear" w:color="auto" w:fill="auto"/>
          </w:tcPr>
          <w:p w:rsidR="007F76D9" w:rsidRPr="00446CDF" w:rsidRDefault="007F76D9" w:rsidP="00780F00">
            <w:pPr>
              <w:rPr>
                <w:b/>
              </w:rPr>
            </w:pPr>
            <w:r w:rsidRPr="00446CDF">
              <w:rPr>
                <w:b/>
              </w:rPr>
              <w:t>POSITION</w:t>
            </w:r>
          </w:p>
        </w:tc>
        <w:tc>
          <w:tcPr>
            <w:tcW w:w="1350" w:type="dxa"/>
            <w:shd w:val="clear" w:color="auto" w:fill="auto"/>
          </w:tcPr>
          <w:p w:rsidR="007F76D9" w:rsidRPr="00446CDF" w:rsidRDefault="007F76D9" w:rsidP="00780F00">
            <w:pPr>
              <w:rPr>
                <w:b/>
              </w:rPr>
            </w:pPr>
            <w:r w:rsidRPr="00446CDF">
              <w:rPr>
                <w:b/>
              </w:rPr>
              <w:t>PRIZE MONEY</w:t>
            </w:r>
          </w:p>
        </w:tc>
      </w:tr>
      <w:tr w:rsidR="007F76D9" w:rsidRPr="00446CDF" w:rsidTr="00746B36">
        <w:tc>
          <w:tcPr>
            <w:tcW w:w="828" w:type="dxa"/>
            <w:shd w:val="clear" w:color="auto" w:fill="auto"/>
          </w:tcPr>
          <w:p w:rsidR="007F76D9" w:rsidRPr="00446CDF" w:rsidRDefault="007F76D9" w:rsidP="002E383A">
            <w:pPr>
              <w:pStyle w:val="ListParagraph"/>
              <w:numPr>
                <w:ilvl w:val="0"/>
                <w:numId w:val="96"/>
              </w:numPr>
              <w:contextualSpacing/>
              <w:rPr>
                <w:b/>
              </w:rPr>
            </w:pPr>
          </w:p>
        </w:tc>
        <w:tc>
          <w:tcPr>
            <w:tcW w:w="2250" w:type="dxa"/>
            <w:shd w:val="clear" w:color="auto" w:fill="auto"/>
          </w:tcPr>
          <w:p w:rsidR="007F76D9" w:rsidRPr="00446CDF" w:rsidRDefault="007F76D9" w:rsidP="00780F00">
            <w:r w:rsidRPr="00446CDF">
              <w:t>Miss Shaherbano D/O Ahmed Baloch</w:t>
            </w:r>
          </w:p>
        </w:tc>
        <w:tc>
          <w:tcPr>
            <w:tcW w:w="3150" w:type="dxa"/>
            <w:shd w:val="clear" w:color="auto" w:fill="auto"/>
          </w:tcPr>
          <w:p w:rsidR="007F76D9" w:rsidRPr="00446CDF" w:rsidRDefault="007F76D9" w:rsidP="00780F00">
            <w:r w:rsidRPr="00446CDF">
              <w:t>Ahmed Ali Grammar High School Larkana</w:t>
            </w:r>
          </w:p>
        </w:tc>
        <w:tc>
          <w:tcPr>
            <w:tcW w:w="1440" w:type="dxa"/>
            <w:shd w:val="clear" w:color="auto" w:fill="auto"/>
          </w:tcPr>
          <w:p w:rsidR="007F76D9" w:rsidRPr="00446CDF" w:rsidRDefault="007F76D9" w:rsidP="00780F00">
            <w:pPr>
              <w:jc w:val="center"/>
            </w:pPr>
            <w:r w:rsidRPr="00446CDF">
              <w:t>1</w:t>
            </w:r>
            <w:r w:rsidRPr="00446CDF">
              <w:rPr>
                <w:vertAlign w:val="superscript"/>
              </w:rPr>
              <w:t>st</w:t>
            </w:r>
          </w:p>
        </w:tc>
        <w:tc>
          <w:tcPr>
            <w:tcW w:w="1350" w:type="dxa"/>
            <w:shd w:val="clear" w:color="auto" w:fill="auto"/>
          </w:tcPr>
          <w:p w:rsidR="007F76D9" w:rsidRPr="00446CDF" w:rsidRDefault="007F76D9" w:rsidP="00780F00">
            <w:r w:rsidRPr="00446CDF">
              <w:t>Rs.5000/-</w:t>
            </w:r>
          </w:p>
        </w:tc>
      </w:tr>
      <w:tr w:rsidR="007F76D9" w:rsidRPr="00446CDF" w:rsidTr="00746B36">
        <w:tc>
          <w:tcPr>
            <w:tcW w:w="828" w:type="dxa"/>
            <w:shd w:val="clear" w:color="auto" w:fill="auto"/>
          </w:tcPr>
          <w:p w:rsidR="007F76D9" w:rsidRPr="00446CDF" w:rsidRDefault="007F76D9" w:rsidP="002E383A">
            <w:pPr>
              <w:pStyle w:val="ListParagraph"/>
              <w:numPr>
                <w:ilvl w:val="0"/>
                <w:numId w:val="96"/>
              </w:numPr>
              <w:contextualSpacing/>
              <w:rPr>
                <w:b/>
              </w:rPr>
            </w:pPr>
          </w:p>
        </w:tc>
        <w:tc>
          <w:tcPr>
            <w:tcW w:w="2250" w:type="dxa"/>
            <w:shd w:val="clear" w:color="auto" w:fill="auto"/>
          </w:tcPr>
          <w:p w:rsidR="007F76D9" w:rsidRPr="00446CDF" w:rsidRDefault="007F76D9" w:rsidP="00780F00">
            <w:r w:rsidRPr="00446CDF">
              <w:t>Ravander Kumar Oad S/O Ramesh Kumar Oad</w:t>
            </w:r>
          </w:p>
        </w:tc>
        <w:tc>
          <w:tcPr>
            <w:tcW w:w="3150" w:type="dxa"/>
            <w:shd w:val="clear" w:color="auto" w:fill="auto"/>
          </w:tcPr>
          <w:p w:rsidR="007F76D9" w:rsidRPr="00446CDF" w:rsidRDefault="007F76D9" w:rsidP="00780F00">
            <w:r w:rsidRPr="00446CDF">
              <w:t>Govt. Boys High School Nasirabad</w:t>
            </w:r>
          </w:p>
        </w:tc>
        <w:tc>
          <w:tcPr>
            <w:tcW w:w="1440" w:type="dxa"/>
            <w:shd w:val="clear" w:color="auto" w:fill="auto"/>
          </w:tcPr>
          <w:p w:rsidR="007F76D9" w:rsidRPr="00446CDF" w:rsidRDefault="007F76D9" w:rsidP="00780F00">
            <w:pPr>
              <w:jc w:val="center"/>
            </w:pPr>
            <w:r w:rsidRPr="00446CDF">
              <w:t>2</w:t>
            </w:r>
            <w:r w:rsidRPr="00446CDF">
              <w:rPr>
                <w:vertAlign w:val="superscript"/>
              </w:rPr>
              <w:t>nd</w:t>
            </w:r>
          </w:p>
        </w:tc>
        <w:tc>
          <w:tcPr>
            <w:tcW w:w="1350" w:type="dxa"/>
            <w:shd w:val="clear" w:color="auto" w:fill="auto"/>
          </w:tcPr>
          <w:p w:rsidR="007F76D9" w:rsidRPr="00446CDF" w:rsidRDefault="007F76D9" w:rsidP="00780F00">
            <w:r w:rsidRPr="00446CDF">
              <w:t>Rs.3000/-</w:t>
            </w:r>
          </w:p>
        </w:tc>
      </w:tr>
      <w:tr w:rsidR="007F76D9" w:rsidRPr="00446CDF" w:rsidTr="00746B36">
        <w:tc>
          <w:tcPr>
            <w:tcW w:w="828" w:type="dxa"/>
            <w:shd w:val="clear" w:color="auto" w:fill="auto"/>
          </w:tcPr>
          <w:p w:rsidR="007F76D9" w:rsidRPr="00446CDF" w:rsidRDefault="007F76D9" w:rsidP="002E383A">
            <w:pPr>
              <w:pStyle w:val="ListParagraph"/>
              <w:numPr>
                <w:ilvl w:val="0"/>
                <w:numId w:val="96"/>
              </w:numPr>
              <w:contextualSpacing/>
              <w:rPr>
                <w:b/>
              </w:rPr>
            </w:pPr>
          </w:p>
        </w:tc>
        <w:tc>
          <w:tcPr>
            <w:tcW w:w="2250" w:type="dxa"/>
            <w:shd w:val="clear" w:color="auto" w:fill="auto"/>
          </w:tcPr>
          <w:p w:rsidR="007F76D9" w:rsidRPr="00446CDF" w:rsidRDefault="007F76D9" w:rsidP="00780F00">
            <w:r w:rsidRPr="00446CDF">
              <w:t>Miss Qosulnhiar D/O RaheemBux</w:t>
            </w:r>
          </w:p>
        </w:tc>
        <w:tc>
          <w:tcPr>
            <w:tcW w:w="3150" w:type="dxa"/>
            <w:shd w:val="clear" w:color="auto" w:fill="auto"/>
          </w:tcPr>
          <w:p w:rsidR="007F76D9" w:rsidRPr="00446CDF" w:rsidRDefault="007F76D9" w:rsidP="00780F00">
            <w:r w:rsidRPr="00446CDF">
              <w:t>Govt Girls High School LahoriMuhallaLarkana</w:t>
            </w:r>
          </w:p>
        </w:tc>
        <w:tc>
          <w:tcPr>
            <w:tcW w:w="1440" w:type="dxa"/>
            <w:shd w:val="clear" w:color="auto" w:fill="auto"/>
          </w:tcPr>
          <w:p w:rsidR="007F76D9" w:rsidRPr="00446CDF" w:rsidRDefault="007F76D9" w:rsidP="00780F00">
            <w:pPr>
              <w:jc w:val="center"/>
            </w:pPr>
            <w:r w:rsidRPr="00446CDF">
              <w:t>3</w:t>
            </w:r>
            <w:r w:rsidRPr="00446CDF">
              <w:rPr>
                <w:vertAlign w:val="superscript"/>
              </w:rPr>
              <w:t>rd</w:t>
            </w:r>
          </w:p>
        </w:tc>
        <w:tc>
          <w:tcPr>
            <w:tcW w:w="1350" w:type="dxa"/>
            <w:shd w:val="clear" w:color="auto" w:fill="auto"/>
          </w:tcPr>
          <w:p w:rsidR="007F76D9" w:rsidRPr="00446CDF" w:rsidRDefault="007F76D9" w:rsidP="00780F00">
            <w:r w:rsidRPr="00446CDF">
              <w:t>Rs.2000/-</w:t>
            </w:r>
          </w:p>
        </w:tc>
      </w:tr>
    </w:tbl>
    <w:p w:rsidR="007F76D9" w:rsidRPr="00446CDF" w:rsidRDefault="007F76D9" w:rsidP="007F76D9">
      <w:pPr>
        <w:rPr>
          <w:b/>
        </w:rPr>
      </w:pPr>
    </w:p>
    <w:p w:rsidR="007F76D9" w:rsidRPr="00446CDF" w:rsidRDefault="007F76D9" w:rsidP="007F76D9">
      <w:pPr>
        <w:rPr>
          <w:b/>
          <w:sz w:val="2"/>
        </w:rPr>
      </w:pPr>
    </w:p>
    <w:p w:rsidR="007F76D9" w:rsidRPr="00446CDF" w:rsidRDefault="007F76D9" w:rsidP="002E383A">
      <w:pPr>
        <w:pStyle w:val="ListParagraph"/>
        <w:numPr>
          <w:ilvl w:val="0"/>
          <w:numId w:val="96"/>
        </w:numPr>
        <w:spacing w:after="200" w:line="276" w:lineRule="auto"/>
        <w:contextualSpacing/>
        <w:rPr>
          <w:b/>
        </w:rPr>
      </w:pPr>
      <w:r w:rsidRPr="00446CDF">
        <w:rPr>
          <w:b/>
        </w:rPr>
        <w:t>BISE SUKKUR</w:t>
      </w:r>
    </w:p>
    <w:tbl>
      <w:tblPr>
        <w:tblW w:w="90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28"/>
        <w:gridCol w:w="2250"/>
        <w:gridCol w:w="3150"/>
        <w:gridCol w:w="1440"/>
        <w:gridCol w:w="1350"/>
      </w:tblGrid>
      <w:tr w:rsidR="007F76D9" w:rsidRPr="00446CDF" w:rsidTr="00746B36">
        <w:tc>
          <w:tcPr>
            <w:tcW w:w="828" w:type="dxa"/>
            <w:shd w:val="clear" w:color="auto" w:fill="auto"/>
          </w:tcPr>
          <w:p w:rsidR="007F76D9" w:rsidRPr="00446CDF" w:rsidRDefault="007F76D9" w:rsidP="00780F00">
            <w:pPr>
              <w:rPr>
                <w:b/>
              </w:rPr>
            </w:pPr>
            <w:r w:rsidRPr="00446CDF">
              <w:rPr>
                <w:b/>
              </w:rPr>
              <w:t>SR. #</w:t>
            </w:r>
          </w:p>
        </w:tc>
        <w:tc>
          <w:tcPr>
            <w:tcW w:w="2250" w:type="dxa"/>
            <w:shd w:val="clear" w:color="auto" w:fill="auto"/>
          </w:tcPr>
          <w:p w:rsidR="007F76D9" w:rsidRPr="00446CDF" w:rsidRDefault="007F76D9" w:rsidP="00780F00">
            <w:pPr>
              <w:rPr>
                <w:b/>
              </w:rPr>
            </w:pPr>
            <w:r w:rsidRPr="00446CDF">
              <w:rPr>
                <w:b/>
              </w:rPr>
              <w:t>STUDENTS NAME</w:t>
            </w:r>
          </w:p>
        </w:tc>
        <w:tc>
          <w:tcPr>
            <w:tcW w:w="3150" w:type="dxa"/>
            <w:shd w:val="clear" w:color="auto" w:fill="auto"/>
          </w:tcPr>
          <w:p w:rsidR="007F76D9" w:rsidRPr="00446CDF" w:rsidRDefault="007F76D9" w:rsidP="00780F00">
            <w:pPr>
              <w:rPr>
                <w:b/>
              </w:rPr>
            </w:pPr>
            <w:r w:rsidRPr="00446CDF">
              <w:rPr>
                <w:b/>
              </w:rPr>
              <w:t>SCHOOL NAME</w:t>
            </w:r>
          </w:p>
        </w:tc>
        <w:tc>
          <w:tcPr>
            <w:tcW w:w="1440" w:type="dxa"/>
            <w:shd w:val="clear" w:color="auto" w:fill="auto"/>
          </w:tcPr>
          <w:p w:rsidR="007F76D9" w:rsidRPr="00446CDF" w:rsidRDefault="007F76D9" w:rsidP="00780F00">
            <w:pPr>
              <w:rPr>
                <w:b/>
              </w:rPr>
            </w:pPr>
            <w:r w:rsidRPr="00446CDF">
              <w:rPr>
                <w:b/>
              </w:rPr>
              <w:t>POSITION</w:t>
            </w:r>
          </w:p>
        </w:tc>
        <w:tc>
          <w:tcPr>
            <w:tcW w:w="1350" w:type="dxa"/>
            <w:shd w:val="clear" w:color="auto" w:fill="auto"/>
          </w:tcPr>
          <w:p w:rsidR="007F76D9" w:rsidRPr="00446CDF" w:rsidRDefault="007F76D9" w:rsidP="00780F00">
            <w:pPr>
              <w:rPr>
                <w:b/>
              </w:rPr>
            </w:pPr>
            <w:r w:rsidRPr="00446CDF">
              <w:rPr>
                <w:b/>
              </w:rPr>
              <w:t>PRIZE MONEY</w:t>
            </w:r>
          </w:p>
        </w:tc>
      </w:tr>
      <w:tr w:rsidR="007F76D9" w:rsidRPr="00446CDF" w:rsidTr="00746B36">
        <w:tc>
          <w:tcPr>
            <w:tcW w:w="828" w:type="dxa"/>
            <w:shd w:val="clear" w:color="auto" w:fill="auto"/>
          </w:tcPr>
          <w:p w:rsidR="007F76D9" w:rsidRPr="00446CDF" w:rsidRDefault="007F76D9" w:rsidP="002E383A">
            <w:pPr>
              <w:pStyle w:val="ListParagraph"/>
              <w:numPr>
                <w:ilvl w:val="0"/>
                <w:numId w:val="97"/>
              </w:numPr>
              <w:contextualSpacing/>
              <w:rPr>
                <w:b/>
              </w:rPr>
            </w:pPr>
          </w:p>
        </w:tc>
        <w:tc>
          <w:tcPr>
            <w:tcW w:w="2250" w:type="dxa"/>
            <w:shd w:val="clear" w:color="auto" w:fill="auto"/>
          </w:tcPr>
          <w:p w:rsidR="007F76D9" w:rsidRPr="00446CDF" w:rsidRDefault="007F76D9" w:rsidP="00780F00">
            <w:r w:rsidRPr="00446CDF">
              <w:t>Shobha Rajput</w:t>
            </w:r>
          </w:p>
        </w:tc>
        <w:tc>
          <w:tcPr>
            <w:tcW w:w="3150" w:type="dxa"/>
            <w:shd w:val="clear" w:color="auto" w:fill="auto"/>
          </w:tcPr>
          <w:p w:rsidR="007F76D9" w:rsidRPr="00446CDF" w:rsidRDefault="007F76D9" w:rsidP="00780F00">
            <w:r w:rsidRPr="00446CDF">
              <w:t>Govt M.K High School Sukkur</w:t>
            </w:r>
          </w:p>
        </w:tc>
        <w:tc>
          <w:tcPr>
            <w:tcW w:w="1440" w:type="dxa"/>
            <w:shd w:val="clear" w:color="auto" w:fill="auto"/>
          </w:tcPr>
          <w:p w:rsidR="007F76D9" w:rsidRPr="00446CDF" w:rsidRDefault="007F76D9" w:rsidP="00780F00">
            <w:pPr>
              <w:jc w:val="center"/>
            </w:pPr>
            <w:r w:rsidRPr="00446CDF">
              <w:t>1</w:t>
            </w:r>
            <w:r w:rsidRPr="00446CDF">
              <w:rPr>
                <w:vertAlign w:val="superscript"/>
              </w:rPr>
              <w:t>st</w:t>
            </w:r>
          </w:p>
        </w:tc>
        <w:tc>
          <w:tcPr>
            <w:tcW w:w="1350" w:type="dxa"/>
            <w:shd w:val="clear" w:color="auto" w:fill="auto"/>
          </w:tcPr>
          <w:p w:rsidR="007F76D9" w:rsidRPr="00446CDF" w:rsidRDefault="007F76D9" w:rsidP="00780F00">
            <w:r w:rsidRPr="00446CDF">
              <w:t>Rs.5000/-</w:t>
            </w:r>
          </w:p>
        </w:tc>
      </w:tr>
      <w:tr w:rsidR="007F76D9" w:rsidRPr="00446CDF" w:rsidTr="00746B36">
        <w:tc>
          <w:tcPr>
            <w:tcW w:w="828" w:type="dxa"/>
            <w:shd w:val="clear" w:color="auto" w:fill="auto"/>
          </w:tcPr>
          <w:p w:rsidR="007F76D9" w:rsidRPr="00446CDF" w:rsidRDefault="007F76D9" w:rsidP="002E383A">
            <w:pPr>
              <w:pStyle w:val="ListParagraph"/>
              <w:numPr>
                <w:ilvl w:val="0"/>
                <w:numId w:val="97"/>
              </w:numPr>
              <w:contextualSpacing/>
              <w:rPr>
                <w:b/>
              </w:rPr>
            </w:pPr>
          </w:p>
        </w:tc>
        <w:tc>
          <w:tcPr>
            <w:tcW w:w="2250" w:type="dxa"/>
            <w:shd w:val="clear" w:color="auto" w:fill="auto"/>
          </w:tcPr>
          <w:p w:rsidR="007F76D9" w:rsidRPr="00446CDF" w:rsidRDefault="007F76D9" w:rsidP="00780F00">
            <w:r w:rsidRPr="00446CDF">
              <w:t>RamshaAsmat</w:t>
            </w:r>
          </w:p>
        </w:tc>
        <w:tc>
          <w:tcPr>
            <w:tcW w:w="3150" w:type="dxa"/>
            <w:shd w:val="clear" w:color="auto" w:fill="auto"/>
          </w:tcPr>
          <w:p w:rsidR="007F76D9" w:rsidRPr="00446CDF" w:rsidRDefault="007F76D9" w:rsidP="00780F00">
            <w:r w:rsidRPr="00446CDF">
              <w:t>Model School (S. A. L. U) Khairpur</w:t>
            </w:r>
          </w:p>
        </w:tc>
        <w:tc>
          <w:tcPr>
            <w:tcW w:w="1440" w:type="dxa"/>
            <w:shd w:val="clear" w:color="auto" w:fill="auto"/>
          </w:tcPr>
          <w:p w:rsidR="007F76D9" w:rsidRPr="00446CDF" w:rsidRDefault="007F76D9" w:rsidP="00780F00">
            <w:pPr>
              <w:jc w:val="center"/>
            </w:pPr>
            <w:r w:rsidRPr="00446CDF">
              <w:t>2</w:t>
            </w:r>
            <w:r w:rsidRPr="00446CDF">
              <w:rPr>
                <w:vertAlign w:val="superscript"/>
              </w:rPr>
              <w:t>nd</w:t>
            </w:r>
          </w:p>
        </w:tc>
        <w:tc>
          <w:tcPr>
            <w:tcW w:w="1350" w:type="dxa"/>
            <w:shd w:val="clear" w:color="auto" w:fill="auto"/>
          </w:tcPr>
          <w:p w:rsidR="007F76D9" w:rsidRPr="00446CDF" w:rsidRDefault="007F76D9" w:rsidP="00780F00">
            <w:r w:rsidRPr="00446CDF">
              <w:t xml:space="preserve">Rs.3000/- </w:t>
            </w:r>
          </w:p>
        </w:tc>
      </w:tr>
      <w:tr w:rsidR="007F76D9" w:rsidRPr="00446CDF" w:rsidTr="00746B36">
        <w:tc>
          <w:tcPr>
            <w:tcW w:w="828" w:type="dxa"/>
            <w:shd w:val="clear" w:color="auto" w:fill="auto"/>
          </w:tcPr>
          <w:p w:rsidR="007F76D9" w:rsidRPr="00446CDF" w:rsidRDefault="007F76D9" w:rsidP="002E383A">
            <w:pPr>
              <w:pStyle w:val="ListParagraph"/>
              <w:numPr>
                <w:ilvl w:val="0"/>
                <w:numId w:val="97"/>
              </w:numPr>
              <w:contextualSpacing/>
              <w:rPr>
                <w:b/>
              </w:rPr>
            </w:pPr>
          </w:p>
        </w:tc>
        <w:tc>
          <w:tcPr>
            <w:tcW w:w="2250" w:type="dxa"/>
            <w:shd w:val="clear" w:color="auto" w:fill="auto"/>
          </w:tcPr>
          <w:p w:rsidR="007F76D9" w:rsidRPr="00446CDF" w:rsidRDefault="007F76D9" w:rsidP="00780F00">
            <w:r w:rsidRPr="00446CDF">
              <w:t>KainatJawaidShaikh</w:t>
            </w:r>
          </w:p>
        </w:tc>
        <w:tc>
          <w:tcPr>
            <w:tcW w:w="3150" w:type="dxa"/>
            <w:shd w:val="clear" w:color="auto" w:fill="auto"/>
          </w:tcPr>
          <w:p w:rsidR="007F76D9" w:rsidRPr="00446CDF" w:rsidRDefault="007F76D9" w:rsidP="00780F00">
            <w:r w:rsidRPr="00446CDF">
              <w:t xml:space="preserve">Govt Girls Higher Secondary </w:t>
            </w:r>
            <w:r w:rsidRPr="00446CDF">
              <w:lastRenderedPageBreak/>
              <w:t>School Old Sukkur</w:t>
            </w:r>
          </w:p>
        </w:tc>
        <w:tc>
          <w:tcPr>
            <w:tcW w:w="1440" w:type="dxa"/>
            <w:shd w:val="clear" w:color="auto" w:fill="auto"/>
          </w:tcPr>
          <w:p w:rsidR="007F76D9" w:rsidRPr="00446CDF" w:rsidRDefault="007F76D9" w:rsidP="00780F00">
            <w:pPr>
              <w:jc w:val="center"/>
            </w:pPr>
            <w:r w:rsidRPr="00446CDF">
              <w:lastRenderedPageBreak/>
              <w:t>3</w:t>
            </w:r>
            <w:r w:rsidRPr="00446CDF">
              <w:rPr>
                <w:vertAlign w:val="superscript"/>
              </w:rPr>
              <w:t>rd</w:t>
            </w:r>
          </w:p>
        </w:tc>
        <w:tc>
          <w:tcPr>
            <w:tcW w:w="1350" w:type="dxa"/>
            <w:shd w:val="clear" w:color="auto" w:fill="auto"/>
          </w:tcPr>
          <w:p w:rsidR="007F76D9" w:rsidRPr="00446CDF" w:rsidRDefault="007F76D9" w:rsidP="00780F00">
            <w:r w:rsidRPr="00446CDF">
              <w:t>Rs.2000/-</w:t>
            </w:r>
          </w:p>
        </w:tc>
      </w:tr>
    </w:tbl>
    <w:p w:rsidR="007F76D9" w:rsidRPr="00446CDF" w:rsidRDefault="007F76D9" w:rsidP="007F76D9">
      <w:pPr>
        <w:rPr>
          <w:b/>
        </w:rPr>
      </w:pPr>
    </w:p>
    <w:p w:rsidR="007F76D9" w:rsidRPr="00446CDF" w:rsidRDefault="007F76D9" w:rsidP="002E383A">
      <w:pPr>
        <w:pStyle w:val="ListParagraph"/>
        <w:numPr>
          <w:ilvl w:val="0"/>
          <w:numId w:val="96"/>
        </w:numPr>
        <w:spacing w:after="200" w:line="276" w:lineRule="auto"/>
        <w:contextualSpacing/>
        <w:rPr>
          <w:b/>
        </w:rPr>
      </w:pPr>
      <w:r w:rsidRPr="00446CDF">
        <w:rPr>
          <w:b/>
        </w:rPr>
        <w:t>BISE GUJRANWALA</w:t>
      </w:r>
    </w:p>
    <w:tbl>
      <w:tblPr>
        <w:tblW w:w="90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28"/>
        <w:gridCol w:w="2250"/>
        <w:gridCol w:w="3150"/>
        <w:gridCol w:w="1440"/>
        <w:gridCol w:w="1350"/>
      </w:tblGrid>
      <w:tr w:rsidR="007F76D9" w:rsidRPr="00446CDF" w:rsidTr="00746B36">
        <w:tc>
          <w:tcPr>
            <w:tcW w:w="828" w:type="dxa"/>
            <w:shd w:val="clear" w:color="auto" w:fill="auto"/>
          </w:tcPr>
          <w:p w:rsidR="007F76D9" w:rsidRPr="00446CDF" w:rsidRDefault="007F76D9" w:rsidP="00780F00">
            <w:pPr>
              <w:rPr>
                <w:b/>
              </w:rPr>
            </w:pPr>
            <w:r w:rsidRPr="00446CDF">
              <w:rPr>
                <w:b/>
              </w:rPr>
              <w:t>SR. #</w:t>
            </w:r>
          </w:p>
        </w:tc>
        <w:tc>
          <w:tcPr>
            <w:tcW w:w="2250" w:type="dxa"/>
            <w:shd w:val="clear" w:color="auto" w:fill="auto"/>
          </w:tcPr>
          <w:p w:rsidR="007F76D9" w:rsidRPr="00446CDF" w:rsidRDefault="007F76D9" w:rsidP="00780F00">
            <w:pPr>
              <w:rPr>
                <w:b/>
              </w:rPr>
            </w:pPr>
            <w:r w:rsidRPr="00446CDF">
              <w:rPr>
                <w:b/>
              </w:rPr>
              <w:t>STUDENTS NAME</w:t>
            </w:r>
          </w:p>
        </w:tc>
        <w:tc>
          <w:tcPr>
            <w:tcW w:w="3150" w:type="dxa"/>
            <w:shd w:val="clear" w:color="auto" w:fill="auto"/>
          </w:tcPr>
          <w:p w:rsidR="007F76D9" w:rsidRPr="00446CDF" w:rsidRDefault="007F76D9" w:rsidP="00780F00">
            <w:pPr>
              <w:rPr>
                <w:b/>
              </w:rPr>
            </w:pPr>
            <w:r w:rsidRPr="00446CDF">
              <w:rPr>
                <w:b/>
              </w:rPr>
              <w:t>SCHOOL NAME</w:t>
            </w:r>
          </w:p>
        </w:tc>
        <w:tc>
          <w:tcPr>
            <w:tcW w:w="1440" w:type="dxa"/>
            <w:shd w:val="clear" w:color="auto" w:fill="auto"/>
          </w:tcPr>
          <w:p w:rsidR="007F76D9" w:rsidRPr="00446CDF" w:rsidRDefault="007F76D9" w:rsidP="00780F00">
            <w:pPr>
              <w:rPr>
                <w:b/>
              </w:rPr>
            </w:pPr>
            <w:r w:rsidRPr="00446CDF">
              <w:rPr>
                <w:b/>
              </w:rPr>
              <w:t>POSITION</w:t>
            </w:r>
          </w:p>
        </w:tc>
        <w:tc>
          <w:tcPr>
            <w:tcW w:w="1350" w:type="dxa"/>
            <w:shd w:val="clear" w:color="auto" w:fill="auto"/>
          </w:tcPr>
          <w:p w:rsidR="007F76D9" w:rsidRPr="00446CDF" w:rsidRDefault="007F76D9" w:rsidP="00780F00">
            <w:pPr>
              <w:rPr>
                <w:b/>
              </w:rPr>
            </w:pPr>
            <w:r w:rsidRPr="00446CDF">
              <w:rPr>
                <w:b/>
              </w:rPr>
              <w:t>PRIZE MONEY</w:t>
            </w:r>
          </w:p>
        </w:tc>
      </w:tr>
      <w:tr w:rsidR="007F76D9" w:rsidRPr="00446CDF" w:rsidTr="00746B36">
        <w:tc>
          <w:tcPr>
            <w:tcW w:w="828" w:type="dxa"/>
            <w:shd w:val="clear" w:color="auto" w:fill="auto"/>
          </w:tcPr>
          <w:p w:rsidR="007F76D9" w:rsidRPr="00446CDF" w:rsidRDefault="007F76D9" w:rsidP="002E383A">
            <w:pPr>
              <w:pStyle w:val="ListParagraph"/>
              <w:numPr>
                <w:ilvl w:val="0"/>
                <w:numId w:val="98"/>
              </w:numPr>
              <w:contextualSpacing/>
              <w:rPr>
                <w:b/>
              </w:rPr>
            </w:pPr>
          </w:p>
        </w:tc>
        <w:tc>
          <w:tcPr>
            <w:tcW w:w="2250" w:type="dxa"/>
            <w:shd w:val="clear" w:color="auto" w:fill="auto"/>
          </w:tcPr>
          <w:p w:rsidR="007F76D9" w:rsidRPr="00446CDF" w:rsidRDefault="007F76D9" w:rsidP="00780F00">
            <w:pPr>
              <w:spacing w:line="360" w:lineRule="auto"/>
            </w:pPr>
            <w:r w:rsidRPr="00446CDF">
              <w:t>HadiaEjaz</w:t>
            </w:r>
          </w:p>
        </w:tc>
        <w:tc>
          <w:tcPr>
            <w:tcW w:w="3150" w:type="dxa"/>
            <w:shd w:val="clear" w:color="auto" w:fill="auto"/>
          </w:tcPr>
          <w:p w:rsidR="007F76D9" w:rsidRPr="00446CDF" w:rsidRDefault="007F76D9" w:rsidP="00780F00">
            <w:pPr>
              <w:spacing w:line="360" w:lineRule="auto"/>
            </w:pPr>
            <w:r w:rsidRPr="00446CDF">
              <w:t>The City School, Daska</w:t>
            </w:r>
          </w:p>
        </w:tc>
        <w:tc>
          <w:tcPr>
            <w:tcW w:w="1440" w:type="dxa"/>
            <w:shd w:val="clear" w:color="auto" w:fill="auto"/>
          </w:tcPr>
          <w:p w:rsidR="007F76D9" w:rsidRPr="00446CDF" w:rsidRDefault="007F76D9" w:rsidP="00780F00">
            <w:pPr>
              <w:spacing w:line="360" w:lineRule="auto"/>
              <w:jc w:val="center"/>
            </w:pPr>
            <w:r w:rsidRPr="00446CDF">
              <w:t>1</w:t>
            </w:r>
            <w:r w:rsidRPr="00446CDF">
              <w:rPr>
                <w:vertAlign w:val="superscript"/>
              </w:rPr>
              <w:t>st</w:t>
            </w:r>
          </w:p>
        </w:tc>
        <w:tc>
          <w:tcPr>
            <w:tcW w:w="1350" w:type="dxa"/>
            <w:shd w:val="clear" w:color="auto" w:fill="auto"/>
          </w:tcPr>
          <w:p w:rsidR="007F76D9" w:rsidRPr="00446CDF" w:rsidRDefault="007F76D9" w:rsidP="00780F00">
            <w:pPr>
              <w:spacing w:line="360" w:lineRule="auto"/>
            </w:pPr>
            <w:r w:rsidRPr="00446CDF">
              <w:t>Rs.5000/-</w:t>
            </w:r>
          </w:p>
        </w:tc>
      </w:tr>
      <w:tr w:rsidR="007F76D9" w:rsidRPr="00446CDF" w:rsidTr="00746B36">
        <w:tc>
          <w:tcPr>
            <w:tcW w:w="828" w:type="dxa"/>
            <w:shd w:val="clear" w:color="auto" w:fill="auto"/>
          </w:tcPr>
          <w:p w:rsidR="007F76D9" w:rsidRPr="00446CDF" w:rsidRDefault="007F76D9" w:rsidP="002E383A">
            <w:pPr>
              <w:pStyle w:val="ListParagraph"/>
              <w:numPr>
                <w:ilvl w:val="0"/>
                <w:numId w:val="98"/>
              </w:numPr>
              <w:contextualSpacing/>
              <w:rPr>
                <w:b/>
              </w:rPr>
            </w:pPr>
          </w:p>
        </w:tc>
        <w:tc>
          <w:tcPr>
            <w:tcW w:w="2250" w:type="dxa"/>
            <w:shd w:val="clear" w:color="auto" w:fill="auto"/>
          </w:tcPr>
          <w:p w:rsidR="007F76D9" w:rsidRPr="00446CDF" w:rsidRDefault="007F76D9" w:rsidP="00780F00">
            <w:pPr>
              <w:spacing w:line="360" w:lineRule="auto"/>
            </w:pPr>
            <w:r w:rsidRPr="00446CDF">
              <w:t>Muhammad Naeem</w:t>
            </w:r>
          </w:p>
        </w:tc>
        <w:tc>
          <w:tcPr>
            <w:tcW w:w="3150" w:type="dxa"/>
            <w:shd w:val="clear" w:color="auto" w:fill="auto"/>
          </w:tcPr>
          <w:p w:rsidR="007F76D9" w:rsidRPr="00446CDF" w:rsidRDefault="007F76D9" w:rsidP="00780F00">
            <w:pPr>
              <w:spacing w:line="360" w:lineRule="auto"/>
            </w:pPr>
            <w:r w:rsidRPr="00446CDF">
              <w:t>The City School, Daska</w:t>
            </w:r>
          </w:p>
        </w:tc>
        <w:tc>
          <w:tcPr>
            <w:tcW w:w="1440" w:type="dxa"/>
            <w:shd w:val="clear" w:color="auto" w:fill="auto"/>
          </w:tcPr>
          <w:p w:rsidR="007F76D9" w:rsidRPr="00446CDF" w:rsidRDefault="007F76D9" w:rsidP="00780F00">
            <w:pPr>
              <w:spacing w:line="360" w:lineRule="auto"/>
              <w:jc w:val="center"/>
            </w:pPr>
            <w:r w:rsidRPr="00446CDF">
              <w:t>2</w:t>
            </w:r>
            <w:r w:rsidRPr="00446CDF">
              <w:rPr>
                <w:vertAlign w:val="superscript"/>
              </w:rPr>
              <w:t>nd</w:t>
            </w:r>
          </w:p>
        </w:tc>
        <w:tc>
          <w:tcPr>
            <w:tcW w:w="1350" w:type="dxa"/>
            <w:shd w:val="clear" w:color="auto" w:fill="auto"/>
          </w:tcPr>
          <w:p w:rsidR="007F76D9" w:rsidRPr="00446CDF" w:rsidRDefault="007F76D9" w:rsidP="00780F00">
            <w:pPr>
              <w:spacing w:line="360" w:lineRule="auto"/>
            </w:pPr>
            <w:r w:rsidRPr="00446CDF">
              <w:t>Rs.3000/-</w:t>
            </w:r>
          </w:p>
        </w:tc>
      </w:tr>
      <w:tr w:rsidR="007F76D9" w:rsidRPr="00446CDF" w:rsidTr="00746B36">
        <w:tc>
          <w:tcPr>
            <w:tcW w:w="828" w:type="dxa"/>
            <w:shd w:val="clear" w:color="auto" w:fill="auto"/>
          </w:tcPr>
          <w:p w:rsidR="007F76D9" w:rsidRPr="00446CDF" w:rsidRDefault="007F76D9" w:rsidP="002E383A">
            <w:pPr>
              <w:pStyle w:val="ListParagraph"/>
              <w:numPr>
                <w:ilvl w:val="0"/>
                <w:numId w:val="98"/>
              </w:numPr>
              <w:contextualSpacing/>
              <w:rPr>
                <w:b/>
              </w:rPr>
            </w:pPr>
          </w:p>
        </w:tc>
        <w:tc>
          <w:tcPr>
            <w:tcW w:w="2250" w:type="dxa"/>
            <w:shd w:val="clear" w:color="auto" w:fill="auto"/>
          </w:tcPr>
          <w:p w:rsidR="007F76D9" w:rsidRPr="00446CDF" w:rsidRDefault="007F76D9" w:rsidP="00780F00">
            <w:pPr>
              <w:spacing w:line="360" w:lineRule="auto"/>
            </w:pPr>
            <w:r w:rsidRPr="00446CDF">
              <w:t>Noor Fatima</w:t>
            </w:r>
          </w:p>
        </w:tc>
        <w:tc>
          <w:tcPr>
            <w:tcW w:w="3150" w:type="dxa"/>
            <w:shd w:val="clear" w:color="auto" w:fill="auto"/>
          </w:tcPr>
          <w:p w:rsidR="007F76D9" w:rsidRPr="00446CDF" w:rsidRDefault="007F76D9" w:rsidP="00780F00">
            <w:pPr>
              <w:spacing w:line="360" w:lineRule="auto"/>
            </w:pPr>
            <w:r w:rsidRPr="00446CDF">
              <w:t>Dar-ul- Islam Science Girls H/S, MandiBahudin</w:t>
            </w:r>
          </w:p>
        </w:tc>
        <w:tc>
          <w:tcPr>
            <w:tcW w:w="1440" w:type="dxa"/>
            <w:shd w:val="clear" w:color="auto" w:fill="auto"/>
          </w:tcPr>
          <w:p w:rsidR="007F76D9" w:rsidRPr="00446CDF" w:rsidRDefault="007F76D9" w:rsidP="00780F00">
            <w:pPr>
              <w:spacing w:line="360" w:lineRule="auto"/>
              <w:jc w:val="center"/>
            </w:pPr>
            <w:r w:rsidRPr="00446CDF">
              <w:t>3</w:t>
            </w:r>
            <w:r w:rsidRPr="00446CDF">
              <w:rPr>
                <w:vertAlign w:val="superscript"/>
              </w:rPr>
              <w:t>rd</w:t>
            </w:r>
          </w:p>
        </w:tc>
        <w:tc>
          <w:tcPr>
            <w:tcW w:w="1350" w:type="dxa"/>
            <w:shd w:val="clear" w:color="auto" w:fill="auto"/>
          </w:tcPr>
          <w:p w:rsidR="007F76D9" w:rsidRPr="00446CDF" w:rsidRDefault="007F76D9" w:rsidP="00780F00">
            <w:pPr>
              <w:spacing w:line="360" w:lineRule="auto"/>
            </w:pPr>
            <w:r w:rsidRPr="00446CDF">
              <w:t>Rs.2000/-</w:t>
            </w:r>
          </w:p>
        </w:tc>
      </w:tr>
    </w:tbl>
    <w:p w:rsidR="007F76D9" w:rsidRPr="00446CDF" w:rsidRDefault="007F76D9" w:rsidP="007F76D9">
      <w:pPr>
        <w:rPr>
          <w:b/>
        </w:rPr>
      </w:pPr>
    </w:p>
    <w:p w:rsidR="007F76D9" w:rsidRPr="00446CDF" w:rsidRDefault="007F76D9" w:rsidP="002E383A">
      <w:pPr>
        <w:pStyle w:val="ListParagraph"/>
        <w:numPr>
          <w:ilvl w:val="0"/>
          <w:numId w:val="96"/>
        </w:numPr>
        <w:spacing w:after="200" w:line="276" w:lineRule="auto"/>
        <w:contextualSpacing/>
        <w:rPr>
          <w:b/>
        </w:rPr>
      </w:pPr>
      <w:r w:rsidRPr="00446CDF">
        <w:rPr>
          <w:b/>
        </w:rPr>
        <w:t>BISE HYDERABAD</w:t>
      </w:r>
    </w:p>
    <w:tbl>
      <w:tblPr>
        <w:tblW w:w="90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28"/>
        <w:gridCol w:w="2250"/>
        <w:gridCol w:w="3150"/>
        <w:gridCol w:w="1440"/>
        <w:gridCol w:w="1350"/>
      </w:tblGrid>
      <w:tr w:rsidR="007F76D9" w:rsidRPr="00446CDF" w:rsidTr="00746B36">
        <w:tc>
          <w:tcPr>
            <w:tcW w:w="828" w:type="dxa"/>
            <w:shd w:val="clear" w:color="auto" w:fill="auto"/>
          </w:tcPr>
          <w:p w:rsidR="007F76D9" w:rsidRPr="00446CDF" w:rsidRDefault="007F76D9" w:rsidP="00780F00">
            <w:pPr>
              <w:rPr>
                <w:b/>
              </w:rPr>
            </w:pPr>
            <w:r w:rsidRPr="00446CDF">
              <w:rPr>
                <w:b/>
              </w:rPr>
              <w:t>SR. #</w:t>
            </w:r>
          </w:p>
        </w:tc>
        <w:tc>
          <w:tcPr>
            <w:tcW w:w="2250" w:type="dxa"/>
            <w:shd w:val="clear" w:color="auto" w:fill="auto"/>
          </w:tcPr>
          <w:p w:rsidR="007F76D9" w:rsidRPr="00446CDF" w:rsidRDefault="007F76D9" w:rsidP="00780F00">
            <w:pPr>
              <w:rPr>
                <w:b/>
              </w:rPr>
            </w:pPr>
            <w:r w:rsidRPr="00446CDF">
              <w:rPr>
                <w:b/>
              </w:rPr>
              <w:t>STUDENTS NAME</w:t>
            </w:r>
          </w:p>
        </w:tc>
        <w:tc>
          <w:tcPr>
            <w:tcW w:w="3150" w:type="dxa"/>
            <w:shd w:val="clear" w:color="auto" w:fill="auto"/>
          </w:tcPr>
          <w:p w:rsidR="007F76D9" w:rsidRPr="00446CDF" w:rsidRDefault="007F76D9" w:rsidP="00780F00">
            <w:pPr>
              <w:rPr>
                <w:b/>
              </w:rPr>
            </w:pPr>
            <w:r w:rsidRPr="00446CDF">
              <w:rPr>
                <w:b/>
              </w:rPr>
              <w:t>SCHOOL NAME</w:t>
            </w:r>
          </w:p>
        </w:tc>
        <w:tc>
          <w:tcPr>
            <w:tcW w:w="1440" w:type="dxa"/>
            <w:shd w:val="clear" w:color="auto" w:fill="auto"/>
          </w:tcPr>
          <w:p w:rsidR="007F76D9" w:rsidRPr="00446CDF" w:rsidRDefault="007F76D9" w:rsidP="00780F00">
            <w:pPr>
              <w:rPr>
                <w:b/>
              </w:rPr>
            </w:pPr>
            <w:r w:rsidRPr="00446CDF">
              <w:rPr>
                <w:b/>
              </w:rPr>
              <w:t>POSITION</w:t>
            </w:r>
          </w:p>
        </w:tc>
        <w:tc>
          <w:tcPr>
            <w:tcW w:w="1350" w:type="dxa"/>
            <w:shd w:val="clear" w:color="auto" w:fill="auto"/>
          </w:tcPr>
          <w:p w:rsidR="007F76D9" w:rsidRPr="00446CDF" w:rsidRDefault="007F76D9" w:rsidP="00780F00">
            <w:pPr>
              <w:rPr>
                <w:b/>
              </w:rPr>
            </w:pPr>
            <w:r w:rsidRPr="00446CDF">
              <w:rPr>
                <w:b/>
              </w:rPr>
              <w:t>PRIZE MONEY</w:t>
            </w:r>
          </w:p>
        </w:tc>
      </w:tr>
      <w:tr w:rsidR="007F76D9" w:rsidRPr="00446CDF" w:rsidTr="00746B36">
        <w:tc>
          <w:tcPr>
            <w:tcW w:w="828" w:type="dxa"/>
            <w:shd w:val="clear" w:color="auto" w:fill="auto"/>
          </w:tcPr>
          <w:p w:rsidR="007F76D9" w:rsidRPr="00446CDF" w:rsidRDefault="007F76D9" w:rsidP="002E383A">
            <w:pPr>
              <w:pStyle w:val="ListParagraph"/>
              <w:numPr>
                <w:ilvl w:val="0"/>
                <w:numId w:val="99"/>
              </w:numPr>
              <w:contextualSpacing/>
              <w:rPr>
                <w:b/>
              </w:rPr>
            </w:pPr>
          </w:p>
        </w:tc>
        <w:tc>
          <w:tcPr>
            <w:tcW w:w="2250" w:type="dxa"/>
            <w:shd w:val="clear" w:color="auto" w:fill="auto"/>
          </w:tcPr>
          <w:p w:rsidR="007F76D9" w:rsidRPr="00446CDF" w:rsidRDefault="007F76D9" w:rsidP="00780F00">
            <w:r w:rsidRPr="00446CDF">
              <w:t>Hamna Imran</w:t>
            </w:r>
          </w:p>
        </w:tc>
        <w:tc>
          <w:tcPr>
            <w:tcW w:w="3150" w:type="dxa"/>
            <w:shd w:val="clear" w:color="auto" w:fill="auto"/>
          </w:tcPr>
          <w:p w:rsidR="007F76D9" w:rsidRPr="00446CDF" w:rsidRDefault="007F76D9" w:rsidP="00780F00">
            <w:r w:rsidRPr="00446CDF">
              <w:t>St. Mary’s Convent High School</w:t>
            </w:r>
          </w:p>
        </w:tc>
        <w:tc>
          <w:tcPr>
            <w:tcW w:w="1440" w:type="dxa"/>
            <w:shd w:val="clear" w:color="auto" w:fill="auto"/>
          </w:tcPr>
          <w:p w:rsidR="007F76D9" w:rsidRPr="00446CDF" w:rsidRDefault="007F76D9" w:rsidP="00780F00">
            <w:pPr>
              <w:jc w:val="center"/>
            </w:pPr>
            <w:r w:rsidRPr="00446CDF">
              <w:t>1</w:t>
            </w:r>
            <w:r w:rsidRPr="00446CDF">
              <w:rPr>
                <w:vertAlign w:val="superscript"/>
              </w:rPr>
              <w:t>st</w:t>
            </w:r>
          </w:p>
        </w:tc>
        <w:tc>
          <w:tcPr>
            <w:tcW w:w="1350" w:type="dxa"/>
            <w:shd w:val="clear" w:color="auto" w:fill="auto"/>
          </w:tcPr>
          <w:p w:rsidR="007F76D9" w:rsidRPr="00446CDF" w:rsidRDefault="007F76D9" w:rsidP="00780F00">
            <w:r w:rsidRPr="00446CDF">
              <w:t>Rs.5000/-</w:t>
            </w:r>
          </w:p>
        </w:tc>
      </w:tr>
      <w:tr w:rsidR="007F76D9" w:rsidRPr="00446CDF" w:rsidTr="00746B36">
        <w:tc>
          <w:tcPr>
            <w:tcW w:w="828" w:type="dxa"/>
            <w:shd w:val="clear" w:color="auto" w:fill="auto"/>
          </w:tcPr>
          <w:p w:rsidR="007F76D9" w:rsidRPr="00446CDF" w:rsidRDefault="007F76D9" w:rsidP="002E383A">
            <w:pPr>
              <w:pStyle w:val="ListParagraph"/>
              <w:numPr>
                <w:ilvl w:val="0"/>
                <w:numId w:val="99"/>
              </w:numPr>
              <w:contextualSpacing/>
              <w:rPr>
                <w:b/>
              </w:rPr>
            </w:pPr>
          </w:p>
        </w:tc>
        <w:tc>
          <w:tcPr>
            <w:tcW w:w="2250" w:type="dxa"/>
            <w:shd w:val="clear" w:color="auto" w:fill="auto"/>
          </w:tcPr>
          <w:p w:rsidR="007F76D9" w:rsidRPr="00446CDF" w:rsidRDefault="007F76D9" w:rsidP="00780F00">
            <w:r w:rsidRPr="00446CDF">
              <w:t>Muhammad Muzammil</w:t>
            </w:r>
          </w:p>
        </w:tc>
        <w:tc>
          <w:tcPr>
            <w:tcW w:w="3150" w:type="dxa"/>
            <w:shd w:val="clear" w:color="auto" w:fill="auto"/>
          </w:tcPr>
          <w:p w:rsidR="007F76D9" w:rsidRPr="00446CDF" w:rsidRDefault="007F76D9" w:rsidP="00780F00">
            <w:r w:rsidRPr="00446CDF">
              <w:t>The Citizens Foundation</w:t>
            </w:r>
          </w:p>
          <w:p w:rsidR="007F76D9" w:rsidRPr="00446CDF" w:rsidRDefault="007F76D9" w:rsidP="00780F00">
            <w:r w:rsidRPr="00446CDF">
              <w:t>Secondary School RashidabadTando Allah Yar</w:t>
            </w:r>
          </w:p>
        </w:tc>
        <w:tc>
          <w:tcPr>
            <w:tcW w:w="1440" w:type="dxa"/>
            <w:shd w:val="clear" w:color="auto" w:fill="auto"/>
          </w:tcPr>
          <w:p w:rsidR="007F76D9" w:rsidRPr="00446CDF" w:rsidRDefault="007F76D9" w:rsidP="00780F00">
            <w:pPr>
              <w:jc w:val="center"/>
            </w:pPr>
            <w:r w:rsidRPr="00446CDF">
              <w:t>2</w:t>
            </w:r>
            <w:r w:rsidRPr="00446CDF">
              <w:rPr>
                <w:vertAlign w:val="superscript"/>
              </w:rPr>
              <w:t>nd</w:t>
            </w:r>
          </w:p>
        </w:tc>
        <w:tc>
          <w:tcPr>
            <w:tcW w:w="1350" w:type="dxa"/>
            <w:shd w:val="clear" w:color="auto" w:fill="auto"/>
          </w:tcPr>
          <w:p w:rsidR="007F76D9" w:rsidRPr="00446CDF" w:rsidRDefault="007F76D9" w:rsidP="00780F00">
            <w:r w:rsidRPr="00446CDF">
              <w:t>Rs.3000/-</w:t>
            </w:r>
          </w:p>
        </w:tc>
      </w:tr>
      <w:tr w:rsidR="007F76D9" w:rsidRPr="00446CDF" w:rsidTr="00746B36">
        <w:tc>
          <w:tcPr>
            <w:tcW w:w="828" w:type="dxa"/>
            <w:shd w:val="clear" w:color="auto" w:fill="auto"/>
          </w:tcPr>
          <w:p w:rsidR="007F76D9" w:rsidRPr="00446CDF" w:rsidRDefault="007F76D9" w:rsidP="002E383A">
            <w:pPr>
              <w:pStyle w:val="ListParagraph"/>
              <w:numPr>
                <w:ilvl w:val="0"/>
                <w:numId w:val="99"/>
              </w:numPr>
              <w:contextualSpacing/>
              <w:rPr>
                <w:b/>
              </w:rPr>
            </w:pPr>
          </w:p>
        </w:tc>
        <w:tc>
          <w:tcPr>
            <w:tcW w:w="2250" w:type="dxa"/>
            <w:shd w:val="clear" w:color="auto" w:fill="auto"/>
          </w:tcPr>
          <w:p w:rsidR="007F76D9" w:rsidRPr="00446CDF" w:rsidRDefault="007F76D9" w:rsidP="00780F00">
            <w:r w:rsidRPr="00446CDF">
              <w:t>Samiullah</w:t>
            </w:r>
          </w:p>
        </w:tc>
        <w:tc>
          <w:tcPr>
            <w:tcW w:w="3150" w:type="dxa"/>
            <w:shd w:val="clear" w:color="auto" w:fill="auto"/>
          </w:tcPr>
          <w:p w:rsidR="007F76D9" w:rsidRPr="00446CDF" w:rsidRDefault="007F76D9" w:rsidP="00780F00">
            <w:r w:rsidRPr="00446CDF">
              <w:t>Govt. High School Talib-ul-MoulaDadu</w:t>
            </w:r>
          </w:p>
        </w:tc>
        <w:tc>
          <w:tcPr>
            <w:tcW w:w="1440" w:type="dxa"/>
            <w:shd w:val="clear" w:color="auto" w:fill="auto"/>
          </w:tcPr>
          <w:p w:rsidR="007F76D9" w:rsidRPr="00446CDF" w:rsidRDefault="007F76D9" w:rsidP="00780F00">
            <w:pPr>
              <w:jc w:val="center"/>
            </w:pPr>
            <w:r w:rsidRPr="00446CDF">
              <w:t>3</w:t>
            </w:r>
            <w:r w:rsidRPr="00446CDF">
              <w:rPr>
                <w:vertAlign w:val="superscript"/>
              </w:rPr>
              <w:t>rd</w:t>
            </w:r>
          </w:p>
        </w:tc>
        <w:tc>
          <w:tcPr>
            <w:tcW w:w="1350" w:type="dxa"/>
            <w:shd w:val="clear" w:color="auto" w:fill="auto"/>
          </w:tcPr>
          <w:p w:rsidR="007F76D9" w:rsidRPr="00446CDF" w:rsidRDefault="007F76D9" w:rsidP="00780F00">
            <w:r w:rsidRPr="00446CDF">
              <w:t xml:space="preserve">Rs.2000/- </w:t>
            </w:r>
          </w:p>
        </w:tc>
      </w:tr>
    </w:tbl>
    <w:p w:rsidR="007F76D9" w:rsidRPr="00446CDF" w:rsidRDefault="007F76D9" w:rsidP="002E383A">
      <w:pPr>
        <w:pStyle w:val="ListParagraph"/>
        <w:numPr>
          <w:ilvl w:val="0"/>
          <w:numId w:val="96"/>
        </w:numPr>
        <w:spacing w:after="200" w:line="276" w:lineRule="auto"/>
        <w:contextualSpacing/>
        <w:rPr>
          <w:b/>
        </w:rPr>
      </w:pPr>
      <w:r w:rsidRPr="00446CDF">
        <w:rPr>
          <w:b/>
        </w:rPr>
        <w:t>BISE BANNU</w:t>
      </w:r>
    </w:p>
    <w:tbl>
      <w:tblPr>
        <w:tblW w:w="90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28"/>
        <w:gridCol w:w="2250"/>
        <w:gridCol w:w="3150"/>
        <w:gridCol w:w="1440"/>
        <w:gridCol w:w="1350"/>
      </w:tblGrid>
      <w:tr w:rsidR="007F76D9" w:rsidRPr="00446CDF" w:rsidTr="00746B36">
        <w:tc>
          <w:tcPr>
            <w:tcW w:w="828" w:type="dxa"/>
            <w:shd w:val="clear" w:color="auto" w:fill="auto"/>
          </w:tcPr>
          <w:p w:rsidR="007F76D9" w:rsidRPr="00446CDF" w:rsidRDefault="007F76D9" w:rsidP="00780F00">
            <w:pPr>
              <w:rPr>
                <w:b/>
              </w:rPr>
            </w:pPr>
            <w:r w:rsidRPr="00446CDF">
              <w:rPr>
                <w:b/>
              </w:rPr>
              <w:t>SR. #</w:t>
            </w:r>
          </w:p>
        </w:tc>
        <w:tc>
          <w:tcPr>
            <w:tcW w:w="2250" w:type="dxa"/>
            <w:shd w:val="clear" w:color="auto" w:fill="auto"/>
          </w:tcPr>
          <w:p w:rsidR="007F76D9" w:rsidRPr="00446CDF" w:rsidRDefault="007F76D9" w:rsidP="00780F00">
            <w:pPr>
              <w:rPr>
                <w:b/>
              </w:rPr>
            </w:pPr>
            <w:r w:rsidRPr="00446CDF">
              <w:rPr>
                <w:b/>
              </w:rPr>
              <w:t>STUDENTS NAME</w:t>
            </w:r>
          </w:p>
        </w:tc>
        <w:tc>
          <w:tcPr>
            <w:tcW w:w="3150" w:type="dxa"/>
            <w:shd w:val="clear" w:color="auto" w:fill="auto"/>
          </w:tcPr>
          <w:p w:rsidR="007F76D9" w:rsidRPr="00446CDF" w:rsidRDefault="007F76D9" w:rsidP="00780F00">
            <w:pPr>
              <w:rPr>
                <w:b/>
              </w:rPr>
            </w:pPr>
            <w:r w:rsidRPr="00446CDF">
              <w:rPr>
                <w:b/>
              </w:rPr>
              <w:t>SCHOOL NAME</w:t>
            </w:r>
          </w:p>
        </w:tc>
        <w:tc>
          <w:tcPr>
            <w:tcW w:w="1440" w:type="dxa"/>
            <w:shd w:val="clear" w:color="auto" w:fill="auto"/>
          </w:tcPr>
          <w:p w:rsidR="007F76D9" w:rsidRPr="00446CDF" w:rsidRDefault="007F76D9" w:rsidP="00780F00">
            <w:pPr>
              <w:rPr>
                <w:b/>
              </w:rPr>
            </w:pPr>
            <w:r w:rsidRPr="00446CDF">
              <w:rPr>
                <w:b/>
              </w:rPr>
              <w:t>POSITION</w:t>
            </w:r>
          </w:p>
        </w:tc>
        <w:tc>
          <w:tcPr>
            <w:tcW w:w="1350" w:type="dxa"/>
            <w:shd w:val="clear" w:color="auto" w:fill="auto"/>
          </w:tcPr>
          <w:p w:rsidR="007F76D9" w:rsidRPr="00446CDF" w:rsidRDefault="007F76D9" w:rsidP="00780F00">
            <w:pPr>
              <w:rPr>
                <w:b/>
              </w:rPr>
            </w:pPr>
            <w:r w:rsidRPr="00446CDF">
              <w:rPr>
                <w:b/>
              </w:rPr>
              <w:t>PRIZE MONEY</w:t>
            </w:r>
          </w:p>
        </w:tc>
      </w:tr>
      <w:tr w:rsidR="007F76D9" w:rsidRPr="00446CDF" w:rsidTr="00746B36">
        <w:tc>
          <w:tcPr>
            <w:tcW w:w="828" w:type="dxa"/>
            <w:shd w:val="clear" w:color="auto" w:fill="auto"/>
          </w:tcPr>
          <w:p w:rsidR="007F76D9" w:rsidRPr="00446CDF" w:rsidRDefault="007F76D9" w:rsidP="002E383A">
            <w:pPr>
              <w:pStyle w:val="ListParagraph"/>
              <w:numPr>
                <w:ilvl w:val="0"/>
                <w:numId w:val="100"/>
              </w:numPr>
              <w:contextualSpacing/>
              <w:rPr>
                <w:b/>
              </w:rPr>
            </w:pPr>
          </w:p>
        </w:tc>
        <w:tc>
          <w:tcPr>
            <w:tcW w:w="2250" w:type="dxa"/>
            <w:shd w:val="clear" w:color="auto" w:fill="auto"/>
          </w:tcPr>
          <w:p w:rsidR="007F76D9" w:rsidRPr="00446CDF" w:rsidRDefault="007F76D9" w:rsidP="00780F00">
            <w:r w:rsidRPr="00446CDF">
              <w:t>Bushra Imran</w:t>
            </w:r>
          </w:p>
        </w:tc>
        <w:tc>
          <w:tcPr>
            <w:tcW w:w="3150" w:type="dxa"/>
            <w:shd w:val="clear" w:color="auto" w:fill="auto"/>
          </w:tcPr>
          <w:p w:rsidR="007F76D9" w:rsidRPr="00446CDF" w:rsidRDefault="007F76D9" w:rsidP="00780F00">
            <w:r w:rsidRPr="00446CDF">
              <w:t>Govt. Girls Higher Secondary School S. K. Bala, Bannu</w:t>
            </w:r>
          </w:p>
        </w:tc>
        <w:tc>
          <w:tcPr>
            <w:tcW w:w="1440" w:type="dxa"/>
            <w:shd w:val="clear" w:color="auto" w:fill="auto"/>
          </w:tcPr>
          <w:p w:rsidR="007F76D9" w:rsidRPr="00446CDF" w:rsidRDefault="007F76D9" w:rsidP="00780F00">
            <w:pPr>
              <w:jc w:val="center"/>
            </w:pPr>
            <w:r w:rsidRPr="00446CDF">
              <w:t>1</w:t>
            </w:r>
            <w:r w:rsidRPr="00446CDF">
              <w:rPr>
                <w:vertAlign w:val="superscript"/>
              </w:rPr>
              <w:t>st</w:t>
            </w:r>
          </w:p>
        </w:tc>
        <w:tc>
          <w:tcPr>
            <w:tcW w:w="1350" w:type="dxa"/>
            <w:shd w:val="clear" w:color="auto" w:fill="auto"/>
          </w:tcPr>
          <w:p w:rsidR="007F76D9" w:rsidRPr="00446CDF" w:rsidRDefault="007F76D9" w:rsidP="00780F00">
            <w:r w:rsidRPr="00446CDF">
              <w:t>Rs.5000/-</w:t>
            </w:r>
          </w:p>
        </w:tc>
      </w:tr>
      <w:tr w:rsidR="007F76D9" w:rsidRPr="00446CDF" w:rsidTr="00746B36">
        <w:tc>
          <w:tcPr>
            <w:tcW w:w="828" w:type="dxa"/>
            <w:shd w:val="clear" w:color="auto" w:fill="auto"/>
          </w:tcPr>
          <w:p w:rsidR="007F76D9" w:rsidRPr="00446CDF" w:rsidRDefault="007F76D9" w:rsidP="002E383A">
            <w:pPr>
              <w:pStyle w:val="ListParagraph"/>
              <w:numPr>
                <w:ilvl w:val="0"/>
                <w:numId w:val="100"/>
              </w:numPr>
              <w:contextualSpacing/>
              <w:rPr>
                <w:b/>
              </w:rPr>
            </w:pPr>
          </w:p>
        </w:tc>
        <w:tc>
          <w:tcPr>
            <w:tcW w:w="2250" w:type="dxa"/>
            <w:shd w:val="clear" w:color="auto" w:fill="auto"/>
          </w:tcPr>
          <w:p w:rsidR="007F76D9" w:rsidRPr="00446CDF" w:rsidRDefault="007F76D9" w:rsidP="00780F00">
            <w:r w:rsidRPr="00446CDF">
              <w:t>KashifSiddiq</w:t>
            </w:r>
          </w:p>
        </w:tc>
        <w:tc>
          <w:tcPr>
            <w:tcW w:w="3150" w:type="dxa"/>
            <w:shd w:val="clear" w:color="auto" w:fill="auto"/>
          </w:tcPr>
          <w:p w:rsidR="007F76D9" w:rsidRPr="00446CDF" w:rsidRDefault="007F76D9" w:rsidP="00780F00">
            <w:r w:rsidRPr="00446CDF">
              <w:t>Akram Khan Durrani College, Bannu</w:t>
            </w:r>
          </w:p>
        </w:tc>
        <w:tc>
          <w:tcPr>
            <w:tcW w:w="1440" w:type="dxa"/>
            <w:shd w:val="clear" w:color="auto" w:fill="auto"/>
          </w:tcPr>
          <w:p w:rsidR="007F76D9" w:rsidRPr="00446CDF" w:rsidRDefault="007F76D9" w:rsidP="00780F00">
            <w:pPr>
              <w:jc w:val="center"/>
            </w:pPr>
            <w:r w:rsidRPr="00446CDF">
              <w:t>2</w:t>
            </w:r>
            <w:r w:rsidRPr="00446CDF">
              <w:rPr>
                <w:vertAlign w:val="superscript"/>
              </w:rPr>
              <w:t>nd</w:t>
            </w:r>
          </w:p>
        </w:tc>
        <w:tc>
          <w:tcPr>
            <w:tcW w:w="1350" w:type="dxa"/>
            <w:shd w:val="clear" w:color="auto" w:fill="auto"/>
          </w:tcPr>
          <w:p w:rsidR="007F76D9" w:rsidRPr="00446CDF" w:rsidRDefault="007F76D9" w:rsidP="00780F00">
            <w:r w:rsidRPr="00446CDF">
              <w:t>Rs.3000/-</w:t>
            </w:r>
          </w:p>
        </w:tc>
      </w:tr>
      <w:tr w:rsidR="007F76D9" w:rsidRPr="00446CDF" w:rsidTr="00746B36">
        <w:tc>
          <w:tcPr>
            <w:tcW w:w="828" w:type="dxa"/>
            <w:shd w:val="clear" w:color="auto" w:fill="auto"/>
          </w:tcPr>
          <w:p w:rsidR="007F76D9" w:rsidRPr="00446CDF" w:rsidRDefault="007F76D9" w:rsidP="002E383A">
            <w:pPr>
              <w:pStyle w:val="ListParagraph"/>
              <w:numPr>
                <w:ilvl w:val="0"/>
                <w:numId w:val="100"/>
              </w:numPr>
              <w:contextualSpacing/>
              <w:rPr>
                <w:b/>
              </w:rPr>
            </w:pPr>
          </w:p>
        </w:tc>
        <w:tc>
          <w:tcPr>
            <w:tcW w:w="2250" w:type="dxa"/>
            <w:shd w:val="clear" w:color="auto" w:fill="auto"/>
          </w:tcPr>
          <w:p w:rsidR="007F76D9" w:rsidRPr="00446CDF" w:rsidRDefault="007F76D9" w:rsidP="00780F00">
            <w:r w:rsidRPr="00446CDF">
              <w:t>Shah Abdul Latif</w:t>
            </w:r>
          </w:p>
        </w:tc>
        <w:tc>
          <w:tcPr>
            <w:tcW w:w="3150" w:type="dxa"/>
            <w:shd w:val="clear" w:color="auto" w:fill="auto"/>
          </w:tcPr>
          <w:p w:rsidR="007F76D9" w:rsidRPr="00446CDF" w:rsidRDefault="007F76D9" w:rsidP="00780F00">
            <w:r w:rsidRPr="00446CDF">
              <w:t>Akram Khan Durrani College, Bannu</w:t>
            </w:r>
          </w:p>
        </w:tc>
        <w:tc>
          <w:tcPr>
            <w:tcW w:w="1440" w:type="dxa"/>
            <w:shd w:val="clear" w:color="auto" w:fill="auto"/>
          </w:tcPr>
          <w:p w:rsidR="007F76D9" w:rsidRPr="00446CDF" w:rsidRDefault="007F76D9" w:rsidP="00780F00">
            <w:pPr>
              <w:jc w:val="center"/>
            </w:pPr>
            <w:r w:rsidRPr="00446CDF">
              <w:t>3</w:t>
            </w:r>
            <w:r w:rsidRPr="00446CDF">
              <w:rPr>
                <w:vertAlign w:val="superscript"/>
              </w:rPr>
              <w:t>rd</w:t>
            </w:r>
          </w:p>
        </w:tc>
        <w:tc>
          <w:tcPr>
            <w:tcW w:w="1350" w:type="dxa"/>
            <w:shd w:val="clear" w:color="auto" w:fill="auto"/>
          </w:tcPr>
          <w:p w:rsidR="007F76D9" w:rsidRPr="00446CDF" w:rsidRDefault="007F76D9" w:rsidP="00780F00">
            <w:r w:rsidRPr="00446CDF">
              <w:t>Rs.2000/-</w:t>
            </w:r>
          </w:p>
        </w:tc>
      </w:tr>
    </w:tbl>
    <w:p w:rsidR="007F76D9" w:rsidRPr="00446CDF" w:rsidRDefault="007F76D9" w:rsidP="007F76D9">
      <w:pPr>
        <w:rPr>
          <w:b/>
          <w:sz w:val="2"/>
        </w:rPr>
      </w:pPr>
    </w:p>
    <w:p w:rsidR="007F76D9" w:rsidRPr="00446CDF" w:rsidRDefault="007F76D9" w:rsidP="002E383A">
      <w:pPr>
        <w:pStyle w:val="ListParagraph"/>
        <w:numPr>
          <w:ilvl w:val="0"/>
          <w:numId w:val="96"/>
        </w:numPr>
        <w:spacing w:after="200" w:line="276" w:lineRule="auto"/>
        <w:contextualSpacing/>
        <w:rPr>
          <w:b/>
        </w:rPr>
      </w:pPr>
      <w:r w:rsidRPr="00446CDF">
        <w:rPr>
          <w:b/>
        </w:rPr>
        <w:t>BISE SARGODHA</w:t>
      </w:r>
    </w:p>
    <w:tbl>
      <w:tblPr>
        <w:tblW w:w="90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28"/>
        <w:gridCol w:w="2250"/>
        <w:gridCol w:w="3150"/>
        <w:gridCol w:w="1440"/>
        <w:gridCol w:w="1350"/>
      </w:tblGrid>
      <w:tr w:rsidR="007F76D9" w:rsidRPr="00446CDF" w:rsidTr="00746B36">
        <w:tc>
          <w:tcPr>
            <w:tcW w:w="828" w:type="dxa"/>
            <w:shd w:val="clear" w:color="auto" w:fill="auto"/>
          </w:tcPr>
          <w:p w:rsidR="007F76D9" w:rsidRPr="00446CDF" w:rsidRDefault="007F76D9" w:rsidP="00780F00">
            <w:pPr>
              <w:rPr>
                <w:b/>
              </w:rPr>
            </w:pPr>
            <w:r w:rsidRPr="00446CDF">
              <w:rPr>
                <w:b/>
              </w:rPr>
              <w:t>SR. #</w:t>
            </w:r>
          </w:p>
        </w:tc>
        <w:tc>
          <w:tcPr>
            <w:tcW w:w="2250" w:type="dxa"/>
            <w:shd w:val="clear" w:color="auto" w:fill="auto"/>
          </w:tcPr>
          <w:p w:rsidR="007F76D9" w:rsidRPr="00446CDF" w:rsidRDefault="007F76D9" w:rsidP="00780F00">
            <w:pPr>
              <w:rPr>
                <w:b/>
              </w:rPr>
            </w:pPr>
            <w:r w:rsidRPr="00446CDF">
              <w:rPr>
                <w:b/>
              </w:rPr>
              <w:t>STUDENTS NAME</w:t>
            </w:r>
          </w:p>
        </w:tc>
        <w:tc>
          <w:tcPr>
            <w:tcW w:w="3150" w:type="dxa"/>
            <w:shd w:val="clear" w:color="auto" w:fill="auto"/>
          </w:tcPr>
          <w:p w:rsidR="007F76D9" w:rsidRPr="00446CDF" w:rsidRDefault="007F76D9" w:rsidP="00780F00">
            <w:pPr>
              <w:rPr>
                <w:b/>
              </w:rPr>
            </w:pPr>
            <w:r w:rsidRPr="00446CDF">
              <w:rPr>
                <w:b/>
              </w:rPr>
              <w:t>SCHOOL NAME</w:t>
            </w:r>
          </w:p>
        </w:tc>
        <w:tc>
          <w:tcPr>
            <w:tcW w:w="1440" w:type="dxa"/>
            <w:shd w:val="clear" w:color="auto" w:fill="auto"/>
          </w:tcPr>
          <w:p w:rsidR="007F76D9" w:rsidRPr="00446CDF" w:rsidRDefault="007F76D9" w:rsidP="00780F00">
            <w:pPr>
              <w:rPr>
                <w:b/>
              </w:rPr>
            </w:pPr>
            <w:r w:rsidRPr="00446CDF">
              <w:rPr>
                <w:b/>
              </w:rPr>
              <w:t>POSITION</w:t>
            </w:r>
          </w:p>
        </w:tc>
        <w:tc>
          <w:tcPr>
            <w:tcW w:w="1350" w:type="dxa"/>
            <w:shd w:val="clear" w:color="auto" w:fill="auto"/>
          </w:tcPr>
          <w:p w:rsidR="007F76D9" w:rsidRPr="00446CDF" w:rsidRDefault="007F76D9" w:rsidP="00780F00">
            <w:pPr>
              <w:rPr>
                <w:b/>
              </w:rPr>
            </w:pPr>
            <w:r w:rsidRPr="00446CDF">
              <w:rPr>
                <w:b/>
              </w:rPr>
              <w:t>PRIZE MONEY</w:t>
            </w:r>
          </w:p>
        </w:tc>
      </w:tr>
      <w:tr w:rsidR="007F76D9" w:rsidRPr="00446CDF" w:rsidTr="00746B36">
        <w:tc>
          <w:tcPr>
            <w:tcW w:w="828" w:type="dxa"/>
            <w:shd w:val="clear" w:color="auto" w:fill="auto"/>
          </w:tcPr>
          <w:p w:rsidR="007F76D9" w:rsidRPr="00446CDF" w:rsidRDefault="007F76D9" w:rsidP="002E383A">
            <w:pPr>
              <w:pStyle w:val="ListParagraph"/>
              <w:numPr>
                <w:ilvl w:val="0"/>
                <w:numId w:val="101"/>
              </w:numPr>
              <w:contextualSpacing/>
              <w:rPr>
                <w:b/>
              </w:rPr>
            </w:pPr>
          </w:p>
        </w:tc>
        <w:tc>
          <w:tcPr>
            <w:tcW w:w="2250" w:type="dxa"/>
            <w:shd w:val="clear" w:color="auto" w:fill="auto"/>
          </w:tcPr>
          <w:p w:rsidR="007F76D9" w:rsidRPr="00446CDF" w:rsidRDefault="007F76D9" w:rsidP="00780F00">
            <w:r w:rsidRPr="00446CDF">
              <w:t>ZartashaRana</w:t>
            </w:r>
          </w:p>
        </w:tc>
        <w:tc>
          <w:tcPr>
            <w:tcW w:w="3150" w:type="dxa"/>
            <w:shd w:val="clear" w:color="auto" w:fill="auto"/>
          </w:tcPr>
          <w:p w:rsidR="007F76D9" w:rsidRPr="00446CDF" w:rsidRDefault="007F76D9" w:rsidP="00780F00">
            <w:r w:rsidRPr="00446CDF">
              <w:t>Islamic Alta Vesta Girls High School, Sargodha</w:t>
            </w:r>
          </w:p>
        </w:tc>
        <w:tc>
          <w:tcPr>
            <w:tcW w:w="1440" w:type="dxa"/>
            <w:shd w:val="clear" w:color="auto" w:fill="auto"/>
          </w:tcPr>
          <w:p w:rsidR="007F76D9" w:rsidRPr="00446CDF" w:rsidRDefault="007F76D9" w:rsidP="00780F00">
            <w:pPr>
              <w:jc w:val="center"/>
            </w:pPr>
            <w:r w:rsidRPr="00446CDF">
              <w:t>1</w:t>
            </w:r>
            <w:r w:rsidRPr="00446CDF">
              <w:rPr>
                <w:vertAlign w:val="superscript"/>
              </w:rPr>
              <w:t>st</w:t>
            </w:r>
          </w:p>
        </w:tc>
        <w:tc>
          <w:tcPr>
            <w:tcW w:w="1350" w:type="dxa"/>
            <w:shd w:val="clear" w:color="auto" w:fill="auto"/>
          </w:tcPr>
          <w:p w:rsidR="007F76D9" w:rsidRPr="00446CDF" w:rsidRDefault="007F76D9" w:rsidP="00780F00">
            <w:r w:rsidRPr="00446CDF">
              <w:t>Rs.5000/-</w:t>
            </w:r>
          </w:p>
        </w:tc>
      </w:tr>
      <w:tr w:rsidR="007F76D9" w:rsidRPr="00446CDF" w:rsidTr="00746B36">
        <w:tc>
          <w:tcPr>
            <w:tcW w:w="828" w:type="dxa"/>
            <w:shd w:val="clear" w:color="auto" w:fill="auto"/>
          </w:tcPr>
          <w:p w:rsidR="007F76D9" w:rsidRPr="00446CDF" w:rsidRDefault="007F76D9" w:rsidP="002E383A">
            <w:pPr>
              <w:pStyle w:val="ListParagraph"/>
              <w:numPr>
                <w:ilvl w:val="0"/>
                <w:numId w:val="101"/>
              </w:numPr>
              <w:contextualSpacing/>
              <w:rPr>
                <w:b/>
              </w:rPr>
            </w:pPr>
          </w:p>
        </w:tc>
        <w:tc>
          <w:tcPr>
            <w:tcW w:w="2250" w:type="dxa"/>
            <w:shd w:val="clear" w:color="auto" w:fill="auto"/>
          </w:tcPr>
          <w:p w:rsidR="007F76D9" w:rsidRPr="00446CDF" w:rsidRDefault="007F76D9" w:rsidP="00780F00">
            <w:r w:rsidRPr="00446CDF">
              <w:t>Amna Tariq</w:t>
            </w:r>
          </w:p>
        </w:tc>
        <w:tc>
          <w:tcPr>
            <w:tcW w:w="3150" w:type="dxa"/>
            <w:shd w:val="clear" w:color="auto" w:fill="auto"/>
          </w:tcPr>
          <w:p w:rsidR="007F76D9" w:rsidRPr="00446CDF" w:rsidRDefault="007F76D9" w:rsidP="00780F00">
            <w:r w:rsidRPr="00446CDF">
              <w:t>Dar-e-Arqam Schools 138-C Satellite Town Sargodha</w:t>
            </w:r>
          </w:p>
        </w:tc>
        <w:tc>
          <w:tcPr>
            <w:tcW w:w="1440" w:type="dxa"/>
            <w:shd w:val="clear" w:color="auto" w:fill="auto"/>
          </w:tcPr>
          <w:p w:rsidR="007F76D9" w:rsidRPr="00446CDF" w:rsidRDefault="007F76D9" w:rsidP="00780F00">
            <w:pPr>
              <w:jc w:val="center"/>
            </w:pPr>
            <w:r w:rsidRPr="00446CDF">
              <w:t>2</w:t>
            </w:r>
            <w:r w:rsidRPr="00446CDF">
              <w:rPr>
                <w:vertAlign w:val="superscript"/>
              </w:rPr>
              <w:t>nd</w:t>
            </w:r>
          </w:p>
        </w:tc>
        <w:tc>
          <w:tcPr>
            <w:tcW w:w="1350" w:type="dxa"/>
            <w:shd w:val="clear" w:color="auto" w:fill="auto"/>
          </w:tcPr>
          <w:p w:rsidR="007F76D9" w:rsidRPr="00446CDF" w:rsidRDefault="007F76D9" w:rsidP="00780F00">
            <w:r w:rsidRPr="00446CDF">
              <w:t>Rs.3000/-</w:t>
            </w:r>
          </w:p>
        </w:tc>
      </w:tr>
      <w:tr w:rsidR="007F76D9" w:rsidRPr="00446CDF" w:rsidTr="00746B36">
        <w:tc>
          <w:tcPr>
            <w:tcW w:w="828" w:type="dxa"/>
            <w:shd w:val="clear" w:color="auto" w:fill="auto"/>
          </w:tcPr>
          <w:p w:rsidR="007F76D9" w:rsidRPr="00446CDF" w:rsidRDefault="007F76D9" w:rsidP="002E383A">
            <w:pPr>
              <w:pStyle w:val="ListParagraph"/>
              <w:numPr>
                <w:ilvl w:val="0"/>
                <w:numId w:val="101"/>
              </w:numPr>
              <w:contextualSpacing/>
              <w:rPr>
                <w:b/>
              </w:rPr>
            </w:pPr>
          </w:p>
        </w:tc>
        <w:tc>
          <w:tcPr>
            <w:tcW w:w="2250" w:type="dxa"/>
            <w:shd w:val="clear" w:color="auto" w:fill="auto"/>
          </w:tcPr>
          <w:p w:rsidR="007F76D9" w:rsidRPr="00446CDF" w:rsidRDefault="007F76D9" w:rsidP="00780F00">
            <w:r w:rsidRPr="00446CDF">
              <w:t>Moeza</w:t>
            </w:r>
          </w:p>
        </w:tc>
        <w:tc>
          <w:tcPr>
            <w:tcW w:w="3150" w:type="dxa"/>
            <w:shd w:val="clear" w:color="auto" w:fill="auto"/>
          </w:tcPr>
          <w:p w:rsidR="007F76D9" w:rsidRPr="00446CDF" w:rsidRDefault="007F76D9" w:rsidP="00780F00">
            <w:r w:rsidRPr="00446CDF">
              <w:t>GG Pilot Secondary School Sargodha</w:t>
            </w:r>
          </w:p>
        </w:tc>
        <w:tc>
          <w:tcPr>
            <w:tcW w:w="1440" w:type="dxa"/>
            <w:shd w:val="clear" w:color="auto" w:fill="auto"/>
          </w:tcPr>
          <w:p w:rsidR="007F76D9" w:rsidRPr="00446CDF" w:rsidRDefault="007F76D9" w:rsidP="00780F00">
            <w:pPr>
              <w:jc w:val="center"/>
            </w:pPr>
            <w:r w:rsidRPr="00446CDF">
              <w:t>3</w:t>
            </w:r>
            <w:r w:rsidRPr="00446CDF">
              <w:rPr>
                <w:vertAlign w:val="superscript"/>
              </w:rPr>
              <w:t>rd</w:t>
            </w:r>
          </w:p>
        </w:tc>
        <w:tc>
          <w:tcPr>
            <w:tcW w:w="1350" w:type="dxa"/>
            <w:shd w:val="clear" w:color="auto" w:fill="auto"/>
          </w:tcPr>
          <w:p w:rsidR="007F76D9" w:rsidRPr="00446CDF" w:rsidRDefault="007F76D9" w:rsidP="00780F00">
            <w:r w:rsidRPr="00446CDF">
              <w:t>Rs.2000/-</w:t>
            </w:r>
          </w:p>
        </w:tc>
      </w:tr>
    </w:tbl>
    <w:p w:rsidR="007F76D9" w:rsidRDefault="007F76D9" w:rsidP="007F76D9">
      <w:pPr>
        <w:ind w:left="360"/>
        <w:rPr>
          <w:b/>
        </w:rPr>
      </w:pPr>
    </w:p>
    <w:p w:rsidR="004A42EC" w:rsidRDefault="004A42EC" w:rsidP="007F76D9">
      <w:pPr>
        <w:ind w:left="360"/>
        <w:rPr>
          <w:b/>
        </w:rPr>
      </w:pPr>
    </w:p>
    <w:p w:rsidR="00D506A6" w:rsidRDefault="00D506A6" w:rsidP="007F76D9">
      <w:pPr>
        <w:ind w:left="360"/>
        <w:rPr>
          <w:b/>
        </w:rPr>
      </w:pPr>
    </w:p>
    <w:p w:rsidR="00D506A6" w:rsidRDefault="00D506A6" w:rsidP="007F76D9">
      <w:pPr>
        <w:ind w:left="360"/>
        <w:rPr>
          <w:b/>
        </w:rPr>
      </w:pPr>
    </w:p>
    <w:p w:rsidR="00D506A6" w:rsidRDefault="00D506A6" w:rsidP="007F76D9">
      <w:pPr>
        <w:ind w:left="360"/>
        <w:rPr>
          <w:b/>
        </w:rPr>
      </w:pPr>
    </w:p>
    <w:p w:rsidR="00D506A6" w:rsidRPr="00446CDF" w:rsidRDefault="00D506A6" w:rsidP="007F76D9">
      <w:pPr>
        <w:ind w:left="360"/>
        <w:rPr>
          <w:b/>
        </w:rPr>
      </w:pPr>
    </w:p>
    <w:p w:rsidR="007F76D9" w:rsidRPr="00446CDF" w:rsidRDefault="007F76D9" w:rsidP="002E383A">
      <w:pPr>
        <w:pStyle w:val="ListParagraph"/>
        <w:numPr>
          <w:ilvl w:val="0"/>
          <w:numId w:val="96"/>
        </w:numPr>
        <w:spacing w:after="200" w:line="276" w:lineRule="auto"/>
        <w:contextualSpacing/>
        <w:rPr>
          <w:b/>
        </w:rPr>
      </w:pPr>
      <w:r w:rsidRPr="00446CDF">
        <w:rPr>
          <w:b/>
        </w:rPr>
        <w:lastRenderedPageBreak/>
        <w:t>BISE MIRPUR AJK</w:t>
      </w:r>
    </w:p>
    <w:tbl>
      <w:tblPr>
        <w:tblW w:w="90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28"/>
        <w:gridCol w:w="2250"/>
        <w:gridCol w:w="3150"/>
        <w:gridCol w:w="1440"/>
        <w:gridCol w:w="1350"/>
      </w:tblGrid>
      <w:tr w:rsidR="007F76D9" w:rsidRPr="00446CDF" w:rsidTr="00746B36">
        <w:tc>
          <w:tcPr>
            <w:tcW w:w="828" w:type="dxa"/>
            <w:shd w:val="clear" w:color="auto" w:fill="auto"/>
          </w:tcPr>
          <w:p w:rsidR="007F76D9" w:rsidRPr="00446CDF" w:rsidRDefault="007F76D9" w:rsidP="00780F00">
            <w:pPr>
              <w:rPr>
                <w:b/>
              </w:rPr>
            </w:pPr>
            <w:r w:rsidRPr="00446CDF">
              <w:rPr>
                <w:b/>
              </w:rPr>
              <w:t>SR. #</w:t>
            </w:r>
          </w:p>
        </w:tc>
        <w:tc>
          <w:tcPr>
            <w:tcW w:w="2250" w:type="dxa"/>
            <w:shd w:val="clear" w:color="auto" w:fill="auto"/>
          </w:tcPr>
          <w:p w:rsidR="007F76D9" w:rsidRPr="00446CDF" w:rsidRDefault="007F76D9" w:rsidP="00780F00">
            <w:pPr>
              <w:rPr>
                <w:b/>
              </w:rPr>
            </w:pPr>
            <w:r w:rsidRPr="00446CDF">
              <w:rPr>
                <w:b/>
              </w:rPr>
              <w:t>STUDENTS NAME</w:t>
            </w:r>
          </w:p>
        </w:tc>
        <w:tc>
          <w:tcPr>
            <w:tcW w:w="3150" w:type="dxa"/>
            <w:shd w:val="clear" w:color="auto" w:fill="auto"/>
          </w:tcPr>
          <w:p w:rsidR="007F76D9" w:rsidRPr="00446CDF" w:rsidRDefault="007F76D9" w:rsidP="00780F00">
            <w:pPr>
              <w:rPr>
                <w:b/>
              </w:rPr>
            </w:pPr>
            <w:r w:rsidRPr="00446CDF">
              <w:rPr>
                <w:b/>
              </w:rPr>
              <w:t>SCHOOL NAME</w:t>
            </w:r>
          </w:p>
        </w:tc>
        <w:tc>
          <w:tcPr>
            <w:tcW w:w="1440" w:type="dxa"/>
            <w:shd w:val="clear" w:color="auto" w:fill="auto"/>
          </w:tcPr>
          <w:p w:rsidR="007F76D9" w:rsidRPr="00446CDF" w:rsidRDefault="007F76D9" w:rsidP="00780F00">
            <w:pPr>
              <w:rPr>
                <w:b/>
              </w:rPr>
            </w:pPr>
            <w:r w:rsidRPr="00446CDF">
              <w:rPr>
                <w:b/>
              </w:rPr>
              <w:t>POSITION</w:t>
            </w:r>
          </w:p>
        </w:tc>
        <w:tc>
          <w:tcPr>
            <w:tcW w:w="1350" w:type="dxa"/>
            <w:shd w:val="clear" w:color="auto" w:fill="auto"/>
          </w:tcPr>
          <w:p w:rsidR="007F76D9" w:rsidRPr="00446CDF" w:rsidRDefault="007F76D9" w:rsidP="00780F00">
            <w:pPr>
              <w:rPr>
                <w:b/>
              </w:rPr>
            </w:pPr>
            <w:r w:rsidRPr="00446CDF">
              <w:rPr>
                <w:b/>
              </w:rPr>
              <w:t>PRIZE MONEY</w:t>
            </w:r>
          </w:p>
        </w:tc>
      </w:tr>
      <w:tr w:rsidR="007F76D9" w:rsidRPr="00446CDF" w:rsidTr="00746B36">
        <w:tc>
          <w:tcPr>
            <w:tcW w:w="828" w:type="dxa"/>
            <w:shd w:val="clear" w:color="auto" w:fill="auto"/>
          </w:tcPr>
          <w:p w:rsidR="007F76D9" w:rsidRPr="00446CDF" w:rsidRDefault="007F76D9" w:rsidP="002E383A">
            <w:pPr>
              <w:pStyle w:val="ListParagraph"/>
              <w:numPr>
                <w:ilvl w:val="0"/>
                <w:numId w:val="102"/>
              </w:numPr>
              <w:contextualSpacing/>
              <w:rPr>
                <w:b/>
              </w:rPr>
            </w:pPr>
          </w:p>
        </w:tc>
        <w:tc>
          <w:tcPr>
            <w:tcW w:w="2250" w:type="dxa"/>
            <w:shd w:val="clear" w:color="auto" w:fill="auto"/>
          </w:tcPr>
          <w:p w:rsidR="007F76D9" w:rsidRPr="00446CDF" w:rsidRDefault="007F76D9" w:rsidP="00780F00">
            <w:r w:rsidRPr="00446CDF">
              <w:t>Samar Khalid</w:t>
            </w:r>
          </w:p>
        </w:tc>
        <w:tc>
          <w:tcPr>
            <w:tcW w:w="3150" w:type="dxa"/>
            <w:shd w:val="clear" w:color="auto" w:fill="auto"/>
          </w:tcPr>
          <w:p w:rsidR="007F76D9" w:rsidRPr="00446CDF" w:rsidRDefault="007F76D9" w:rsidP="00780F00">
            <w:r w:rsidRPr="00446CDF">
              <w:t>Govt. Girls High School Kalyal, Mirpur AJK</w:t>
            </w:r>
          </w:p>
        </w:tc>
        <w:tc>
          <w:tcPr>
            <w:tcW w:w="1440" w:type="dxa"/>
            <w:shd w:val="clear" w:color="auto" w:fill="auto"/>
          </w:tcPr>
          <w:p w:rsidR="007F76D9" w:rsidRPr="00446CDF" w:rsidRDefault="007F76D9" w:rsidP="00780F00">
            <w:pPr>
              <w:jc w:val="center"/>
            </w:pPr>
            <w:r w:rsidRPr="00446CDF">
              <w:t>1</w:t>
            </w:r>
            <w:r w:rsidRPr="00446CDF">
              <w:rPr>
                <w:vertAlign w:val="superscript"/>
              </w:rPr>
              <w:t>st</w:t>
            </w:r>
          </w:p>
        </w:tc>
        <w:tc>
          <w:tcPr>
            <w:tcW w:w="1350" w:type="dxa"/>
            <w:shd w:val="clear" w:color="auto" w:fill="auto"/>
          </w:tcPr>
          <w:p w:rsidR="007F76D9" w:rsidRPr="00446CDF" w:rsidRDefault="007F76D9" w:rsidP="00780F00">
            <w:r w:rsidRPr="00446CDF">
              <w:t>Rs.5000/-</w:t>
            </w:r>
          </w:p>
        </w:tc>
      </w:tr>
      <w:tr w:rsidR="007F76D9" w:rsidRPr="00446CDF" w:rsidTr="00746B36">
        <w:tc>
          <w:tcPr>
            <w:tcW w:w="828" w:type="dxa"/>
            <w:shd w:val="clear" w:color="auto" w:fill="auto"/>
          </w:tcPr>
          <w:p w:rsidR="007F76D9" w:rsidRPr="00446CDF" w:rsidRDefault="007F76D9" w:rsidP="002E383A">
            <w:pPr>
              <w:pStyle w:val="ListParagraph"/>
              <w:numPr>
                <w:ilvl w:val="0"/>
                <w:numId w:val="102"/>
              </w:numPr>
              <w:contextualSpacing/>
              <w:rPr>
                <w:b/>
              </w:rPr>
            </w:pPr>
          </w:p>
        </w:tc>
        <w:tc>
          <w:tcPr>
            <w:tcW w:w="2250" w:type="dxa"/>
            <w:shd w:val="clear" w:color="auto" w:fill="auto"/>
          </w:tcPr>
          <w:p w:rsidR="007F76D9" w:rsidRPr="00446CDF" w:rsidRDefault="007F76D9" w:rsidP="00780F00">
            <w:r w:rsidRPr="00446CDF">
              <w:t>Muhammad AzlanHaider</w:t>
            </w:r>
          </w:p>
        </w:tc>
        <w:tc>
          <w:tcPr>
            <w:tcW w:w="3150" w:type="dxa"/>
            <w:shd w:val="clear" w:color="auto" w:fill="auto"/>
          </w:tcPr>
          <w:p w:rsidR="007F76D9" w:rsidRPr="00446CDF" w:rsidRDefault="007F76D9" w:rsidP="00780F00">
            <w:r w:rsidRPr="00446CDF">
              <w:t>Kashmir Model College Defence Road Sector D-4 Mirpur AJK</w:t>
            </w:r>
          </w:p>
        </w:tc>
        <w:tc>
          <w:tcPr>
            <w:tcW w:w="1440" w:type="dxa"/>
            <w:shd w:val="clear" w:color="auto" w:fill="auto"/>
          </w:tcPr>
          <w:p w:rsidR="007F76D9" w:rsidRPr="00446CDF" w:rsidRDefault="007F76D9" w:rsidP="00780F00">
            <w:pPr>
              <w:jc w:val="center"/>
            </w:pPr>
            <w:r w:rsidRPr="00446CDF">
              <w:t>2</w:t>
            </w:r>
            <w:r w:rsidRPr="00446CDF">
              <w:rPr>
                <w:vertAlign w:val="superscript"/>
              </w:rPr>
              <w:t>nd</w:t>
            </w:r>
          </w:p>
        </w:tc>
        <w:tc>
          <w:tcPr>
            <w:tcW w:w="1350" w:type="dxa"/>
            <w:shd w:val="clear" w:color="auto" w:fill="auto"/>
          </w:tcPr>
          <w:p w:rsidR="007F76D9" w:rsidRPr="00446CDF" w:rsidRDefault="007F76D9" w:rsidP="00780F00">
            <w:r w:rsidRPr="00446CDF">
              <w:t>Rs.3000/-</w:t>
            </w:r>
          </w:p>
        </w:tc>
      </w:tr>
      <w:tr w:rsidR="007F76D9" w:rsidRPr="00446CDF" w:rsidTr="00746B36">
        <w:tc>
          <w:tcPr>
            <w:tcW w:w="828" w:type="dxa"/>
            <w:shd w:val="clear" w:color="auto" w:fill="auto"/>
          </w:tcPr>
          <w:p w:rsidR="007F76D9" w:rsidRPr="00446CDF" w:rsidRDefault="007F76D9" w:rsidP="002E383A">
            <w:pPr>
              <w:pStyle w:val="ListParagraph"/>
              <w:numPr>
                <w:ilvl w:val="0"/>
                <w:numId w:val="102"/>
              </w:numPr>
              <w:contextualSpacing/>
              <w:rPr>
                <w:b/>
              </w:rPr>
            </w:pPr>
          </w:p>
        </w:tc>
        <w:tc>
          <w:tcPr>
            <w:tcW w:w="2250" w:type="dxa"/>
            <w:shd w:val="clear" w:color="auto" w:fill="auto"/>
          </w:tcPr>
          <w:p w:rsidR="007F76D9" w:rsidRPr="00446CDF" w:rsidRDefault="007F76D9" w:rsidP="00780F00">
            <w:r w:rsidRPr="00446CDF">
              <w:t>JunaidIshaq</w:t>
            </w:r>
          </w:p>
        </w:tc>
        <w:tc>
          <w:tcPr>
            <w:tcW w:w="3150" w:type="dxa"/>
            <w:shd w:val="clear" w:color="auto" w:fill="auto"/>
          </w:tcPr>
          <w:p w:rsidR="007F76D9" w:rsidRPr="00446CDF" w:rsidRDefault="007F76D9" w:rsidP="00780F00">
            <w:r w:rsidRPr="00446CDF">
              <w:t>Govt. Boys Inter College KatharDadyal, Mirpur AJK</w:t>
            </w:r>
          </w:p>
        </w:tc>
        <w:tc>
          <w:tcPr>
            <w:tcW w:w="1440" w:type="dxa"/>
            <w:shd w:val="clear" w:color="auto" w:fill="auto"/>
          </w:tcPr>
          <w:p w:rsidR="007F76D9" w:rsidRPr="00446CDF" w:rsidRDefault="007F76D9" w:rsidP="00780F00">
            <w:pPr>
              <w:jc w:val="center"/>
            </w:pPr>
            <w:r w:rsidRPr="00446CDF">
              <w:t>2</w:t>
            </w:r>
            <w:r w:rsidRPr="00446CDF">
              <w:rPr>
                <w:vertAlign w:val="superscript"/>
              </w:rPr>
              <w:t>nd</w:t>
            </w:r>
          </w:p>
        </w:tc>
        <w:tc>
          <w:tcPr>
            <w:tcW w:w="1350" w:type="dxa"/>
            <w:shd w:val="clear" w:color="auto" w:fill="auto"/>
          </w:tcPr>
          <w:p w:rsidR="007F76D9" w:rsidRPr="00446CDF" w:rsidRDefault="007F76D9" w:rsidP="00780F00">
            <w:r w:rsidRPr="00446CDF">
              <w:t>Rs.3000/-</w:t>
            </w:r>
          </w:p>
        </w:tc>
      </w:tr>
      <w:tr w:rsidR="007F76D9" w:rsidRPr="00446CDF" w:rsidTr="00746B36">
        <w:tc>
          <w:tcPr>
            <w:tcW w:w="828" w:type="dxa"/>
            <w:shd w:val="clear" w:color="auto" w:fill="auto"/>
          </w:tcPr>
          <w:p w:rsidR="007F76D9" w:rsidRPr="00446CDF" w:rsidRDefault="007F76D9" w:rsidP="002E383A">
            <w:pPr>
              <w:pStyle w:val="ListParagraph"/>
              <w:numPr>
                <w:ilvl w:val="0"/>
                <w:numId w:val="102"/>
              </w:numPr>
              <w:contextualSpacing/>
              <w:rPr>
                <w:b/>
              </w:rPr>
            </w:pPr>
          </w:p>
        </w:tc>
        <w:tc>
          <w:tcPr>
            <w:tcW w:w="2250" w:type="dxa"/>
            <w:shd w:val="clear" w:color="auto" w:fill="auto"/>
          </w:tcPr>
          <w:p w:rsidR="007F76D9" w:rsidRPr="00446CDF" w:rsidRDefault="007F76D9" w:rsidP="00780F00">
            <w:r w:rsidRPr="00446CDF">
              <w:t>Saleema Fatima</w:t>
            </w:r>
          </w:p>
        </w:tc>
        <w:tc>
          <w:tcPr>
            <w:tcW w:w="3150" w:type="dxa"/>
            <w:shd w:val="clear" w:color="auto" w:fill="auto"/>
          </w:tcPr>
          <w:p w:rsidR="007F76D9" w:rsidRPr="00446CDF" w:rsidRDefault="007F76D9" w:rsidP="00780F00">
            <w:r w:rsidRPr="00446CDF">
              <w:t>Govt. Girls Degree College, PanjeriBhimber AJK</w:t>
            </w:r>
          </w:p>
        </w:tc>
        <w:tc>
          <w:tcPr>
            <w:tcW w:w="1440" w:type="dxa"/>
            <w:shd w:val="clear" w:color="auto" w:fill="auto"/>
          </w:tcPr>
          <w:p w:rsidR="007F76D9" w:rsidRPr="00446CDF" w:rsidRDefault="007F76D9" w:rsidP="00780F00">
            <w:pPr>
              <w:jc w:val="center"/>
            </w:pPr>
            <w:r w:rsidRPr="00446CDF">
              <w:t>3</w:t>
            </w:r>
            <w:r w:rsidRPr="00446CDF">
              <w:rPr>
                <w:vertAlign w:val="superscript"/>
              </w:rPr>
              <w:t>rd</w:t>
            </w:r>
          </w:p>
        </w:tc>
        <w:tc>
          <w:tcPr>
            <w:tcW w:w="1350" w:type="dxa"/>
            <w:shd w:val="clear" w:color="auto" w:fill="auto"/>
          </w:tcPr>
          <w:p w:rsidR="007F76D9" w:rsidRPr="00446CDF" w:rsidRDefault="007F76D9" w:rsidP="00780F00">
            <w:r w:rsidRPr="00446CDF">
              <w:t>Rs.2000/-</w:t>
            </w:r>
          </w:p>
        </w:tc>
      </w:tr>
      <w:tr w:rsidR="007F76D9" w:rsidRPr="00446CDF" w:rsidTr="00746B36">
        <w:tc>
          <w:tcPr>
            <w:tcW w:w="828" w:type="dxa"/>
            <w:shd w:val="clear" w:color="auto" w:fill="auto"/>
          </w:tcPr>
          <w:p w:rsidR="007F76D9" w:rsidRPr="00446CDF" w:rsidRDefault="007F76D9" w:rsidP="002E383A">
            <w:pPr>
              <w:pStyle w:val="ListParagraph"/>
              <w:numPr>
                <w:ilvl w:val="0"/>
                <w:numId w:val="102"/>
              </w:numPr>
              <w:contextualSpacing/>
              <w:rPr>
                <w:b/>
              </w:rPr>
            </w:pPr>
          </w:p>
        </w:tc>
        <w:tc>
          <w:tcPr>
            <w:tcW w:w="2250" w:type="dxa"/>
            <w:shd w:val="clear" w:color="auto" w:fill="auto"/>
          </w:tcPr>
          <w:p w:rsidR="007F76D9" w:rsidRPr="00446CDF" w:rsidRDefault="007F76D9" w:rsidP="00780F00">
            <w:r w:rsidRPr="00446CDF">
              <w:t>Tayyab Khalil</w:t>
            </w:r>
          </w:p>
        </w:tc>
        <w:tc>
          <w:tcPr>
            <w:tcW w:w="3150" w:type="dxa"/>
            <w:shd w:val="clear" w:color="auto" w:fill="auto"/>
          </w:tcPr>
          <w:p w:rsidR="007F76D9" w:rsidRPr="00446CDF" w:rsidRDefault="007F76D9" w:rsidP="00780F00">
            <w:r w:rsidRPr="00446CDF">
              <w:t>Govt. Pilot Secondary School DadyalMirpur AJK</w:t>
            </w:r>
          </w:p>
        </w:tc>
        <w:tc>
          <w:tcPr>
            <w:tcW w:w="1440" w:type="dxa"/>
            <w:shd w:val="clear" w:color="auto" w:fill="auto"/>
          </w:tcPr>
          <w:p w:rsidR="007F76D9" w:rsidRPr="00446CDF" w:rsidRDefault="007F76D9" w:rsidP="00780F00">
            <w:pPr>
              <w:jc w:val="center"/>
            </w:pPr>
            <w:r w:rsidRPr="00446CDF">
              <w:t>3</w:t>
            </w:r>
            <w:r w:rsidRPr="00446CDF">
              <w:rPr>
                <w:vertAlign w:val="superscript"/>
              </w:rPr>
              <w:t>rd</w:t>
            </w:r>
          </w:p>
        </w:tc>
        <w:tc>
          <w:tcPr>
            <w:tcW w:w="1350" w:type="dxa"/>
            <w:shd w:val="clear" w:color="auto" w:fill="auto"/>
          </w:tcPr>
          <w:p w:rsidR="007F76D9" w:rsidRPr="00446CDF" w:rsidRDefault="007F76D9" w:rsidP="00780F00">
            <w:r w:rsidRPr="00446CDF">
              <w:t>Rs.2000/-</w:t>
            </w:r>
          </w:p>
        </w:tc>
      </w:tr>
    </w:tbl>
    <w:p w:rsidR="007F76D9" w:rsidRPr="00446CDF" w:rsidRDefault="007F76D9" w:rsidP="007F76D9">
      <w:pPr>
        <w:rPr>
          <w:b/>
        </w:rPr>
      </w:pPr>
    </w:p>
    <w:p w:rsidR="007F76D9" w:rsidRPr="00446CDF" w:rsidRDefault="007F76D9" w:rsidP="002E383A">
      <w:pPr>
        <w:pStyle w:val="ListParagraph"/>
        <w:numPr>
          <w:ilvl w:val="0"/>
          <w:numId w:val="96"/>
        </w:numPr>
        <w:spacing w:after="200" w:line="276" w:lineRule="auto"/>
        <w:contextualSpacing/>
        <w:rPr>
          <w:b/>
        </w:rPr>
      </w:pPr>
      <w:r w:rsidRPr="00446CDF">
        <w:rPr>
          <w:b/>
        </w:rPr>
        <w:t>BISE BAHAWALPUR</w:t>
      </w:r>
    </w:p>
    <w:tbl>
      <w:tblPr>
        <w:tblW w:w="90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28"/>
        <w:gridCol w:w="2250"/>
        <w:gridCol w:w="3150"/>
        <w:gridCol w:w="1440"/>
        <w:gridCol w:w="1350"/>
      </w:tblGrid>
      <w:tr w:rsidR="007F76D9" w:rsidRPr="00446CDF" w:rsidTr="00746B36">
        <w:tc>
          <w:tcPr>
            <w:tcW w:w="828" w:type="dxa"/>
            <w:shd w:val="clear" w:color="auto" w:fill="auto"/>
          </w:tcPr>
          <w:p w:rsidR="007F76D9" w:rsidRPr="00446CDF" w:rsidRDefault="007F76D9" w:rsidP="00780F00">
            <w:pPr>
              <w:rPr>
                <w:b/>
              </w:rPr>
            </w:pPr>
            <w:r w:rsidRPr="00446CDF">
              <w:rPr>
                <w:b/>
              </w:rPr>
              <w:t>SR. #</w:t>
            </w:r>
          </w:p>
        </w:tc>
        <w:tc>
          <w:tcPr>
            <w:tcW w:w="2250" w:type="dxa"/>
            <w:shd w:val="clear" w:color="auto" w:fill="auto"/>
          </w:tcPr>
          <w:p w:rsidR="007F76D9" w:rsidRPr="00446CDF" w:rsidRDefault="007F76D9" w:rsidP="00780F00">
            <w:pPr>
              <w:rPr>
                <w:b/>
              </w:rPr>
            </w:pPr>
            <w:r w:rsidRPr="00446CDF">
              <w:rPr>
                <w:b/>
              </w:rPr>
              <w:t>STUDENTS NAME</w:t>
            </w:r>
          </w:p>
        </w:tc>
        <w:tc>
          <w:tcPr>
            <w:tcW w:w="3150" w:type="dxa"/>
            <w:shd w:val="clear" w:color="auto" w:fill="auto"/>
          </w:tcPr>
          <w:p w:rsidR="007F76D9" w:rsidRPr="00446CDF" w:rsidRDefault="007F76D9" w:rsidP="00780F00">
            <w:pPr>
              <w:rPr>
                <w:b/>
              </w:rPr>
            </w:pPr>
            <w:r w:rsidRPr="00446CDF">
              <w:rPr>
                <w:b/>
              </w:rPr>
              <w:t>SCHOOL NAME</w:t>
            </w:r>
          </w:p>
        </w:tc>
        <w:tc>
          <w:tcPr>
            <w:tcW w:w="1440" w:type="dxa"/>
            <w:shd w:val="clear" w:color="auto" w:fill="auto"/>
          </w:tcPr>
          <w:p w:rsidR="007F76D9" w:rsidRPr="00446CDF" w:rsidRDefault="007F76D9" w:rsidP="00780F00">
            <w:pPr>
              <w:rPr>
                <w:b/>
              </w:rPr>
            </w:pPr>
            <w:r w:rsidRPr="00446CDF">
              <w:rPr>
                <w:b/>
              </w:rPr>
              <w:t>POSITION</w:t>
            </w:r>
          </w:p>
        </w:tc>
        <w:tc>
          <w:tcPr>
            <w:tcW w:w="1350" w:type="dxa"/>
            <w:shd w:val="clear" w:color="auto" w:fill="auto"/>
          </w:tcPr>
          <w:p w:rsidR="007F76D9" w:rsidRPr="00446CDF" w:rsidRDefault="007F76D9" w:rsidP="00780F00">
            <w:pPr>
              <w:rPr>
                <w:b/>
              </w:rPr>
            </w:pPr>
            <w:r w:rsidRPr="00446CDF">
              <w:rPr>
                <w:b/>
              </w:rPr>
              <w:t>PRIZE MONEY</w:t>
            </w:r>
          </w:p>
        </w:tc>
      </w:tr>
      <w:tr w:rsidR="007F76D9" w:rsidRPr="00446CDF" w:rsidTr="00746B36">
        <w:tc>
          <w:tcPr>
            <w:tcW w:w="828" w:type="dxa"/>
            <w:shd w:val="clear" w:color="auto" w:fill="auto"/>
          </w:tcPr>
          <w:p w:rsidR="007F76D9" w:rsidRPr="00446CDF" w:rsidRDefault="007F76D9" w:rsidP="002E383A">
            <w:pPr>
              <w:pStyle w:val="ListParagraph"/>
              <w:numPr>
                <w:ilvl w:val="0"/>
                <w:numId w:val="103"/>
              </w:numPr>
              <w:contextualSpacing/>
              <w:rPr>
                <w:b/>
              </w:rPr>
            </w:pPr>
          </w:p>
        </w:tc>
        <w:tc>
          <w:tcPr>
            <w:tcW w:w="2250" w:type="dxa"/>
            <w:shd w:val="clear" w:color="auto" w:fill="auto"/>
          </w:tcPr>
          <w:p w:rsidR="007F76D9" w:rsidRPr="00446CDF" w:rsidRDefault="007F76D9" w:rsidP="00780F00">
            <w:r w:rsidRPr="00446CDF">
              <w:t>MahmoodBhatti</w:t>
            </w:r>
          </w:p>
        </w:tc>
        <w:tc>
          <w:tcPr>
            <w:tcW w:w="3150" w:type="dxa"/>
            <w:shd w:val="clear" w:color="auto" w:fill="auto"/>
          </w:tcPr>
          <w:p w:rsidR="007F76D9" w:rsidRPr="00446CDF" w:rsidRDefault="007F76D9" w:rsidP="00780F00">
            <w:r w:rsidRPr="00446CDF">
              <w:t>GHS S.D Bahawalpur</w:t>
            </w:r>
          </w:p>
        </w:tc>
        <w:tc>
          <w:tcPr>
            <w:tcW w:w="1440" w:type="dxa"/>
            <w:shd w:val="clear" w:color="auto" w:fill="auto"/>
          </w:tcPr>
          <w:p w:rsidR="007F76D9" w:rsidRPr="00446CDF" w:rsidRDefault="007F76D9" w:rsidP="00780F00">
            <w:pPr>
              <w:jc w:val="center"/>
            </w:pPr>
            <w:r w:rsidRPr="00446CDF">
              <w:t>1</w:t>
            </w:r>
            <w:r w:rsidRPr="00446CDF">
              <w:rPr>
                <w:vertAlign w:val="superscript"/>
              </w:rPr>
              <w:t>st</w:t>
            </w:r>
          </w:p>
        </w:tc>
        <w:tc>
          <w:tcPr>
            <w:tcW w:w="1350" w:type="dxa"/>
            <w:shd w:val="clear" w:color="auto" w:fill="auto"/>
          </w:tcPr>
          <w:p w:rsidR="007F76D9" w:rsidRPr="00446CDF" w:rsidRDefault="007F76D9" w:rsidP="00780F00">
            <w:r w:rsidRPr="00446CDF">
              <w:t>Rs.5000/-</w:t>
            </w:r>
          </w:p>
        </w:tc>
      </w:tr>
      <w:tr w:rsidR="007F76D9" w:rsidRPr="00446CDF" w:rsidTr="00746B36">
        <w:tc>
          <w:tcPr>
            <w:tcW w:w="828" w:type="dxa"/>
            <w:shd w:val="clear" w:color="auto" w:fill="auto"/>
          </w:tcPr>
          <w:p w:rsidR="007F76D9" w:rsidRPr="00446CDF" w:rsidRDefault="007F76D9" w:rsidP="002E383A">
            <w:pPr>
              <w:pStyle w:val="ListParagraph"/>
              <w:numPr>
                <w:ilvl w:val="0"/>
                <w:numId w:val="103"/>
              </w:numPr>
              <w:contextualSpacing/>
              <w:rPr>
                <w:b/>
              </w:rPr>
            </w:pPr>
          </w:p>
        </w:tc>
        <w:tc>
          <w:tcPr>
            <w:tcW w:w="2250" w:type="dxa"/>
            <w:shd w:val="clear" w:color="auto" w:fill="auto"/>
          </w:tcPr>
          <w:p w:rsidR="007F76D9" w:rsidRPr="00446CDF" w:rsidRDefault="007F76D9" w:rsidP="00780F00">
            <w:r w:rsidRPr="00446CDF">
              <w:t>NomanShoukatBhatti</w:t>
            </w:r>
          </w:p>
        </w:tc>
        <w:tc>
          <w:tcPr>
            <w:tcW w:w="3150" w:type="dxa"/>
            <w:shd w:val="clear" w:color="auto" w:fill="auto"/>
          </w:tcPr>
          <w:p w:rsidR="007F76D9" w:rsidRPr="00446CDF" w:rsidRDefault="007F76D9" w:rsidP="00780F00">
            <w:r w:rsidRPr="00446CDF">
              <w:t>GHSS Abbasia Bahawalpur</w:t>
            </w:r>
          </w:p>
        </w:tc>
        <w:tc>
          <w:tcPr>
            <w:tcW w:w="1440" w:type="dxa"/>
            <w:shd w:val="clear" w:color="auto" w:fill="auto"/>
          </w:tcPr>
          <w:p w:rsidR="007F76D9" w:rsidRPr="00446CDF" w:rsidRDefault="007F76D9" w:rsidP="00780F00">
            <w:pPr>
              <w:jc w:val="center"/>
            </w:pPr>
            <w:r w:rsidRPr="00446CDF">
              <w:t>2</w:t>
            </w:r>
            <w:r w:rsidRPr="00446CDF">
              <w:rPr>
                <w:vertAlign w:val="superscript"/>
              </w:rPr>
              <w:t>nd</w:t>
            </w:r>
          </w:p>
          <w:p w:rsidR="007F76D9" w:rsidRPr="00446CDF" w:rsidRDefault="007F76D9" w:rsidP="00780F00">
            <w:pPr>
              <w:jc w:val="center"/>
            </w:pPr>
          </w:p>
        </w:tc>
        <w:tc>
          <w:tcPr>
            <w:tcW w:w="1350" w:type="dxa"/>
            <w:shd w:val="clear" w:color="auto" w:fill="auto"/>
          </w:tcPr>
          <w:p w:rsidR="007F76D9" w:rsidRPr="00446CDF" w:rsidRDefault="007F76D9" w:rsidP="00780F00">
            <w:r w:rsidRPr="00446CDF">
              <w:t>Rs.3000/-</w:t>
            </w:r>
          </w:p>
        </w:tc>
      </w:tr>
      <w:tr w:rsidR="007F76D9" w:rsidRPr="00446CDF" w:rsidTr="00746B36">
        <w:tc>
          <w:tcPr>
            <w:tcW w:w="828" w:type="dxa"/>
            <w:shd w:val="clear" w:color="auto" w:fill="auto"/>
          </w:tcPr>
          <w:p w:rsidR="007F76D9" w:rsidRPr="00446CDF" w:rsidRDefault="007F76D9" w:rsidP="002E383A">
            <w:pPr>
              <w:pStyle w:val="ListParagraph"/>
              <w:numPr>
                <w:ilvl w:val="0"/>
                <w:numId w:val="103"/>
              </w:numPr>
              <w:contextualSpacing/>
              <w:rPr>
                <w:b/>
              </w:rPr>
            </w:pPr>
          </w:p>
        </w:tc>
        <w:tc>
          <w:tcPr>
            <w:tcW w:w="2250" w:type="dxa"/>
            <w:shd w:val="clear" w:color="auto" w:fill="auto"/>
          </w:tcPr>
          <w:p w:rsidR="007F76D9" w:rsidRPr="00446CDF" w:rsidRDefault="007F76D9" w:rsidP="00780F00">
            <w:r w:rsidRPr="00446CDF">
              <w:t>NimraHabib</w:t>
            </w:r>
          </w:p>
        </w:tc>
        <w:tc>
          <w:tcPr>
            <w:tcW w:w="3150" w:type="dxa"/>
            <w:shd w:val="clear" w:color="auto" w:fill="auto"/>
          </w:tcPr>
          <w:p w:rsidR="007F76D9" w:rsidRPr="00446CDF" w:rsidRDefault="007F76D9" w:rsidP="00780F00">
            <w:r w:rsidRPr="00446CDF">
              <w:t>GGHS Model Town (A) Bahawalpur</w:t>
            </w:r>
          </w:p>
        </w:tc>
        <w:tc>
          <w:tcPr>
            <w:tcW w:w="1440" w:type="dxa"/>
            <w:shd w:val="clear" w:color="auto" w:fill="auto"/>
          </w:tcPr>
          <w:p w:rsidR="007F76D9" w:rsidRPr="00446CDF" w:rsidRDefault="007F76D9" w:rsidP="00780F00">
            <w:pPr>
              <w:jc w:val="center"/>
            </w:pPr>
            <w:r w:rsidRPr="00446CDF">
              <w:t>3</w:t>
            </w:r>
            <w:r w:rsidRPr="00446CDF">
              <w:rPr>
                <w:vertAlign w:val="superscript"/>
              </w:rPr>
              <w:t>rd</w:t>
            </w:r>
          </w:p>
        </w:tc>
        <w:tc>
          <w:tcPr>
            <w:tcW w:w="1350" w:type="dxa"/>
            <w:shd w:val="clear" w:color="auto" w:fill="auto"/>
          </w:tcPr>
          <w:p w:rsidR="007F76D9" w:rsidRPr="00446CDF" w:rsidRDefault="007F76D9" w:rsidP="00780F00">
            <w:r w:rsidRPr="00446CDF">
              <w:t>Rs.2000/-</w:t>
            </w:r>
          </w:p>
        </w:tc>
      </w:tr>
    </w:tbl>
    <w:p w:rsidR="007F76D9" w:rsidRPr="00446CDF" w:rsidRDefault="007F76D9" w:rsidP="007F76D9">
      <w:pPr>
        <w:rPr>
          <w:b/>
        </w:rPr>
      </w:pPr>
    </w:p>
    <w:p w:rsidR="007F76D9" w:rsidRPr="00446CDF" w:rsidRDefault="007F76D9" w:rsidP="002E383A">
      <w:pPr>
        <w:pStyle w:val="ListParagraph"/>
        <w:numPr>
          <w:ilvl w:val="0"/>
          <w:numId w:val="96"/>
        </w:numPr>
        <w:spacing w:after="200" w:line="276" w:lineRule="auto"/>
        <w:contextualSpacing/>
        <w:rPr>
          <w:b/>
        </w:rPr>
      </w:pPr>
      <w:r w:rsidRPr="00446CDF">
        <w:rPr>
          <w:b/>
        </w:rPr>
        <w:t>BISE FAISALABAD</w:t>
      </w:r>
    </w:p>
    <w:tbl>
      <w:tblPr>
        <w:tblW w:w="90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28"/>
        <w:gridCol w:w="2250"/>
        <w:gridCol w:w="3150"/>
        <w:gridCol w:w="1440"/>
        <w:gridCol w:w="1350"/>
      </w:tblGrid>
      <w:tr w:rsidR="007F76D9" w:rsidRPr="00446CDF" w:rsidTr="00746B36">
        <w:tc>
          <w:tcPr>
            <w:tcW w:w="828" w:type="dxa"/>
            <w:shd w:val="clear" w:color="auto" w:fill="auto"/>
          </w:tcPr>
          <w:p w:rsidR="007F76D9" w:rsidRPr="00446CDF" w:rsidRDefault="007F76D9" w:rsidP="00780F00">
            <w:pPr>
              <w:rPr>
                <w:b/>
              </w:rPr>
            </w:pPr>
            <w:r w:rsidRPr="00446CDF">
              <w:rPr>
                <w:b/>
              </w:rPr>
              <w:t>SR. #</w:t>
            </w:r>
          </w:p>
        </w:tc>
        <w:tc>
          <w:tcPr>
            <w:tcW w:w="2250" w:type="dxa"/>
            <w:shd w:val="clear" w:color="auto" w:fill="auto"/>
          </w:tcPr>
          <w:p w:rsidR="007F76D9" w:rsidRPr="00446CDF" w:rsidRDefault="007F76D9" w:rsidP="00780F00">
            <w:pPr>
              <w:rPr>
                <w:b/>
              </w:rPr>
            </w:pPr>
            <w:r w:rsidRPr="00446CDF">
              <w:rPr>
                <w:b/>
              </w:rPr>
              <w:t>STUDENTS NAME</w:t>
            </w:r>
          </w:p>
        </w:tc>
        <w:tc>
          <w:tcPr>
            <w:tcW w:w="3150" w:type="dxa"/>
            <w:shd w:val="clear" w:color="auto" w:fill="auto"/>
          </w:tcPr>
          <w:p w:rsidR="007F76D9" w:rsidRPr="00446CDF" w:rsidRDefault="007F76D9" w:rsidP="00780F00">
            <w:pPr>
              <w:rPr>
                <w:b/>
              </w:rPr>
            </w:pPr>
            <w:r w:rsidRPr="00446CDF">
              <w:rPr>
                <w:b/>
              </w:rPr>
              <w:t>SCHOOL NAME</w:t>
            </w:r>
          </w:p>
        </w:tc>
        <w:tc>
          <w:tcPr>
            <w:tcW w:w="1440" w:type="dxa"/>
            <w:shd w:val="clear" w:color="auto" w:fill="auto"/>
          </w:tcPr>
          <w:p w:rsidR="007F76D9" w:rsidRPr="00446CDF" w:rsidRDefault="007F76D9" w:rsidP="00780F00">
            <w:pPr>
              <w:rPr>
                <w:b/>
              </w:rPr>
            </w:pPr>
            <w:r w:rsidRPr="00446CDF">
              <w:rPr>
                <w:b/>
              </w:rPr>
              <w:t>POSITION</w:t>
            </w:r>
          </w:p>
        </w:tc>
        <w:tc>
          <w:tcPr>
            <w:tcW w:w="1350" w:type="dxa"/>
            <w:shd w:val="clear" w:color="auto" w:fill="auto"/>
          </w:tcPr>
          <w:p w:rsidR="007F76D9" w:rsidRPr="00446CDF" w:rsidRDefault="007F76D9" w:rsidP="00780F00">
            <w:pPr>
              <w:rPr>
                <w:b/>
              </w:rPr>
            </w:pPr>
            <w:r w:rsidRPr="00446CDF">
              <w:rPr>
                <w:b/>
              </w:rPr>
              <w:t>PRIZE MONEY</w:t>
            </w:r>
          </w:p>
        </w:tc>
      </w:tr>
      <w:tr w:rsidR="007F76D9" w:rsidRPr="00446CDF" w:rsidTr="00746B36">
        <w:tc>
          <w:tcPr>
            <w:tcW w:w="828" w:type="dxa"/>
            <w:shd w:val="clear" w:color="auto" w:fill="auto"/>
          </w:tcPr>
          <w:p w:rsidR="007F76D9" w:rsidRPr="00446CDF" w:rsidRDefault="007F76D9" w:rsidP="002E383A">
            <w:pPr>
              <w:pStyle w:val="ListParagraph"/>
              <w:numPr>
                <w:ilvl w:val="0"/>
                <w:numId w:val="104"/>
              </w:numPr>
              <w:contextualSpacing/>
              <w:rPr>
                <w:b/>
              </w:rPr>
            </w:pPr>
          </w:p>
        </w:tc>
        <w:tc>
          <w:tcPr>
            <w:tcW w:w="2250" w:type="dxa"/>
            <w:shd w:val="clear" w:color="auto" w:fill="auto"/>
          </w:tcPr>
          <w:p w:rsidR="007F76D9" w:rsidRPr="00446CDF" w:rsidRDefault="007F76D9" w:rsidP="00780F00">
            <w:r w:rsidRPr="00446CDF">
              <w:t>Muneeb Ahmad Siddiqui</w:t>
            </w:r>
          </w:p>
        </w:tc>
        <w:tc>
          <w:tcPr>
            <w:tcW w:w="3150" w:type="dxa"/>
            <w:shd w:val="clear" w:color="auto" w:fill="auto"/>
          </w:tcPr>
          <w:p w:rsidR="007F76D9" w:rsidRPr="00446CDF" w:rsidRDefault="007F76D9" w:rsidP="00780F00">
            <w:r w:rsidRPr="00446CDF">
              <w:t>Govt. Comp. Model Higher Secondary School Samanabad, Faisalabad</w:t>
            </w:r>
          </w:p>
        </w:tc>
        <w:tc>
          <w:tcPr>
            <w:tcW w:w="1440" w:type="dxa"/>
            <w:shd w:val="clear" w:color="auto" w:fill="auto"/>
          </w:tcPr>
          <w:p w:rsidR="007F76D9" w:rsidRPr="00446CDF" w:rsidRDefault="007F76D9" w:rsidP="00780F00">
            <w:pPr>
              <w:jc w:val="center"/>
            </w:pPr>
            <w:r w:rsidRPr="00446CDF">
              <w:t>1</w:t>
            </w:r>
            <w:r w:rsidRPr="00446CDF">
              <w:rPr>
                <w:vertAlign w:val="superscript"/>
              </w:rPr>
              <w:t>st</w:t>
            </w:r>
          </w:p>
        </w:tc>
        <w:tc>
          <w:tcPr>
            <w:tcW w:w="1350" w:type="dxa"/>
            <w:shd w:val="clear" w:color="auto" w:fill="auto"/>
          </w:tcPr>
          <w:p w:rsidR="007F76D9" w:rsidRPr="00446CDF" w:rsidRDefault="007F76D9" w:rsidP="00780F00">
            <w:r w:rsidRPr="00446CDF">
              <w:t>Rs.5000/-</w:t>
            </w:r>
          </w:p>
        </w:tc>
      </w:tr>
      <w:tr w:rsidR="007F76D9" w:rsidRPr="00446CDF" w:rsidTr="00746B36">
        <w:tc>
          <w:tcPr>
            <w:tcW w:w="828" w:type="dxa"/>
            <w:shd w:val="clear" w:color="auto" w:fill="auto"/>
          </w:tcPr>
          <w:p w:rsidR="007F76D9" w:rsidRPr="00446CDF" w:rsidRDefault="007F76D9" w:rsidP="002E383A">
            <w:pPr>
              <w:pStyle w:val="ListParagraph"/>
              <w:numPr>
                <w:ilvl w:val="0"/>
                <w:numId w:val="104"/>
              </w:numPr>
              <w:contextualSpacing/>
              <w:rPr>
                <w:b/>
              </w:rPr>
            </w:pPr>
          </w:p>
        </w:tc>
        <w:tc>
          <w:tcPr>
            <w:tcW w:w="2250" w:type="dxa"/>
            <w:shd w:val="clear" w:color="auto" w:fill="auto"/>
          </w:tcPr>
          <w:p w:rsidR="007F76D9" w:rsidRPr="00446CDF" w:rsidRDefault="007F76D9" w:rsidP="00780F00">
            <w:r w:rsidRPr="00446CDF">
              <w:t>Yasir Ali</w:t>
            </w:r>
          </w:p>
        </w:tc>
        <w:tc>
          <w:tcPr>
            <w:tcW w:w="3150" w:type="dxa"/>
            <w:shd w:val="clear" w:color="auto" w:fill="auto"/>
          </w:tcPr>
          <w:p w:rsidR="007F76D9" w:rsidRPr="00446CDF" w:rsidRDefault="007F76D9" w:rsidP="00780F00">
            <w:r w:rsidRPr="00446CDF">
              <w:t>Divisional Public School &amp; College Faisalabad</w:t>
            </w:r>
          </w:p>
        </w:tc>
        <w:tc>
          <w:tcPr>
            <w:tcW w:w="1440" w:type="dxa"/>
            <w:shd w:val="clear" w:color="auto" w:fill="auto"/>
          </w:tcPr>
          <w:p w:rsidR="007F76D9" w:rsidRPr="00446CDF" w:rsidRDefault="007F76D9" w:rsidP="00780F00">
            <w:pPr>
              <w:jc w:val="center"/>
            </w:pPr>
            <w:r w:rsidRPr="00446CDF">
              <w:t>2</w:t>
            </w:r>
            <w:r w:rsidRPr="00446CDF">
              <w:rPr>
                <w:vertAlign w:val="superscript"/>
              </w:rPr>
              <w:t>nd</w:t>
            </w:r>
          </w:p>
        </w:tc>
        <w:tc>
          <w:tcPr>
            <w:tcW w:w="1350" w:type="dxa"/>
            <w:shd w:val="clear" w:color="auto" w:fill="auto"/>
          </w:tcPr>
          <w:p w:rsidR="007F76D9" w:rsidRPr="00446CDF" w:rsidRDefault="007F76D9" w:rsidP="00780F00">
            <w:r w:rsidRPr="00446CDF">
              <w:t>Rs.3000/-</w:t>
            </w:r>
          </w:p>
        </w:tc>
      </w:tr>
      <w:tr w:rsidR="007F76D9" w:rsidRPr="00446CDF" w:rsidTr="00746B36">
        <w:tc>
          <w:tcPr>
            <w:tcW w:w="828" w:type="dxa"/>
            <w:shd w:val="clear" w:color="auto" w:fill="auto"/>
          </w:tcPr>
          <w:p w:rsidR="007F76D9" w:rsidRPr="00446CDF" w:rsidRDefault="007F76D9" w:rsidP="002E383A">
            <w:pPr>
              <w:pStyle w:val="ListParagraph"/>
              <w:numPr>
                <w:ilvl w:val="0"/>
                <w:numId w:val="104"/>
              </w:numPr>
              <w:contextualSpacing/>
              <w:rPr>
                <w:b/>
              </w:rPr>
            </w:pPr>
          </w:p>
        </w:tc>
        <w:tc>
          <w:tcPr>
            <w:tcW w:w="2250" w:type="dxa"/>
            <w:shd w:val="clear" w:color="auto" w:fill="auto"/>
          </w:tcPr>
          <w:p w:rsidR="007F76D9" w:rsidRPr="00446CDF" w:rsidRDefault="007F76D9" w:rsidP="00780F00">
            <w:r w:rsidRPr="00446CDF">
              <w:t>Muhammad Bilal</w:t>
            </w:r>
          </w:p>
        </w:tc>
        <w:tc>
          <w:tcPr>
            <w:tcW w:w="3150" w:type="dxa"/>
            <w:shd w:val="clear" w:color="auto" w:fill="auto"/>
          </w:tcPr>
          <w:p w:rsidR="007F76D9" w:rsidRPr="00446CDF" w:rsidRDefault="007F76D9" w:rsidP="00780F00">
            <w:r w:rsidRPr="00446CDF">
              <w:t>Joint Forces Higher Secondary School JhangSadar</w:t>
            </w:r>
          </w:p>
        </w:tc>
        <w:tc>
          <w:tcPr>
            <w:tcW w:w="1440" w:type="dxa"/>
            <w:shd w:val="clear" w:color="auto" w:fill="auto"/>
          </w:tcPr>
          <w:p w:rsidR="007F76D9" w:rsidRPr="00446CDF" w:rsidRDefault="007F76D9" w:rsidP="00780F00">
            <w:pPr>
              <w:jc w:val="center"/>
            </w:pPr>
            <w:r w:rsidRPr="00446CDF">
              <w:t>3</w:t>
            </w:r>
            <w:r w:rsidRPr="00446CDF">
              <w:rPr>
                <w:vertAlign w:val="superscript"/>
              </w:rPr>
              <w:t>rd</w:t>
            </w:r>
          </w:p>
        </w:tc>
        <w:tc>
          <w:tcPr>
            <w:tcW w:w="1350" w:type="dxa"/>
            <w:shd w:val="clear" w:color="auto" w:fill="auto"/>
          </w:tcPr>
          <w:p w:rsidR="007F76D9" w:rsidRPr="00446CDF" w:rsidRDefault="007F76D9" w:rsidP="00780F00">
            <w:r w:rsidRPr="00446CDF">
              <w:t>Rs.2000/-</w:t>
            </w:r>
          </w:p>
        </w:tc>
      </w:tr>
    </w:tbl>
    <w:p w:rsidR="007F76D9" w:rsidRPr="00446CDF" w:rsidRDefault="007F76D9" w:rsidP="007F76D9">
      <w:pPr>
        <w:rPr>
          <w:b/>
          <w:sz w:val="2"/>
        </w:rPr>
      </w:pPr>
    </w:p>
    <w:p w:rsidR="007F76D9" w:rsidRDefault="007F76D9" w:rsidP="007F76D9">
      <w:pPr>
        <w:pStyle w:val="ListParagraph"/>
        <w:spacing w:after="200" w:line="276" w:lineRule="auto"/>
        <w:contextualSpacing/>
        <w:rPr>
          <w:b/>
        </w:rPr>
      </w:pPr>
    </w:p>
    <w:p w:rsidR="007F76D9" w:rsidRPr="00446CDF" w:rsidRDefault="007F76D9" w:rsidP="002E383A">
      <w:pPr>
        <w:pStyle w:val="ListParagraph"/>
        <w:numPr>
          <w:ilvl w:val="0"/>
          <w:numId w:val="96"/>
        </w:numPr>
        <w:spacing w:after="200" w:line="276" w:lineRule="auto"/>
        <w:contextualSpacing/>
        <w:rPr>
          <w:b/>
        </w:rPr>
      </w:pPr>
      <w:r w:rsidRPr="00446CDF">
        <w:rPr>
          <w:b/>
        </w:rPr>
        <w:t>BISE KARACHI</w:t>
      </w:r>
    </w:p>
    <w:tbl>
      <w:tblPr>
        <w:tblW w:w="90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28"/>
        <w:gridCol w:w="2250"/>
        <w:gridCol w:w="3150"/>
        <w:gridCol w:w="1440"/>
        <w:gridCol w:w="1350"/>
      </w:tblGrid>
      <w:tr w:rsidR="007F76D9" w:rsidRPr="00446CDF" w:rsidTr="00746B36">
        <w:tc>
          <w:tcPr>
            <w:tcW w:w="828" w:type="dxa"/>
            <w:shd w:val="clear" w:color="auto" w:fill="auto"/>
          </w:tcPr>
          <w:p w:rsidR="007F76D9" w:rsidRPr="00446CDF" w:rsidRDefault="007F76D9" w:rsidP="00780F00">
            <w:pPr>
              <w:rPr>
                <w:b/>
              </w:rPr>
            </w:pPr>
            <w:r w:rsidRPr="00446CDF">
              <w:rPr>
                <w:b/>
              </w:rPr>
              <w:t>SR. #</w:t>
            </w:r>
          </w:p>
        </w:tc>
        <w:tc>
          <w:tcPr>
            <w:tcW w:w="2250" w:type="dxa"/>
            <w:shd w:val="clear" w:color="auto" w:fill="auto"/>
          </w:tcPr>
          <w:p w:rsidR="007F76D9" w:rsidRPr="00446CDF" w:rsidRDefault="007F76D9" w:rsidP="00780F00">
            <w:pPr>
              <w:rPr>
                <w:b/>
              </w:rPr>
            </w:pPr>
            <w:r w:rsidRPr="00446CDF">
              <w:rPr>
                <w:b/>
              </w:rPr>
              <w:t>STUDENTS NAME</w:t>
            </w:r>
          </w:p>
        </w:tc>
        <w:tc>
          <w:tcPr>
            <w:tcW w:w="3150" w:type="dxa"/>
            <w:shd w:val="clear" w:color="auto" w:fill="auto"/>
          </w:tcPr>
          <w:p w:rsidR="007F76D9" w:rsidRPr="00446CDF" w:rsidRDefault="007F76D9" w:rsidP="00780F00">
            <w:pPr>
              <w:rPr>
                <w:b/>
              </w:rPr>
            </w:pPr>
            <w:r w:rsidRPr="00446CDF">
              <w:rPr>
                <w:b/>
              </w:rPr>
              <w:t>SCHOOL NAME</w:t>
            </w:r>
          </w:p>
        </w:tc>
        <w:tc>
          <w:tcPr>
            <w:tcW w:w="1440" w:type="dxa"/>
            <w:shd w:val="clear" w:color="auto" w:fill="auto"/>
          </w:tcPr>
          <w:p w:rsidR="007F76D9" w:rsidRPr="00446CDF" w:rsidRDefault="007F76D9" w:rsidP="00780F00">
            <w:pPr>
              <w:rPr>
                <w:b/>
              </w:rPr>
            </w:pPr>
            <w:r w:rsidRPr="00446CDF">
              <w:rPr>
                <w:b/>
              </w:rPr>
              <w:t>POSITION</w:t>
            </w:r>
          </w:p>
        </w:tc>
        <w:tc>
          <w:tcPr>
            <w:tcW w:w="1350" w:type="dxa"/>
            <w:shd w:val="clear" w:color="auto" w:fill="auto"/>
          </w:tcPr>
          <w:p w:rsidR="007F76D9" w:rsidRPr="00446CDF" w:rsidRDefault="007F76D9" w:rsidP="00780F00">
            <w:pPr>
              <w:rPr>
                <w:b/>
              </w:rPr>
            </w:pPr>
            <w:r w:rsidRPr="00446CDF">
              <w:rPr>
                <w:b/>
              </w:rPr>
              <w:t>PRIZE MONEY</w:t>
            </w:r>
          </w:p>
        </w:tc>
      </w:tr>
      <w:tr w:rsidR="007F76D9" w:rsidRPr="00446CDF" w:rsidTr="00746B36">
        <w:tc>
          <w:tcPr>
            <w:tcW w:w="828" w:type="dxa"/>
            <w:shd w:val="clear" w:color="auto" w:fill="auto"/>
          </w:tcPr>
          <w:p w:rsidR="007F76D9" w:rsidRPr="00446CDF" w:rsidRDefault="007F76D9" w:rsidP="002E383A">
            <w:pPr>
              <w:pStyle w:val="ListParagraph"/>
              <w:numPr>
                <w:ilvl w:val="0"/>
                <w:numId w:val="105"/>
              </w:numPr>
              <w:contextualSpacing/>
              <w:rPr>
                <w:b/>
              </w:rPr>
            </w:pPr>
          </w:p>
        </w:tc>
        <w:tc>
          <w:tcPr>
            <w:tcW w:w="2250" w:type="dxa"/>
            <w:shd w:val="clear" w:color="auto" w:fill="auto"/>
          </w:tcPr>
          <w:p w:rsidR="007F76D9" w:rsidRPr="00446CDF" w:rsidRDefault="007F76D9" w:rsidP="00780F00">
            <w:r w:rsidRPr="00446CDF">
              <w:t>Umm-e-Kulsoom</w:t>
            </w:r>
          </w:p>
        </w:tc>
        <w:tc>
          <w:tcPr>
            <w:tcW w:w="3150" w:type="dxa"/>
            <w:shd w:val="clear" w:color="auto" w:fill="auto"/>
          </w:tcPr>
          <w:p w:rsidR="007F76D9" w:rsidRPr="00446CDF" w:rsidRDefault="007F76D9" w:rsidP="00780F00">
            <w:r w:rsidRPr="00446CDF">
              <w:t>Ida Rieu School, for blind &amp; Deaf, Karachi</w:t>
            </w:r>
          </w:p>
        </w:tc>
        <w:tc>
          <w:tcPr>
            <w:tcW w:w="1440" w:type="dxa"/>
            <w:shd w:val="clear" w:color="auto" w:fill="auto"/>
          </w:tcPr>
          <w:p w:rsidR="007F76D9" w:rsidRPr="00446CDF" w:rsidRDefault="007F76D9" w:rsidP="00780F00">
            <w:pPr>
              <w:jc w:val="center"/>
            </w:pPr>
            <w:r w:rsidRPr="00446CDF">
              <w:t>1</w:t>
            </w:r>
            <w:r w:rsidRPr="00446CDF">
              <w:rPr>
                <w:vertAlign w:val="superscript"/>
              </w:rPr>
              <w:t>st</w:t>
            </w:r>
          </w:p>
        </w:tc>
        <w:tc>
          <w:tcPr>
            <w:tcW w:w="1350" w:type="dxa"/>
            <w:shd w:val="clear" w:color="auto" w:fill="auto"/>
          </w:tcPr>
          <w:p w:rsidR="007F76D9" w:rsidRPr="00446CDF" w:rsidRDefault="007F76D9" w:rsidP="00780F00">
            <w:r w:rsidRPr="00446CDF">
              <w:t>Rs.5000/-</w:t>
            </w:r>
          </w:p>
        </w:tc>
      </w:tr>
      <w:tr w:rsidR="007F76D9" w:rsidRPr="00446CDF" w:rsidTr="00746B36">
        <w:tc>
          <w:tcPr>
            <w:tcW w:w="828" w:type="dxa"/>
            <w:shd w:val="clear" w:color="auto" w:fill="auto"/>
          </w:tcPr>
          <w:p w:rsidR="007F76D9" w:rsidRPr="00446CDF" w:rsidRDefault="007F76D9" w:rsidP="002E383A">
            <w:pPr>
              <w:pStyle w:val="ListParagraph"/>
              <w:numPr>
                <w:ilvl w:val="0"/>
                <w:numId w:val="105"/>
              </w:numPr>
              <w:contextualSpacing/>
              <w:rPr>
                <w:b/>
              </w:rPr>
            </w:pPr>
          </w:p>
        </w:tc>
        <w:tc>
          <w:tcPr>
            <w:tcW w:w="2250" w:type="dxa"/>
            <w:shd w:val="clear" w:color="auto" w:fill="auto"/>
          </w:tcPr>
          <w:p w:rsidR="007F76D9" w:rsidRPr="00446CDF" w:rsidRDefault="007F76D9" w:rsidP="00780F00">
            <w:r w:rsidRPr="00446CDF">
              <w:t>Abdul Wajid</w:t>
            </w:r>
          </w:p>
        </w:tc>
        <w:tc>
          <w:tcPr>
            <w:tcW w:w="3150" w:type="dxa"/>
            <w:shd w:val="clear" w:color="auto" w:fill="auto"/>
          </w:tcPr>
          <w:p w:rsidR="007F76D9" w:rsidRPr="00446CDF" w:rsidRDefault="007F76D9" w:rsidP="00780F00">
            <w:r w:rsidRPr="00446CDF">
              <w:t>Govt. S. M. Public Boys Sec. School Nazimabad, No.3, Karachi</w:t>
            </w:r>
          </w:p>
        </w:tc>
        <w:tc>
          <w:tcPr>
            <w:tcW w:w="1440" w:type="dxa"/>
            <w:shd w:val="clear" w:color="auto" w:fill="auto"/>
          </w:tcPr>
          <w:p w:rsidR="007F76D9" w:rsidRPr="00446CDF" w:rsidRDefault="007F76D9" w:rsidP="00780F00">
            <w:pPr>
              <w:jc w:val="center"/>
            </w:pPr>
            <w:r w:rsidRPr="00446CDF">
              <w:t>2</w:t>
            </w:r>
            <w:r w:rsidRPr="00446CDF">
              <w:rPr>
                <w:vertAlign w:val="superscript"/>
              </w:rPr>
              <w:t>nd</w:t>
            </w:r>
          </w:p>
        </w:tc>
        <w:tc>
          <w:tcPr>
            <w:tcW w:w="1350" w:type="dxa"/>
            <w:shd w:val="clear" w:color="auto" w:fill="auto"/>
          </w:tcPr>
          <w:p w:rsidR="007F76D9" w:rsidRPr="00446CDF" w:rsidRDefault="007F76D9" w:rsidP="00780F00">
            <w:r w:rsidRPr="00446CDF">
              <w:t>Rs.3000/-</w:t>
            </w:r>
          </w:p>
        </w:tc>
      </w:tr>
      <w:tr w:rsidR="007F76D9" w:rsidRPr="00446CDF" w:rsidTr="00746B36">
        <w:tc>
          <w:tcPr>
            <w:tcW w:w="828" w:type="dxa"/>
            <w:shd w:val="clear" w:color="auto" w:fill="auto"/>
          </w:tcPr>
          <w:p w:rsidR="007F76D9" w:rsidRPr="00446CDF" w:rsidRDefault="007F76D9" w:rsidP="002E383A">
            <w:pPr>
              <w:pStyle w:val="ListParagraph"/>
              <w:numPr>
                <w:ilvl w:val="0"/>
                <w:numId w:val="105"/>
              </w:numPr>
              <w:contextualSpacing/>
              <w:rPr>
                <w:b/>
              </w:rPr>
            </w:pPr>
          </w:p>
        </w:tc>
        <w:tc>
          <w:tcPr>
            <w:tcW w:w="2250" w:type="dxa"/>
            <w:shd w:val="clear" w:color="auto" w:fill="auto"/>
          </w:tcPr>
          <w:p w:rsidR="007F76D9" w:rsidRPr="00446CDF" w:rsidRDefault="007F76D9" w:rsidP="00780F00">
            <w:r w:rsidRPr="00446CDF">
              <w:t>FaizanHameed</w:t>
            </w:r>
          </w:p>
        </w:tc>
        <w:tc>
          <w:tcPr>
            <w:tcW w:w="3150" w:type="dxa"/>
            <w:shd w:val="clear" w:color="auto" w:fill="auto"/>
          </w:tcPr>
          <w:p w:rsidR="007F76D9" w:rsidRPr="00446CDF" w:rsidRDefault="007F76D9" w:rsidP="00780F00">
            <w:r w:rsidRPr="00446CDF">
              <w:t>Bahria model school II Majeed S.R.E. Karachi</w:t>
            </w:r>
          </w:p>
        </w:tc>
        <w:tc>
          <w:tcPr>
            <w:tcW w:w="1440" w:type="dxa"/>
            <w:shd w:val="clear" w:color="auto" w:fill="auto"/>
          </w:tcPr>
          <w:p w:rsidR="007F76D9" w:rsidRPr="00446CDF" w:rsidRDefault="007F76D9" w:rsidP="00780F00">
            <w:pPr>
              <w:jc w:val="center"/>
            </w:pPr>
            <w:r w:rsidRPr="00446CDF">
              <w:t>3</w:t>
            </w:r>
            <w:r w:rsidRPr="00446CDF">
              <w:rPr>
                <w:vertAlign w:val="superscript"/>
              </w:rPr>
              <w:t>rd</w:t>
            </w:r>
          </w:p>
        </w:tc>
        <w:tc>
          <w:tcPr>
            <w:tcW w:w="1350" w:type="dxa"/>
            <w:shd w:val="clear" w:color="auto" w:fill="auto"/>
          </w:tcPr>
          <w:p w:rsidR="007F76D9" w:rsidRPr="00446CDF" w:rsidRDefault="007F76D9" w:rsidP="00780F00">
            <w:r w:rsidRPr="00446CDF">
              <w:t>Rs.2000/-</w:t>
            </w:r>
          </w:p>
        </w:tc>
      </w:tr>
    </w:tbl>
    <w:p w:rsidR="00D506A6" w:rsidRDefault="00D506A6" w:rsidP="00D506A6">
      <w:pPr>
        <w:pStyle w:val="ListParagraph"/>
        <w:spacing w:after="200" w:line="276" w:lineRule="auto"/>
        <w:contextualSpacing/>
        <w:rPr>
          <w:b/>
        </w:rPr>
      </w:pPr>
    </w:p>
    <w:p w:rsidR="007F76D9" w:rsidRPr="00446CDF" w:rsidRDefault="007F76D9" w:rsidP="002E383A">
      <w:pPr>
        <w:pStyle w:val="ListParagraph"/>
        <w:numPr>
          <w:ilvl w:val="0"/>
          <w:numId w:val="96"/>
        </w:numPr>
        <w:spacing w:after="200" w:line="276" w:lineRule="auto"/>
        <w:contextualSpacing/>
        <w:rPr>
          <w:b/>
        </w:rPr>
      </w:pPr>
      <w:r w:rsidRPr="00446CDF">
        <w:rPr>
          <w:b/>
        </w:rPr>
        <w:lastRenderedPageBreak/>
        <w:t>BISE KOHAT</w:t>
      </w:r>
    </w:p>
    <w:tbl>
      <w:tblPr>
        <w:tblW w:w="8820" w:type="dxa"/>
        <w:tblInd w:w="1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38"/>
        <w:gridCol w:w="2250"/>
        <w:gridCol w:w="3150"/>
        <w:gridCol w:w="1440"/>
        <w:gridCol w:w="1242"/>
      </w:tblGrid>
      <w:tr w:rsidR="007F76D9" w:rsidRPr="00446CDF" w:rsidTr="00D506A6">
        <w:tc>
          <w:tcPr>
            <w:tcW w:w="738" w:type="dxa"/>
            <w:shd w:val="clear" w:color="auto" w:fill="auto"/>
          </w:tcPr>
          <w:p w:rsidR="007F76D9" w:rsidRPr="00446CDF" w:rsidRDefault="007F76D9" w:rsidP="00780F00">
            <w:pPr>
              <w:rPr>
                <w:b/>
              </w:rPr>
            </w:pPr>
            <w:r w:rsidRPr="00446CDF">
              <w:rPr>
                <w:b/>
              </w:rPr>
              <w:t>SR. #</w:t>
            </w:r>
          </w:p>
        </w:tc>
        <w:tc>
          <w:tcPr>
            <w:tcW w:w="2250" w:type="dxa"/>
            <w:shd w:val="clear" w:color="auto" w:fill="auto"/>
          </w:tcPr>
          <w:p w:rsidR="007F76D9" w:rsidRPr="00446CDF" w:rsidRDefault="007F76D9" w:rsidP="00780F00">
            <w:pPr>
              <w:rPr>
                <w:b/>
              </w:rPr>
            </w:pPr>
            <w:r w:rsidRPr="00446CDF">
              <w:rPr>
                <w:b/>
              </w:rPr>
              <w:t>STUDENTS NAME</w:t>
            </w:r>
          </w:p>
        </w:tc>
        <w:tc>
          <w:tcPr>
            <w:tcW w:w="3150" w:type="dxa"/>
            <w:shd w:val="clear" w:color="auto" w:fill="auto"/>
          </w:tcPr>
          <w:p w:rsidR="007F76D9" w:rsidRPr="00446CDF" w:rsidRDefault="007F76D9" w:rsidP="00780F00">
            <w:pPr>
              <w:rPr>
                <w:b/>
              </w:rPr>
            </w:pPr>
            <w:r w:rsidRPr="00446CDF">
              <w:rPr>
                <w:b/>
              </w:rPr>
              <w:t>SCHOOL NAME</w:t>
            </w:r>
          </w:p>
        </w:tc>
        <w:tc>
          <w:tcPr>
            <w:tcW w:w="1440" w:type="dxa"/>
            <w:shd w:val="clear" w:color="auto" w:fill="auto"/>
          </w:tcPr>
          <w:p w:rsidR="007F76D9" w:rsidRPr="00446CDF" w:rsidRDefault="007F76D9" w:rsidP="00780F00">
            <w:pPr>
              <w:rPr>
                <w:b/>
              </w:rPr>
            </w:pPr>
            <w:r w:rsidRPr="00446CDF">
              <w:rPr>
                <w:b/>
              </w:rPr>
              <w:t>POSITION</w:t>
            </w:r>
          </w:p>
        </w:tc>
        <w:tc>
          <w:tcPr>
            <w:tcW w:w="1242" w:type="dxa"/>
            <w:shd w:val="clear" w:color="auto" w:fill="auto"/>
          </w:tcPr>
          <w:p w:rsidR="007F76D9" w:rsidRPr="00446CDF" w:rsidRDefault="007F76D9" w:rsidP="00780F00">
            <w:pPr>
              <w:rPr>
                <w:b/>
              </w:rPr>
            </w:pPr>
            <w:r w:rsidRPr="00446CDF">
              <w:rPr>
                <w:b/>
              </w:rPr>
              <w:t>PRIZE MONEY</w:t>
            </w:r>
          </w:p>
        </w:tc>
      </w:tr>
      <w:tr w:rsidR="007F76D9" w:rsidRPr="00446CDF" w:rsidTr="00D506A6">
        <w:tc>
          <w:tcPr>
            <w:tcW w:w="738" w:type="dxa"/>
            <w:shd w:val="clear" w:color="auto" w:fill="auto"/>
          </w:tcPr>
          <w:p w:rsidR="007F76D9" w:rsidRPr="00446CDF" w:rsidRDefault="007F76D9" w:rsidP="002E383A">
            <w:pPr>
              <w:pStyle w:val="ListParagraph"/>
              <w:numPr>
                <w:ilvl w:val="0"/>
                <w:numId w:val="106"/>
              </w:numPr>
              <w:contextualSpacing/>
              <w:rPr>
                <w:b/>
              </w:rPr>
            </w:pPr>
          </w:p>
        </w:tc>
        <w:tc>
          <w:tcPr>
            <w:tcW w:w="2250" w:type="dxa"/>
            <w:shd w:val="clear" w:color="auto" w:fill="auto"/>
          </w:tcPr>
          <w:p w:rsidR="007F76D9" w:rsidRPr="00446CDF" w:rsidRDefault="007F76D9" w:rsidP="00780F00">
            <w:r w:rsidRPr="00446CDF">
              <w:t>JonikaRiaz</w:t>
            </w:r>
          </w:p>
        </w:tc>
        <w:tc>
          <w:tcPr>
            <w:tcW w:w="3150" w:type="dxa"/>
            <w:shd w:val="clear" w:color="auto" w:fill="auto"/>
          </w:tcPr>
          <w:p w:rsidR="007F76D9" w:rsidRPr="00446CDF" w:rsidRDefault="007F76D9" w:rsidP="00780F00">
            <w:r w:rsidRPr="00446CDF">
              <w:t>St. Joseph Convent S/C, Kohat</w:t>
            </w:r>
          </w:p>
        </w:tc>
        <w:tc>
          <w:tcPr>
            <w:tcW w:w="1440" w:type="dxa"/>
            <w:shd w:val="clear" w:color="auto" w:fill="auto"/>
          </w:tcPr>
          <w:p w:rsidR="007F76D9" w:rsidRPr="00446CDF" w:rsidRDefault="007F76D9" w:rsidP="00780F00">
            <w:pPr>
              <w:jc w:val="center"/>
            </w:pPr>
            <w:r w:rsidRPr="00446CDF">
              <w:t>1</w:t>
            </w:r>
            <w:r w:rsidRPr="00446CDF">
              <w:rPr>
                <w:vertAlign w:val="superscript"/>
              </w:rPr>
              <w:t>st</w:t>
            </w:r>
          </w:p>
        </w:tc>
        <w:tc>
          <w:tcPr>
            <w:tcW w:w="1242" w:type="dxa"/>
            <w:shd w:val="clear" w:color="auto" w:fill="auto"/>
          </w:tcPr>
          <w:p w:rsidR="007F76D9" w:rsidRPr="00446CDF" w:rsidRDefault="007F76D9" w:rsidP="00780F00">
            <w:r w:rsidRPr="00446CDF">
              <w:t>Rs.5000/-</w:t>
            </w:r>
          </w:p>
        </w:tc>
      </w:tr>
      <w:tr w:rsidR="007F76D9" w:rsidRPr="00446CDF" w:rsidTr="00D506A6">
        <w:tc>
          <w:tcPr>
            <w:tcW w:w="738" w:type="dxa"/>
            <w:shd w:val="clear" w:color="auto" w:fill="auto"/>
          </w:tcPr>
          <w:p w:rsidR="007F76D9" w:rsidRPr="00446CDF" w:rsidRDefault="007F76D9" w:rsidP="002E383A">
            <w:pPr>
              <w:pStyle w:val="ListParagraph"/>
              <w:numPr>
                <w:ilvl w:val="0"/>
                <w:numId w:val="106"/>
              </w:numPr>
              <w:contextualSpacing/>
              <w:rPr>
                <w:b/>
              </w:rPr>
            </w:pPr>
          </w:p>
        </w:tc>
        <w:tc>
          <w:tcPr>
            <w:tcW w:w="2250" w:type="dxa"/>
            <w:shd w:val="clear" w:color="auto" w:fill="auto"/>
          </w:tcPr>
          <w:p w:rsidR="007F76D9" w:rsidRPr="00446CDF" w:rsidRDefault="007F76D9" w:rsidP="00780F00">
            <w:r w:rsidRPr="00446CDF">
              <w:t>AdeelGhouri</w:t>
            </w:r>
          </w:p>
        </w:tc>
        <w:tc>
          <w:tcPr>
            <w:tcW w:w="3150" w:type="dxa"/>
            <w:shd w:val="clear" w:color="auto" w:fill="auto"/>
          </w:tcPr>
          <w:p w:rsidR="007F76D9" w:rsidRPr="00446CDF" w:rsidRDefault="007F76D9" w:rsidP="00780F00">
            <w:r w:rsidRPr="00446CDF">
              <w:t>St. Joseph Convent S/C, Kohat</w:t>
            </w:r>
          </w:p>
        </w:tc>
        <w:tc>
          <w:tcPr>
            <w:tcW w:w="1440" w:type="dxa"/>
            <w:shd w:val="clear" w:color="auto" w:fill="auto"/>
          </w:tcPr>
          <w:p w:rsidR="007F76D9" w:rsidRPr="00446CDF" w:rsidRDefault="007F76D9" w:rsidP="00780F00">
            <w:pPr>
              <w:jc w:val="center"/>
            </w:pPr>
            <w:r w:rsidRPr="00446CDF">
              <w:t>2</w:t>
            </w:r>
            <w:r w:rsidRPr="00446CDF">
              <w:rPr>
                <w:vertAlign w:val="superscript"/>
              </w:rPr>
              <w:t>nd</w:t>
            </w:r>
          </w:p>
        </w:tc>
        <w:tc>
          <w:tcPr>
            <w:tcW w:w="1242" w:type="dxa"/>
            <w:shd w:val="clear" w:color="auto" w:fill="auto"/>
          </w:tcPr>
          <w:p w:rsidR="007F76D9" w:rsidRPr="00446CDF" w:rsidRDefault="007F76D9" w:rsidP="00780F00">
            <w:r w:rsidRPr="00446CDF">
              <w:t>Rs.3000/-</w:t>
            </w:r>
          </w:p>
        </w:tc>
      </w:tr>
      <w:tr w:rsidR="007F76D9" w:rsidRPr="00446CDF" w:rsidTr="00D506A6">
        <w:tc>
          <w:tcPr>
            <w:tcW w:w="738" w:type="dxa"/>
            <w:shd w:val="clear" w:color="auto" w:fill="auto"/>
          </w:tcPr>
          <w:p w:rsidR="007F76D9" w:rsidRPr="00446CDF" w:rsidRDefault="007F76D9" w:rsidP="002E383A">
            <w:pPr>
              <w:pStyle w:val="ListParagraph"/>
              <w:numPr>
                <w:ilvl w:val="0"/>
                <w:numId w:val="106"/>
              </w:numPr>
              <w:contextualSpacing/>
              <w:rPr>
                <w:b/>
              </w:rPr>
            </w:pPr>
          </w:p>
        </w:tc>
        <w:tc>
          <w:tcPr>
            <w:tcW w:w="2250" w:type="dxa"/>
            <w:shd w:val="clear" w:color="auto" w:fill="auto"/>
          </w:tcPr>
          <w:p w:rsidR="007F76D9" w:rsidRPr="00446CDF" w:rsidRDefault="007F76D9" w:rsidP="00780F00">
            <w:r w:rsidRPr="00446CDF">
              <w:t>Kainat Bashir</w:t>
            </w:r>
          </w:p>
        </w:tc>
        <w:tc>
          <w:tcPr>
            <w:tcW w:w="3150" w:type="dxa"/>
            <w:shd w:val="clear" w:color="auto" w:fill="auto"/>
          </w:tcPr>
          <w:p w:rsidR="007F76D9" w:rsidRPr="00446CDF" w:rsidRDefault="007F76D9" w:rsidP="00780F00">
            <w:r w:rsidRPr="00446CDF">
              <w:t>St. Joseph Convent S/C, Kohat</w:t>
            </w:r>
          </w:p>
        </w:tc>
        <w:tc>
          <w:tcPr>
            <w:tcW w:w="1440" w:type="dxa"/>
            <w:shd w:val="clear" w:color="auto" w:fill="auto"/>
          </w:tcPr>
          <w:p w:rsidR="007F76D9" w:rsidRPr="00446CDF" w:rsidRDefault="007F76D9" w:rsidP="00780F00">
            <w:pPr>
              <w:jc w:val="center"/>
            </w:pPr>
            <w:r w:rsidRPr="00446CDF">
              <w:t>3</w:t>
            </w:r>
            <w:r w:rsidRPr="00446CDF">
              <w:rPr>
                <w:vertAlign w:val="superscript"/>
              </w:rPr>
              <w:t>rd</w:t>
            </w:r>
          </w:p>
        </w:tc>
        <w:tc>
          <w:tcPr>
            <w:tcW w:w="1242" w:type="dxa"/>
            <w:shd w:val="clear" w:color="auto" w:fill="auto"/>
          </w:tcPr>
          <w:p w:rsidR="007F76D9" w:rsidRPr="00446CDF" w:rsidRDefault="007F76D9" w:rsidP="00780F00">
            <w:r w:rsidRPr="00446CDF">
              <w:t>Rs.2000/-</w:t>
            </w:r>
          </w:p>
        </w:tc>
      </w:tr>
    </w:tbl>
    <w:p w:rsidR="007F76D9" w:rsidRPr="00446CDF" w:rsidRDefault="007F76D9" w:rsidP="007F76D9">
      <w:pPr>
        <w:jc w:val="center"/>
      </w:pPr>
    </w:p>
    <w:p w:rsidR="007F76D9" w:rsidRPr="00446CDF" w:rsidRDefault="007F76D9" w:rsidP="007F76D9">
      <w:pPr>
        <w:jc w:val="center"/>
        <w:rPr>
          <w:sz w:val="10"/>
        </w:rPr>
      </w:pPr>
    </w:p>
    <w:p w:rsidR="007F76D9" w:rsidRPr="00446CDF" w:rsidRDefault="007F76D9" w:rsidP="007F76D9">
      <w:pPr>
        <w:spacing w:line="360" w:lineRule="auto"/>
        <w:ind w:left="360"/>
        <w:jc w:val="center"/>
        <w:rPr>
          <w:b/>
          <w:u w:val="single"/>
        </w:rPr>
      </w:pPr>
      <w:r w:rsidRPr="00446CDF">
        <w:rPr>
          <w:b/>
          <w:u w:val="single"/>
        </w:rPr>
        <w:t>24</w:t>
      </w:r>
      <w:r w:rsidRPr="00077C65">
        <w:rPr>
          <w:b/>
          <w:u w:val="single"/>
          <w:vertAlign w:val="superscript"/>
        </w:rPr>
        <w:t>th</w:t>
      </w:r>
      <w:r>
        <w:rPr>
          <w:b/>
          <w:u w:val="single"/>
        </w:rPr>
        <w:t xml:space="preserve"> </w:t>
      </w:r>
      <w:r w:rsidRPr="00446CDF">
        <w:rPr>
          <w:b/>
          <w:u w:val="single"/>
          <w:vertAlign w:val="superscript"/>
        </w:rPr>
        <w:t>TH</w:t>
      </w:r>
      <w:r w:rsidRPr="00446CDF">
        <w:rPr>
          <w:b/>
          <w:u w:val="single"/>
        </w:rPr>
        <w:t xml:space="preserve"> </w:t>
      </w:r>
      <w:r>
        <w:rPr>
          <w:b/>
          <w:u w:val="single"/>
        </w:rPr>
        <w:t>Inter Board Science Poster Competition 2014-15</w:t>
      </w:r>
    </w:p>
    <w:p w:rsidR="007F76D9" w:rsidRPr="00446CDF" w:rsidRDefault="007F76D9" w:rsidP="007F76D9">
      <w:pPr>
        <w:spacing w:line="360" w:lineRule="auto"/>
        <w:ind w:left="360"/>
        <w:rPr>
          <w:b/>
          <w:sz w:val="2"/>
        </w:rPr>
      </w:pPr>
      <w:r w:rsidRPr="00446CDF">
        <w:rPr>
          <w:b/>
        </w:rPr>
        <w:tab/>
      </w:r>
      <w:r w:rsidRPr="00446CDF">
        <w:rPr>
          <w:b/>
        </w:rPr>
        <w:tab/>
      </w:r>
    </w:p>
    <w:tbl>
      <w:tblPr>
        <w:tblW w:w="8883" w:type="dxa"/>
        <w:jc w:val="center"/>
        <w:tblInd w:w="-309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52"/>
        <w:gridCol w:w="2103"/>
        <w:gridCol w:w="2791"/>
        <w:gridCol w:w="1396"/>
        <w:gridCol w:w="1241"/>
      </w:tblGrid>
      <w:tr w:rsidR="007F76D9" w:rsidRPr="00446CDF" w:rsidTr="00780F00">
        <w:trPr>
          <w:jc w:val="center"/>
        </w:trPr>
        <w:tc>
          <w:tcPr>
            <w:tcW w:w="1352" w:type="dxa"/>
            <w:tcBorders>
              <w:top w:val="single" w:sz="4" w:space="0" w:color="000000"/>
              <w:left w:val="single" w:sz="4" w:space="0" w:color="000000"/>
              <w:bottom w:val="single" w:sz="4" w:space="0" w:color="000000"/>
              <w:right w:val="single" w:sz="4" w:space="0" w:color="000000"/>
            </w:tcBorders>
            <w:shd w:val="clear" w:color="auto" w:fill="auto"/>
            <w:hideMark/>
          </w:tcPr>
          <w:p w:rsidR="007F76D9" w:rsidRPr="00446CDF" w:rsidRDefault="007F76D9" w:rsidP="00780F00">
            <w:pPr>
              <w:spacing w:line="360" w:lineRule="auto"/>
              <w:rPr>
                <w:b/>
              </w:rPr>
            </w:pPr>
            <w:r w:rsidRPr="00446CDF">
              <w:rPr>
                <w:b/>
              </w:rPr>
              <w:t>Sr. No</w:t>
            </w:r>
          </w:p>
        </w:tc>
        <w:tc>
          <w:tcPr>
            <w:tcW w:w="2103" w:type="dxa"/>
            <w:tcBorders>
              <w:top w:val="single" w:sz="4" w:space="0" w:color="000000"/>
              <w:left w:val="single" w:sz="4" w:space="0" w:color="000000"/>
              <w:bottom w:val="single" w:sz="4" w:space="0" w:color="000000"/>
              <w:right w:val="single" w:sz="4" w:space="0" w:color="000000"/>
            </w:tcBorders>
            <w:shd w:val="clear" w:color="auto" w:fill="auto"/>
            <w:hideMark/>
          </w:tcPr>
          <w:p w:rsidR="007F76D9" w:rsidRPr="00446CDF" w:rsidRDefault="007F76D9" w:rsidP="00780F00">
            <w:pPr>
              <w:spacing w:line="360" w:lineRule="auto"/>
              <w:rPr>
                <w:b/>
              </w:rPr>
            </w:pPr>
            <w:r w:rsidRPr="00446CDF">
              <w:rPr>
                <w:b/>
              </w:rPr>
              <w:t>Name Of Winner Students</w:t>
            </w:r>
          </w:p>
        </w:tc>
        <w:tc>
          <w:tcPr>
            <w:tcW w:w="2791" w:type="dxa"/>
            <w:tcBorders>
              <w:top w:val="single" w:sz="4" w:space="0" w:color="000000"/>
              <w:left w:val="single" w:sz="4" w:space="0" w:color="000000"/>
              <w:bottom w:val="single" w:sz="4" w:space="0" w:color="000000"/>
              <w:right w:val="single" w:sz="4" w:space="0" w:color="000000"/>
            </w:tcBorders>
            <w:shd w:val="clear" w:color="auto" w:fill="auto"/>
            <w:hideMark/>
          </w:tcPr>
          <w:p w:rsidR="007F76D9" w:rsidRPr="00446CDF" w:rsidRDefault="007F76D9" w:rsidP="00780F00">
            <w:pPr>
              <w:spacing w:line="360" w:lineRule="auto"/>
              <w:rPr>
                <w:b/>
              </w:rPr>
            </w:pPr>
            <w:r w:rsidRPr="00446CDF">
              <w:rPr>
                <w:b/>
              </w:rPr>
              <w:t>School Name</w:t>
            </w:r>
          </w:p>
        </w:tc>
        <w:tc>
          <w:tcPr>
            <w:tcW w:w="1396" w:type="dxa"/>
            <w:tcBorders>
              <w:top w:val="single" w:sz="4" w:space="0" w:color="000000"/>
              <w:left w:val="single" w:sz="4" w:space="0" w:color="000000"/>
              <w:bottom w:val="single" w:sz="4" w:space="0" w:color="000000"/>
              <w:right w:val="single" w:sz="4" w:space="0" w:color="000000"/>
            </w:tcBorders>
            <w:shd w:val="clear" w:color="auto" w:fill="auto"/>
            <w:hideMark/>
          </w:tcPr>
          <w:p w:rsidR="007F76D9" w:rsidRPr="00446CDF" w:rsidRDefault="007F76D9" w:rsidP="00780F00">
            <w:pPr>
              <w:spacing w:line="360" w:lineRule="auto"/>
              <w:rPr>
                <w:b/>
              </w:rPr>
            </w:pPr>
            <w:r w:rsidRPr="00446CDF">
              <w:rPr>
                <w:b/>
              </w:rPr>
              <w:t>Board</w:t>
            </w:r>
          </w:p>
        </w:tc>
        <w:tc>
          <w:tcPr>
            <w:tcW w:w="1241" w:type="dxa"/>
            <w:tcBorders>
              <w:top w:val="single" w:sz="4" w:space="0" w:color="000000"/>
              <w:left w:val="single" w:sz="4" w:space="0" w:color="000000"/>
              <w:bottom w:val="single" w:sz="4" w:space="0" w:color="000000"/>
              <w:right w:val="single" w:sz="4" w:space="0" w:color="000000"/>
            </w:tcBorders>
            <w:shd w:val="clear" w:color="auto" w:fill="auto"/>
            <w:hideMark/>
          </w:tcPr>
          <w:p w:rsidR="007F76D9" w:rsidRPr="00446CDF" w:rsidRDefault="007F76D9" w:rsidP="00780F00">
            <w:pPr>
              <w:spacing w:line="360" w:lineRule="auto"/>
              <w:rPr>
                <w:b/>
              </w:rPr>
            </w:pPr>
            <w:r w:rsidRPr="00446CDF">
              <w:rPr>
                <w:b/>
              </w:rPr>
              <w:t>Position</w:t>
            </w:r>
          </w:p>
        </w:tc>
      </w:tr>
      <w:tr w:rsidR="007F76D9" w:rsidRPr="00446CDF" w:rsidTr="00780F00">
        <w:trPr>
          <w:jc w:val="center"/>
        </w:trPr>
        <w:tc>
          <w:tcPr>
            <w:tcW w:w="1352" w:type="dxa"/>
            <w:tcBorders>
              <w:top w:val="single" w:sz="4" w:space="0" w:color="000000"/>
              <w:left w:val="single" w:sz="4" w:space="0" w:color="000000"/>
              <w:bottom w:val="single" w:sz="4" w:space="0" w:color="000000"/>
              <w:right w:val="single" w:sz="4" w:space="0" w:color="000000"/>
            </w:tcBorders>
            <w:shd w:val="clear" w:color="auto" w:fill="auto"/>
            <w:hideMark/>
          </w:tcPr>
          <w:p w:rsidR="007F76D9" w:rsidRPr="00446CDF" w:rsidRDefault="007F76D9" w:rsidP="00780F00">
            <w:pPr>
              <w:spacing w:line="360" w:lineRule="auto"/>
              <w:rPr>
                <w:b/>
              </w:rPr>
            </w:pPr>
            <w:r w:rsidRPr="00446CDF">
              <w:rPr>
                <w:b/>
              </w:rPr>
              <w:t>1</w:t>
            </w:r>
          </w:p>
        </w:tc>
        <w:tc>
          <w:tcPr>
            <w:tcW w:w="2103" w:type="dxa"/>
            <w:tcBorders>
              <w:top w:val="single" w:sz="4" w:space="0" w:color="000000"/>
              <w:left w:val="single" w:sz="4" w:space="0" w:color="000000"/>
              <w:bottom w:val="single" w:sz="4" w:space="0" w:color="000000"/>
              <w:right w:val="single" w:sz="4" w:space="0" w:color="000000"/>
            </w:tcBorders>
            <w:shd w:val="clear" w:color="auto" w:fill="auto"/>
            <w:hideMark/>
          </w:tcPr>
          <w:p w:rsidR="007F76D9" w:rsidRPr="00446CDF" w:rsidRDefault="007F76D9" w:rsidP="00780F00">
            <w:pPr>
              <w:spacing w:line="276" w:lineRule="auto"/>
            </w:pPr>
            <w:r w:rsidRPr="00446CDF">
              <w:t>ZartashaRana</w:t>
            </w:r>
          </w:p>
        </w:tc>
        <w:tc>
          <w:tcPr>
            <w:tcW w:w="2791" w:type="dxa"/>
            <w:tcBorders>
              <w:top w:val="single" w:sz="4" w:space="0" w:color="000000"/>
              <w:left w:val="single" w:sz="4" w:space="0" w:color="000000"/>
              <w:bottom w:val="single" w:sz="4" w:space="0" w:color="000000"/>
              <w:right w:val="single" w:sz="4" w:space="0" w:color="000000"/>
            </w:tcBorders>
            <w:shd w:val="clear" w:color="auto" w:fill="auto"/>
          </w:tcPr>
          <w:p w:rsidR="007F76D9" w:rsidRPr="00446CDF" w:rsidRDefault="007F76D9" w:rsidP="00780F00">
            <w:pPr>
              <w:spacing w:line="276" w:lineRule="auto"/>
              <w:rPr>
                <w:sz w:val="2"/>
              </w:rPr>
            </w:pPr>
          </w:p>
          <w:p w:rsidR="007F76D9" w:rsidRPr="00446CDF" w:rsidRDefault="007F76D9" w:rsidP="00780F00">
            <w:pPr>
              <w:spacing w:line="276" w:lineRule="auto"/>
            </w:pPr>
            <w:r w:rsidRPr="00446CDF">
              <w:t>Islamic Alta Vesta Girls High School, Sargodha</w:t>
            </w:r>
          </w:p>
        </w:tc>
        <w:tc>
          <w:tcPr>
            <w:tcW w:w="1396" w:type="dxa"/>
            <w:tcBorders>
              <w:top w:val="single" w:sz="4" w:space="0" w:color="000000"/>
              <w:left w:val="single" w:sz="4" w:space="0" w:color="000000"/>
              <w:bottom w:val="single" w:sz="4" w:space="0" w:color="000000"/>
              <w:right w:val="single" w:sz="4" w:space="0" w:color="000000"/>
            </w:tcBorders>
            <w:shd w:val="clear" w:color="auto" w:fill="auto"/>
            <w:hideMark/>
          </w:tcPr>
          <w:p w:rsidR="007F76D9" w:rsidRPr="00446CDF" w:rsidRDefault="007F76D9" w:rsidP="00780F00">
            <w:pPr>
              <w:spacing w:line="276" w:lineRule="auto"/>
            </w:pPr>
            <w:r w:rsidRPr="00446CDF">
              <w:t>Sargodha</w:t>
            </w:r>
          </w:p>
        </w:tc>
        <w:tc>
          <w:tcPr>
            <w:tcW w:w="1241" w:type="dxa"/>
            <w:tcBorders>
              <w:top w:val="single" w:sz="4" w:space="0" w:color="000000"/>
              <w:left w:val="single" w:sz="4" w:space="0" w:color="000000"/>
              <w:bottom w:val="single" w:sz="4" w:space="0" w:color="000000"/>
              <w:right w:val="single" w:sz="4" w:space="0" w:color="000000"/>
            </w:tcBorders>
            <w:shd w:val="clear" w:color="auto" w:fill="auto"/>
            <w:hideMark/>
          </w:tcPr>
          <w:p w:rsidR="007F76D9" w:rsidRPr="00446CDF" w:rsidRDefault="007F76D9" w:rsidP="00780F00">
            <w:pPr>
              <w:spacing w:line="360" w:lineRule="auto"/>
            </w:pPr>
            <w:r w:rsidRPr="00446CDF">
              <w:t>1</w:t>
            </w:r>
            <w:r w:rsidRPr="00446CDF">
              <w:rPr>
                <w:vertAlign w:val="superscript"/>
              </w:rPr>
              <w:t>st</w:t>
            </w:r>
          </w:p>
        </w:tc>
      </w:tr>
      <w:tr w:rsidR="007F76D9" w:rsidRPr="00446CDF" w:rsidTr="00780F00">
        <w:trPr>
          <w:jc w:val="center"/>
        </w:trPr>
        <w:tc>
          <w:tcPr>
            <w:tcW w:w="1352" w:type="dxa"/>
            <w:tcBorders>
              <w:top w:val="single" w:sz="4" w:space="0" w:color="000000"/>
              <w:left w:val="single" w:sz="4" w:space="0" w:color="000000"/>
              <w:bottom w:val="single" w:sz="4" w:space="0" w:color="000000"/>
              <w:right w:val="single" w:sz="4" w:space="0" w:color="000000"/>
            </w:tcBorders>
            <w:shd w:val="clear" w:color="auto" w:fill="auto"/>
            <w:hideMark/>
          </w:tcPr>
          <w:p w:rsidR="007F76D9" w:rsidRPr="00446CDF" w:rsidRDefault="007F76D9" w:rsidP="00780F00">
            <w:pPr>
              <w:spacing w:line="360" w:lineRule="auto"/>
              <w:rPr>
                <w:b/>
              </w:rPr>
            </w:pPr>
            <w:r w:rsidRPr="00446CDF">
              <w:rPr>
                <w:b/>
              </w:rPr>
              <w:t>2</w:t>
            </w:r>
          </w:p>
        </w:tc>
        <w:tc>
          <w:tcPr>
            <w:tcW w:w="2103" w:type="dxa"/>
            <w:tcBorders>
              <w:top w:val="single" w:sz="4" w:space="0" w:color="000000"/>
              <w:left w:val="single" w:sz="4" w:space="0" w:color="000000"/>
              <w:bottom w:val="single" w:sz="4" w:space="0" w:color="000000"/>
              <w:right w:val="single" w:sz="4" w:space="0" w:color="000000"/>
            </w:tcBorders>
            <w:shd w:val="clear" w:color="auto" w:fill="auto"/>
            <w:hideMark/>
          </w:tcPr>
          <w:p w:rsidR="007F76D9" w:rsidRPr="00446CDF" w:rsidRDefault="007F76D9" w:rsidP="00780F00">
            <w:pPr>
              <w:spacing w:line="276" w:lineRule="auto"/>
            </w:pPr>
            <w:r w:rsidRPr="00446CDF">
              <w:t>Amna Tariq</w:t>
            </w:r>
          </w:p>
        </w:tc>
        <w:tc>
          <w:tcPr>
            <w:tcW w:w="2791" w:type="dxa"/>
            <w:tcBorders>
              <w:top w:val="single" w:sz="4" w:space="0" w:color="000000"/>
              <w:left w:val="single" w:sz="4" w:space="0" w:color="000000"/>
              <w:bottom w:val="single" w:sz="4" w:space="0" w:color="000000"/>
              <w:right w:val="single" w:sz="4" w:space="0" w:color="000000"/>
            </w:tcBorders>
            <w:shd w:val="clear" w:color="auto" w:fill="auto"/>
          </w:tcPr>
          <w:p w:rsidR="007F76D9" w:rsidRPr="00446CDF" w:rsidRDefault="007F76D9" w:rsidP="00780F00">
            <w:pPr>
              <w:spacing w:line="276" w:lineRule="auto"/>
              <w:rPr>
                <w:sz w:val="2"/>
              </w:rPr>
            </w:pPr>
          </w:p>
          <w:p w:rsidR="007F76D9" w:rsidRPr="00446CDF" w:rsidRDefault="007F76D9" w:rsidP="00780F00">
            <w:pPr>
              <w:spacing w:line="276" w:lineRule="auto"/>
            </w:pPr>
            <w:r w:rsidRPr="00446CDF">
              <w:t>Dar-e-Arqam Schools 138-C Satellite Town Sargodha</w:t>
            </w:r>
          </w:p>
        </w:tc>
        <w:tc>
          <w:tcPr>
            <w:tcW w:w="1396" w:type="dxa"/>
            <w:tcBorders>
              <w:top w:val="single" w:sz="4" w:space="0" w:color="000000"/>
              <w:left w:val="single" w:sz="4" w:space="0" w:color="000000"/>
              <w:bottom w:val="single" w:sz="4" w:space="0" w:color="000000"/>
              <w:right w:val="single" w:sz="4" w:space="0" w:color="000000"/>
            </w:tcBorders>
            <w:shd w:val="clear" w:color="auto" w:fill="auto"/>
            <w:hideMark/>
          </w:tcPr>
          <w:p w:rsidR="007F76D9" w:rsidRPr="00446CDF" w:rsidRDefault="007F76D9" w:rsidP="00780F00">
            <w:pPr>
              <w:spacing w:line="276" w:lineRule="auto"/>
            </w:pPr>
            <w:r w:rsidRPr="00446CDF">
              <w:t>Sargodha</w:t>
            </w:r>
          </w:p>
        </w:tc>
        <w:tc>
          <w:tcPr>
            <w:tcW w:w="1241" w:type="dxa"/>
            <w:tcBorders>
              <w:top w:val="single" w:sz="4" w:space="0" w:color="000000"/>
              <w:left w:val="single" w:sz="4" w:space="0" w:color="000000"/>
              <w:bottom w:val="single" w:sz="4" w:space="0" w:color="000000"/>
              <w:right w:val="single" w:sz="4" w:space="0" w:color="000000"/>
            </w:tcBorders>
            <w:shd w:val="clear" w:color="auto" w:fill="auto"/>
            <w:hideMark/>
          </w:tcPr>
          <w:p w:rsidR="007F76D9" w:rsidRPr="00446CDF" w:rsidRDefault="007F76D9" w:rsidP="00780F00">
            <w:pPr>
              <w:spacing w:line="360" w:lineRule="auto"/>
            </w:pPr>
            <w:r w:rsidRPr="00446CDF">
              <w:t>2</w:t>
            </w:r>
            <w:r w:rsidRPr="00446CDF">
              <w:rPr>
                <w:vertAlign w:val="superscript"/>
              </w:rPr>
              <w:t>nd</w:t>
            </w:r>
          </w:p>
        </w:tc>
      </w:tr>
      <w:tr w:rsidR="007F76D9" w:rsidRPr="00446CDF" w:rsidTr="00780F00">
        <w:trPr>
          <w:jc w:val="center"/>
        </w:trPr>
        <w:tc>
          <w:tcPr>
            <w:tcW w:w="1352" w:type="dxa"/>
            <w:tcBorders>
              <w:top w:val="single" w:sz="4" w:space="0" w:color="000000"/>
              <w:left w:val="single" w:sz="4" w:space="0" w:color="000000"/>
              <w:bottom w:val="single" w:sz="4" w:space="0" w:color="000000"/>
              <w:right w:val="single" w:sz="4" w:space="0" w:color="000000"/>
            </w:tcBorders>
            <w:shd w:val="clear" w:color="auto" w:fill="auto"/>
            <w:hideMark/>
          </w:tcPr>
          <w:p w:rsidR="007F76D9" w:rsidRPr="00446CDF" w:rsidRDefault="007F76D9" w:rsidP="00780F00">
            <w:pPr>
              <w:spacing w:line="360" w:lineRule="auto"/>
              <w:rPr>
                <w:b/>
              </w:rPr>
            </w:pPr>
            <w:r w:rsidRPr="00446CDF">
              <w:rPr>
                <w:b/>
              </w:rPr>
              <w:t>3</w:t>
            </w:r>
          </w:p>
        </w:tc>
        <w:tc>
          <w:tcPr>
            <w:tcW w:w="2103" w:type="dxa"/>
            <w:tcBorders>
              <w:top w:val="single" w:sz="4" w:space="0" w:color="000000"/>
              <w:left w:val="single" w:sz="4" w:space="0" w:color="000000"/>
              <w:bottom w:val="single" w:sz="4" w:space="0" w:color="000000"/>
              <w:right w:val="single" w:sz="4" w:space="0" w:color="000000"/>
            </w:tcBorders>
            <w:shd w:val="clear" w:color="auto" w:fill="auto"/>
            <w:hideMark/>
          </w:tcPr>
          <w:p w:rsidR="007F76D9" w:rsidRPr="00446CDF" w:rsidRDefault="007F76D9" w:rsidP="00780F00">
            <w:pPr>
              <w:spacing w:line="276" w:lineRule="auto"/>
            </w:pPr>
            <w:r w:rsidRPr="00446CDF">
              <w:t>Muhammad Muzammil</w:t>
            </w:r>
          </w:p>
        </w:tc>
        <w:tc>
          <w:tcPr>
            <w:tcW w:w="2791" w:type="dxa"/>
            <w:tcBorders>
              <w:top w:val="single" w:sz="4" w:space="0" w:color="000000"/>
              <w:left w:val="single" w:sz="4" w:space="0" w:color="000000"/>
              <w:bottom w:val="single" w:sz="4" w:space="0" w:color="000000"/>
              <w:right w:val="single" w:sz="4" w:space="0" w:color="000000"/>
            </w:tcBorders>
            <w:shd w:val="clear" w:color="auto" w:fill="auto"/>
          </w:tcPr>
          <w:p w:rsidR="007F76D9" w:rsidRPr="00446CDF" w:rsidRDefault="007F76D9" w:rsidP="00780F00">
            <w:pPr>
              <w:spacing w:line="276" w:lineRule="auto"/>
              <w:rPr>
                <w:sz w:val="2"/>
              </w:rPr>
            </w:pPr>
          </w:p>
          <w:p w:rsidR="007F76D9" w:rsidRPr="00446CDF" w:rsidRDefault="007F76D9" w:rsidP="00780F00">
            <w:pPr>
              <w:spacing w:line="276" w:lineRule="auto"/>
            </w:pPr>
            <w:r w:rsidRPr="00446CDF">
              <w:t>The Citizens Foundation</w:t>
            </w:r>
          </w:p>
          <w:p w:rsidR="007F76D9" w:rsidRPr="00446CDF" w:rsidRDefault="007F76D9" w:rsidP="00780F00">
            <w:pPr>
              <w:spacing w:line="276" w:lineRule="auto"/>
            </w:pPr>
            <w:r w:rsidRPr="00446CDF">
              <w:t>Secondary School RashidabadTando Allah Yar</w:t>
            </w:r>
          </w:p>
        </w:tc>
        <w:tc>
          <w:tcPr>
            <w:tcW w:w="1396" w:type="dxa"/>
            <w:tcBorders>
              <w:top w:val="single" w:sz="4" w:space="0" w:color="000000"/>
              <w:left w:val="single" w:sz="4" w:space="0" w:color="000000"/>
              <w:bottom w:val="single" w:sz="4" w:space="0" w:color="000000"/>
              <w:right w:val="single" w:sz="4" w:space="0" w:color="000000"/>
            </w:tcBorders>
            <w:shd w:val="clear" w:color="auto" w:fill="auto"/>
            <w:hideMark/>
          </w:tcPr>
          <w:p w:rsidR="007F76D9" w:rsidRPr="00446CDF" w:rsidRDefault="007F76D9" w:rsidP="00780F00">
            <w:pPr>
              <w:spacing w:line="276" w:lineRule="auto"/>
            </w:pPr>
            <w:r w:rsidRPr="00446CDF">
              <w:t>Hyderabad</w:t>
            </w:r>
          </w:p>
        </w:tc>
        <w:tc>
          <w:tcPr>
            <w:tcW w:w="1241" w:type="dxa"/>
            <w:tcBorders>
              <w:top w:val="single" w:sz="4" w:space="0" w:color="000000"/>
              <w:left w:val="single" w:sz="4" w:space="0" w:color="000000"/>
              <w:bottom w:val="single" w:sz="4" w:space="0" w:color="000000"/>
              <w:right w:val="single" w:sz="4" w:space="0" w:color="000000"/>
            </w:tcBorders>
            <w:shd w:val="clear" w:color="auto" w:fill="auto"/>
            <w:hideMark/>
          </w:tcPr>
          <w:p w:rsidR="007F76D9" w:rsidRPr="00446CDF" w:rsidRDefault="007F76D9" w:rsidP="00780F00">
            <w:pPr>
              <w:spacing w:line="360" w:lineRule="auto"/>
            </w:pPr>
            <w:r w:rsidRPr="00446CDF">
              <w:t>3</w:t>
            </w:r>
            <w:r w:rsidRPr="00446CDF">
              <w:rPr>
                <w:vertAlign w:val="superscript"/>
              </w:rPr>
              <w:t>rd</w:t>
            </w:r>
          </w:p>
        </w:tc>
      </w:tr>
      <w:tr w:rsidR="007F76D9" w:rsidRPr="00446CDF" w:rsidTr="00780F00">
        <w:trPr>
          <w:jc w:val="center"/>
        </w:trPr>
        <w:tc>
          <w:tcPr>
            <w:tcW w:w="1352" w:type="dxa"/>
            <w:tcBorders>
              <w:top w:val="single" w:sz="4" w:space="0" w:color="000000"/>
              <w:left w:val="single" w:sz="4" w:space="0" w:color="000000"/>
              <w:bottom w:val="single" w:sz="4" w:space="0" w:color="000000"/>
              <w:right w:val="single" w:sz="4" w:space="0" w:color="000000"/>
            </w:tcBorders>
            <w:shd w:val="clear" w:color="auto" w:fill="auto"/>
            <w:hideMark/>
          </w:tcPr>
          <w:p w:rsidR="007F76D9" w:rsidRPr="00446CDF" w:rsidRDefault="007F76D9" w:rsidP="00780F00">
            <w:pPr>
              <w:spacing w:line="360" w:lineRule="auto"/>
              <w:rPr>
                <w:b/>
              </w:rPr>
            </w:pPr>
            <w:r w:rsidRPr="00446CDF">
              <w:rPr>
                <w:b/>
              </w:rPr>
              <w:t>4</w:t>
            </w:r>
          </w:p>
        </w:tc>
        <w:tc>
          <w:tcPr>
            <w:tcW w:w="2103" w:type="dxa"/>
            <w:tcBorders>
              <w:top w:val="single" w:sz="4" w:space="0" w:color="000000"/>
              <w:left w:val="single" w:sz="4" w:space="0" w:color="000000"/>
              <w:bottom w:val="single" w:sz="4" w:space="0" w:color="000000"/>
              <w:right w:val="single" w:sz="4" w:space="0" w:color="000000"/>
            </w:tcBorders>
            <w:shd w:val="clear" w:color="auto" w:fill="auto"/>
            <w:hideMark/>
          </w:tcPr>
          <w:p w:rsidR="007F76D9" w:rsidRPr="00446CDF" w:rsidRDefault="007F76D9" w:rsidP="00780F00">
            <w:pPr>
              <w:spacing w:line="276" w:lineRule="auto"/>
            </w:pPr>
            <w:r w:rsidRPr="00446CDF">
              <w:t>Yasir Ali</w:t>
            </w:r>
          </w:p>
        </w:tc>
        <w:tc>
          <w:tcPr>
            <w:tcW w:w="2791" w:type="dxa"/>
            <w:tcBorders>
              <w:top w:val="single" w:sz="4" w:space="0" w:color="000000"/>
              <w:left w:val="single" w:sz="4" w:space="0" w:color="000000"/>
              <w:bottom w:val="single" w:sz="4" w:space="0" w:color="000000"/>
              <w:right w:val="single" w:sz="4" w:space="0" w:color="000000"/>
            </w:tcBorders>
            <w:shd w:val="clear" w:color="auto" w:fill="auto"/>
          </w:tcPr>
          <w:p w:rsidR="007F76D9" w:rsidRPr="00446CDF" w:rsidRDefault="007F76D9" w:rsidP="00780F00">
            <w:pPr>
              <w:spacing w:line="276" w:lineRule="auto"/>
              <w:rPr>
                <w:sz w:val="2"/>
              </w:rPr>
            </w:pPr>
          </w:p>
          <w:p w:rsidR="007F76D9" w:rsidRPr="00446CDF" w:rsidRDefault="007F76D9" w:rsidP="00780F00">
            <w:pPr>
              <w:spacing w:line="276" w:lineRule="auto"/>
            </w:pPr>
            <w:r w:rsidRPr="00446CDF">
              <w:t>Divisional Public School &amp; College Faisalabad</w:t>
            </w:r>
          </w:p>
        </w:tc>
        <w:tc>
          <w:tcPr>
            <w:tcW w:w="1396" w:type="dxa"/>
            <w:tcBorders>
              <w:top w:val="single" w:sz="4" w:space="0" w:color="000000"/>
              <w:left w:val="single" w:sz="4" w:space="0" w:color="000000"/>
              <w:bottom w:val="single" w:sz="4" w:space="0" w:color="000000"/>
              <w:right w:val="single" w:sz="4" w:space="0" w:color="000000"/>
            </w:tcBorders>
            <w:shd w:val="clear" w:color="auto" w:fill="auto"/>
            <w:hideMark/>
          </w:tcPr>
          <w:p w:rsidR="007F76D9" w:rsidRPr="00446CDF" w:rsidRDefault="007F76D9" w:rsidP="00780F00">
            <w:pPr>
              <w:spacing w:line="276" w:lineRule="auto"/>
            </w:pPr>
            <w:r w:rsidRPr="00446CDF">
              <w:t>Faisalabad</w:t>
            </w:r>
          </w:p>
        </w:tc>
        <w:tc>
          <w:tcPr>
            <w:tcW w:w="1241" w:type="dxa"/>
            <w:tcBorders>
              <w:top w:val="single" w:sz="4" w:space="0" w:color="000000"/>
              <w:left w:val="single" w:sz="4" w:space="0" w:color="000000"/>
              <w:bottom w:val="single" w:sz="4" w:space="0" w:color="000000"/>
              <w:right w:val="single" w:sz="4" w:space="0" w:color="000000"/>
            </w:tcBorders>
            <w:shd w:val="clear" w:color="auto" w:fill="auto"/>
            <w:hideMark/>
          </w:tcPr>
          <w:p w:rsidR="007F76D9" w:rsidRPr="00446CDF" w:rsidRDefault="007F76D9" w:rsidP="00780F00">
            <w:pPr>
              <w:spacing w:line="360" w:lineRule="auto"/>
            </w:pPr>
            <w:r w:rsidRPr="00446CDF">
              <w:t>3</w:t>
            </w:r>
            <w:r w:rsidRPr="00446CDF">
              <w:rPr>
                <w:vertAlign w:val="superscript"/>
              </w:rPr>
              <w:t xml:space="preserve">rd </w:t>
            </w:r>
          </w:p>
        </w:tc>
      </w:tr>
    </w:tbl>
    <w:p w:rsidR="007F76D9" w:rsidRPr="00446CDF" w:rsidRDefault="007F76D9" w:rsidP="007F76D9">
      <w:pPr>
        <w:ind w:left="7200"/>
        <w:rPr>
          <w:sz w:val="2"/>
        </w:rPr>
      </w:pPr>
    </w:p>
    <w:p w:rsidR="007F76D9" w:rsidRPr="00446CDF" w:rsidRDefault="007F76D9" w:rsidP="007F76D9">
      <w:pPr>
        <w:ind w:left="7200"/>
        <w:rPr>
          <w:b/>
        </w:rPr>
      </w:pPr>
    </w:p>
    <w:p w:rsidR="007F76D9" w:rsidRPr="00446CDF" w:rsidRDefault="007F76D9" w:rsidP="007F76D9">
      <w:pPr>
        <w:ind w:left="7200"/>
        <w:rPr>
          <w:b/>
        </w:rPr>
      </w:pPr>
    </w:p>
    <w:p w:rsidR="007F76D9" w:rsidRPr="00446CDF" w:rsidRDefault="007F76D9" w:rsidP="007F76D9">
      <w:pPr>
        <w:ind w:left="7200"/>
        <w:rPr>
          <w:b/>
        </w:rPr>
      </w:pPr>
    </w:p>
    <w:p w:rsidR="007F76D9" w:rsidRDefault="007F76D9" w:rsidP="007F76D9">
      <w:pPr>
        <w:ind w:left="7200"/>
        <w:rPr>
          <w:b/>
        </w:rPr>
      </w:pPr>
    </w:p>
    <w:p w:rsidR="006C39C4" w:rsidRDefault="006C39C4" w:rsidP="007F76D9">
      <w:pPr>
        <w:ind w:left="7200"/>
        <w:rPr>
          <w:b/>
        </w:rPr>
      </w:pPr>
    </w:p>
    <w:p w:rsidR="006C39C4" w:rsidRDefault="006C39C4" w:rsidP="007F76D9">
      <w:pPr>
        <w:ind w:left="7200"/>
        <w:rPr>
          <w:b/>
        </w:rPr>
      </w:pPr>
    </w:p>
    <w:p w:rsidR="006C39C4" w:rsidRDefault="006C39C4" w:rsidP="007F76D9">
      <w:pPr>
        <w:ind w:left="7200"/>
        <w:rPr>
          <w:b/>
        </w:rPr>
      </w:pPr>
    </w:p>
    <w:p w:rsidR="006C39C4" w:rsidRDefault="006C39C4" w:rsidP="007F76D9">
      <w:pPr>
        <w:ind w:left="7200"/>
        <w:rPr>
          <w:b/>
        </w:rPr>
      </w:pPr>
    </w:p>
    <w:p w:rsidR="006C39C4" w:rsidRDefault="006C39C4" w:rsidP="007F76D9">
      <w:pPr>
        <w:ind w:left="7200"/>
        <w:rPr>
          <w:b/>
        </w:rPr>
      </w:pPr>
    </w:p>
    <w:p w:rsidR="006C39C4" w:rsidRDefault="006C39C4" w:rsidP="007F76D9">
      <w:pPr>
        <w:ind w:left="7200"/>
        <w:rPr>
          <w:b/>
        </w:rPr>
      </w:pPr>
    </w:p>
    <w:p w:rsidR="006C39C4" w:rsidRDefault="006C39C4" w:rsidP="007F76D9">
      <w:pPr>
        <w:ind w:left="7200"/>
        <w:rPr>
          <w:b/>
        </w:rPr>
      </w:pPr>
    </w:p>
    <w:p w:rsidR="006C39C4" w:rsidRDefault="006C39C4" w:rsidP="007F76D9">
      <w:pPr>
        <w:ind w:left="7200"/>
        <w:rPr>
          <w:b/>
        </w:rPr>
      </w:pPr>
    </w:p>
    <w:p w:rsidR="006C39C4" w:rsidRDefault="006C39C4" w:rsidP="007F76D9">
      <w:pPr>
        <w:ind w:left="7200"/>
        <w:rPr>
          <w:b/>
        </w:rPr>
      </w:pPr>
    </w:p>
    <w:p w:rsidR="006C39C4" w:rsidRDefault="006C39C4" w:rsidP="007F76D9">
      <w:pPr>
        <w:ind w:left="7200"/>
        <w:rPr>
          <w:b/>
        </w:rPr>
      </w:pPr>
    </w:p>
    <w:p w:rsidR="006C39C4" w:rsidRDefault="006C39C4" w:rsidP="007F76D9">
      <w:pPr>
        <w:ind w:left="7200"/>
        <w:rPr>
          <w:b/>
        </w:rPr>
      </w:pPr>
    </w:p>
    <w:p w:rsidR="006C39C4" w:rsidRDefault="006C39C4" w:rsidP="007F76D9">
      <w:pPr>
        <w:ind w:left="7200"/>
        <w:rPr>
          <w:b/>
        </w:rPr>
      </w:pPr>
    </w:p>
    <w:p w:rsidR="006C39C4" w:rsidRDefault="006C39C4" w:rsidP="007F76D9">
      <w:pPr>
        <w:ind w:left="7200"/>
        <w:rPr>
          <w:b/>
        </w:rPr>
      </w:pPr>
    </w:p>
    <w:p w:rsidR="006C39C4" w:rsidRPr="00446CDF" w:rsidRDefault="006C39C4" w:rsidP="007F76D9">
      <w:pPr>
        <w:ind w:left="7200"/>
        <w:rPr>
          <w:b/>
        </w:rPr>
      </w:pPr>
    </w:p>
    <w:p w:rsidR="007F76D9" w:rsidRPr="00446CDF" w:rsidRDefault="007F76D9" w:rsidP="007F76D9">
      <w:pPr>
        <w:ind w:left="7200"/>
        <w:rPr>
          <w:b/>
        </w:rPr>
      </w:pPr>
    </w:p>
    <w:p w:rsidR="007F76D9" w:rsidRPr="00446CDF" w:rsidRDefault="007F76D9" w:rsidP="007F76D9">
      <w:pPr>
        <w:ind w:left="7200"/>
        <w:rPr>
          <w:b/>
        </w:rPr>
      </w:pPr>
    </w:p>
    <w:p w:rsidR="00746B36" w:rsidRDefault="00746B36">
      <w:pPr>
        <w:rPr>
          <w:b/>
          <w:u w:val="single"/>
        </w:rPr>
      </w:pPr>
      <w:r>
        <w:rPr>
          <w:b/>
          <w:u w:val="single"/>
        </w:rPr>
        <w:br w:type="page"/>
      </w:r>
    </w:p>
    <w:p w:rsidR="007F76D9" w:rsidRPr="00077C65" w:rsidRDefault="007F76D9" w:rsidP="007F76D9">
      <w:pPr>
        <w:ind w:left="7200"/>
        <w:jc w:val="right"/>
        <w:rPr>
          <w:b/>
          <w:u w:val="single"/>
        </w:rPr>
      </w:pPr>
      <w:r w:rsidRPr="00077C65">
        <w:rPr>
          <w:b/>
          <w:u w:val="single"/>
        </w:rPr>
        <w:lastRenderedPageBreak/>
        <w:t>ANNEXURE-XII</w:t>
      </w:r>
    </w:p>
    <w:p w:rsidR="007F76D9" w:rsidRPr="00446CDF" w:rsidRDefault="007F76D9" w:rsidP="007F76D9">
      <w:pPr>
        <w:ind w:left="7200"/>
        <w:rPr>
          <w:u w:val="single"/>
        </w:rPr>
      </w:pPr>
    </w:p>
    <w:p w:rsidR="007F76D9" w:rsidRPr="00446CDF" w:rsidRDefault="007F76D9" w:rsidP="007F76D9">
      <w:pPr>
        <w:jc w:val="center"/>
        <w:rPr>
          <w:b/>
          <w:u w:val="single"/>
        </w:rPr>
      </w:pPr>
      <w:r w:rsidRPr="00446CDF">
        <w:rPr>
          <w:b/>
          <w:u w:val="single"/>
        </w:rPr>
        <w:t>L</w:t>
      </w:r>
      <w:r>
        <w:rPr>
          <w:b/>
          <w:u w:val="single"/>
        </w:rPr>
        <w:t>it of Schools/Organizations Provided Financial Assistance in 2014-15</w:t>
      </w:r>
    </w:p>
    <w:p w:rsidR="007F76D9" w:rsidRPr="00446CDF" w:rsidRDefault="007F76D9" w:rsidP="007F76D9">
      <w:pPr>
        <w:rPr>
          <w:b/>
          <w:u w:val="single"/>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71"/>
        <w:gridCol w:w="2540"/>
        <w:gridCol w:w="2392"/>
        <w:gridCol w:w="2039"/>
        <w:gridCol w:w="1703"/>
      </w:tblGrid>
      <w:tr w:rsidR="007F76D9" w:rsidRPr="00446CDF" w:rsidTr="00780F00">
        <w:tc>
          <w:tcPr>
            <w:tcW w:w="576" w:type="dxa"/>
            <w:shd w:val="clear" w:color="auto" w:fill="auto"/>
          </w:tcPr>
          <w:p w:rsidR="007F76D9" w:rsidRPr="00446CDF" w:rsidRDefault="007F76D9" w:rsidP="00780F00">
            <w:pPr>
              <w:rPr>
                <w:b/>
              </w:rPr>
            </w:pPr>
            <w:r w:rsidRPr="00446CDF">
              <w:rPr>
                <w:b/>
              </w:rPr>
              <w:t>Sr. No</w:t>
            </w:r>
          </w:p>
        </w:tc>
        <w:tc>
          <w:tcPr>
            <w:tcW w:w="2682" w:type="dxa"/>
            <w:shd w:val="clear" w:color="auto" w:fill="auto"/>
          </w:tcPr>
          <w:p w:rsidR="007F76D9" w:rsidRPr="00446CDF" w:rsidRDefault="007F76D9" w:rsidP="00780F00">
            <w:pPr>
              <w:rPr>
                <w:b/>
              </w:rPr>
            </w:pPr>
            <w:r w:rsidRPr="00446CDF">
              <w:rPr>
                <w:b/>
              </w:rPr>
              <w:t>File No</w:t>
            </w:r>
          </w:p>
        </w:tc>
        <w:tc>
          <w:tcPr>
            <w:tcW w:w="2487" w:type="dxa"/>
            <w:shd w:val="clear" w:color="auto" w:fill="auto"/>
          </w:tcPr>
          <w:p w:rsidR="007F76D9" w:rsidRPr="00446CDF" w:rsidRDefault="007F76D9" w:rsidP="00780F00">
            <w:pPr>
              <w:rPr>
                <w:b/>
              </w:rPr>
            </w:pPr>
            <w:r w:rsidRPr="00446CDF">
              <w:rPr>
                <w:b/>
              </w:rPr>
              <w:t>File Title</w:t>
            </w:r>
          </w:p>
        </w:tc>
        <w:tc>
          <w:tcPr>
            <w:tcW w:w="2103" w:type="dxa"/>
            <w:shd w:val="clear" w:color="auto" w:fill="auto"/>
          </w:tcPr>
          <w:p w:rsidR="007F76D9" w:rsidRPr="00446CDF" w:rsidRDefault="007F76D9" w:rsidP="00780F00">
            <w:pPr>
              <w:rPr>
                <w:b/>
              </w:rPr>
            </w:pPr>
            <w:r w:rsidRPr="00446CDF">
              <w:rPr>
                <w:b/>
              </w:rPr>
              <w:t>Amount</w:t>
            </w:r>
          </w:p>
        </w:tc>
        <w:tc>
          <w:tcPr>
            <w:tcW w:w="1728" w:type="dxa"/>
            <w:shd w:val="clear" w:color="auto" w:fill="auto"/>
          </w:tcPr>
          <w:p w:rsidR="007F76D9" w:rsidRPr="00446CDF" w:rsidRDefault="007F76D9" w:rsidP="00780F00">
            <w:pPr>
              <w:rPr>
                <w:b/>
              </w:rPr>
            </w:pPr>
            <w:r w:rsidRPr="00446CDF">
              <w:rPr>
                <w:b/>
              </w:rPr>
              <w:t>Purpose</w:t>
            </w:r>
          </w:p>
        </w:tc>
      </w:tr>
      <w:tr w:rsidR="007F76D9" w:rsidRPr="00446CDF" w:rsidTr="00780F00">
        <w:tc>
          <w:tcPr>
            <w:tcW w:w="576" w:type="dxa"/>
            <w:shd w:val="clear" w:color="auto" w:fill="auto"/>
          </w:tcPr>
          <w:p w:rsidR="007F76D9" w:rsidRPr="00446CDF" w:rsidRDefault="007F76D9" w:rsidP="00780F00">
            <w:pPr>
              <w:rPr>
                <w:b/>
              </w:rPr>
            </w:pPr>
            <w:r w:rsidRPr="00446CDF">
              <w:rPr>
                <w:b/>
              </w:rPr>
              <w:t>1</w:t>
            </w:r>
          </w:p>
        </w:tc>
        <w:tc>
          <w:tcPr>
            <w:tcW w:w="2682" w:type="dxa"/>
            <w:shd w:val="clear" w:color="auto" w:fill="auto"/>
          </w:tcPr>
          <w:p w:rsidR="007F76D9" w:rsidRPr="00446CDF" w:rsidRDefault="007F76D9" w:rsidP="00780F00">
            <w:r w:rsidRPr="00446CDF">
              <w:t>PSF/Sc-Pr/760/14-15</w:t>
            </w:r>
          </w:p>
        </w:tc>
        <w:tc>
          <w:tcPr>
            <w:tcW w:w="2487" w:type="dxa"/>
            <w:shd w:val="clear" w:color="auto" w:fill="auto"/>
          </w:tcPr>
          <w:p w:rsidR="007F76D9" w:rsidRPr="00446CDF" w:rsidRDefault="007F76D9" w:rsidP="00780F00">
            <w:r w:rsidRPr="00446CDF">
              <w:t>Financial Assistance to Govt. Khoja Memorial Library Nawabshah</w:t>
            </w:r>
          </w:p>
        </w:tc>
        <w:tc>
          <w:tcPr>
            <w:tcW w:w="2103" w:type="dxa"/>
            <w:shd w:val="clear" w:color="auto" w:fill="auto"/>
          </w:tcPr>
          <w:p w:rsidR="007F76D9" w:rsidRPr="00446CDF" w:rsidRDefault="007F76D9" w:rsidP="00780F00">
            <w:r w:rsidRPr="00446CDF">
              <w:t>Rs.25,000/-</w:t>
            </w:r>
          </w:p>
        </w:tc>
        <w:tc>
          <w:tcPr>
            <w:tcW w:w="1728" w:type="dxa"/>
            <w:shd w:val="clear" w:color="auto" w:fill="auto"/>
          </w:tcPr>
          <w:p w:rsidR="007F76D9" w:rsidRPr="00446CDF" w:rsidRDefault="007F76D9" w:rsidP="00780F00">
            <w:r w:rsidRPr="00446CDF">
              <w:t>Books and Reading Materials</w:t>
            </w:r>
          </w:p>
        </w:tc>
      </w:tr>
      <w:tr w:rsidR="007F76D9" w:rsidRPr="00446CDF" w:rsidTr="00780F00">
        <w:tc>
          <w:tcPr>
            <w:tcW w:w="576" w:type="dxa"/>
            <w:shd w:val="clear" w:color="auto" w:fill="auto"/>
          </w:tcPr>
          <w:p w:rsidR="007F76D9" w:rsidRPr="00446CDF" w:rsidRDefault="007F76D9" w:rsidP="00780F00">
            <w:pPr>
              <w:rPr>
                <w:b/>
              </w:rPr>
            </w:pPr>
            <w:r w:rsidRPr="00446CDF">
              <w:rPr>
                <w:b/>
              </w:rPr>
              <w:t>2</w:t>
            </w:r>
          </w:p>
        </w:tc>
        <w:tc>
          <w:tcPr>
            <w:tcW w:w="2682" w:type="dxa"/>
            <w:shd w:val="clear" w:color="auto" w:fill="auto"/>
          </w:tcPr>
          <w:p w:rsidR="007F76D9" w:rsidRPr="00446CDF" w:rsidRDefault="007F76D9" w:rsidP="00780F00">
            <w:r w:rsidRPr="00446CDF">
              <w:t>PSF/Sc-Pr/732/14-15</w:t>
            </w:r>
          </w:p>
        </w:tc>
        <w:tc>
          <w:tcPr>
            <w:tcW w:w="2487" w:type="dxa"/>
            <w:shd w:val="clear" w:color="auto" w:fill="auto"/>
          </w:tcPr>
          <w:p w:rsidR="007F76D9" w:rsidRPr="00446CDF" w:rsidRDefault="007F76D9" w:rsidP="00780F00">
            <w:r w:rsidRPr="00446CDF">
              <w:t>Financial Assistance to Pakistan Education Foundation Quetta</w:t>
            </w:r>
          </w:p>
        </w:tc>
        <w:tc>
          <w:tcPr>
            <w:tcW w:w="2103" w:type="dxa"/>
            <w:shd w:val="clear" w:color="auto" w:fill="auto"/>
          </w:tcPr>
          <w:p w:rsidR="007F76D9" w:rsidRPr="00446CDF" w:rsidRDefault="007F76D9" w:rsidP="00780F00">
            <w:r w:rsidRPr="00446CDF">
              <w:t>Rs.47,000/-</w:t>
            </w:r>
          </w:p>
        </w:tc>
        <w:tc>
          <w:tcPr>
            <w:tcW w:w="1728" w:type="dxa"/>
            <w:shd w:val="clear" w:color="auto" w:fill="auto"/>
          </w:tcPr>
          <w:p w:rsidR="007F76D9" w:rsidRPr="00446CDF" w:rsidRDefault="007F76D9" w:rsidP="00780F00">
            <w:r w:rsidRPr="00446CDF">
              <w:t>Prize Money for the winners of Science Exhibition</w:t>
            </w:r>
          </w:p>
        </w:tc>
      </w:tr>
      <w:tr w:rsidR="007F76D9" w:rsidRPr="00446CDF" w:rsidTr="00780F00">
        <w:tc>
          <w:tcPr>
            <w:tcW w:w="576" w:type="dxa"/>
            <w:shd w:val="clear" w:color="auto" w:fill="auto"/>
          </w:tcPr>
          <w:p w:rsidR="007F76D9" w:rsidRPr="00446CDF" w:rsidRDefault="007F76D9" w:rsidP="00780F00">
            <w:pPr>
              <w:rPr>
                <w:b/>
              </w:rPr>
            </w:pPr>
            <w:r w:rsidRPr="00446CDF">
              <w:rPr>
                <w:b/>
              </w:rPr>
              <w:t>3</w:t>
            </w:r>
          </w:p>
        </w:tc>
        <w:tc>
          <w:tcPr>
            <w:tcW w:w="2682" w:type="dxa"/>
            <w:shd w:val="clear" w:color="auto" w:fill="auto"/>
          </w:tcPr>
          <w:p w:rsidR="007F76D9" w:rsidRPr="00446CDF" w:rsidRDefault="007F76D9" w:rsidP="00780F00">
            <w:r w:rsidRPr="00446CDF">
              <w:t>PSF/Sc-Pr/751/14-15</w:t>
            </w:r>
          </w:p>
        </w:tc>
        <w:tc>
          <w:tcPr>
            <w:tcW w:w="2487" w:type="dxa"/>
            <w:shd w:val="clear" w:color="auto" w:fill="auto"/>
          </w:tcPr>
          <w:p w:rsidR="007F76D9" w:rsidRPr="00446CDF" w:rsidRDefault="007F76D9" w:rsidP="00780F00">
            <w:r w:rsidRPr="00446CDF">
              <w:t>Financial Assistance to PakTurk International Schools and Colleges, Islamabad</w:t>
            </w:r>
          </w:p>
        </w:tc>
        <w:tc>
          <w:tcPr>
            <w:tcW w:w="2103" w:type="dxa"/>
            <w:shd w:val="clear" w:color="auto" w:fill="auto"/>
          </w:tcPr>
          <w:p w:rsidR="007F76D9" w:rsidRPr="00446CDF" w:rsidRDefault="007F76D9" w:rsidP="00780F00">
            <w:r w:rsidRPr="00446CDF">
              <w:t>Rs.120,000/-</w:t>
            </w:r>
          </w:p>
        </w:tc>
        <w:tc>
          <w:tcPr>
            <w:tcW w:w="1728" w:type="dxa"/>
            <w:shd w:val="clear" w:color="auto" w:fill="auto"/>
          </w:tcPr>
          <w:p w:rsidR="007F76D9" w:rsidRPr="00446CDF" w:rsidRDefault="007F76D9" w:rsidP="00780F00">
            <w:r w:rsidRPr="00446CDF">
              <w:t>Prize Money for the winners of 10</w:t>
            </w:r>
            <w:r w:rsidRPr="00446CDF">
              <w:rPr>
                <w:vertAlign w:val="superscript"/>
              </w:rPr>
              <w:t>th</w:t>
            </w:r>
            <w:r w:rsidRPr="00446CDF">
              <w:t xml:space="preserve"> ISMO</w:t>
            </w:r>
          </w:p>
        </w:tc>
      </w:tr>
      <w:tr w:rsidR="007F76D9" w:rsidRPr="00446CDF" w:rsidTr="00780F00">
        <w:tc>
          <w:tcPr>
            <w:tcW w:w="576" w:type="dxa"/>
            <w:shd w:val="clear" w:color="auto" w:fill="auto"/>
          </w:tcPr>
          <w:p w:rsidR="007F76D9" w:rsidRPr="00446CDF" w:rsidRDefault="007F76D9" w:rsidP="00780F00">
            <w:pPr>
              <w:rPr>
                <w:b/>
              </w:rPr>
            </w:pPr>
            <w:r w:rsidRPr="00446CDF">
              <w:rPr>
                <w:b/>
              </w:rPr>
              <w:t>4</w:t>
            </w:r>
          </w:p>
        </w:tc>
        <w:tc>
          <w:tcPr>
            <w:tcW w:w="2682" w:type="dxa"/>
            <w:shd w:val="clear" w:color="auto" w:fill="auto"/>
          </w:tcPr>
          <w:p w:rsidR="007F76D9" w:rsidRPr="00446CDF" w:rsidRDefault="007F76D9" w:rsidP="00780F00">
            <w:r w:rsidRPr="00446CDF">
              <w:t>PSF/Sc-Pr/730/14-15</w:t>
            </w:r>
          </w:p>
        </w:tc>
        <w:tc>
          <w:tcPr>
            <w:tcW w:w="2487" w:type="dxa"/>
            <w:shd w:val="clear" w:color="auto" w:fill="auto"/>
          </w:tcPr>
          <w:p w:rsidR="007F76D9" w:rsidRPr="00446CDF" w:rsidRDefault="007F76D9" w:rsidP="00780F00">
            <w:r w:rsidRPr="00446CDF">
              <w:t xml:space="preserve">Financial Assistance to National Museum of Science and Technology, Lahore </w:t>
            </w:r>
          </w:p>
        </w:tc>
        <w:tc>
          <w:tcPr>
            <w:tcW w:w="2103" w:type="dxa"/>
            <w:shd w:val="clear" w:color="auto" w:fill="auto"/>
          </w:tcPr>
          <w:p w:rsidR="007F76D9" w:rsidRPr="00446CDF" w:rsidRDefault="007F76D9" w:rsidP="00780F00">
            <w:r w:rsidRPr="00446CDF">
              <w:t>Rs.50,000/-</w:t>
            </w:r>
          </w:p>
          <w:p w:rsidR="007F76D9" w:rsidRPr="00446CDF" w:rsidRDefault="007F76D9" w:rsidP="00780F00"/>
          <w:p w:rsidR="007F76D9" w:rsidRPr="00446CDF" w:rsidRDefault="007F76D9" w:rsidP="00780F00">
            <w:pPr>
              <w:ind w:firstLine="720"/>
            </w:pPr>
          </w:p>
          <w:p w:rsidR="007F76D9" w:rsidRPr="00446CDF" w:rsidRDefault="007F76D9" w:rsidP="00780F00"/>
          <w:p w:rsidR="007F76D9" w:rsidRPr="00446CDF" w:rsidRDefault="007F76D9" w:rsidP="00780F00">
            <w:pPr>
              <w:jc w:val="center"/>
            </w:pPr>
          </w:p>
        </w:tc>
        <w:tc>
          <w:tcPr>
            <w:tcW w:w="1728" w:type="dxa"/>
            <w:shd w:val="clear" w:color="auto" w:fill="auto"/>
          </w:tcPr>
          <w:p w:rsidR="007F76D9" w:rsidRPr="00446CDF" w:rsidRDefault="007F76D9" w:rsidP="00780F00">
            <w:r w:rsidRPr="00446CDF">
              <w:t>Prize Money for winners of 27</w:t>
            </w:r>
            <w:r w:rsidRPr="00446CDF">
              <w:rPr>
                <w:vertAlign w:val="superscript"/>
              </w:rPr>
              <w:t>th</w:t>
            </w:r>
            <w:r w:rsidRPr="00446CDF">
              <w:t xml:space="preserve"> Annual Science Competition, 2014</w:t>
            </w:r>
          </w:p>
        </w:tc>
      </w:tr>
      <w:tr w:rsidR="007F76D9" w:rsidRPr="00446CDF" w:rsidTr="00780F00">
        <w:tc>
          <w:tcPr>
            <w:tcW w:w="576" w:type="dxa"/>
            <w:shd w:val="clear" w:color="auto" w:fill="auto"/>
          </w:tcPr>
          <w:p w:rsidR="007F76D9" w:rsidRPr="00446CDF" w:rsidRDefault="007F76D9" w:rsidP="00780F00">
            <w:pPr>
              <w:rPr>
                <w:b/>
              </w:rPr>
            </w:pPr>
            <w:r w:rsidRPr="00446CDF">
              <w:rPr>
                <w:b/>
              </w:rPr>
              <w:t>5</w:t>
            </w:r>
          </w:p>
        </w:tc>
        <w:tc>
          <w:tcPr>
            <w:tcW w:w="2682" w:type="dxa"/>
            <w:shd w:val="clear" w:color="auto" w:fill="auto"/>
          </w:tcPr>
          <w:p w:rsidR="007F76D9" w:rsidRPr="00446CDF" w:rsidRDefault="007F76D9" w:rsidP="00780F00">
            <w:r w:rsidRPr="00446CDF">
              <w:t>PSF/Sc-Pr/713/14-15</w:t>
            </w:r>
          </w:p>
        </w:tc>
        <w:tc>
          <w:tcPr>
            <w:tcW w:w="2487" w:type="dxa"/>
            <w:shd w:val="clear" w:color="auto" w:fill="auto"/>
          </w:tcPr>
          <w:p w:rsidR="007F76D9" w:rsidRPr="00446CDF" w:rsidRDefault="007F76D9" w:rsidP="00780F00">
            <w:r w:rsidRPr="00446CDF">
              <w:t>Financial Assistance to Community Research and Development Organization, Peshawar</w:t>
            </w:r>
          </w:p>
        </w:tc>
        <w:tc>
          <w:tcPr>
            <w:tcW w:w="2103" w:type="dxa"/>
            <w:shd w:val="clear" w:color="auto" w:fill="auto"/>
          </w:tcPr>
          <w:p w:rsidR="007F76D9" w:rsidRPr="00446CDF" w:rsidRDefault="007F76D9" w:rsidP="00780F00">
            <w:r w:rsidRPr="00446CDF">
              <w:t>Rs.10,000/-</w:t>
            </w:r>
          </w:p>
        </w:tc>
        <w:tc>
          <w:tcPr>
            <w:tcW w:w="1728" w:type="dxa"/>
            <w:shd w:val="clear" w:color="auto" w:fill="auto"/>
          </w:tcPr>
          <w:p w:rsidR="007F76D9" w:rsidRPr="00446CDF" w:rsidRDefault="007F76D9" w:rsidP="00780F00">
            <w:r w:rsidRPr="00446CDF">
              <w:t>Prize Money</w:t>
            </w:r>
          </w:p>
        </w:tc>
      </w:tr>
      <w:tr w:rsidR="007F76D9" w:rsidRPr="00446CDF" w:rsidTr="00780F00">
        <w:tc>
          <w:tcPr>
            <w:tcW w:w="576" w:type="dxa"/>
            <w:shd w:val="clear" w:color="auto" w:fill="auto"/>
          </w:tcPr>
          <w:p w:rsidR="007F76D9" w:rsidRPr="00446CDF" w:rsidRDefault="007F76D9" w:rsidP="00780F00">
            <w:pPr>
              <w:rPr>
                <w:b/>
              </w:rPr>
            </w:pPr>
            <w:r w:rsidRPr="00446CDF">
              <w:rPr>
                <w:b/>
              </w:rPr>
              <w:t>6</w:t>
            </w:r>
          </w:p>
        </w:tc>
        <w:tc>
          <w:tcPr>
            <w:tcW w:w="2682" w:type="dxa"/>
            <w:shd w:val="clear" w:color="auto" w:fill="auto"/>
          </w:tcPr>
          <w:p w:rsidR="007F76D9" w:rsidRPr="00446CDF" w:rsidRDefault="007F76D9" w:rsidP="00780F00">
            <w:r w:rsidRPr="00446CDF">
              <w:t>PSF/Sc-Pr/740/14-15</w:t>
            </w:r>
          </w:p>
        </w:tc>
        <w:tc>
          <w:tcPr>
            <w:tcW w:w="2487" w:type="dxa"/>
            <w:shd w:val="clear" w:color="auto" w:fill="auto"/>
          </w:tcPr>
          <w:p w:rsidR="007F76D9" w:rsidRPr="00446CDF" w:rsidRDefault="007F76D9" w:rsidP="00780F00">
            <w:r w:rsidRPr="00446CDF">
              <w:t>Financial Assistance to Institute of Space Technology, Islamabad</w:t>
            </w:r>
          </w:p>
        </w:tc>
        <w:tc>
          <w:tcPr>
            <w:tcW w:w="2103" w:type="dxa"/>
            <w:shd w:val="clear" w:color="auto" w:fill="auto"/>
          </w:tcPr>
          <w:p w:rsidR="007F76D9" w:rsidRPr="00446CDF" w:rsidRDefault="007F76D9" w:rsidP="00780F00">
            <w:r w:rsidRPr="00446CDF">
              <w:t>Rs.25,000/-</w:t>
            </w:r>
          </w:p>
        </w:tc>
        <w:tc>
          <w:tcPr>
            <w:tcW w:w="1728" w:type="dxa"/>
            <w:shd w:val="clear" w:color="auto" w:fill="auto"/>
          </w:tcPr>
          <w:p w:rsidR="007F76D9" w:rsidRPr="00446CDF" w:rsidRDefault="007F76D9" w:rsidP="00780F00">
            <w:r w:rsidRPr="00446CDF">
              <w:t>Prize Money</w:t>
            </w:r>
          </w:p>
        </w:tc>
      </w:tr>
      <w:tr w:rsidR="007F76D9" w:rsidRPr="00446CDF" w:rsidTr="00780F00">
        <w:tc>
          <w:tcPr>
            <w:tcW w:w="5745" w:type="dxa"/>
            <w:gridSpan w:val="3"/>
            <w:shd w:val="clear" w:color="auto" w:fill="auto"/>
          </w:tcPr>
          <w:p w:rsidR="007F76D9" w:rsidRPr="00446CDF" w:rsidRDefault="007F76D9" w:rsidP="00780F00">
            <w:pPr>
              <w:rPr>
                <w:b/>
              </w:rPr>
            </w:pPr>
            <w:r w:rsidRPr="00446CDF">
              <w:rPr>
                <w:b/>
              </w:rPr>
              <w:t xml:space="preserve">                                                                                                              TOTAL</w:t>
            </w:r>
          </w:p>
        </w:tc>
        <w:tc>
          <w:tcPr>
            <w:tcW w:w="3831" w:type="dxa"/>
            <w:gridSpan w:val="2"/>
            <w:shd w:val="clear" w:color="auto" w:fill="auto"/>
          </w:tcPr>
          <w:p w:rsidR="007F76D9" w:rsidRPr="00446CDF" w:rsidRDefault="007F76D9" w:rsidP="00780F00">
            <w:pPr>
              <w:rPr>
                <w:b/>
              </w:rPr>
            </w:pPr>
          </w:p>
          <w:p w:rsidR="007F76D9" w:rsidRPr="00446CDF" w:rsidRDefault="007F76D9" w:rsidP="00780F00">
            <w:r w:rsidRPr="00446CDF">
              <w:rPr>
                <w:b/>
              </w:rPr>
              <w:t xml:space="preserve"> 277,000/-</w:t>
            </w:r>
          </w:p>
        </w:tc>
      </w:tr>
    </w:tbl>
    <w:p w:rsidR="007F76D9" w:rsidRPr="00446CDF" w:rsidRDefault="007F76D9" w:rsidP="007F76D9"/>
    <w:p w:rsidR="007F76D9" w:rsidRPr="00446CDF" w:rsidRDefault="007F76D9" w:rsidP="007F76D9">
      <w:pPr>
        <w:rPr>
          <w:b/>
        </w:rPr>
      </w:pPr>
    </w:p>
    <w:p w:rsidR="007F76D9" w:rsidRPr="00446CDF" w:rsidRDefault="007F76D9" w:rsidP="007F76D9">
      <w:pPr>
        <w:rPr>
          <w:b/>
        </w:rPr>
      </w:pPr>
    </w:p>
    <w:p w:rsidR="007F76D9" w:rsidRPr="00446CDF" w:rsidRDefault="007F76D9" w:rsidP="007F76D9">
      <w:pPr>
        <w:rPr>
          <w:b/>
        </w:rPr>
      </w:pPr>
    </w:p>
    <w:p w:rsidR="007F76D9" w:rsidRPr="00446CDF" w:rsidRDefault="007F76D9" w:rsidP="007F76D9">
      <w:pPr>
        <w:rPr>
          <w:b/>
        </w:rPr>
      </w:pPr>
    </w:p>
    <w:p w:rsidR="007F76D9" w:rsidRPr="00446CDF" w:rsidRDefault="007F76D9" w:rsidP="007F76D9">
      <w:pPr>
        <w:rPr>
          <w:b/>
        </w:rPr>
      </w:pPr>
    </w:p>
    <w:p w:rsidR="007F76D9" w:rsidRPr="00446CDF" w:rsidRDefault="007F76D9" w:rsidP="007F76D9">
      <w:pPr>
        <w:rPr>
          <w:b/>
        </w:rPr>
      </w:pPr>
    </w:p>
    <w:p w:rsidR="007F76D9" w:rsidRPr="00446CDF" w:rsidRDefault="007F76D9" w:rsidP="007F76D9"/>
    <w:p w:rsidR="007F76D9" w:rsidRPr="00446CDF" w:rsidRDefault="007F76D9" w:rsidP="007F76D9">
      <w:pPr>
        <w:spacing w:after="240"/>
        <w:ind w:left="533" w:right="-691" w:hanging="2160"/>
        <w:jc w:val="right"/>
        <w:rPr>
          <w:b/>
          <w:u w:val="single"/>
        </w:rPr>
      </w:pPr>
    </w:p>
    <w:p w:rsidR="007F76D9" w:rsidRPr="00446CDF" w:rsidRDefault="007F76D9" w:rsidP="007F76D9">
      <w:pPr>
        <w:spacing w:after="240"/>
        <w:ind w:left="533" w:right="-691" w:hanging="2160"/>
        <w:jc w:val="right"/>
        <w:rPr>
          <w:b/>
          <w:u w:val="single"/>
        </w:rPr>
      </w:pPr>
    </w:p>
    <w:p w:rsidR="007F76D9" w:rsidRPr="00446CDF" w:rsidRDefault="007F76D9" w:rsidP="007F76D9">
      <w:pPr>
        <w:spacing w:after="240"/>
        <w:ind w:left="533" w:right="-691" w:hanging="2160"/>
        <w:jc w:val="right"/>
        <w:rPr>
          <w:b/>
          <w:u w:val="single"/>
        </w:rPr>
      </w:pPr>
    </w:p>
    <w:p w:rsidR="007F76D9" w:rsidRPr="00446CDF" w:rsidRDefault="007F76D9" w:rsidP="009507FA">
      <w:pPr>
        <w:spacing w:after="240"/>
        <w:ind w:left="6293" w:right="-691" w:firstLine="187"/>
        <w:jc w:val="center"/>
        <w:rPr>
          <w:b/>
          <w:u w:val="single"/>
        </w:rPr>
      </w:pPr>
      <w:r w:rsidRPr="00446CDF">
        <w:rPr>
          <w:b/>
          <w:u w:val="single"/>
        </w:rPr>
        <w:lastRenderedPageBreak/>
        <w:t>ANNEXURE-X</w:t>
      </w:r>
      <w:r>
        <w:rPr>
          <w:b/>
          <w:u w:val="single"/>
        </w:rPr>
        <w:t>I</w:t>
      </w:r>
      <w:r w:rsidRPr="00446CDF">
        <w:rPr>
          <w:b/>
          <w:u w:val="single"/>
        </w:rPr>
        <w:t>II</w:t>
      </w:r>
    </w:p>
    <w:p w:rsidR="007F76D9" w:rsidRPr="00077C65" w:rsidRDefault="007F76D9" w:rsidP="007F76D9">
      <w:pPr>
        <w:jc w:val="center"/>
        <w:rPr>
          <w:b/>
          <w:u w:val="single"/>
        </w:rPr>
      </w:pPr>
      <w:r w:rsidRPr="00077C65">
        <w:rPr>
          <w:b/>
          <w:u w:val="single"/>
        </w:rPr>
        <w:t xml:space="preserve">List </w:t>
      </w:r>
      <w:r>
        <w:rPr>
          <w:b/>
          <w:u w:val="single"/>
        </w:rPr>
        <w:t xml:space="preserve">of Scientists Availed </w:t>
      </w:r>
      <w:r w:rsidRPr="00077C65">
        <w:rPr>
          <w:b/>
          <w:u w:val="single"/>
        </w:rPr>
        <w:t xml:space="preserve">Travel Grants </w:t>
      </w:r>
      <w:r>
        <w:rPr>
          <w:b/>
          <w:u w:val="single"/>
        </w:rPr>
        <w:t xml:space="preserve">under Development Budget in </w:t>
      </w:r>
      <w:r w:rsidRPr="00077C65">
        <w:rPr>
          <w:b/>
          <w:u w:val="single"/>
        </w:rPr>
        <w:t>2014-15</w:t>
      </w:r>
    </w:p>
    <w:p w:rsidR="007F76D9" w:rsidRPr="00446CDF" w:rsidRDefault="007F76D9" w:rsidP="007F76D9">
      <w:pPr>
        <w:jc w:val="center"/>
        <w:rPr>
          <w:b/>
          <w:sz w:val="32"/>
          <w:szCs w:val="32"/>
          <w:u w:val="single"/>
        </w:rPr>
      </w:pPr>
    </w:p>
    <w:tbl>
      <w:tblPr>
        <w:tblW w:w="9149" w:type="dxa"/>
        <w:jc w:val="center"/>
        <w:tblInd w:w="-875" w:type="dxa"/>
        <w:tblLayout w:type="fixed"/>
        <w:tblCellMar>
          <w:top w:w="72" w:type="dxa"/>
          <w:left w:w="10" w:type="dxa"/>
          <w:right w:w="10" w:type="dxa"/>
        </w:tblCellMar>
        <w:tblLook w:val="04A0" w:firstRow="1" w:lastRow="0" w:firstColumn="1" w:lastColumn="0" w:noHBand="0" w:noVBand="1"/>
      </w:tblPr>
      <w:tblGrid>
        <w:gridCol w:w="8"/>
        <w:gridCol w:w="540"/>
        <w:gridCol w:w="3095"/>
        <w:gridCol w:w="3920"/>
        <w:gridCol w:w="1533"/>
        <w:gridCol w:w="53"/>
      </w:tblGrid>
      <w:tr w:rsidR="007F76D9" w:rsidRPr="005D11A4" w:rsidTr="005D11A4">
        <w:trPr>
          <w:trHeight w:val="476"/>
          <w:jc w:val="center"/>
        </w:trPr>
        <w:tc>
          <w:tcPr>
            <w:tcW w:w="548" w:type="dxa"/>
            <w:gridSpan w:val="2"/>
            <w:tcBorders>
              <w:top w:val="single" w:sz="4" w:space="0" w:color="000000"/>
              <w:left w:val="single" w:sz="4" w:space="0" w:color="000000"/>
              <w:bottom w:val="single" w:sz="4" w:space="0" w:color="000000"/>
              <w:right w:val="single" w:sz="4" w:space="0" w:color="000000"/>
            </w:tcBorders>
            <w:shd w:val="clear" w:color="auto" w:fill="FFFFFF"/>
            <w:tcMar>
              <w:top w:w="72" w:type="dxa"/>
              <w:left w:w="114" w:type="dxa"/>
              <w:bottom w:w="0" w:type="dxa"/>
              <w:right w:w="114" w:type="dxa"/>
            </w:tcMar>
            <w:hideMark/>
          </w:tcPr>
          <w:p w:rsidR="007F76D9" w:rsidRPr="005D11A4" w:rsidRDefault="007F76D9" w:rsidP="00780F00">
            <w:pPr>
              <w:jc w:val="center"/>
              <w:rPr>
                <w:sz w:val="20"/>
                <w:szCs w:val="20"/>
              </w:rPr>
            </w:pPr>
            <w:r w:rsidRPr="005D11A4">
              <w:rPr>
                <w:b/>
                <w:sz w:val="20"/>
                <w:szCs w:val="20"/>
              </w:rPr>
              <w:t>Sr. No.</w:t>
            </w:r>
          </w:p>
        </w:tc>
        <w:tc>
          <w:tcPr>
            <w:tcW w:w="3095" w:type="dxa"/>
            <w:tcBorders>
              <w:top w:val="single" w:sz="4" w:space="0" w:color="000000"/>
              <w:left w:val="single" w:sz="4" w:space="0" w:color="000000"/>
              <w:bottom w:val="single" w:sz="4" w:space="0" w:color="000000"/>
              <w:right w:val="single" w:sz="4" w:space="0" w:color="000000"/>
            </w:tcBorders>
            <w:shd w:val="clear" w:color="auto" w:fill="FFFFFF"/>
            <w:tcMar>
              <w:top w:w="72" w:type="dxa"/>
              <w:left w:w="114" w:type="dxa"/>
              <w:bottom w:w="0" w:type="dxa"/>
              <w:right w:w="114" w:type="dxa"/>
            </w:tcMar>
            <w:hideMark/>
          </w:tcPr>
          <w:p w:rsidR="007F76D9" w:rsidRPr="005D11A4" w:rsidRDefault="007F76D9" w:rsidP="00780F00">
            <w:pPr>
              <w:rPr>
                <w:sz w:val="20"/>
                <w:szCs w:val="20"/>
              </w:rPr>
            </w:pPr>
            <w:r w:rsidRPr="005D11A4">
              <w:rPr>
                <w:b/>
                <w:sz w:val="20"/>
                <w:szCs w:val="20"/>
              </w:rPr>
              <w:t>Name of the Applicant</w:t>
            </w:r>
          </w:p>
        </w:tc>
        <w:tc>
          <w:tcPr>
            <w:tcW w:w="3920" w:type="dxa"/>
            <w:tcBorders>
              <w:top w:val="single" w:sz="4" w:space="0" w:color="000000"/>
              <w:left w:val="single" w:sz="4" w:space="0" w:color="000000"/>
              <w:bottom w:val="single" w:sz="4" w:space="0" w:color="000000"/>
              <w:right w:val="single" w:sz="4" w:space="0" w:color="000000"/>
            </w:tcBorders>
            <w:shd w:val="clear" w:color="auto" w:fill="FFFFFF"/>
            <w:tcMar>
              <w:top w:w="72" w:type="dxa"/>
              <w:left w:w="114" w:type="dxa"/>
              <w:bottom w:w="0" w:type="dxa"/>
              <w:right w:w="114" w:type="dxa"/>
            </w:tcMar>
            <w:hideMark/>
          </w:tcPr>
          <w:p w:rsidR="007F76D9" w:rsidRPr="005D11A4" w:rsidRDefault="007F76D9" w:rsidP="00780F00">
            <w:pPr>
              <w:ind w:left="27" w:right="18"/>
              <w:rPr>
                <w:b/>
                <w:sz w:val="20"/>
                <w:szCs w:val="20"/>
              </w:rPr>
            </w:pPr>
            <w:r w:rsidRPr="005D11A4">
              <w:rPr>
                <w:b/>
                <w:sz w:val="20"/>
                <w:szCs w:val="20"/>
              </w:rPr>
              <w:t>Title of the Conference / Workshop / Seminar / Meeting / Sympoium / Training Course</w:t>
            </w:r>
          </w:p>
        </w:tc>
        <w:tc>
          <w:tcPr>
            <w:tcW w:w="1586" w:type="dxa"/>
            <w:gridSpan w:val="2"/>
            <w:tcBorders>
              <w:top w:val="single" w:sz="4" w:space="0" w:color="000000"/>
              <w:left w:val="single" w:sz="4" w:space="0" w:color="000000"/>
              <w:bottom w:val="single" w:sz="4" w:space="0" w:color="000000"/>
              <w:right w:val="single" w:sz="4" w:space="0" w:color="000000"/>
            </w:tcBorders>
            <w:shd w:val="clear" w:color="auto" w:fill="FFFFFF"/>
            <w:tcMar>
              <w:top w:w="72" w:type="dxa"/>
              <w:left w:w="114" w:type="dxa"/>
              <w:bottom w:w="0" w:type="dxa"/>
              <w:right w:w="114" w:type="dxa"/>
            </w:tcMar>
            <w:hideMark/>
          </w:tcPr>
          <w:p w:rsidR="007F76D9" w:rsidRPr="005D11A4" w:rsidRDefault="007F76D9" w:rsidP="00780F00">
            <w:pPr>
              <w:jc w:val="center"/>
              <w:rPr>
                <w:b/>
                <w:sz w:val="20"/>
                <w:szCs w:val="20"/>
              </w:rPr>
            </w:pPr>
            <w:r w:rsidRPr="005D11A4">
              <w:rPr>
                <w:b/>
                <w:sz w:val="20"/>
                <w:szCs w:val="20"/>
              </w:rPr>
              <w:t>Amount Released</w:t>
            </w:r>
          </w:p>
          <w:p w:rsidR="007F76D9" w:rsidRPr="005D11A4" w:rsidRDefault="007F76D9" w:rsidP="00780F00">
            <w:pPr>
              <w:jc w:val="center"/>
              <w:rPr>
                <w:sz w:val="20"/>
                <w:szCs w:val="20"/>
              </w:rPr>
            </w:pPr>
            <w:r w:rsidRPr="005D11A4">
              <w:rPr>
                <w:b/>
                <w:sz w:val="20"/>
                <w:szCs w:val="20"/>
              </w:rPr>
              <w:t>(Rs.)</w:t>
            </w:r>
          </w:p>
        </w:tc>
      </w:tr>
      <w:tr w:rsidR="007F76D9" w:rsidRPr="005D11A4" w:rsidTr="005D11A4">
        <w:trPr>
          <w:trHeight w:val="2528"/>
          <w:jc w:val="center"/>
        </w:trPr>
        <w:tc>
          <w:tcPr>
            <w:tcW w:w="548" w:type="dxa"/>
            <w:gridSpan w:val="2"/>
            <w:tcBorders>
              <w:top w:val="single" w:sz="4" w:space="0" w:color="000000"/>
              <w:left w:val="single" w:sz="4" w:space="0" w:color="000000"/>
              <w:bottom w:val="single" w:sz="4" w:space="0" w:color="000000"/>
              <w:right w:val="single" w:sz="4" w:space="0" w:color="000000"/>
            </w:tcBorders>
            <w:shd w:val="clear" w:color="auto" w:fill="FFFFFF"/>
            <w:tcMar>
              <w:top w:w="72" w:type="dxa"/>
              <w:left w:w="114" w:type="dxa"/>
              <w:bottom w:w="0" w:type="dxa"/>
              <w:right w:w="114" w:type="dxa"/>
            </w:tcMar>
          </w:tcPr>
          <w:p w:rsidR="007F76D9" w:rsidRPr="005D11A4" w:rsidRDefault="007F76D9" w:rsidP="002E383A">
            <w:pPr>
              <w:pStyle w:val="ListParagraph"/>
              <w:numPr>
                <w:ilvl w:val="0"/>
                <w:numId w:val="59"/>
              </w:numPr>
              <w:ind w:left="390"/>
              <w:contextualSpacing/>
              <w:jc w:val="center"/>
              <w:rPr>
                <w:rFonts w:eastAsia="Calibri"/>
                <w:b/>
                <w:sz w:val="20"/>
                <w:szCs w:val="20"/>
              </w:rPr>
            </w:pPr>
          </w:p>
        </w:tc>
        <w:tc>
          <w:tcPr>
            <w:tcW w:w="3095" w:type="dxa"/>
            <w:tcBorders>
              <w:top w:val="single" w:sz="4" w:space="0" w:color="000000"/>
              <w:left w:val="single" w:sz="4" w:space="0" w:color="000000"/>
              <w:bottom w:val="single" w:sz="4" w:space="0" w:color="000000"/>
              <w:right w:val="single" w:sz="4" w:space="0" w:color="000000"/>
            </w:tcBorders>
            <w:shd w:val="clear" w:color="auto" w:fill="FFFFFF"/>
            <w:tcMar>
              <w:top w:w="72" w:type="dxa"/>
              <w:left w:w="114" w:type="dxa"/>
              <w:bottom w:w="0" w:type="dxa"/>
              <w:right w:w="114" w:type="dxa"/>
            </w:tcMar>
            <w:hideMark/>
          </w:tcPr>
          <w:p w:rsidR="007F76D9" w:rsidRPr="005D11A4" w:rsidRDefault="007F76D9" w:rsidP="00780F00">
            <w:pPr>
              <w:rPr>
                <w:b/>
                <w:sz w:val="20"/>
                <w:szCs w:val="20"/>
              </w:rPr>
            </w:pPr>
            <w:r w:rsidRPr="005D11A4">
              <w:rPr>
                <w:b/>
                <w:sz w:val="20"/>
                <w:szCs w:val="20"/>
              </w:rPr>
              <w:t>Dr. Ramesh Kumar</w:t>
            </w:r>
          </w:p>
          <w:p w:rsidR="007F76D9" w:rsidRPr="005D11A4" w:rsidRDefault="007F76D9" w:rsidP="00780F00">
            <w:pPr>
              <w:rPr>
                <w:sz w:val="20"/>
                <w:szCs w:val="20"/>
              </w:rPr>
            </w:pPr>
            <w:r w:rsidRPr="005D11A4">
              <w:rPr>
                <w:sz w:val="20"/>
                <w:szCs w:val="20"/>
              </w:rPr>
              <w:t>Instructor</w:t>
            </w:r>
          </w:p>
          <w:p w:rsidR="007F76D9" w:rsidRPr="005D11A4" w:rsidRDefault="007F76D9" w:rsidP="00780F00">
            <w:pPr>
              <w:rPr>
                <w:sz w:val="20"/>
                <w:szCs w:val="20"/>
              </w:rPr>
            </w:pPr>
            <w:r w:rsidRPr="005D11A4">
              <w:rPr>
                <w:sz w:val="20"/>
                <w:szCs w:val="20"/>
              </w:rPr>
              <w:t>Health Service Academy</w:t>
            </w:r>
          </w:p>
          <w:p w:rsidR="007F76D9" w:rsidRPr="005D11A4" w:rsidRDefault="007F76D9" w:rsidP="00780F00">
            <w:pPr>
              <w:rPr>
                <w:sz w:val="20"/>
                <w:szCs w:val="20"/>
              </w:rPr>
            </w:pPr>
            <w:r w:rsidRPr="005D11A4">
              <w:rPr>
                <w:sz w:val="20"/>
                <w:szCs w:val="20"/>
              </w:rPr>
              <w:t>Islamabad</w:t>
            </w:r>
          </w:p>
          <w:p w:rsidR="007F76D9" w:rsidRPr="005D11A4" w:rsidRDefault="007F76D9" w:rsidP="00780F00">
            <w:pPr>
              <w:rPr>
                <w:sz w:val="20"/>
                <w:szCs w:val="20"/>
              </w:rPr>
            </w:pPr>
          </w:p>
          <w:p w:rsidR="007F76D9" w:rsidRPr="005D11A4" w:rsidRDefault="007F76D9" w:rsidP="00780F00">
            <w:pPr>
              <w:rPr>
                <w:b/>
                <w:sz w:val="20"/>
                <w:szCs w:val="20"/>
              </w:rPr>
            </w:pPr>
            <w:r w:rsidRPr="005D11A4">
              <w:rPr>
                <w:b/>
                <w:sz w:val="20"/>
                <w:szCs w:val="20"/>
              </w:rPr>
              <w:t>TG-II(1289)/14</w:t>
            </w:r>
          </w:p>
        </w:tc>
        <w:tc>
          <w:tcPr>
            <w:tcW w:w="3920" w:type="dxa"/>
            <w:tcBorders>
              <w:top w:val="single" w:sz="4" w:space="0" w:color="000000"/>
              <w:left w:val="single" w:sz="4" w:space="0" w:color="000000"/>
              <w:bottom w:val="single" w:sz="4" w:space="0" w:color="000000"/>
              <w:right w:val="single" w:sz="4" w:space="0" w:color="000000"/>
            </w:tcBorders>
            <w:shd w:val="clear" w:color="auto" w:fill="FFFFFF"/>
            <w:tcMar>
              <w:top w:w="72" w:type="dxa"/>
              <w:left w:w="114" w:type="dxa"/>
              <w:bottom w:w="0" w:type="dxa"/>
              <w:right w:w="114" w:type="dxa"/>
            </w:tcMar>
          </w:tcPr>
          <w:p w:rsidR="007F76D9" w:rsidRPr="005D11A4" w:rsidRDefault="007F76D9" w:rsidP="00780F00">
            <w:pPr>
              <w:ind w:right="-25"/>
              <w:rPr>
                <w:sz w:val="20"/>
                <w:szCs w:val="20"/>
              </w:rPr>
            </w:pPr>
            <w:r w:rsidRPr="005D11A4">
              <w:rPr>
                <w:sz w:val="20"/>
                <w:szCs w:val="20"/>
              </w:rPr>
              <w:t>“46</w:t>
            </w:r>
            <w:r w:rsidRPr="005D11A4">
              <w:rPr>
                <w:sz w:val="20"/>
                <w:szCs w:val="20"/>
                <w:vertAlign w:val="superscript"/>
              </w:rPr>
              <w:t>th</w:t>
            </w:r>
            <w:r w:rsidRPr="005D11A4">
              <w:rPr>
                <w:sz w:val="20"/>
                <w:szCs w:val="20"/>
              </w:rPr>
              <w:t xml:space="preserve"> Asia pacific Academic Consortium for  Public Health Conference </w:t>
            </w:r>
            <w:r w:rsidRPr="005D11A4">
              <w:rPr>
                <w:b/>
                <w:sz w:val="20"/>
                <w:szCs w:val="20"/>
              </w:rPr>
              <w:t xml:space="preserve">” </w:t>
            </w:r>
            <w:r w:rsidRPr="005D11A4">
              <w:rPr>
                <w:sz w:val="20"/>
                <w:szCs w:val="20"/>
              </w:rPr>
              <w:t xml:space="preserve">from   </w:t>
            </w:r>
            <w:r w:rsidRPr="005D11A4">
              <w:rPr>
                <w:b/>
                <w:sz w:val="20"/>
                <w:szCs w:val="20"/>
              </w:rPr>
              <w:t>17-19 October, 2014</w:t>
            </w:r>
            <w:r w:rsidRPr="005D11A4">
              <w:rPr>
                <w:sz w:val="20"/>
                <w:szCs w:val="20"/>
              </w:rPr>
              <w:t xml:space="preserve"> at  Kuala Lumpur, Malaysia</w:t>
            </w:r>
          </w:p>
          <w:p w:rsidR="007F76D9" w:rsidRPr="005D11A4" w:rsidRDefault="007F76D9" w:rsidP="00780F00">
            <w:pPr>
              <w:ind w:right="18"/>
              <w:rPr>
                <w:sz w:val="20"/>
                <w:szCs w:val="20"/>
              </w:rPr>
            </w:pPr>
            <w:r w:rsidRPr="005D11A4">
              <w:rPr>
                <w:sz w:val="20"/>
                <w:szCs w:val="20"/>
              </w:rPr>
              <w:t>“effectiveness of Intensive Health care Waste management Model Among Health Professionals at Teaching Hospitals of Pakistan: Quasi-Experiment Study”</w:t>
            </w:r>
          </w:p>
        </w:tc>
        <w:tc>
          <w:tcPr>
            <w:tcW w:w="1586" w:type="dxa"/>
            <w:gridSpan w:val="2"/>
            <w:tcBorders>
              <w:top w:val="single" w:sz="4" w:space="0" w:color="000000"/>
              <w:left w:val="single" w:sz="4" w:space="0" w:color="000000"/>
              <w:bottom w:val="single" w:sz="4" w:space="0" w:color="000000"/>
              <w:right w:val="single" w:sz="4" w:space="0" w:color="000000"/>
            </w:tcBorders>
            <w:shd w:val="clear" w:color="auto" w:fill="FFFFFF"/>
            <w:tcMar>
              <w:top w:w="72" w:type="dxa"/>
              <w:left w:w="114" w:type="dxa"/>
              <w:bottom w:w="0" w:type="dxa"/>
              <w:right w:w="114" w:type="dxa"/>
            </w:tcMar>
          </w:tcPr>
          <w:p w:rsidR="007F76D9" w:rsidRPr="005D11A4" w:rsidRDefault="007F76D9" w:rsidP="00780F00">
            <w:pPr>
              <w:ind w:right="33"/>
              <w:jc w:val="center"/>
              <w:rPr>
                <w:b/>
                <w:bCs/>
                <w:sz w:val="20"/>
                <w:szCs w:val="20"/>
              </w:rPr>
            </w:pPr>
          </w:p>
          <w:p w:rsidR="007F76D9" w:rsidRPr="005D11A4" w:rsidRDefault="007F76D9" w:rsidP="00780F00">
            <w:pPr>
              <w:ind w:right="33"/>
              <w:jc w:val="center"/>
              <w:rPr>
                <w:b/>
                <w:bCs/>
                <w:sz w:val="20"/>
                <w:szCs w:val="20"/>
              </w:rPr>
            </w:pPr>
            <w:r w:rsidRPr="005D11A4">
              <w:rPr>
                <w:b/>
                <w:bCs/>
                <w:sz w:val="20"/>
                <w:szCs w:val="20"/>
              </w:rPr>
              <w:t>Rs. 75,000/-</w:t>
            </w:r>
          </w:p>
          <w:p w:rsidR="007F76D9" w:rsidRPr="005D11A4" w:rsidRDefault="007F76D9" w:rsidP="00780F00">
            <w:pPr>
              <w:ind w:right="33"/>
              <w:jc w:val="center"/>
              <w:rPr>
                <w:b/>
                <w:bCs/>
                <w:sz w:val="20"/>
                <w:szCs w:val="20"/>
              </w:rPr>
            </w:pPr>
          </w:p>
        </w:tc>
      </w:tr>
      <w:tr w:rsidR="007F76D9" w:rsidRPr="005D11A4" w:rsidTr="005D11A4">
        <w:trPr>
          <w:trHeight w:val="1110"/>
          <w:jc w:val="center"/>
        </w:trPr>
        <w:tc>
          <w:tcPr>
            <w:tcW w:w="548" w:type="dxa"/>
            <w:gridSpan w:val="2"/>
            <w:tcBorders>
              <w:top w:val="single" w:sz="4" w:space="0" w:color="000000"/>
              <w:left w:val="single" w:sz="4" w:space="0" w:color="000000"/>
              <w:bottom w:val="single" w:sz="4" w:space="0" w:color="000000"/>
              <w:right w:val="single" w:sz="4" w:space="0" w:color="000000"/>
            </w:tcBorders>
            <w:shd w:val="clear" w:color="auto" w:fill="FFFFFF"/>
            <w:tcMar>
              <w:top w:w="72" w:type="dxa"/>
              <w:left w:w="114" w:type="dxa"/>
              <w:bottom w:w="0" w:type="dxa"/>
              <w:right w:w="114" w:type="dxa"/>
            </w:tcMar>
          </w:tcPr>
          <w:p w:rsidR="007F76D9" w:rsidRPr="005D11A4" w:rsidRDefault="007F76D9" w:rsidP="002E383A">
            <w:pPr>
              <w:pStyle w:val="ListParagraph"/>
              <w:numPr>
                <w:ilvl w:val="0"/>
                <w:numId w:val="59"/>
              </w:numPr>
              <w:ind w:left="390"/>
              <w:contextualSpacing/>
              <w:jc w:val="center"/>
              <w:rPr>
                <w:rFonts w:eastAsia="Calibri"/>
                <w:b/>
                <w:sz w:val="20"/>
                <w:szCs w:val="20"/>
              </w:rPr>
            </w:pPr>
          </w:p>
        </w:tc>
        <w:tc>
          <w:tcPr>
            <w:tcW w:w="3095" w:type="dxa"/>
            <w:tcBorders>
              <w:top w:val="single" w:sz="4" w:space="0" w:color="000000"/>
              <w:left w:val="single" w:sz="4" w:space="0" w:color="000000"/>
              <w:bottom w:val="single" w:sz="4" w:space="0" w:color="000000"/>
              <w:right w:val="single" w:sz="4" w:space="0" w:color="000000"/>
            </w:tcBorders>
            <w:shd w:val="clear" w:color="auto" w:fill="FFFFFF"/>
            <w:tcMar>
              <w:top w:w="72" w:type="dxa"/>
              <w:left w:w="114" w:type="dxa"/>
              <w:bottom w:w="0" w:type="dxa"/>
              <w:right w:w="114" w:type="dxa"/>
            </w:tcMar>
            <w:hideMark/>
          </w:tcPr>
          <w:p w:rsidR="007F76D9" w:rsidRPr="005D11A4" w:rsidRDefault="007F76D9" w:rsidP="00780F00">
            <w:pPr>
              <w:rPr>
                <w:b/>
                <w:sz w:val="20"/>
                <w:szCs w:val="20"/>
              </w:rPr>
            </w:pPr>
            <w:r w:rsidRPr="005D11A4">
              <w:rPr>
                <w:b/>
                <w:sz w:val="20"/>
                <w:szCs w:val="20"/>
              </w:rPr>
              <w:t>Mr. Faisal Gulzar</w:t>
            </w:r>
          </w:p>
          <w:p w:rsidR="007F76D9" w:rsidRPr="005D11A4" w:rsidRDefault="007F76D9" w:rsidP="00780F00">
            <w:pPr>
              <w:rPr>
                <w:sz w:val="20"/>
                <w:szCs w:val="20"/>
              </w:rPr>
            </w:pPr>
            <w:r w:rsidRPr="005D11A4">
              <w:rPr>
                <w:sz w:val="20"/>
                <w:szCs w:val="20"/>
              </w:rPr>
              <w:t>Ph.D scholar</w:t>
            </w:r>
          </w:p>
          <w:p w:rsidR="007F76D9" w:rsidRPr="005D11A4" w:rsidRDefault="007F76D9" w:rsidP="00780F00">
            <w:pPr>
              <w:rPr>
                <w:sz w:val="20"/>
                <w:szCs w:val="20"/>
              </w:rPr>
            </w:pPr>
            <w:r w:rsidRPr="005D11A4">
              <w:rPr>
                <w:sz w:val="20"/>
                <w:szCs w:val="20"/>
              </w:rPr>
              <w:t>Faculty of Pharmacy</w:t>
            </w:r>
          </w:p>
          <w:p w:rsidR="007F76D9" w:rsidRPr="005D11A4" w:rsidRDefault="007F76D9" w:rsidP="00780F00">
            <w:pPr>
              <w:rPr>
                <w:sz w:val="20"/>
                <w:szCs w:val="20"/>
              </w:rPr>
            </w:pPr>
            <w:r w:rsidRPr="005D11A4">
              <w:rPr>
                <w:sz w:val="20"/>
                <w:szCs w:val="20"/>
              </w:rPr>
              <w:t>University of Sargodha, Sargodha</w:t>
            </w:r>
          </w:p>
          <w:p w:rsidR="007F76D9" w:rsidRPr="005D11A4" w:rsidRDefault="007F76D9" w:rsidP="00780F00">
            <w:pPr>
              <w:rPr>
                <w:sz w:val="20"/>
                <w:szCs w:val="20"/>
              </w:rPr>
            </w:pPr>
          </w:p>
          <w:p w:rsidR="007F76D9" w:rsidRPr="005D11A4" w:rsidRDefault="007F76D9" w:rsidP="00780F00">
            <w:pPr>
              <w:rPr>
                <w:b/>
                <w:sz w:val="20"/>
                <w:szCs w:val="20"/>
              </w:rPr>
            </w:pPr>
            <w:r w:rsidRPr="005D11A4">
              <w:rPr>
                <w:b/>
                <w:sz w:val="20"/>
                <w:szCs w:val="20"/>
              </w:rPr>
              <w:t>TG-II(1300)/14</w:t>
            </w:r>
          </w:p>
        </w:tc>
        <w:tc>
          <w:tcPr>
            <w:tcW w:w="3920" w:type="dxa"/>
            <w:tcBorders>
              <w:top w:val="single" w:sz="4" w:space="0" w:color="000000"/>
              <w:left w:val="single" w:sz="4" w:space="0" w:color="000000"/>
              <w:bottom w:val="single" w:sz="4" w:space="0" w:color="000000"/>
              <w:right w:val="single" w:sz="4" w:space="0" w:color="000000"/>
            </w:tcBorders>
            <w:shd w:val="clear" w:color="auto" w:fill="FFFFFF"/>
            <w:tcMar>
              <w:top w:w="72" w:type="dxa"/>
              <w:left w:w="114" w:type="dxa"/>
              <w:bottom w:w="0" w:type="dxa"/>
              <w:right w:w="114" w:type="dxa"/>
            </w:tcMar>
          </w:tcPr>
          <w:p w:rsidR="007F76D9" w:rsidRPr="005D11A4" w:rsidRDefault="007F76D9" w:rsidP="00780F00">
            <w:pPr>
              <w:ind w:right="-25"/>
              <w:rPr>
                <w:sz w:val="20"/>
                <w:szCs w:val="20"/>
              </w:rPr>
            </w:pPr>
            <w:r w:rsidRPr="005D11A4">
              <w:rPr>
                <w:sz w:val="20"/>
                <w:szCs w:val="20"/>
              </w:rPr>
              <w:t>“Advances in Prostate and Breast Cancer Research” from 13 – 17 October, 2014 at Cape town, South Africa.</w:t>
            </w:r>
          </w:p>
          <w:p w:rsidR="007F76D9" w:rsidRPr="005D11A4" w:rsidRDefault="007F76D9" w:rsidP="00780F00">
            <w:pPr>
              <w:ind w:right="-25"/>
              <w:rPr>
                <w:sz w:val="20"/>
                <w:szCs w:val="20"/>
              </w:rPr>
            </w:pPr>
          </w:p>
          <w:p w:rsidR="007F76D9" w:rsidRPr="005D11A4" w:rsidRDefault="007F76D9" w:rsidP="00780F00">
            <w:pPr>
              <w:rPr>
                <w:sz w:val="20"/>
                <w:szCs w:val="20"/>
              </w:rPr>
            </w:pPr>
            <w:r w:rsidRPr="005D11A4">
              <w:rPr>
                <w:b/>
                <w:sz w:val="20"/>
                <w:szCs w:val="20"/>
              </w:rPr>
              <w:t>Training</w:t>
            </w:r>
            <w:r w:rsidRPr="005D11A4">
              <w:rPr>
                <w:sz w:val="20"/>
                <w:szCs w:val="20"/>
              </w:rPr>
              <w:t xml:space="preserve"> </w:t>
            </w:r>
          </w:p>
        </w:tc>
        <w:tc>
          <w:tcPr>
            <w:tcW w:w="1586" w:type="dxa"/>
            <w:gridSpan w:val="2"/>
            <w:tcBorders>
              <w:top w:val="single" w:sz="4" w:space="0" w:color="000000"/>
              <w:left w:val="single" w:sz="4" w:space="0" w:color="000000"/>
              <w:bottom w:val="single" w:sz="4" w:space="0" w:color="000000"/>
              <w:right w:val="single" w:sz="4" w:space="0" w:color="000000"/>
            </w:tcBorders>
            <w:shd w:val="clear" w:color="auto" w:fill="FFFFFF"/>
            <w:tcMar>
              <w:top w:w="72" w:type="dxa"/>
              <w:left w:w="114" w:type="dxa"/>
              <w:bottom w:w="0" w:type="dxa"/>
              <w:right w:w="114" w:type="dxa"/>
            </w:tcMar>
          </w:tcPr>
          <w:p w:rsidR="007F76D9" w:rsidRPr="005D11A4" w:rsidRDefault="007F76D9" w:rsidP="00780F00">
            <w:pPr>
              <w:ind w:right="33"/>
              <w:jc w:val="center"/>
              <w:rPr>
                <w:b/>
                <w:bCs/>
                <w:sz w:val="20"/>
                <w:szCs w:val="20"/>
              </w:rPr>
            </w:pPr>
          </w:p>
          <w:p w:rsidR="007F76D9" w:rsidRPr="005D11A4" w:rsidRDefault="007F76D9" w:rsidP="00780F00">
            <w:pPr>
              <w:ind w:right="33"/>
              <w:jc w:val="center"/>
              <w:rPr>
                <w:b/>
                <w:bCs/>
                <w:sz w:val="20"/>
                <w:szCs w:val="20"/>
                <w:u w:val="single"/>
              </w:rPr>
            </w:pPr>
            <w:r w:rsidRPr="005D11A4">
              <w:rPr>
                <w:b/>
                <w:bCs/>
                <w:sz w:val="20"/>
                <w:szCs w:val="20"/>
              </w:rPr>
              <w:t>Rs. 150,000/-</w:t>
            </w:r>
          </w:p>
          <w:p w:rsidR="007F76D9" w:rsidRPr="005D11A4" w:rsidRDefault="007F76D9" w:rsidP="00780F00">
            <w:pPr>
              <w:ind w:right="33"/>
              <w:jc w:val="center"/>
              <w:rPr>
                <w:b/>
                <w:bCs/>
                <w:sz w:val="20"/>
                <w:szCs w:val="20"/>
                <w:u w:val="single"/>
              </w:rPr>
            </w:pPr>
          </w:p>
        </w:tc>
      </w:tr>
      <w:tr w:rsidR="007F76D9" w:rsidRPr="005D11A4" w:rsidTr="005D11A4">
        <w:trPr>
          <w:trHeight w:val="1110"/>
          <w:jc w:val="center"/>
        </w:trPr>
        <w:tc>
          <w:tcPr>
            <w:tcW w:w="548" w:type="dxa"/>
            <w:gridSpan w:val="2"/>
            <w:tcBorders>
              <w:top w:val="single" w:sz="4" w:space="0" w:color="000000"/>
              <w:left w:val="single" w:sz="4" w:space="0" w:color="000000"/>
              <w:bottom w:val="single" w:sz="4" w:space="0" w:color="000000"/>
              <w:right w:val="single" w:sz="4" w:space="0" w:color="000000"/>
            </w:tcBorders>
            <w:shd w:val="clear" w:color="auto" w:fill="FFFFFF"/>
            <w:tcMar>
              <w:top w:w="72" w:type="dxa"/>
              <w:left w:w="114" w:type="dxa"/>
              <w:bottom w:w="0" w:type="dxa"/>
              <w:right w:w="114" w:type="dxa"/>
            </w:tcMar>
          </w:tcPr>
          <w:p w:rsidR="007F76D9" w:rsidRPr="005D11A4" w:rsidRDefault="007F76D9" w:rsidP="002E383A">
            <w:pPr>
              <w:pStyle w:val="ListParagraph"/>
              <w:numPr>
                <w:ilvl w:val="0"/>
                <w:numId w:val="59"/>
              </w:numPr>
              <w:ind w:left="390"/>
              <w:contextualSpacing/>
              <w:jc w:val="center"/>
              <w:rPr>
                <w:rFonts w:eastAsia="Calibri"/>
                <w:b/>
                <w:sz w:val="20"/>
                <w:szCs w:val="20"/>
              </w:rPr>
            </w:pPr>
          </w:p>
        </w:tc>
        <w:tc>
          <w:tcPr>
            <w:tcW w:w="3095" w:type="dxa"/>
            <w:tcBorders>
              <w:top w:val="single" w:sz="4" w:space="0" w:color="000000"/>
              <w:left w:val="single" w:sz="4" w:space="0" w:color="000000"/>
              <w:bottom w:val="single" w:sz="4" w:space="0" w:color="000000"/>
              <w:right w:val="single" w:sz="4" w:space="0" w:color="000000"/>
            </w:tcBorders>
            <w:shd w:val="clear" w:color="auto" w:fill="FFFFFF"/>
            <w:tcMar>
              <w:top w:w="72" w:type="dxa"/>
              <w:left w:w="114" w:type="dxa"/>
              <w:bottom w:w="0" w:type="dxa"/>
              <w:right w:w="114" w:type="dxa"/>
            </w:tcMar>
            <w:hideMark/>
          </w:tcPr>
          <w:p w:rsidR="007F76D9" w:rsidRPr="005D11A4" w:rsidRDefault="007F76D9" w:rsidP="00780F00">
            <w:pPr>
              <w:rPr>
                <w:b/>
                <w:sz w:val="20"/>
                <w:szCs w:val="20"/>
              </w:rPr>
            </w:pPr>
            <w:r w:rsidRPr="005D11A4">
              <w:rPr>
                <w:b/>
                <w:sz w:val="20"/>
                <w:szCs w:val="20"/>
              </w:rPr>
              <w:t>Mr. Akhtar Nadhman Shams</w:t>
            </w:r>
          </w:p>
          <w:p w:rsidR="007F76D9" w:rsidRPr="005D11A4" w:rsidRDefault="007F76D9" w:rsidP="00780F00">
            <w:pPr>
              <w:rPr>
                <w:sz w:val="20"/>
                <w:szCs w:val="20"/>
              </w:rPr>
            </w:pPr>
            <w:r w:rsidRPr="005D11A4">
              <w:rPr>
                <w:sz w:val="20"/>
                <w:szCs w:val="20"/>
              </w:rPr>
              <w:t>Ph.D scholar</w:t>
            </w:r>
          </w:p>
          <w:p w:rsidR="007F76D9" w:rsidRPr="005D11A4" w:rsidRDefault="007F76D9" w:rsidP="00780F00">
            <w:pPr>
              <w:rPr>
                <w:sz w:val="20"/>
                <w:szCs w:val="20"/>
              </w:rPr>
            </w:pPr>
            <w:r w:rsidRPr="005D11A4">
              <w:rPr>
                <w:sz w:val="20"/>
                <w:szCs w:val="20"/>
              </w:rPr>
              <w:t xml:space="preserve">Department of Biotechnology </w:t>
            </w:r>
          </w:p>
          <w:p w:rsidR="007F76D9" w:rsidRPr="005D11A4" w:rsidRDefault="007F76D9" w:rsidP="00780F00">
            <w:pPr>
              <w:rPr>
                <w:sz w:val="20"/>
                <w:szCs w:val="20"/>
              </w:rPr>
            </w:pPr>
            <w:r w:rsidRPr="005D11A4">
              <w:rPr>
                <w:sz w:val="20"/>
                <w:szCs w:val="20"/>
              </w:rPr>
              <w:t>Quaid-i-Azam University</w:t>
            </w:r>
          </w:p>
          <w:p w:rsidR="007F76D9" w:rsidRPr="005D11A4" w:rsidRDefault="007F76D9" w:rsidP="00780F00">
            <w:pPr>
              <w:rPr>
                <w:sz w:val="20"/>
                <w:szCs w:val="20"/>
              </w:rPr>
            </w:pPr>
            <w:r w:rsidRPr="005D11A4">
              <w:rPr>
                <w:sz w:val="20"/>
                <w:szCs w:val="20"/>
              </w:rPr>
              <w:t>Islamabad</w:t>
            </w:r>
          </w:p>
          <w:p w:rsidR="007F76D9" w:rsidRPr="005D11A4" w:rsidRDefault="007F76D9" w:rsidP="00780F00">
            <w:pPr>
              <w:rPr>
                <w:sz w:val="20"/>
                <w:szCs w:val="20"/>
              </w:rPr>
            </w:pPr>
          </w:p>
          <w:p w:rsidR="007F76D9" w:rsidRPr="005D11A4" w:rsidRDefault="007F76D9" w:rsidP="00780F00">
            <w:pPr>
              <w:rPr>
                <w:b/>
                <w:sz w:val="20"/>
                <w:szCs w:val="20"/>
              </w:rPr>
            </w:pPr>
            <w:r w:rsidRPr="005D11A4">
              <w:rPr>
                <w:b/>
                <w:sz w:val="20"/>
                <w:szCs w:val="20"/>
              </w:rPr>
              <w:t>TG-II(1294)/14</w:t>
            </w:r>
          </w:p>
          <w:p w:rsidR="007F76D9" w:rsidRPr="005D11A4" w:rsidRDefault="007F76D9" w:rsidP="00780F00">
            <w:pPr>
              <w:rPr>
                <w:b/>
                <w:sz w:val="20"/>
                <w:szCs w:val="20"/>
              </w:rPr>
            </w:pPr>
          </w:p>
        </w:tc>
        <w:tc>
          <w:tcPr>
            <w:tcW w:w="3920" w:type="dxa"/>
            <w:tcBorders>
              <w:top w:val="single" w:sz="4" w:space="0" w:color="000000"/>
              <w:left w:val="single" w:sz="4" w:space="0" w:color="000000"/>
              <w:bottom w:val="single" w:sz="4" w:space="0" w:color="000000"/>
              <w:right w:val="single" w:sz="4" w:space="0" w:color="000000"/>
            </w:tcBorders>
            <w:shd w:val="clear" w:color="auto" w:fill="FFFFFF"/>
            <w:tcMar>
              <w:top w:w="72" w:type="dxa"/>
              <w:left w:w="114" w:type="dxa"/>
              <w:bottom w:w="0" w:type="dxa"/>
              <w:right w:w="114" w:type="dxa"/>
            </w:tcMar>
          </w:tcPr>
          <w:p w:rsidR="007F76D9" w:rsidRPr="005D11A4" w:rsidRDefault="007F76D9" w:rsidP="00780F00">
            <w:pPr>
              <w:ind w:right="-25"/>
              <w:rPr>
                <w:sz w:val="20"/>
                <w:szCs w:val="20"/>
              </w:rPr>
            </w:pPr>
            <w:r w:rsidRPr="005D11A4">
              <w:rPr>
                <w:sz w:val="20"/>
                <w:szCs w:val="20"/>
              </w:rPr>
              <w:t>“Molecular Biology of Leishmania” from 22 – 24 October, 2014 at Trieste, Italy.</w:t>
            </w:r>
          </w:p>
          <w:p w:rsidR="007F76D9" w:rsidRPr="005D11A4" w:rsidRDefault="007F76D9" w:rsidP="00780F00">
            <w:pPr>
              <w:ind w:right="18"/>
              <w:rPr>
                <w:sz w:val="20"/>
                <w:szCs w:val="20"/>
              </w:rPr>
            </w:pPr>
            <w:r w:rsidRPr="005D11A4">
              <w:rPr>
                <w:sz w:val="20"/>
                <w:szCs w:val="20"/>
              </w:rPr>
              <w:t>“PEGylated Silver Doped Zinc Oxide Nanoparticles as Novel Photosensitizers for Photodynamics Therapy against Leishmania.</w:t>
            </w:r>
          </w:p>
        </w:tc>
        <w:tc>
          <w:tcPr>
            <w:tcW w:w="1586" w:type="dxa"/>
            <w:gridSpan w:val="2"/>
            <w:tcBorders>
              <w:top w:val="single" w:sz="4" w:space="0" w:color="000000"/>
              <w:left w:val="single" w:sz="4" w:space="0" w:color="000000"/>
              <w:bottom w:val="single" w:sz="4" w:space="0" w:color="000000"/>
              <w:right w:val="single" w:sz="4" w:space="0" w:color="000000"/>
            </w:tcBorders>
            <w:shd w:val="clear" w:color="auto" w:fill="FFFFFF"/>
            <w:tcMar>
              <w:top w:w="72" w:type="dxa"/>
              <w:left w:w="114" w:type="dxa"/>
              <w:bottom w:w="0" w:type="dxa"/>
              <w:right w:w="114" w:type="dxa"/>
            </w:tcMar>
          </w:tcPr>
          <w:p w:rsidR="007F76D9" w:rsidRPr="005D11A4" w:rsidRDefault="007F76D9" w:rsidP="00780F00">
            <w:pPr>
              <w:ind w:right="33"/>
              <w:jc w:val="center"/>
              <w:rPr>
                <w:b/>
                <w:bCs/>
                <w:sz w:val="20"/>
                <w:szCs w:val="20"/>
              </w:rPr>
            </w:pPr>
          </w:p>
          <w:p w:rsidR="007F76D9" w:rsidRPr="005D11A4" w:rsidRDefault="007F76D9" w:rsidP="00780F00">
            <w:pPr>
              <w:ind w:right="33"/>
              <w:jc w:val="center"/>
              <w:rPr>
                <w:b/>
                <w:bCs/>
                <w:sz w:val="20"/>
                <w:szCs w:val="20"/>
              </w:rPr>
            </w:pPr>
            <w:r w:rsidRPr="005D11A4">
              <w:rPr>
                <w:b/>
                <w:bCs/>
                <w:sz w:val="20"/>
                <w:szCs w:val="20"/>
              </w:rPr>
              <w:t>Rs. 110,426/-</w:t>
            </w:r>
          </w:p>
          <w:p w:rsidR="007F76D9" w:rsidRPr="005D11A4" w:rsidRDefault="007F76D9" w:rsidP="00780F00">
            <w:pPr>
              <w:ind w:right="33"/>
              <w:jc w:val="center"/>
              <w:rPr>
                <w:b/>
                <w:bCs/>
                <w:sz w:val="20"/>
                <w:szCs w:val="20"/>
              </w:rPr>
            </w:pPr>
          </w:p>
        </w:tc>
      </w:tr>
      <w:tr w:rsidR="007F76D9" w:rsidRPr="005D11A4" w:rsidTr="005D11A4">
        <w:trPr>
          <w:trHeight w:val="1110"/>
          <w:jc w:val="center"/>
        </w:trPr>
        <w:tc>
          <w:tcPr>
            <w:tcW w:w="548" w:type="dxa"/>
            <w:gridSpan w:val="2"/>
            <w:tcBorders>
              <w:top w:val="single" w:sz="4" w:space="0" w:color="000000"/>
              <w:left w:val="single" w:sz="4" w:space="0" w:color="000000"/>
              <w:bottom w:val="single" w:sz="4" w:space="0" w:color="000000"/>
              <w:right w:val="single" w:sz="4" w:space="0" w:color="000000"/>
            </w:tcBorders>
            <w:shd w:val="clear" w:color="auto" w:fill="FFFFFF"/>
            <w:tcMar>
              <w:top w:w="72" w:type="dxa"/>
              <w:left w:w="114" w:type="dxa"/>
              <w:bottom w:w="0" w:type="dxa"/>
              <w:right w:w="114" w:type="dxa"/>
            </w:tcMar>
          </w:tcPr>
          <w:p w:rsidR="007F76D9" w:rsidRPr="005D11A4" w:rsidRDefault="007F76D9" w:rsidP="002E383A">
            <w:pPr>
              <w:pStyle w:val="ListParagraph"/>
              <w:numPr>
                <w:ilvl w:val="0"/>
                <w:numId w:val="59"/>
              </w:numPr>
              <w:ind w:left="390"/>
              <w:contextualSpacing/>
              <w:jc w:val="center"/>
              <w:rPr>
                <w:rFonts w:eastAsia="Calibri"/>
                <w:b/>
                <w:sz w:val="20"/>
                <w:szCs w:val="20"/>
              </w:rPr>
            </w:pPr>
          </w:p>
        </w:tc>
        <w:tc>
          <w:tcPr>
            <w:tcW w:w="3095" w:type="dxa"/>
            <w:tcBorders>
              <w:top w:val="single" w:sz="4" w:space="0" w:color="000000"/>
              <w:left w:val="single" w:sz="4" w:space="0" w:color="000000"/>
              <w:bottom w:val="single" w:sz="4" w:space="0" w:color="000000"/>
              <w:right w:val="single" w:sz="4" w:space="0" w:color="000000"/>
            </w:tcBorders>
            <w:shd w:val="clear" w:color="auto" w:fill="FFFFFF"/>
            <w:tcMar>
              <w:top w:w="72" w:type="dxa"/>
              <w:left w:w="114" w:type="dxa"/>
              <w:bottom w:w="0" w:type="dxa"/>
              <w:right w:w="114" w:type="dxa"/>
            </w:tcMar>
            <w:hideMark/>
          </w:tcPr>
          <w:p w:rsidR="007F76D9" w:rsidRPr="005D11A4" w:rsidRDefault="007F76D9" w:rsidP="00780F00">
            <w:pPr>
              <w:rPr>
                <w:b/>
                <w:sz w:val="20"/>
                <w:szCs w:val="20"/>
              </w:rPr>
            </w:pPr>
            <w:r w:rsidRPr="005D11A4">
              <w:rPr>
                <w:b/>
                <w:sz w:val="20"/>
                <w:szCs w:val="20"/>
              </w:rPr>
              <w:t>Dr. Muhammad Ishfaq Khan</w:t>
            </w:r>
          </w:p>
          <w:p w:rsidR="007F76D9" w:rsidRPr="005D11A4" w:rsidRDefault="007F76D9" w:rsidP="00780F00">
            <w:pPr>
              <w:rPr>
                <w:sz w:val="20"/>
                <w:szCs w:val="20"/>
              </w:rPr>
            </w:pPr>
            <w:r w:rsidRPr="005D11A4">
              <w:rPr>
                <w:sz w:val="20"/>
                <w:szCs w:val="20"/>
              </w:rPr>
              <w:t>Assistant Professor</w:t>
            </w:r>
          </w:p>
          <w:p w:rsidR="007F76D9" w:rsidRPr="005D11A4" w:rsidRDefault="007F76D9" w:rsidP="00780F00">
            <w:pPr>
              <w:rPr>
                <w:sz w:val="20"/>
                <w:szCs w:val="20"/>
              </w:rPr>
            </w:pPr>
            <w:r w:rsidRPr="005D11A4">
              <w:rPr>
                <w:sz w:val="20"/>
                <w:szCs w:val="20"/>
              </w:rPr>
              <w:t>Department of Weed Sciences</w:t>
            </w:r>
          </w:p>
          <w:p w:rsidR="007F76D9" w:rsidRPr="005D11A4" w:rsidRDefault="007F76D9" w:rsidP="00780F00">
            <w:pPr>
              <w:rPr>
                <w:sz w:val="20"/>
                <w:szCs w:val="20"/>
              </w:rPr>
            </w:pPr>
            <w:r w:rsidRPr="005D11A4">
              <w:rPr>
                <w:sz w:val="20"/>
                <w:szCs w:val="20"/>
              </w:rPr>
              <w:t>The Agriculture University</w:t>
            </w:r>
          </w:p>
          <w:p w:rsidR="007F76D9" w:rsidRPr="005D11A4" w:rsidRDefault="007F76D9" w:rsidP="00780F00">
            <w:pPr>
              <w:rPr>
                <w:sz w:val="20"/>
                <w:szCs w:val="20"/>
              </w:rPr>
            </w:pPr>
            <w:r w:rsidRPr="005D11A4">
              <w:rPr>
                <w:sz w:val="20"/>
                <w:szCs w:val="20"/>
              </w:rPr>
              <w:t>Peshawar</w:t>
            </w:r>
          </w:p>
          <w:p w:rsidR="007F76D9" w:rsidRPr="005D11A4" w:rsidRDefault="007F76D9" w:rsidP="00780F00">
            <w:pPr>
              <w:rPr>
                <w:sz w:val="20"/>
                <w:szCs w:val="20"/>
              </w:rPr>
            </w:pPr>
          </w:p>
          <w:p w:rsidR="007F76D9" w:rsidRPr="005D11A4" w:rsidRDefault="007F76D9" w:rsidP="00780F00">
            <w:pPr>
              <w:rPr>
                <w:b/>
                <w:sz w:val="20"/>
                <w:szCs w:val="20"/>
              </w:rPr>
            </w:pPr>
            <w:r w:rsidRPr="005D11A4">
              <w:rPr>
                <w:b/>
                <w:sz w:val="20"/>
                <w:szCs w:val="20"/>
              </w:rPr>
              <w:t>TG-II(1284)/14</w:t>
            </w:r>
          </w:p>
        </w:tc>
        <w:tc>
          <w:tcPr>
            <w:tcW w:w="3920" w:type="dxa"/>
            <w:tcBorders>
              <w:top w:val="single" w:sz="4" w:space="0" w:color="000000"/>
              <w:left w:val="single" w:sz="4" w:space="0" w:color="000000"/>
              <w:bottom w:val="single" w:sz="4" w:space="0" w:color="000000"/>
              <w:right w:val="single" w:sz="4" w:space="0" w:color="000000"/>
            </w:tcBorders>
            <w:shd w:val="clear" w:color="auto" w:fill="FFFFFF"/>
            <w:tcMar>
              <w:top w:w="72" w:type="dxa"/>
              <w:left w:w="114" w:type="dxa"/>
              <w:bottom w:w="0" w:type="dxa"/>
              <w:right w:w="114" w:type="dxa"/>
            </w:tcMar>
          </w:tcPr>
          <w:p w:rsidR="007F76D9" w:rsidRPr="005D11A4" w:rsidRDefault="007F76D9" w:rsidP="00780F00">
            <w:pPr>
              <w:ind w:right="-25"/>
              <w:rPr>
                <w:sz w:val="20"/>
                <w:szCs w:val="20"/>
              </w:rPr>
            </w:pPr>
            <w:r w:rsidRPr="005D11A4">
              <w:rPr>
                <w:sz w:val="20"/>
                <w:szCs w:val="20"/>
              </w:rPr>
              <w:t>“International Conference on Chemical, Environment &amp; Biological Sciences</w:t>
            </w:r>
            <w:r w:rsidRPr="005D11A4">
              <w:rPr>
                <w:b/>
                <w:sz w:val="20"/>
                <w:szCs w:val="20"/>
              </w:rPr>
              <w:t xml:space="preserve">” </w:t>
            </w:r>
            <w:r w:rsidRPr="005D11A4">
              <w:rPr>
                <w:sz w:val="20"/>
                <w:szCs w:val="20"/>
              </w:rPr>
              <w:t xml:space="preserve">from   </w:t>
            </w:r>
            <w:r w:rsidRPr="005D11A4">
              <w:rPr>
                <w:b/>
                <w:sz w:val="20"/>
                <w:szCs w:val="20"/>
              </w:rPr>
              <w:t xml:space="preserve">15-16 October, 2014 </w:t>
            </w:r>
            <w:r w:rsidRPr="005D11A4">
              <w:rPr>
                <w:sz w:val="20"/>
                <w:szCs w:val="20"/>
              </w:rPr>
              <w:t xml:space="preserve"> at  Dubai, UAE</w:t>
            </w:r>
          </w:p>
          <w:p w:rsidR="007F76D9" w:rsidRPr="005D11A4" w:rsidRDefault="007F76D9" w:rsidP="00780F00">
            <w:pPr>
              <w:ind w:right="-25"/>
              <w:rPr>
                <w:b/>
                <w:sz w:val="20"/>
                <w:szCs w:val="20"/>
              </w:rPr>
            </w:pPr>
            <w:r w:rsidRPr="005D11A4">
              <w:rPr>
                <w:sz w:val="20"/>
                <w:szCs w:val="20"/>
              </w:rPr>
              <w:t>“Response of Wheat (</w:t>
            </w:r>
            <w:r w:rsidRPr="005D11A4">
              <w:rPr>
                <w:i/>
                <w:sz w:val="20"/>
                <w:szCs w:val="20"/>
              </w:rPr>
              <w:t>Triticum aestivum L.</w:t>
            </w:r>
            <w:r w:rsidRPr="005D11A4">
              <w:rPr>
                <w:sz w:val="20"/>
                <w:szCs w:val="20"/>
              </w:rPr>
              <w:t>) Biotypes Towards Weeds Allelopathy”</w:t>
            </w:r>
          </w:p>
        </w:tc>
        <w:tc>
          <w:tcPr>
            <w:tcW w:w="1586" w:type="dxa"/>
            <w:gridSpan w:val="2"/>
            <w:tcBorders>
              <w:top w:val="single" w:sz="4" w:space="0" w:color="000000"/>
              <w:left w:val="single" w:sz="4" w:space="0" w:color="000000"/>
              <w:bottom w:val="single" w:sz="4" w:space="0" w:color="000000"/>
              <w:right w:val="single" w:sz="4" w:space="0" w:color="000000"/>
            </w:tcBorders>
            <w:shd w:val="clear" w:color="auto" w:fill="FFFFFF"/>
            <w:tcMar>
              <w:top w:w="72" w:type="dxa"/>
              <w:left w:w="114" w:type="dxa"/>
              <w:bottom w:w="0" w:type="dxa"/>
              <w:right w:w="114" w:type="dxa"/>
            </w:tcMar>
          </w:tcPr>
          <w:p w:rsidR="007F76D9" w:rsidRPr="005D11A4" w:rsidRDefault="007F76D9" w:rsidP="00780F00">
            <w:pPr>
              <w:ind w:right="33"/>
              <w:jc w:val="center"/>
              <w:rPr>
                <w:b/>
                <w:bCs/>
                <w:sz w:val="20"/>
                <w:szCs w:val="20"/>
              </w:rPr>
            </w:pPr>
          </w:p>
          <w:p w:rsidR="007F76D9" w:rsidRPr="005D11A4" w:rsidRDefault="007F76D9" w:rsidP="00780F00">
            <w:pPr>
              <w:ind w:right="33"/>
              <w:jc w:val="center"/>
              <w:rPr>
                <w:b/>
                <w:bCs/>
                <w:sz w:val="20"/>
                <w:szCs w:val="20"/>
              </w:rPr>
            </w:pPr>
            <w:r w:rsidRPr="005D11A4">
              <w:rPr>
                <w:b/>
                <w:bCs/>
                <w:sz w:val="20"/>
                <w:szCs w:val="20"/>
              </w:rPr>
              <w:t>Rs. 80,000/-</w:t>
            </w:r>
          </w:p>
          <w:p w:rsidR="007F76D9" w:rsidRPr="005D11A4" w:rsidRDefault="007F76D9" w:rsidP="00780F00">
            <w:pPr>
              <w:ind w:right="33"/>
              <w:jc w:val="center"/>
              <w:rPr>
                <w:b/>
                <w:bCs/>
                <w:sz w:val="20"/>
                <w:szCs w:val="20"/>
              </w:rPr>
            </w:pPr>
          </w:p>
        </w:tc>
      </w:tr>
      <w:tr w:rsidR="007F76D9" w:rsidRPr="005D11A4" w:rsidTr="005D11A4">
        <w:trPr>
          <w:trHeight w:val="458"/>
          <w:jc w:val="center"/>
        </w:trPr>
        <w:tc>
          <w:tcPr>
            <w:tcW w:w="548" w:type="dxa"/>
            <w:gridSpan w:val="2"/>
            <w:tcBorders>
              <w:top w:val="single" w:sz="4" w:space="0" w:color="000000"/>
              <w:left w:val="single" w:sz="4" w:space="0" w:color="000000"/>
              <w:bottom w:val="single" w:sz="4" w:space="0" w:color="000000"/>
              <w:right w:val="single" w:sz="4" w:space="0" w:color="000000"/>
            </w:tcBorders>
            <w:shd w:val="clear" w:color="auto" w:fill="FFFFFF"/>
            <w:tcMar>
              <w:top w:w="72" w:type="dxa"/>
              <w:left w:w="114" w:type="dxa"/>
              <w:bottom w:w="0" w:type="dxa"/>
              <w:right w:w="114" w:type="dxa"/>
            </w:tcMar>
          </w:tcPr>
          <w:p w:rsidR="007F76D9" w:rsidRPr="005D11A4" w:rsidRDefault="007F76D9" w:rsidP="002E383A">
            <w:pPr>
              <w:pStyle w:val="ListParagraph"/>
              <w:numPr>
                <w:ilvl w:val="0"/>
                <w:numId w:val="59"/>
              </w:numPr>
              <w:ind w:left="390"/>
              <w:contextualSpacing/>
              <w:jc w:val="center"/>
              <w:rPr>
                <w:rFonts w:eastAsia="Calibri"/>
                <w:b/>
                <w:sz w:val="20"/>
                <w:szCs w:val="20"/>
              </w:rPr>
            </w:pPr>
          </w:p>
        </w:tc>
        <w:tc>
          <w:tcPr>
            <w:tcW w:w="3095" w:type="dxa"/>
            <w:tcBorders>
              <w:top w:val="single" w:sz="4" w:space="0" w:color="000000"/>
              <w:left w:val="single" w:sz="4" w:space="0" w:color="000000"/>
              <w:bottom w:val="single" w:sz="4" w:space="0" w:color="000000"/>
              <w:right w:val="single" w:sz="4" w:space="0" w:color="000000"/>
            </w:tcBorders>
            <w:shd w:val="clear" w:color="auto" w:fill="FFFFFF"/>
            <w:tcMar>
              <w:top w:w="72" w:type="dxa"/>
              <w:left w:w="114" w:type="dxa"/>
              <w:bottom w:w="0" w:type="dxa"/>
              <w:right w:w="114" w:type="dxa"/>
            </w:tcMar>
            <w:hideMark/>
          </w:tcPr>
          <w:p w:rsidR="007F76D9" w:rsidRPr="005D11A4" w:rsidRDefault="007F76D9" w:rsidP="00780F00">
            <w:pPr>
              <w:rPr>
                <w:b/>
                <w:sz w:val="20"/>
                <w:szCs w:val="20"/>
              </w:rPr>
            </w:pPr>
            <w:r w:rsidRPr="005D11A4">
              <w:rPr>
                <w:b/>
                <w:sz w:val="20"/>
                <w:szCs w:val="20"/>
              </w:rPr>
              <w:t>Ms. Shan-e-Fatima</w:t>
            </w:r>
          </w:p>
          <w:p w:rsidR="007F76D9" w:rsidRPr="005D11A4" w:rsidRDefault="007F76D9" w:rsidP="00780F00">
            <w:pPr>
              <w:rPr>
                <w:sz w:val="20"/>
                <w:szCs w:val="20"/>
              </w:rPr>
            </w:pPr>
            <w:r w:rsidRPr="005D11A4">
              <w:rPr>
                <w:sz w:val="20"/>
                <w:szCs w:val="20"/>
              </w:rPr>
              <w:t>Junior Engineer</w:t>
            </w:r>
          </w:p>
          <w:p w:rsidR="007F76D9" w:rsidRPr="005D11A4" w:rsidRDefault="007F76D9" w:rsidP="00780F00">
            <w:pPr>
              <w:rPr>
                <w:sz w:val="20"/>
                <w:szCs w:val="20"/>
              </w:rPr>
            </w:pPr>
            <w:r w:rsidRPr="005D11A4">
              <w:rPr>
                <w:sz w:val="20"/>
                <w:szCs w:val="20"/>
              </w:rPr>
              <w:t>SES Department</w:t>
            </w:r>
          </w:p>
          <w:p w:rsidR="007F76D9" w:rsidRPr="005D11A4" w:rsidRDefault="007F76D9" w:rsidP="00780F00">
            <w:pPr>
              <w:rPr>
                <w:sz w:val="20"/>
                <w:szCs w:val="20"/>
              </w:rPr>
            </w:pPr>
            <w:r w:rsidRPr="005D11A4">
              <w:rPr>
                <w:sz w:val="20"/>
                <w:szCs w:val="20"/>
              </w:rPr>
              <w:t>Pakistan Atomic Energy Commission</w:t>
            </w:r>
          </w:p>
          <w:p w:rsidR="007F76D9" w:rsidRPr="005D11A4" w:rsidRDefault="007F76D9" w:rsidP="00780F00">
            <w:pPr>
              <w:rPr>
                <w:sz w:val="20"/>
                <w:szCs w:val="20"/>
              </w:rPr>
            </w:pPr>
            <w:r w:rsidRPr="005D11A4">
              <w:rPr>
                <w:sz w:val="20"/>
                <w:szCs w:val="20"/>
              </w:rPr>
              <w:t>Islamabad</w:t>
            </w:r>
          </w:p>
          <w:p w:rsidR="007F76D9" w:rsidRPr="005D11A4" w:rsidRDefault="007F76D9" w:rsidP="00780F00">
            <w:pPr>
              <w:rPr>
                <w:sz w:val="20"/>
                <w:szCs w:val="20"/>
              </w:rPr>
            </w:pPr>
          </w:p>
          <w:p w:rsidR="007F76D9" w:rsidRPr="005D11A4" w:rsidRDefault="007F76D9" w:rsidP="00780F00">
            <w:pPr>
              <w:rPr>
                <w:b/>
                <w:sz w:val="20"/>
                <w:szCs w:val="20"/>
              </w:rPr>
            </w:pPr>
            <w:r w:rsidRPr="005D11A4">
              <w:rPr>
                <w:b/>
                <w:sz w:val="20"/>
                <w:szCs w:val="20"/>
              </w:rPr>
              <w:t>TG-II(1316)/14</w:t>
            </w:r>
          </w:p>
        </w:tc>
        <w:tc>
          <w:tcPr>
            <w:tcW w:w="3920" w:type="dxa"/>
            <w:tcBorders>
              <w:top w:val="single" w:sz="4" w:space="0" w:color="000000"/>
              <w:left w:val="single" w:sz="4" w:space="0" w:color="000000"/>
              <w:bottom w:val="single" w:sz="4" w:space="0" w:color="000000"/>
              <w:right w:val="single" w:sz="4" w:space="0" w:color="000000"/>
            </w:tcBorders>
            <w:shd w:val="clear" w:color="auto" w:fill="FFFFFF"/>
            <w:tcMar>
              <w:top w:w="72" w:type="dxa"/>
              <w:left w:w="114" w:type="dxa"/>
              <w:bottom w:w="0" w:type="dxa"/>
              <w:right w:w="114" w:type="dxa"/>
            </w:tcMar>
          </w:tcPr>
          <w:p w:rsidR="007F76D9" w:rsidRPr="005D11A4" w:rsidRDefault="007F76D9" w:rsidP="00780F00">
            <w:pPr>
              <w:ind w:right="-25"/>
              <w:rPr>
                <w:sz w:val="20"/>
                <w:szCs w:val="20"/>
              </w:rPr>
            </w:pPr>
            <w:r w:rsidRPr="005D11A4">
              <w:rPr>
                <w:sz w:val="20"/>
                <w:szCs w:val="20"/>
              </w:rPr>
              <w:t xml:space="preserve">“International Conference on Advances in Mechanical and Robotics Engineering” from </w:t>
            </w:r>
            <w:r w:rsidRPr="005D11A4">
              <w:rPr>
                <w:b/>
                <w:sz w:val="20"/>
                <w:szCs w:val="20"/>
              </w:rPr>
              <w:t>25-26 October, 2014</w:t>
            </w:r>
            <w:r w:rsidRPr="005D11A4">
              <w:rPr>
                <w:sz w:val="20"/>
                <w:szCs w:val="20"/>
              </w:rPr>
              <w:t xml:space="preserve"> at Zurich, Switzerland</w:t>
            </w:r>
          </w:p>
          <w:p w:rsidR="007F76D9" w:rsidRPr="005D11A4" w:rsidRDefault="007F76D9" w:rsidP="00780F00">
            <w:pPr>
              <w:ind w:right="-25"/>
              <w:rPr>
                <w:sz w:val="20"/>
                <w:szCs w:val="20"/>
              </w:rPr>
            </w:pPr>
          </w:p>
          <w:p w:rsidR="007F76D9" w:rsidRPr="005D11A4" w:rsidRDefault="007F76D9" w:rsidP="00780F00">
            <w:pPr>
              <w:ind w:right="-25"/>
              <w:rPr>
                <w:sz w:val="20"/>
                <w:szCs w:val="20"/>
              </w:rPr>
            </w:pPr>
            <w:r w:rsidRPr="005D11A4">
              <w:rPr>
                <w:sz w:val="20"/>
                <w:szCs w:val="20"/>
              </w:rPr>
              <w:t>“Investigation of fusion zone microstructure and micro hardness in plasma arc welding of austenitic stainless steel (SS-304 L) with Low carbon Steel (a-360 with or without filler alloy”</w:t>
            </w:r>
          </w:p>
        </w:tc>
        <w:tc>
          <w:tcPr>
            <w:tcW w:w="1586" w:type="dxa"/>
            <w:gridSpan w:val="2"/>
            <w:tcBorders>
              <w:top w:val="single" w:sz="4" w:space="0" w:color="000000"/>
              <w:left w:val="single" w:sz="4" w:space="0" w:color="000000"/>
              <w:bottom w:val="single" w:sz="4" w:space="0" w:color="000000"/>
              <w:right w:val="single" w:sz="4" w:space="0" w:color="000000"/>
            </w:tcBorders>
            <w:shd w:val="clear" w:color="auto" w:fill="FFFFFF"/>
            <w:tcMar>
              <w:top w:w="72" w:type="dxa"/>
              <w:left w:w="114" w:type="dxa"/>
              <w:bottom w:w="0" w:type="dxa"/>
              <w:right w:w="114" w:type="dxa"/>
            </w:tcMar>
          </w:tcPr>
          <w:p w:rsidR="007F76D9" w:rsidRPr="005D11A4" w:rsidRDefault="007F76D9" w:rsidP="00780F00">
            <w:pPr>
              <w:ind w:right="33"/>
              <w:rPr>
                <w:b/>
                <w:bCs/>
                <w:sz w:val="20"/>
                <w:szCs w:val="20"/>
              </w:rPr>
            </w:pPr>
          </w:p>
          <w:p w:rsidR="007F76D9" w:rsidRPr="005D11A4" w:rsidRDefault="007F76D9" w:rsidP="00780F00">
            <w:pPr>
              <w:ind w:right="33"/>
              <w:rPr>
                <w:b/>
                <w:bCs/>
                <w:sz w:val="20"/>
                <w:szCs w:val="20"/>
              </w:rPr>
            </w:pPr>
            <w:r w:rsidRPr="005D11A4">
              <w:rPr>
                <w:b/>
                <w:bCs/>
                <w:sz w:val="20"/>
                <w:szCs w:val="20"/>
              </w:rPr>
              <w:t xml:space="preserve">      Rs. 140,000/-</w:t>
            </w:r>
          </w:p>
          <w:p w:rsidR="007F76D9" w:rsidRPr="005D11A4" w:rsidRDefault="007F76D9" w:rsidP="00780F00">
            <w:pPr>
              <w:ind w:right="33"/>
              <w:jc w:val="center"/>
              <w:rPr>
                <w:b/>
                <w:bCs/>
                <w:sz w:val="20"/>
                <w:szCs w:val="20"/>
              </w:rPr>
            </w:pPr>
          </w:p>
        </w:tc>
      </w:tr>
      <w:tr w:rsidR="007F76D9" w:rsidRPr="005D11A4" w:rsidTr="005D11A4">
        <w:trPr>
          <w:trHeight w:val="1110"/>
          <w:jc w:val="center"/>
        </w:trPr>
        <w:tc>
          <w:tcPr>
            <w:tcW w:w="548" w:type="dxa"/>
            <w:gridSpan w:val="2"/>
            <w:tcBorders>
              <w:top w:val="single" w:sz="4" w:space="0" w:color="000000"/>
              <w:left w:val="single" w:sz="4" w:space="0" w:color="000000"/>
              <w:bottom w:val="single" w:sz="4" w:space="0" w:color="000000"/>
              <w:right w:val="single" w:sz="4" w:space="0" w:color="000000"/>
            </w:tcBorders>
            <w:shd w:val="clear" w:color="auto" w:fill="FFFFFF"/>
            <w:tcMar>
              <w:top w:w="72" w:type="dxa"/>
              <w:left w:w="114" w:type="dxa"/>
              <w:bottom w:w="0" w:type="dxa"/>
              <w:right w:w="114" w:type="dxa"/>
            </w:tcMar>
          </w:tcPr>
          <w:p w:rsidR="007F76D9" w:rsidRPr="005D11A4" w:rsidRDefault="007F76D9" w:rsidP="002E383A">
            <w:pPr>
              <w:pStyle w:val="ListParagraph"/>
              <w:numPr>
                <w:ilvl w:val="0"/>
                <w:numId w:val="59"/>
              </w:numPr>
              <w:ind w:left="390"/>
              <w:contextualSpacing/>
              <w:jc w:val="center"/>
              <w:rPr>
                <w:rFonts w:eastAsia="Calibri"/>
                <w:b/>
                <w:sz w:val="20"/>
                <w:szCs w:val="20"/>
              </w:rPr>
            </w:pPr>
          </w:p>
        </w:tc>
        <w:tc>
          <w:tcPr>
            <w:tcW w:w="3095" w:type="dxa"/>
            <w:tcBorders>
              <w:top w:val="single" w:sz="4" w:space="0" w:color="000000"/>
              <w:left w:val="single" w:sz="4" w:space="0" w:color="000000"/>
              <w:bottom w:val="single" w:sz="4" w:space="0" w:color="000000"/>
              <w:right w:val="single" w:sz="4" w:space="0" w:color="000000"/>
            </w:tcBorders>
            <w:shd w:val="clear" w:color="auto" w:fill="FFFFFF"/>
            <w:tcMar>
              <w:top w:w="72" w:type="dxa"/>
              <w:left w:w="114" w:type="dxa"/>
              <w:bottom w:w="0" w:type="dxa"/>
              <w:right w:w="114" w:type="dxa"/>
            </w:tcMar>
            <w:hideMark/>
          </w:tcPr>
          <w:p w:rsidR="007F76D9" w:rsidRPr="005D11A4" w:rsidRDefault="007F76D9" w:rsidP="00780F00">
            <w:pPr>
              <w:rPr>
                <w:b/>
                <w:bCs/>
                <w:sz w:val="20"/>
                <w:szCs w:val="20"/>
              </w:rPr>
            </w:pPr>
            <w:r w:rsidRPr="005D11A4">
              <w:rPr>
                <w:b/>
                <w:bCs/>
                <w:sz w:val="20"/>
                <w:szCs w:val="20"/>
              </w:rPr>
              <w:t>Dr. Riaz Hussain</w:t>
            </w:r>
          </w:p>
          <w:p w:rsidR="007F76D9" w:rsidRPr="005D11A4" w:rsidRDefault="007F76D9" w:rsidP="00780F00">
            <w:pPr>
              <w:rPr>
                <w:sz w:val="20"/>
                <w:szCs w:val="20"/>
              </w:rPr>
            </w:pPr>
            <w:r w:rsidRPr="005D11A4">
              <w:rPr>
                <w:sz w:val="20"/>
                <w:szCs w:val="20"/>
              </w:rPr>
              <w:t>Assistant Professor</w:t>
            </w:r>
          </w:p>
          <w:p w:rsidR="007F76D9" w:rsidRPr="005D11A4" w:rsidRDefault="007F76D9" w:rsidP="00780F00">
            <w:pPr>
              <w:rPr>
                <w:sz w:val="20"/>
                <w:szCs w:val="20"/>
              </w:rPr>
            </w:pPr>
            <w:r w:rsidRPr="005D11A4">
              <w:rPr>
                <w:sz w:val="20"/>
                <w:szCs w:val="20"/>
              </w:rPr>
              <w:t>University College of Veterinary and Animal Sciences</w:t>
            </w:r>
          </w:p>
          <w:p w:rsidR="007F76D9" w:rsidRPr="005D11A4" w:rsidRDefault="007F76D9" w:rsidP="00780F00">
            <w:pPr>
              <w:rPr>
                <w:sz w:val="20"/>
                <w:szCs w:val="20"/>
              </w:rPr>
            </w:pPr>
            <w:r w:rsidRPr="005D11A4">
              <w:rPr>
                <w:sz w:val="20"/>
                <w:szCs w:val="20"/>
              </w:rPr>
              <w:t>The Islamia University of Bahawalpur</w:t>
            </w:r>
          </w:p>
          <w:p w:rsidR="007F76D9" w:rsidRPr="005D11A4" w:rsidRDefault="007F76D9" w:rsidP="00780F00">
            <w:pPr>
              <w:rPr>
                <w:sz w:val="20"/>
                <w:szCs w:val="20"/>
              </w:rPr>
            </w:pPr>
          </w:p>
          <w:p w:rsidR="007F76D9" w:rsidRPr="005D11A4" w:rsidRDefault="007F76D9" w:rsidP="00780F00">
            <w:pPr>
              <w:rPr>
                <w:b/>
                <w:sz w:val="20"/>
                <w:szCs w:val="20"/>
              </w:rPr>
            </w:pPr>
            <w:r w:rsidRPr="005D11A4">
              <w:rPr>
                <w:b/>
                <w:sz w:val="20"/>
                <w:szCs w:val="20"/>
              </w:rPr>
              <w:t>TG-II(1330)/14</w:t>
            </w:r>
          </w:p>
        </w:tc>
        <w:tc>
          <w:tcPr>
            <w:tcW w:w="3920" w:type="dxa"/>
            <w:tcBorders>
              <w:top w:val="single" w:sz="4" w:space="0" w:color="000000"/>
              <w:left w:val="single" w:sz="4" w:space="0" w:color="000000"/>
              <w:bottom w:val="single" w:sz="4" w:space="0" w:color="000000"/>
              <w:right w:val="single" w:sz="4" w:space="0" w:color="000000"/>
            </w:tcBorders>
            <w:shd w:val="clear" w:color="auto" w:fill="FFFFFF"/>
            <w:tcMar>
              <w:top w:w="72" w:type="dxa"/>
              <w:left w:w="114" w:type="dxa"/>
              <w:bottom w:w="0" w:type="dxa"/>
              <w:right w:w="114" w:type="dxa"/>
            </w:tcMar>
          </w:tcPr>
          <w:p w:rsidR="007F76D9" w:rsidRPr="005D11A4" w:rsidRDefault="007F76D9" w:rsidP="00780F00">
            <w:pPr>
              <w:ind w:right="-25"/>
              <w:rPr>
                <w:sz w:val="20"/>
                <w:szCs w:val="20"/>
              </w:rPr>
            </w:pPr>
            <w:r w:rsidRPr="005D11A4">
              <w:rPr>
                <w:sz w:val="20"/>
                <w:szCs w:val="20"/>
              </w:rPr>
              <w:t>“18</w:t>
            </w:r>
            <w:r w:rsidRPr="005D11A4">
              <w:rPr>
                <w:sz w:val="20"/>
                <w:szCs w:val="20"/>
                <w:vertAlign w:val="superscript"/>
              </w:rPr>
              <w:t>th</w:t>
            </w:r>
            <w:r w:rsidRPr="005D11A4">
              <w:rPr>
                <w:sz w:val="20"/>
                <w:szCs w:val="20"/>
              </w:rPr>
              <w:t xml:space="preserve"> Federation of Asian Veterinary Associations (FAVA) Congress Marina Bay Sands” from     28-30 October, 2014 at Singapore</w:t>
            </w:r>
          </w:p>
          <w:p w:rsidR="007F76D9" w:rsidRPr="005D11A4" w:rsidRDefault="007F76D9" w:rsidP="00780F00">
            <w:pPr>
              <w:ind w:right="-25"/>
              <w:rPr>
                <w:sz w:val="20"/>
                <w:szCs w:val="20"/>
              </w:rPr>
            </w:pPr>
            <w:r w:rsidRPr="005D11A4">
              <w:rPr>
                <w:sz w:val="20"/>
                <w:szCs w:val="20"/>
              </w:rPr>
              <w:t>“Geno-toxic and pathological effects of Malathion in Male Japanese Quail (</w:t>
            </w:r>
            <w:r w:rsidRPr="005D11A4">
              <w:rPr>
                <w:i/>
                <w:sz w:val="20"/>
                <w:szCs w:val="20"/>
              </w:rPr>
              <w:t>Coturnix japonica)</w:t>
            </w:r>
            <w:r w:rsidRPr="005D11A4">
              <w:rPr>
                <w:sz w:val="20"/>
                <w:szCs w:val="20"/>
              </w:rPr>
              <w:t>”</w:t>
            </w:r>
          </w:p>
        </w:tc>
        <w:tc>
          <w:tcPr>
            <w:tcW w:w="1586" w:type="dxa"/>
            <w:gridSpan w:val="2"/>
            <w:tcBorders>
              <w:top w:val="single" w:sz="4" w:space="0" w:color="000000"/>
              <w:left w:val="single" w:sz="4" w:space="0" w:color="000000"/>
              <w:bottom w:val="single" w:sz="4" w:space="0" w:color="000000"/>
              <w:right w:val="single" w:sz="4" w:space="0" w:color="000000"/>
            </w:tcBorders>
            <w:shd w:val="clear" w:color="auto" w:fill="FFFFFF"/>
            <w:tcMar>
              <w:top w:w="72" w:type="dxa"/>
              <w:left w:w="114" w:type="dxa"/>
              <w:bottom w:w="0" w:type="dxa"/>
              <w:right w:w="114" w:type="dxa"/>
            </w:tcMar>
          </w:tcPr>
          <w:p w:rsidR="007F76D9" w:rsidRPr="005D11A4" w:rsidRDefault="007F76D9" w:rsidP="00780F00">
            <w:pPr>
              <w:ind w:right="33"/>
              <w:jc w:val="center"/>
              <w:rPr>
                <w:b/>
                <w:bCs/>
                <w:sz w:val="20"/>
                <w:szCs w:val="20"/>
              </w:rPr>
            </w:pPr>
          </w:p>
          <w:p w:rsidR="007F76D9" w:rsidRPr="005D11A4" w:rsidRDefault="007F76D9" w:rsidP="00780F00">
            <w:pPr>
              <w:ind w:right="33"/>
              <w:jc w:val="center"/>
              <w:rPr>
                <w:b/>
                <w:bCs/>
                <w:sz w:val="20"/>
                <w:szCs w:val="20"/>
              </w:rPr>
            </w:pPr>
            <w:r w:rsidRPr="005D11A4">
              <w:rPr>
                <w:b/>
                <w:bCs/>
                <w:sz w:val="20"/>
                <w:szCs w:val="20"/>
              </w:rPr>
              <w:t>Rs. 100,000/-</w:t>
            </w:r>
          </w:p>
          <w:p w:rsidR="007F76D9" w:rsidRPr="005D11A4" w:rsidRDefault="007F76D9" w:rsidP="00780F00">
            <w:pPr>
              <w:ind w:right="33"/>
              <w:jc w:val="center"/>
              <w:rPr>
                <w:b/>
                <w:bCs/>
                <w:sz w:val="20"/>
                <w:szCs w:val="20"/>
              </w:rPr>
            </w:pPr>
          </w:p>
        </w:tc>
      </w:tr>
      <w:tr w:rsidR="007F76D9" w:rsidRPr="005D11A4" w:rsidTr="005D11A4">
        <w:trPr>
          <w:trHeight w:val="1110"/>
          <w:jc w:val="center"/>
        </w:trPr>
        <w:tc>
          <w:tcPr>
            <w:tcW w:w="548" w:type="dxa"/>
            <w:gridSpan w:val="2"/>
            <w:tcBorders>
              <w:top w:val="single" w:sz="4" w:space="0" w:color="000000"/>
              <w:left w:val="single" w:sz="4" w:space="0" w:color="000000"/>
              <w:bottom w:val="single" w:sz="4" w:space="0" w:color="000000"/>
              <w:right w:val="single" w:sz="4" w:space="0" w:color="000000"/>
            </w:tcBorders>
            <w:shd w:val="clear" w:color="auto" w:fill="FFFFFF"/>
            <w:tcMar>
              <w:top w:w="72" w:type="dxa"/>
              <w:left w:w="114" w:type="dxa"/>
              <w:bottom w:w="0" w:type="dxa"/>
              <w:right w:w="114" w:type="dxa"/>
            </w:tcMar>
          </w:tcPr>
          <w:p w:rsidR="007F76D9" w:rsidRPr="005D11A4" w:rsidRDefault="007F76D9" w:rsidP="002E383A">
            <w:pPr>
              <w:pStyle w:val="ListParagraph"/>
              <w:numPr>
                <w:ilvl w:val="0"/>
                <w:numId w:val="59"/>
              </w:numPr>
              <w:ind w:left="390"/>
              <w:contextualSpacing/>
              <w:jc w:val="center"/>
              <w:rPr>
                <w:rFonts w:eastAsia="Calibri"/>
                <w:b/>
                <w:sz w:val="20"/>
                <w:szCs w:val="20"/>
              </w:rPr>
            </w:pPr>
          </w:p>
        </w:tc>
        <w:tc>
          <w:tcPr>
            <w:tcW w:w="3095" w:type="dxa"/>
            <w:tcBorders>
              <w:top w:val="single" w:sz="4" w:space="0" w:color="000000"/>
              <w:left w:val="single" w:sz="4" w:space="0" w:color="000000"/>
              <w:bottom w:val="single" w:sz="4" w:space="0" w:color="000000"/>
              <w:right w:val="single" w:sz="4" w:space="0" w:color="000000"/>
            </w:tcBorders>
            <w:shd w:val="clear" w:color="auto" w:fill="FFFFFF"/>
            <w:tcMar>
              <w:top w:w="72" w:type="dxa"/>
              <w:left w:w="114" w:type="dxa"/>
              <w:bottom w:w="0" w:type="dxa"/>
              <w:right w:w="114" w:type="dxa"/>
            </w:tcMar>
            <w:hideMark/>
          </w:tcPr>
          <w:p w:rsidR="007F76D9" w:rsidRPr="005D11A4" w:rsidRDefault="007F76D9" w:rsidP="00780F00">
            <w:pPr>
              <w:rPr>
                <w:b/>
                <w:sz w:val="20"/>
                <w:szCs w:val="20"/>
              </w:rPr>
            </w:pPr>
            <w:r w:rsidRPr="005D11A4">
              <w:rPr>
                <w:b/>
                <w:sz w:val="20"/>
                <w:szCs w:val="20"/>
              </w:rPr>
              <w:t>Dr. Mona Aftab jafri</w:t>
            </w:r>
          </w:p>
          <w:p w:rsidR="007F76D9" w:rsidRPr="005D11A4" w:rsidRDefault="007F76D9" w:rsidP="00780F00">
            <w:pPr>
              <w:rPr>
                <w:sz w:val="20"/>
                <w:szCs w:val="20"/>
              </w:rPr>
            </w:pPr>
            <w:r w:rsidRPr="005D11A4">
              <w:rPr>
                <w:sz w:val="20"/>
                <w:szCs w:val="20"/>
              </w:rPr>
              <w:t xml:space="preserve">Medical Officer </w:t>
            </w:r>
          </w:p>
          <w:p w:rsidR="007F76D9" w:rsidRPr="005D11A4" w:rsidRDefault="007F76D9" w:rsidP="00780F00">
            <w:pPr>
              <w:rPr>
                <w:sz w:val="20"/>
                <w:szCs w:val="20"/>
              </w:rPr>
            </w:pPr>
            <w:r w:rsidRPr="005D11A4">
              <w:rPr>
                <w:sz w:val="20"/>
                <w:szCs w:val="20"/>
              </w:rPr>
              <w:t>Department of Nuclear Medicine</w:t>
            </w:r>
          </w:p>
          <w:p w:rsidR="007F76D9" w:rsidRPr="005D11A4" w:rsidRDefault="007F76D9" w:rsidP="00780F00">
            <w:pPr>
              <w:rPr>
                <w:sz w:val="20"/>
                <w:szCs w:val="20"/>
              </w:rPr>
            </w:pPr>
            <w:r w:rsidRPr="005D11A4">
              <w:rPr>
                <w:sz w:val="20"/>
                <w:szCs w:val="20"/>
              </w:rPr>
              <w:t>Rawalpindi Institute of Cardiology</w:t>
            </w:r>
          </w:p>
          <w:p w:rsidR="007F76D9" w:rsidRPr="005D11A4" w:rsidRDefault="007F76D9" w:rsidP="00780F00">
            <w:pPr>
              <w:rPr>
                <w:sz w:val="20"/>
                <w:szCs w:val="20"/>
              </w:rPr>
            </w:pPr>
            <w:r w:rsidRPr="005D11A4">
              <w:rPr>
                <w:sz w:val="20"/>
                <w:szCs w:val="20"/>
              </w:rPr>
              <w:t>Rawalpindi</w:t>
            </w:r>
          </w:p>
          <w:p w:rsidR="007F76D9" w:rsidRPr="005D11A4" w:rsidRDefault="007F76D9" w:rsidP="00780F00">
            <w:pPr>
              <w:rPr>
                <w:sz w:val="20"/>
                <w:szCs w:val="20"/>
              </w:rPr>
            </w:pPr>
          </w:p>
          <w:p w:rsidR="007F76D9" w:rsidRPr="005D11A4" w:rsidRDefault="007F76D9" w:rsidP="00780F00">
            <w:pPr>
              <w:rPr>
                <w:b/>
                <w:sz w:val="20"/>
                <w:szCs w:val="20"/>
              </w:rPr>
            </w:pPr>
            <w:r w:rsidRPr="005D11A4">
              <w:rPr>
                <w:b/>
                <w:sz w:val="20"/>
                <w:szCs w:val="20"/>
              </w:rPr>
              <w:t>TG-II(1310)/14</w:t>
            </w:r>
          </w:p>
        </w:tc>
        <w:tc>
          <w:tcPr>
            <w:tcW w:w="3920" w:type="dxa"/>
            <w:tcBorders>
              <w:top w:val="single" w:sz="4" w:space="0" w:color="000000"/>
              <w:left w:val="single" w:sz="4" w:space="0" w:color="000000"/>
              <w:bottom w:val="single" w:sz="4" w:space="0" w:color="000000"/>
              <w:right w:val="single" w:sz="4" w:space="0" w:color="000000"/>
            </w:tcBorders>
            <w:shd w:val="clear" w:color="auto" w:fill="FFFFFF"/>
            <w:tcMar>
              <w:top w:w="72" w:type="dxa"/>
              <w:left w:w="114" w:type="dxa"/>
              <w:bottom w:w="0" w:type="dxa"/>
              <w:right w:w="114" w:type="dxa"/>
            </w:tcMar>
          </w:tcPr>
          <w:p w:rsidR="007F76D9" w:rsidRPr="005D11A4" w:rsidRDefault="007F76D9" w:rsidP="00780F00">
            <w:pPr>
              <w:ind w:right="-25"/>
              <w:rPr>
                <w:sz w:val="20"/>
                <w:szCs w:val="20"/>
              </w:rPr>
            </w:pPr>
            <w:r w:rsidRPr="005D11A4">
              <w:rPr>
                <w:sz w:val="20"/>
                <w:szCs w:val="20"/>
              </w:rPr>
              <w:t>“The 13</w:t>
            </w:r>
            <w:r w:rsidRPr="005D11A4">
              <w:rPr>
                <w:sz w:val="20"/>
                <w:szCs w:val="20"/>
                <w:vertAlign w:val="superscript"/>
              </w:rPr>
              <w:t>th</w:t>
            </w:r>
            <w:r w:rsidRPr="005D11A4">
              <w:rPr>
                <w:sz w:val="20"/>
                <w:szCs w:val="20"/>
              </w:rPr>
              <w:t xml:space="preserve"> Annual General meeting of ARCCNM” from </w:t>
            </w:r>
            <w:r w:rsidRPr="005D11A4">
              <w:rPr>
                <w:b/>
                <w:sz w:val="20"/>
                <w:szCs w:val="20"/>
              </w:rPr>
              <w:t>05-06 November, 2014</w:t>
            </w:r>
            <w:r w:rsidRPr="005D11A4">
              <w:rPr>
                <w:sz w:val="20"/>
                <w:szCs w:val="20"/>
              </w:rPr>
              <w:t xml:space="preserve"> at Osaka, Japan</w:t>
            </w:r>
          </w:p>
          <w:p w:rsidR="007F76D9" w:rsidRPr="005D11A4" w:rsidRDefault="007F76D9" w:rsidP="00780F00">
            <w:pPr>
              <w:ind w:right="-25"/>
              <w:rPr>
                <w:sz w:val="20"/>
                <w:szCs w:val="20"/>
              </w:rPr>
            </w:pPr>
            <w:r w:rsidRPr="005D11A4">
              <w:rPr>
                <w:sz w:val="20"/>
                <w:szCs w:val="20"/>
              </w:rPr>
              <w:t>“Diagnostic accuracy of Tc-99m Ceftizoxime in Diagnosis of Bone Infection’</w:t>
            </w:r>
          </w:p>
        </w:tc>
        <w:tc>
          <w:tcPr>
            <w:tcW w:w="1586" w:type="dxa"/>
            <w:gridSpan w:val="2"/>
            <w:tcBorders>
              <w:top w:val="single" w:sz="4" w:space="0" w:color="000000"/>
              <w:left w:val="single" w:sz="4" w:space="0" w:color="000000"/>
              <w:bottom w:val="single" w:sz="4" w:space="0" w:color="000000"/>
              <w:right w:val="single" w:sz="4" w:space="0" w:color="000000"/>
            </w:tcBorders>
            <w:shd w:val="clear" w:color="auto" w:fill="FFFFFF"/>
            <w:tcMar>
              <w:top w:w="72" w:type="dxa"/>
              <w:left w:w="114" w:type="dxa"/>
              <w:bottom w:w="0" w:type="dxa"/>
              <w:right w:w="114" w:type="dxa"/>
            </w:tcMar>
          </w:tcPr>
          <w:p w:rsidR="007F76D9" w:rsidRPr="005D11A4" w:rsidRDefault="007F76D9" w:rsidP="00780F00">
            <w:pPr>
              <w:contextualSpacing/>
              <w:jc w:val="center"/>
              <w:rPr>
                <w:b/>
                <w:bCs/>
                <w:sz w:val="20"/>
                <w:szCs w:val="20"/>
              </w:rPr>
            </w:pPr>
          </w:p>
          <w:p w:rsidR="007F76D9" w:rsidRPr="005D11A4" w:rsidRDefault="007F76D9" w:rsidP="00780F00">
            <w:pPr>
              <w:contextualSpacing/>
              <w:jc w:val="center"/>
              <w:rPr>
                <w:b/>
                <w:bCs/>
                <w:sz w:val="20"/>
                <w:szCs w:val="20"/>
              </w:rPr>
            </w:pPr>
            <w:r w:rsidRPr="005D11A4">
              <w:rPr>
                <w:b/>
                <w:bCs/>
                <w:sz w:val="20"/>
                <w:szCs w:val="20"/>
              </w:rPr>
              <w:t>Rs. 147,000/-</w:t>
            </w:r>
          </w:p>
          <w:p w:rsidR="007F76D9" w:rsidRPr="005D11A4" w:rsidRDefault="007F76D9" w:rsidP="00780F00">
            <w:pPr>
              <w:contextualSpacing/>
              <w:jc w:val="center"/>
              <w:rPr>
                <w:b/>
                <w:bCs/>
                <w:sz w:val="20"/>
                <w:szCs w:val="20"/>
              </w:rPr>
            </w:pPr>
          </w:p>
        </w:tc>
      </w:tr>
      <w:tr w:rsidR="007F76D9" w:rsidRPr="005D11A4" w:rsidTr="005D11A4">
        <w:trPr>
          <w:trHeight w:val="269"/>
          <w:jc w:val="center"/>
        </w:trPr>
        <w:tc>
          <w:tcPr>
            <w:tcW w:w="548" w:type="dxa"/>
            <w:gridSpan w:val="2"/>
            <w:tcBorders>
              <w:top w:val="single" w:sz="4" w:space="0" w:color="000000"/>
              <w:left w:val="single" w:sz="4" w:space="0" w:color="000000"/>
              <w:bottom w:val="single" w:sz="4" w:space="0" w:color="000000"/>
              <w:right w:val="single" w:sz="4" w:space="0" w:color="000000"/>
            </w:tcBorders>
            <w:shd w:val="clear" w:color="auto" w:fill="FFFFFF"/>
            <w:tcMar>
              <w:top w:w="72" w:type="dxa"/>
              <w:left w:w="114" w:type="dxa"/>
              <w:bottom w:w="0" w:type="dxa"/>
              <w:right w:w="114" w:type="dxa"/>
            </w:tcMar>
            <w:hideMark/>
          </w:tcPr>
          <w:p w:rsidR="007F76D9" w:rsidRPr="005D11A4" w:rsidRDefault="007F76D9" w:rsidP="00780F00">
            <w:pPr>
              <w:jc w:val="center"/>
              <w:rPr>
                <w:rFonts w:eastAsia="Calibri"/>
                <w:b/>
                <w:sz w:val="20"/>
                <w:szCs w:val="20"/>
              </w:rPr>
            </w:pPr>
            <w:r w:rsidRPr="005D11A4">
              <w:rPr>
                <w:rFonts w:eastAsia="Calibri"/>
                <w:b/>
                <w:sz w:val="20"/>
                <w:szCs w:val="20"/>
              </w:rPr>
              <w:t>8.</w:t>
            </w:r>
          </w:p>
        </w:tc>
        <w:tc>
          <w:tcPr>
            <w:tcW w:w="3095" w:type="dxa"/>
            <w:tcBorders>
              <w:top w:val="single" w:sz="4" w:space="0" w:color="000000"/>
              <w:left w:val="single" w:sz="4" w:space="0" w:color="000000"/>
              <w:bottom w:val="single" w:sz="4" w:space="0" w:color="000000"/>
              <w:right w:val="single" w:sz="4" w:space="0" w:color="000000"/>
            </w:tcBorders>
            <w:shd w:val="clear" w:color="auto" w:fill="FFFFFF"/>
            <w:tcMar>
              <w:top w:w="72" w:type="dxa"/>
              <w:left w:w="114" w:type="dxa"/>
              <w:bottom w:w="0" w:type="dxa"/>
              <w:right w:w="114" w:type="dxa"/>
            </w:tcMar>
          </w:tcPr>
          <w:p w:rsidR="007F76D9" w:rsidRPr="005D11A4" w:rsidRDefault="007F76D9" w:rsidP="00780F00">
            <w:pPr>
              <w:rPr>
                <w:b/>
                <w:sz w:val="20"/>
                <w:szCs w:val="20"/>
              </w:rPr>
            </w:pPr>
            <w:r w:rsidRPr="005D11A4">
              <w:rPr>
                <w:b/>
                <w:sz w:val="20"/>
                <w:szCs w:val="20"/>
              </w:rPr>
              <w:t>Mr. Muhammad Ateeq</w:t>
            </w:r>
          </w:p>
          <w:p w:rsidR="007F76D9" w:rsidRPr="005D11A4" w:rsidRDefault="007F76D9" w:rsidP="00780F00">
            <w:pPr>
              <w:rPr>
                <w:sz w:val="20"/>
                <w:szCs w:val="20"/>
              </w:rPr>
            </w:pPr>
            <w:r w:rsidRPr="005D11A4">
              <w:rPr>
                <w:sz w:val="20"/>
                <w:szCs w:val="20"/>
              </w:rPr>
              <w:t>Ph.D scholar</w:t>
            </w:r>
          </w:p>
          <w:p w:rsidR="007F76D9" w:rsidRPr="005D11A4" w:rsidRDefault="007F76D9" w:rsidP="00780F00">
            <w:pPr>
              <w:rPr>
                <w:sz w:val="20"/>
                <w:szCs w:val="20"/>
              </w:rPr>
            </w:pPr>
            <w:r w:rsidRPr="005D11A4">
              <w:rPr>
                <w:sz w:val="20"/>
                <w:szCs w:val="20"/>
              </w:rPr>
              <w:t>Institute of Chemical Sciences</w:t>
            </w:r>
          </w:p>
          <w:p w:rsidR="007F76D9" w:rsidRPr="005D11A4" w:rsidRDefault="007F76D9" w:rsidP="00780F00">
            <w:pPr>
              <w:rPr>
                <w:sz w:val="20"/>
                <w:szCs w:val="20"/>
              </w:rPr>
            </w:pPr>
            <w:r w:rsidRPr="005D11A4">
              <w:rPr>
                <w:sz w:val="20"/>
                <w:szCs w:val="20"/>
              </w:rPr>
              <w:t>University of Peshawar</w:t>
            </w:r>
          </w:p>
          <w:p w:rsidR="007F76D9" w:rsidRPr="005D11A4" w:rsidRDefault="007F76D9" w:rsidP="00780F00">
            <w:pPr>
              <w:rPr>
                <w:sz w:val="20"/>
                <w:szCs w:val="20"/>
              </w:rPr>
            </w:pPr>
            <w:r w:rsidRPr="005D11A4">
              <w:rPr>
                <w:sz w:val="20"/>
                <w:szCs w:val="20"/>
              </w:rPr>
              <w:t>Peshawar</w:t>
            </w:r>
          </w:p>
          <w:p w:rsidR="007F76D9" w:rsidRPr="005D11A4" w:rsidRDefault="007F76D9" w:rsidP="00780F00">
            <w:pPr>
              <w:rPr>
                <w:sz w:val="20"/>
                <w:szCs w:val="20"/>
              </w:rPr>
            </w:pPr>
          </w:p>
          <w:p w:rsidR="007F76D9" w:rsidRPr="005D11A4" w:rsidRDefault="007F76D9" w:rsidP="00780F00">
            <w:pPr>
              <w:rPr>
                <w:b/>
                <w:sz w:val="20"/>
                <w:szCs w:val="20"/>
              </w:rPr>
            </w:pPr>
            <w:r w:rsidRPr="005D11A4">
              <w:rPr>
                <w:b/>
                <w:sz w:val="20"/>
                <w:szCs w:val="20"/>
              </w:rPr>
              <w:t>TG-II(1323)/14</w:t>
            </w:r>
          </w:p>
        </w:tc>
        <w:tc>
          <w:tcPr>
            <w:tcW w:w="3920" w:type="dxa"/>
            <w:tcBorders>
              <w:top w:val="single" w:sz="4" w:space="0" w:color="000000"/>
              <w:left w:val="single" w:sz="4" w:space="0" w:color="000000"/>
              <w:bottom w:val="single" w:sz="4" w:space="0" w:color="000000"/>
              <w:right w:val="single" w:sz="4" w:space="0" w:color="000000"/>
            </w:tcBorders>
            <w:shd w:val="clear" w:color="auto" w:fill="FFFFFF"/>
            <w:tcMar>
              <w:top w:w="72" w:type="dxa"/>
              <w:left w:w="114" w:type="dxa"/>
              <w:bottom w:w="0" w:type="dxa"/>
              <w:right w:w="114" w:type="dxa"/>
            </w:tcMar>
          </w:tcPr>
          <w:p w:rsidR="007F76D9" w:rsidRPr="005D11A4" w:rsidRDefault="007F76D9" w:rsidP="00780F00">
            <w:pPr>
              <w:ind w:right="-25"/>
              <w:rPr>
                <w:sz w:val="20"/>
                <w:szCs w:val="20"/>
              </w:rPr>
            </w:pPr>
            <w:r w:rsidRPr="005D11A4">
              <w:rPr>
                <w:sz w:val="20"/>
                <w:szCs w:val="20"/>
              </w:rPr>
              <w:t>“6</w:t>
            </w:r>
            <w:r w:rsidRPr="005D11A4">
              <w:rPr>
                <w:sz w:val="20"/>
                <w:szCs w:val="20"/>
                <w:vertAlign w:val="superscript"/>
              </w:rPr>
              <w:t>th</w:t>
            </w:r>
            <w:r w:rsidRPr="005D11A4">
              <w:rPr>
                <w:sz w:val="20"/>
                <w:szCs w:val="20"/>
              </w:rPr>
              <w:t xml:space="preserve"> International AESOP-Sustainable Food Planning Conference” from 5-7 November, 2014 at Leeuwarden, Netherland</w:t>
            </w:r>
          </w:p>
          <w:p w:rsidR="007F76D9" w:rsidRPr="005D11A4" w:rsidRDefault="007F76D9" w:rsidP="00780F00">
            <w:pPr>
              <w:ind w:right="-25"/>
              <w:rPr>
                <w:sz w:val="20"/>
                <w:szCs w:val="20"/>
              </w:rPr>
            </w:pPr>
            <w:r w:rsidRPr="005D11A4">
              <w:rPr>
                <w:sz w:val="20"/>
                <w:szCs w:val="20"/>
              </w:rPr>
              <w:t>“Biochemical Stochastic Modeling of Heavy Metal Impact in the Environmental Media of Tannery Effluent”</w:t>
            </w:r>
          </w:p>
        </w:tc>
        <w:tc>
          <w:tcPr>
            <w:tcW w:w="1586" w:type="dxa"/>
            <w:gridSpan w:val="2"/>
            <w:tcBorders>
              <w:top w:val="single" w:sz="4" w:space="0" w:color="000000"/>
              <w:left w:val="single" w:sz="4" w:space="0" w:color="000000"/>
              <w:bottom w:val="single" w:sz="4" w:space="0" w:color="000000"/>
              <w:right w:val="single" w:sz="4" w:space="0" w:color="000000"/>
            </w:tcBorders>
            <w:shd w:val="clear" w:color="auto" w:fill="FFFFFF"/>
            <w:tcMar>
              <w:top w:w="72" w:type="dxa"/>
              <w:left w:w="114" w:type="dxa"/>
              <w:bottom w:w="0" w:type="dxa"/>
              <w:right w:w="114" w:type="dxa"/>
            </w:tcMar>
          </w:tcPr>
          <w:p w:rsidR="007F76D9" w:rsidRPr="005D11A4" w:rsidRDefault="007F76D9" w:rsidP="00780F00">
            <w:pPr>
              <w:tabs>
                <w:tab w:val="left" w:pos="1221"/>
              </w:tabs>
              <w:ind w:right="33"/>
              <w:jc w:val="center"/>
              <w:rPr>
                <w:b/>
                <w:bCs/>
                <w:sz w:val="20"/>
                <w:szCs w:val="20"/>
              </w:rPr>
            </w:pPr>
          </w:p>
          <w:p w:rsidR="007F76D9" w:rsidRPr="005D11A4" w:rsidRDefault="007F76D9" w:rsidP="00780F00">
            <w:pPr>
              <w:tabs>
                <w:tab w:val="left" w:pos="1221"/>
              </w:tabs>
              <w:ind w:right="33"/>
              <w:jc w:val="center"/>
              <w:rPr>
                <w:b/>
                <w:bCs/>
                <w:sz w:val="20"/>
                <w:szCs w:val="20"/>
              </w:rPr>
            </w:pPr>
            <w:r w:rsidRPr="005D11A4">
              <w:rPr>
                <w:b/>
                <w:bCs/>
                <w:sz w:val="20"/>
                <w:szCs w:val="20"/>
              </w:rPr>
              <w:t>Rs. 150,000/-</w:t>
            </w:r>
          </w:p>
          <w:p w:rsidR="007F76D9" w:rsidRPr="005D11A4" w:rsidRDefault="007F76D9" w:rsidP="00780F00">
            <w:pPr>
              <w:tabs>
                <w:tab w:val="left" w:pos="1221"/>
              </w:tabs>
              <w:ind w:right="33"/>
              <w:jc w:val="center"/>
              <w:rPr>
                <w:b/>
                <w:bCs/>
                <w:sz w:val="20"/>
                <w:szCs w:val="20"/>
              </w:rPr>
            </w:pPr>
          </w:p>
        </w:tc>
      </w:tr>
      <w:tr w:rsidR="007F76D9" w:rsidRPr="005D11A4" w:rsidTr="005D11A4">
        <w:trPr>
          <w:trHeight w:val="1110"/>
          <w:jc w:val="center"/>
        </w:trPr>
        <w:tc>
          <w:tcPr>
            <w:tcW w:w="548" w:type="dxa"/>
            <w:gridSpan w:val="2"/>
            <w:tcBorders>
              <w:top w:val="single" w:sz="4" w:space="0" w:color="000000"/>
              <w:left w:val="single" w:sz="4" w:space="0" w:color="000000"/>
              <w:bottom w:val="single" w:sz="4" w:space="0" w:color="000000"/>
              <w:right w:val="single" w:sz="4" w:space="0" w:color="000000"/>
            </w:tcBorders>
            <w:shd w:val="clear" w:color="auto" w:fill="FFFFFF"/>
            <w:tcMar>
              <w:top w:w="72" w:type="dxa"/>
              <w:left w:w="114" w:type="dxa"/>
              <w:bottom w:w="0" w:type="dxa"/>
              <w:right w:w="114" w:type="dxa"/>
            </w:tcMar>
            <w:hideMark/>
          </w:tcPr>
          <w:p w:rsidR="007F76D9" w:rsidRPr="005D11A4" w:rsidRDefault="007F76D9" w:rsidP="00780F00">
            <w:pPr>
              <w:jc w:val="center"/>
              <w:rPr>
                <w:rFonts w:eastAsia="Calibri"/>
                <w:b/>
                <w:sz w:val="20"/>
                <w:szCs w:val="20"/>
              </w:rPr>
            </w:pPr>
            <w:r w:rsidRPr="005D11A4">
              <w:rPr>
                <w:rFonts w:eastAsia="Calibri"/>
                <w:b/>
                <w:sz w:val="20"/>
                <w:szCs w:val="20"/>
              </w:rPr>
              <w:t>9.</w:t>
            </w:r>
          </w:p>
        </w:tc>
        <w:tc>
          <w:tcPr>
            <w:tcW w:w="3095" w:type="dxa"/>
            <w:tcBorders>
              <w:top w:val="single" w:sz="4" w:space="0" w:color="000000"/>
              <w:left w:val="single" w:sz="4" w:space="0" w:color="000000"/>
              <w:bottom w:val="single" w:sz="4" w:space="0" w:color="000000"/>
              <w:right w:val="single" w:sz="4" w:space="0" w:color="000000"/>
            </w:tcBorders>
            <w:shd w:val="clear" w:color="auto" w:fill="FFFFFF"/>
            <w:tcMar>
              <w:top w:w="72" w:type="dxa"/>
              <w:left w:w="114" w:type="dxa"/>
              <w:bottom w:w="0" w:type="dxa"/>
              <w:right w:w="114" w:type="dxa"/>
            </w:tcMar>
            <w:hideMark/>
          </w:tcPr>
          <w:p w:rsidR="007F76D9" w:rsidRPr="005D11A4" w:rsidRDefault="007F76D9" w:rsidP="00780F00">
            <w:pPr>
              <w:rPr>
                <w:b/>
                <w:sz w:val="20"/>
                <w:szCs w:val="20"/>
              </w:rPr>
            </w:pPr>
            <w:r w:rsidRPr="005D11A4">
              <w:rPr>
                <w:b/>
                <w:sz w:val="20"/>
                <w:szCs w:val="20"/>
              </w:rPr>
              <w:t>Dr. Muhammad Riaz</w:t>
            </w:r>
          </w:p>
          <w:p w:rsidR="007F76D9" w:rsidRPr="005D11A4" w:rsidRDefault="007F76D9" w:rsidP="00780F00">
            <w:pPr>
              <w:rPr>
                <w:sz w:val="20"/>
                <w:szCs w:val="20"/>
              </w:rPr>
            </w:pPr>
            <w:r w:rsidRPr="005D11A4">
              <w:rPr>
                <w:sz w:val="20"/>
                <w:szCs w:val="20"/>
              </w:rPr>
              <w:t>Scientific Officer</w:t>
            </w:r>
          </w:p>
          <w:p w:rsidR="007F76D9" w:rsidRPr="005D11A4" w:rsidRDefault="007F76D9" w:rsidP="00780F00">
            <w:pPr>
              <w:rPr>
                <w:sz w:val="20"/>
                <w:szCs w:val="20"/>
              </w:rPr>
            </w:pPr>
            <w:r w:rsidRPr="005D11A4">
              <w:rPr>
                <w:sz w:val="20"/>
                <w:szCs w:val="20"/>
              </w:rPr>
              <w:t xml:space="preserve">Insect Pest Management Programme             </w:t>
            </w:r>
          </w:p>
          <w:p w:rsidR="007F76D9" w:rsidRPr="005D11A4" w:rsidRDefault="007F76D9" w:rsidP="00780F00">
            <w:pPr>
              <w:rPr>
                <w:sz w:val="20"/>
                <w:szCs w:val="20"/>
              </w:rPr>
            </w:pPr>
            <w:r w:rsidRPr="005D11A4">
              <w:rPr>
                <w:sz w:val="20"/>
                <w:szCs w:val="20"/>
              </w:rPr>
              <w:t>Department of Plant and Environmental Protection             National Agricultural Research Council</w:t>
            </w:r>
          </w:p>
          <w:p w:rsidR="007F76D9" w:rsidRPr="005D11A4" w:rsidRDefault="007F76D9" w:rsidP="00780F00">
            <w:pPr>
              <w:rPr>
                <w:caps/>
                <w:sz w:val="20"/>
                <w:szCs w:val="20"/>
              </w:rPr>
            </w:pPr>
            <w:r w:rsidRPr="005D11A4">
              <w:rPr>
                <w:sz w:val="20"/>
                <w:szCs w:val="20"/>
              </w:rPr>
              <w:t>Park Road Islamabad</w:t>
            </w:r>
          </w:p>
          <w:p w:rsidR="007F76D9" w:rsidRPr="005D11A4" w:rsidRDefault="007F76D9" w:rsidP="00780F00">
            <w:pPr>
              <w:rPr>
                <w:sz w:val="20"/>
                <w:szCs w:val="20"/>
              </w:rPr>
            </w:pPr>
          </w:p>
          <w:p w:rsidR="007F76D9" w:rsidRPr="005D11A4" w:rsidRDefault="007F76D9" w:rsidP="00780F00">
            <w:pPr>
              <w:rPr>
                <w:b/>
                <w:sz w:val="20"/>
                <w:szCs w:val="20"/>
              </w:rPr>
            </w:pPr>
            <w:r w:rsidRPr="005D11A4">
              <w:rPr>
                <w:b/>
                <w:sz w:val="20"/>
                <w:szCs w:val="20"/>
              </w:rPr>
              <w:t>TG-II(1309)/14</w:t>
            </w:r>
          </w:p>
        </w:tc>
        <w:tc>
          <w:tcPr>
            <w:tcW w:w="3920" w:type="dxa"/>
            <w:tcBorders>
              <w:top w:val="single" w:sz="4" w:space="0" w:color="000000"/>
              <w:left w:val="single" w:sz="4" w:space="0" w:color="000000"/>
              <w:bottom w:val="single" w:sz="4" w:space="0" w:color="000000"/>
              <w:right w:val="single" w:sz="4" w:space="0" w:color="000000"/>
            </w:tcBorders>
            <w:shd w:val="clear" w:color="auto" w:fill="FFFFFF"/>
            <w:tcMar>
              <w:top w:w="72" w:type="dxa"/>
              <w:left w:w="114" w:type="dxa"/>
              <w:bottom w:w="0" w:type="dxa"/>
              <w:right w:w="114" w:type="dxa"/>
            </w:tcMar>
          </w:tcPr>
          <w:p w:rsidR="007F76D9" w:rsidRPr="005D11A4" w:rsidRDefault="007F76D9" w:rsidP="00780F00">
            <w:pPr>
              <w:ind w:right="-25"/>
              <w:rPr>
                <w:sz w:val="20"/>
                <w:szCs w:val="20"/>
              </w:rPr>
            </w:pPr>
            <w:r w:rsidRPr="005D11A4">
              <w:rPr>
                <w:sz w:val="20"/>
                <w:szCs w:val="20"/>
              </w:rPr>
              <w:t>“The 11</w:t>
            </w:r>
            <w:r w:rsidRPr="005D11A4">
              <w:rPr>
                <w:sz w:val="20"/>
                <w:szCs w:val="20"/>
                <w:vertAlign w:val="superscript"/>
              </w:rPr>
              <w:t>th</w:t>
            </w:r>
            <w:r w:rsidRPr="005D11A4">
              <w:rPr>
                <w:sz w:val="20"/>
                <w:szCs w:val="20"/>
              </w:rPr>
              <w:t xml:space="preserve"> Arab Congress of Plant Protection</w:t>
            </w:r>
            <w:r w:rsidRPr="005D11A4">
              <w:rPr>
                <w:b/>
                <w:sz w:val="20"/>
                <w:szCs w:val="20"/>
              </w:rPr>
              <w:t xml:space="preserve">” </w:t>
            </w:r>
            <w:r w:rsidRPr="005D11A4">
              <w:rPr>
                <w:sz w:val="20"/>
                <w:szCs w:val="20"/>
              </w:rPr>
              <w:t xml:space="preserve">from </w:t>
            </w:r>
            <w:r w:rsidRPr="005D11A4">
              <w:rPr>
                <w:b/>
                <w:sz w:val="20"/>
                <w:szCs w:val="20"/>
              </w:rPr>
              <w:t xml:space="preserve">09-13 November, 2014 </w:t>
            </w:r>
            <w:r w:rsidRPr="005D11A4">
              <w:rPr>
                <w:sz w:val="20"/>
                <w:szCs w:val="20"/>
              </w:rPr>
              <w:t xml:space="preserve"> at Amman, Jordan</w:t>
            </w:r>
          </w:p>
          <w:p w:rsidR="007F76D9" w:rsidRPr="005D11A4" w:rsidRDefault="007F76D9" w:rsidP="00780F00">
            <w:pPr>
              <w:ind w:right="-25"/>
              <w:rPr>
                <w:sz w:val="20"/>
                <w:szCs w:val="20"/>
              </w:rPr>
            </w:pPr>
          </w:p>
          <w:p w:rsidR="007F76D9" w:rsidRPr="005D11A4" w:rsidRDefault="007F76D9" w:rsidP="00780F00">
            <w:pPr>
              <w:ind w:right="-25"/>
              <w:rPr>
                <w:sz w:val="20"/>
                <w:szCs w:val="20"/>
              </w:rPr>
            </w:pPr>
            <w:r w:rsidRPr="005D11A4">
              <w:rPr>
                <w:sz w:val="20"/>
                <w:szCs w:val="20"/>
              </w:rPr>
              <w:t>“Interaction of Aphids and predators on Different genotypes of rapeseed in Islamabad, Pakistan ”</w:t>
            </w:r>
          </w:p>
        </w:tc>
        <w:tc>
          <w:tcPr>
            <w:tcW w:w="1586" w:type="dxa"/>
            <w:gridSpan w:val="2"/>
            <w:tcBorders>
              <w:top w:val="single" w:sz="4" w:space="0" w:color="000000"/>
              <w:left w:val="single" w:sz="4" w:space="0" w:color="000000"/>
              <w:bottom w:val="single" w:sz="4" w:space="0" w:color="000000"/>
              <w:right w:val="single" w:sz="4" w:space="0" w:color="000000"/>
            </w:tcBorders>
            <w:shd w:val="clear" w:color="auto" w:fill="FFFFFF"/>
            <w:tcMar>
              <w:top w:w="72" w:type="dxa"/>
              <w:left w:w="114" w:type="dxa"/>
              <w:bottom w:w="0" w:type="dxa"/>
              <w:right w:w="114" w:type="dxa"/>
            </w:tcMar>
          </w:tcPr>
          <w:p w:rsidR="007F76D9" w:rsidRPr="005D11A4" w:rsidRDefault="007F76D9" w:rsidP="00780F00">
            <w:pPr>
              <w:contextualSpacing/>
              <w:jc w:val="center"/>
              <w:rPr>
                <w:b/>
                <w:bCs/>
                <w:sz w:val="20"/>
                <w:szCs w:val="20"/>
              </w:rPr>
            </w:pPr>
          </w:p>
          <w:p w:rsidR="007F76D9" w:rsidRPr="005D11A4" w:rsidRDefault="007F76D9" w:rsidP="00780F00">
            <w:pPr>
              <w:contextualSpacing/>
              <w:jc w:val="center"/>
              <w:rPr>
                <w:b/>
                <w:bCs/>
                <w:sz w:val="20"/>
                <w:szCs w:val="20"/>
              </w:rPr>
            </w:pPr>
            <w:r w:rsidRPr="005D11A4">
              <w:rPr>
                <w:b/>
                <w:bCs/>
                <w:sz w:val="20"/>
                <w:szCs w:val="20"/>
              </w:rPr>
              <w:t>Rs. 70,000/-</w:t>
            </w:r>
          </w:p>
          <w:p w:rsidR="007F76D9" w:rsidRPr="005D11A4" w:rsidRDefault="007F76D9" w:rsidP="00780F00">
            <w:pPr>
              <w:contextualSpacing/>
              <w:jc w:val="center"/>
              <w:rPr>
                <w:b/>
                <w:bCs/>
                <w:sz w:val="20"/>
                <w:szCs w:val="20"/>
              </w:rPr>
            </w:pPr>
          </w:p>
        </w:tc>
      </w:tr>
      <w:tr w:rsidR="007F76D9" w:rsidRPr="005D11A4" w:rsidTr="005D11A4">
        <w:trPr>
          <w:trHeight w:val="1988"/>
          <w:jc w:val="center"/>
        </w:trPr>
        <w:tc>
          <w:tcPr>
            <w:tcW w:w="548" w:type="dxa"/>
            <w:gridSpan w:val="2"/>
            <w:tcBorders>
              <w:top w:val="single" w:sz="4" w:space="0" w:color="000000"/>
              <w:left w:val="single" w:sz="4" w:space="0" w:color="000000"/>
              <w:bottom w:val="single" w:sz="4" w:space="0" w:color="000000"/>
              <w:right w:val="single" w:sz="4" w:space="0" w:color="000000"/>
            </w:tcBorders>
            <w:shd w:val="clear" w:color="auto" w:fill="FFFFFF"/>
            <w:tcMar>
              <w:top w:w="72" w:type="dxa"/>
              <w:left w:w="108" w:type="dxa"/>
              <w:bottom w:w="0" w:type="dxa"/>
              <w:right w:w="108" w:type="dxa"/>
            </w:tcMar>
            <w:hideMark/>
          </w:tcPr>
          <w:p w:rsidR="007F76D9" w:rsidRPr="005D11A4" w:rsidRDefault="007F76D9" w:rsidP="00780F00">
            <w:pPr>
              <w:jc w:val="center"/>
              <w:rPr>
                <w:b/>
                <w:sz w:val="20"/>
                <w:szCs w:val="20"/>
              </w:rPr>
            </w:pPr>
            <w:r w:rsidRPr="005D11A4">
              <w:rPr>
                <w:b/>
                <w:sz w:val="20"/>
                <w:szCs w:val="20"/>
              </w:rPr>
              <w:t>10.</w:t>
            </w:r>
          </w:p>
        </w:tc>
        <w:tc>
          <w:tcPr>
            <w:tcW w:w="3095" w:type="dxa"/>
            <w:tcBorders>
              <w:top w:val="single" w:sz="4" w:space="0" w:color="000000"/>
              <w:left w:val="single" w:sz="4" w:space="0" w:color="000000"/>
              <w:bottom w:val="single" w:sz="4" w:space="0" w:color="000000"/>
              <w:right w:val="single" w:sz="4" w:space="0" w:color="000000"/>
            </w:tcBorders>
            <w:shd w:val="clear" w:color="auto" w:fill="FFFFFF"/>
            <w:tcMar>
              <w:top w:w="72" w:type="dxa"/>
              <w:left w:w="108" w:type="dxa"/>
              <w:bottom w:w="0" w:type="dxa"/>
              <w:right w:w="108" w:type="dxa"/>
            </w:tcMar>
          </w:tcPr>
          <w:p w:rsidR="007F76D9" w:rsidRPr="005D11A4" w:rsidRDefault="007F76D9" w:rsidP="00780F00">
            <w:pPr>
              <w:rPr>
                <w:b/>
                <w:sz w:val="20"/>
                <w:szCs w:val="20"/>
              </w:rPr>
            </w:pPr>
            <w:r w:rsidRPr="005D11A4">
              <w:rPr>
                <w:b/>
                <w:sz w:val="20"/>
                <w:szCs w:val="20"/>
              </w:rPr>
              <w:t>Mr. Muhammad Saqib Qayyum</w:t>
            </w:r>
          </w:p>
          <w:p w:rsidR="007F76D9" w:rsidRPr="005D11A4" w:rsidRDefault="007F76D9" w:rsidP="00780F00">
            <w:pPr>
              <w:rPr>
                <w:sz w:val="20"/>
                <w:szCs w:val="20"/>
              </w:rPr>
            </w:pPr>
            <w:r w:rsidRPr="005D11A4">
              <w:rPr>
                <w:sz w:val="20"/>
                <w:szCs w:val="20"/>
              </w:rPr>
              <w:t>Simulation Engineer</w:t>
            </w:r>
          </w:p>
          <w:p w:rsidR="007F76D9" w:rsidRPr="005D11A4" w:rsidRDefault="007F76D9" w:rsidP="00780F00">
            <w:pPr>
              <w:rPr>
                <w:sz w:val="20"/>
                <w:szCs w:val="20"/>
              </w:rPr>
            </w:pPr>
            <w:r w:rsidRPr="005D11A4">
              <w:rPr>
                <w:sz w:val="20"/>
                <w:szCs w:val="20"/>
              </w:rPr>
              <w:t>Foundry Service Centre</w:t>
            </w:r>
          </w:p>
          <w:p w:rsidR="007F76D9" w:rsidRPr="005D11A4" w:rsidRDefault="007F76D9" w:rsidP="00780F00">
            <w:pPr>
              <w:rPr>
                <w:sz w:val="20"/>
                <w:szCs w:val="20"/>
              </w:rPr>
            </w:pPr>
            <w:r w:rsidRPr="005D11A4">
              <w:rPr>
                <w:sz w:val="20"/>
                <w:szCs w:val="20"/>
              </w:rPr>
              <w:t>Lahore</w:t>
            </w:r>
          </w:p>
          <w:p w:rsidR="007F76D9" w:rsidRPr="005D11A4" w:rsidRDefault="007F76D9" w:rsidP="00780F00">
            <w:pPr>
              <w:rPr>
                <w:sz w:val="20"/>
                <w:szCs w:val="20"/>
              </w:rPr>
            </w:pPr>
          </w:p>
          <w:p w:rsidR="007F76D9" w:rsidRPr="005D11A4" w:rsidRDefault="007F76D9" w:rsidP="00780F00">
            <w:pPr>
              <w:rPr>
                <w:b/>
                <w:sz w:val="20"/>
                <w:szCs w:val="20"/>
              </w:rPr>
            </w:pPr>
            <w:r w:rsidRPr="005D11A4">
              <w:rPr>
                <w:b/>
                <w:sz w:val="20"/>
                <w:szCs w:val="20"/>
              </w:rPr>
              <w:t>TG-II(1347)/14</w:t>
            </w:r>
          </w:p>
        </w:tc>
        <w:tc>
          <w:tcPr>
            <w:tcW w:w="3920" w:type="dxa"/>
            <w:tcBorders>
              <w:top w:val="single" w:sz="4" w:space="0" w:color="000000"/>
              <w:left w:val="single" w:sz="4" w:space="0" w:color="000000"/>
              <w:bottom w:val="single" w:sz="4" w:space="0" w:color="000000"/>
              <w:right w:val="single" w:sz="4" w:space="0" w:color="000000"/>
            </w:tcBorders>
            <w:shd w:val="clear" w:color="auto" w:fill="FFFFFF"/>
            <w:tcMar>
              <w:top w:w="72" w:type="dxa"/>
              <w:left w:w="108" w:type="dxa"/>
              <w:bottom w:w="0" w:type="dxa"/>
              <w:right w:w="108" w:type="dxa"/>
            </w:tcMar>
            <w:hideMark/>
          </w:tcPr>
          <w:p w:rsidR="007F76D9" w:rsidRPr="005D11A4" w:rsidRDefault="007F76D9" w:rsidP="00780F00">
            <w:pPr>
              <w:ind w:right="-25"/>
              <w:rPr>
                <w:sz w:val="20"/>
                <w:szCs w:val="20"/>
              </w:rPr>
            </w:pPr>
            <w:r w:rsidRPr="005D11A4">
              <w:rPr>
                <w:sz w:val="20"/>
                <w:szCs w:val="20"/>
              </w:rPr>
              <w:t>“8</w:t>
            </w:r>
            <w:r w:rsidRPr="005D11A4">
              <w:rPr>
                <w:sz w:val="20"/>
                <w:szCs w:val="20"/>
                <w:vertAlign w:val="superscript"/>
              </w:rPr>
              <w:t>th</w:t>
            </w:r>
            <w:r w:rsidRPr="005D11A4">
              <w:rPr>
                <w:sz w:val="20"/>
                <w:szCs w:val="20"/>
              </w:rPr>
              <w:t xml:space="preserve">  International Conference on Metallurgy and Materials Science” from </w:t>
            </w:r>
            <w:r w:rsidRPr="005D11A4">
              <w:rPr>
                <w:b/>
                <w:sz w:val="20"/>
                <w:szCs w:val="20"/>
              </w:rPr>
              <w:t>15-16 December, 2014</w:t>
            </w:r>
            <w:r w:rsidRPr="005D11A4">
              <w:rPr>
                <w:sz w:val="20"/>
                <w:szCs w:val="20"/>
              </w:rPr>
              <w:t xml:space="preserve"> at Bangkok, Thailand</w:t>
            </w:r>
          </w:p>
          <w:p w:rsidR="007F76D9" w:rsidRPr="005D11A4" w:rsidRDefault="007F76D9" w:rsidP="00780F00">
            <w:pPr>
              <w:ind w:right="-25"/>
              <w:rPr>
                <w:sz w:val="20"/>
                <w:szCs w:val="20"/>
              </w:rPr>
            </w:pPr>
            <w:r w:rsidRPr="005D11A4">
              <w:rPr>
                <w:sz w:val="20"/>
                <w:szCs w:val="20"/>
              </w:rPr>
              <w:t>“Cost Effective Production of a Permanent Mold Gravity Die Cast A356.0 Aluminum Alloy Motorbike Shock Absorber using Casting Simulation”</w:t>
            </w:r>
          </w:p>
        </w:tc>
        <w:tc>
          <w:tcPr>
            <w:tcW w:w="1586" w:type="dxa"/>
            <w:gridSpan w:val="2"/>
            <w:tcBorders>
              <w:top w:val="single" w:sz="4" w:space="0" w:color="000000"/>
              <w:left w:val="single" w:sz="4" w:space="0" w:color="000000"/>
              <w:bottom w:val="single" w:sz="4" w:space="0" w:color="000000"/>
              <w:right w:val="single" w:sz="4" w:space="0" w:color="000000"/>
            </w:tcBorders>
            <w:shd w:val="clear" w:color="auto" w:fill="FFFFFF"/>
            <w:tcMar>
              <w:top w:w="72" w:type="dxa"/>
              <w:left w:w="108" w:type="dxa"/>
              <w:bottom w:w="0" w:type="dxa"/>
              <w:right w:w="108" w:type="dxa"/>
            </w:tcMar>
          </w:tcPr>
          <w:p w:rsidR="007F76D9" w:rsidRPr="005D11A4" w:rsidRDefault="007F76D9" w:rsidP="00780F00">
            <w:pPr>
              <w:jc w:val="center"/>
              <w:rPr>
                <w:b/>
                <w:bCs/>
                <w:sz w:val="20"/>
                <w:szCs w:val="20"/>
              </w:rPr>
            </w:pPr>
          </w:p>
          <w:p w:rsidR="007F76D9" w:rsidRPr="005D11A4" w:rsidRDefault="007F76D9" w:rsidP="00780F00">
            <w:pPr>
              <w:jc w:val="center"/>
              <w:rPr>
                <w:b/>
                <w:bCs/>
                <w:sz w:val="20"/>
                <w:szCs w:val="20"/>
              </w:rPr>
            </w:pPr>
            <w:r w:rsidRPr="005D11A4">
              <w:rPr>
                <w:b/>
                <w:bCs/>
                <w:sz w:val="20"/>
                <w:szCs w:val="20"/>
              </w:rPr>
              <w:t>Rs. 100,000/-</w:t>
            </w:r>
          </w:p>
        </w:tc>
      </w:tr>
      <w:tr w:rsidR="007F76D9" w:rsidRPr="005D11A4" w:rsidTr="005D11A4">
        <w:trPr>
          <w:trHeight w:val="1"/>
          <w:jc w:val="center"/>
        </w:trPr>
        <w:tc>
          <w:tcPr>
            <w:tcW w:w="548" w:type="dxa"/>
            <w:gridSpan w:val="2"/>
            <w:tcBorders>
              <w:top w:val="single" w:sz="4" w:space="0" w:color="000000"/>
              <w:left w:val="single" w:sz="4" w:space="0" w:color="000000"/>
              <w:bottom w:val="single" w:sz="4" w:space="0" w:color="000000"/>
              <w:right w:val="single" w:sz="4" w:space="0" w:color="000000"/>
            </w:tcBorders>
            <w:shd w:val="clear" w:color="auto" w:fill="FFFFFF"/>
            <w:tcMar>
              <w:top w:w="72" w:type="dxa"/>
              <w:left w:w="108" w:type="dxa"/>
              <w:bottom w:w="0" w:type="dxa"/>
              <w:right w:w="108" w:type="dxa"/>
            </w:tcMar>
            <w:hideMark/>
          </w:tcPr>
          <w:p w:rsidR="007F76D9" w:rsidRPr="005D11A4" w:rsidRDefault="007F76D9" w:rsidP="00780F00">
            <w:pPr>
              <w:jc w:val="center"/>
              <w:rPr>
                <w:b/>
                <w:sz w:val="20"/>
                <w:szCs w:val="20"/>
              </w:rPr>
            </w:pPr>
            <w:r w:rsidRPr="005D11A4">
              <w:rPr>
                <w:b/>
                <w:sz w:val="20"/>
                <w:szCs w:val="20"/>
              </w:rPr>
              <w:t>11.</w:t>
            </w:r>
          </w:p>
        </w:tc>
        <w:tc>
          <w:tcPr>
            <w:tcW w:w="3095" w:type="dxa"/>
            <w:tcBorders>
              <w:top w:val="single" w:sz="4" w:space="0" w:color="000000"/>
              <w:left w:val="single" w:sz="4" w:space="0" w:color="000000"/>
              <w:bottom w:val="single" w:sz="4" w:space="0" w:color="000000"/>
              <w:right w:val="single" w:sz="4" w:space="0" w:color="000000"/>
            </w:tcBorders>
            <w:shd w:val="clear" w:color="auto" w:fill="FFFFFF"/>
            <w:tcMar>
              <w:top w:w="72" w:type="dxa"/>
              <w:left w:w="108" w:type="dxa"/>
              <w:bottom w:w="0" w:type="dxa"/>
              <w:right w:w="108" w:type="dxa"/>
            </w:tcMar>
          </w:tcPr>
          <w:p w:rsidR="007F76D9" w:rsidRPr="005D11A4" w:rsidRDefault="007F76D9" w:rsidP="00780F00">
            <w:pPr>
              <w:rPr>
                <w:b/>
                <w:sz w:val="20"/>
                <w:szCs w:val="20"/>
              </w:rPr>
            </w:pPr>
            <w:r w:rsidRPr="005D11A4">
              <w:rPr>
                <w:b/>
                <w:sz w:val="20"/>
                <w:szCs w:val="20"/>
              </w:rPr>
              <w:t>Mr. Saleem Abdullah</w:t>
            </w:r>
          </w:p>
          <w:p w:rsidR="007F76D9" w:rsidRPr="005D11A4" w:rsidRDefault="007F76D9" w:rsidP="00780F00">
            <w:pPr>
              <w:rPr>
                <w:sz w:val="20"/>
                <w:szCs w:val="20"/>
              </w:rPr>
            </w:pPr>
            <w:r w:rsidRPr="005D11A4">
              <w:rPr>
                <w:sz w:val="20"/>
                <w:szCs w:val="20"/>
              </w:rPr>
              <w:t>Ph.D Scholar</w:t>
            </w:r>
          </w:p>
          <w:p w:rsidR="007F76D9" w:rsidRPr="005D11A4" w:rsidRDefault="007F76D9" w:rsidP="00780F00">
            <w:pPr>
              <w:rPr>
                <w:sz w:val="20"/>
                <w:szCs w:val="20"/>
              </w:rPr>
            </w:pPr>
            <w:r w:rsidRPr="005D11A4">
              <w:rPr>
                <w:sz w:val="20"/>
                <w:szCs w:val="20"/>
              </w:rPr>
              <w:t>Department of Mathematics</w:t>
            </w:r>
          </w:p>
          <w:p w:rsidR="007F76D9" w:rsidRPr="005D11A4" w:rsidRDefault="007F76D9" w:rsidP="00780F00">
            <w:pPr>
              <w:rPr>
                <w:sz w:val="20"/>
                <w:szCs w:val="20"/>
              </w:rPr>
            </w:pPr>
            <w:r w:rsidRPr="005D11A4">
              <w:rPr>
                <w:sz w:val="20"/>
                <w:szCs w:val="20"/>
              </w:rPr>
              <w:t>Quaid-i-Azam University</w:t>
            </w:r>
          </w:p>
          <w:p w:rsidR="007F76D9" w:rsidRPr="005D11A4" w:rsidRDefault="007F76D9" w:rsidP="00780F00">
            <w:pPr>
              <w:rPr>
                <w:sz w:val="20"/>
                <w:szCs w:val="20"/>
              </w:rPr>
            </w:pPr>
            <w:r w:rsidRPr="005D11A4">
              <w:rPr>
                <w:sz w:val="20"/>
                <w:szCs w:val="20"/>
              </w:rPr>
              <w:t>Islamabad</w:t>
            </w:r>
          </w:p>
          <w:p w:rsidR="007F76D9" w:rsidRPr="005D11A4" w:rsidRDefault="007F76D9" w:rsidP="00780F00">
            <w:pPr>
              <w:rPr>
                <w:sz w:val="20"/>
                <w:szCs w:val="20"/>
              </w:rPr>
            </w:pPr>
          </w:p>
          <w:p w:rsidR="007F76D9" w:rsidRPr="005D11A4" w:rsidRDefault="007F76D9" w:rsidP="00780F00">
            <w:pPr>
              <w:rPr>
                <w:b/>
                <w:sz w:val="20"/>
                <w:szCs w:val="20"/>
              </w:rPr>
            </w:pPr>
            <w:r w:rsidRPr="005D11A4">
              <w:rPr>
                <w:b/>
                <w:sz w:val="20"/>
                <w:szCs w:val="20"/>
              </w:rPr>
              <w:t>TG-II(1343)/14</w:t>
            </w:r>
          </w:p>
        </w:tc>
        <w:tc>
          <w:tcPr>
            <w:tcW w:w="3920" w:type="dxa"/>
            <w:tcBorders>
              <w:top w:val="single" w:sz="4" w:space="0" w:color="000000"/>
              <w:left w:val="single" w:sz="4" w:space="0" w:color="000000"/>
              <w:bottom w:val="single" w:sz="4" w:space="0" w:color="000000"/>
              <w:right w:val="single" w:sz="4" w:space="0" w:color="000000"/>
            </w:tcBorders>
            <w:shd w:val="clear" w:color="auto" w:fill="FFFFFF"/>
            <w:tcMar>
              <w:top w:w="72" w:type="dxa"/>
              <w:left w:w="108" w:type="dxa"/>
              <w:bottom w:w="0" w:type="dxa"/>
              <w:right w:w="108" w:type="dxa"/>
            </w:tcMar>
            <w:hideMark/>
          </w:tcPr>
          <w:p w:rsidR="007F76D9" w:rsidRPr="005D11A4" w:rsidRDefault="007F76D9" w:rsidP="00780F00">
            <w:pPr>
              <w:ind w:right="-25"/>
              <w:rPr>
                <w:sz w:val="20"/>
                <w:szCs w:val="20"/>
              </w:rPr>
            </w:pPr>
            <w:r w:rsidRPr="005D11A4">
              <w:rPr>
                <w:sz w:val="20"/>
                <w:szCs w:val="20"/>
              </w:rPr>
              <w:t>“The 2</w:t>
            </w:r>
            <w:r w:rsidRPr="005D11A4">
              <w:rPr>
                <w:sz w:val="20"/>
                <w:szCs w:val="20"/>
                <w:vertAlign w:val="superscript"/>
              </w:rPr>
              <w:t>nd</w:t>
            </w:r>
            <w:r w:rsidRPr="005D11A4">
              <w:rPr>
                <w:sz w:val="20"/>
                <w:szCs w:val="20"/>
              </w:rPr>
              <w:t xml:space="preserve"> International Conference on mathematics and Statistical Modeling (ICMSM 2014)” from  </w:t>
            </w:r>
            <w:r w:rsidRPr="005D11A4">
              <w:rPr>
                <w:b/>
                <w:sz w:val="20"/>
                <w:szCs w:val="20"/>
              </w:rPr>
              <w:t xml:space="preserve">15-17 December, 2014 </w:t>
            </w:r>
            <w:r w:rsidRPr="005D11A4">
              <w:rPr>
                <w:sz w:val="20"/>
                <w:szCs w:val="20"/>
              </w:rPr>
              <w:t>at Pattaya, Thailand</w:t>
            </w:r>
          </w:p>
          <w:p w:rsidR="007F76D9" w:rsidRPr="005D11A4" w:rsidRDefault="007F76D9" w:rsidP="00780F00">
            <w:pPr>
              <w:ind w:right="-25"/>
              <w:rPr>
                <w:sz w:val="20"/>
                <w:szCs w:val="20"/>
              </w:rPr>
            </w:pPr>
            <w:r w:rsidRPr="005D11A4">
              <w:rPr>
                <w:sz w:val="20"/>
                <w:szCs w:val="20"/>
              </w:rPr>
              <w:t>“A New Type of interval Valued Fuzzy Normal Subgroups of Groups”</w:t>
            </w:r>
          </w:p>
        </w:tc>
        <w:tc>
          <w:tcPr>
            <w:tcW w:w="1586" w:type="dxa"/>
            <w:gridSpan w:val="2"/>
            <w:tcBorders>
              <w:top w:val="single" w:sz="4" w:space="0" w:color="000000"/>
              <w:left w:val="single" w:sz="4" w:space="0" w:color="000000"/>
              <w:bottom w:val="single" w:sz="4" w:space="0" w:color="000000"/>
              <w:right w:val="single" w:sz="4" w:space="0" w:color="000000"/>
            </w:tcBorders>
            <w:shd w:val="clear" w:color="auto" w:fill="FFFFFF"/>
            <w:tcMar>
              <w:top w:w="72" w:type="dxa"/>
              <w:left w:w="108" w:type="dxa"/>
              <w:bottom w:w="0" w:type="dxa"/>
              <w:right w:w="108" w:type="dxa"/>
            </w:tcMar>
          </w:tcPr>
          <w:p w:rsidR="007F76D9" w:rsidRPr="005D11A4" w:rsidRDefault="007F76D9" w:rsidP="00780F00">
            <w:pPr>
              <w:contextualSpacing/>
              <w:jc w:val="center"/>
              <w:rPr>
                <w:b/>
                <w:bCs/>
                <w:sz w:val="20"/>
                <w:szCs w:val="20"/>
              </w:rPr>
            </w:pPr>
          </w:p>
          <w:p w:rsidR="007F76D9" w:rsidRPr="005D11A4" w:rsidRDefault="007F76D9" w:rsidP="00780F00">
            <w:pPr>
              <w:contextualSpacing/>
              <w:jc w:val="center"/>
              <w:rPr>
                <w:b/>
                <w:bCs/>
                <w:sz w:val="20"/>
                <w:szCs w:val="20"/>
              </w:rPr>
            </w:pPr>
            <w:r w:rsidRPr="005D11A4">
              <w:rPr>
                <w:b/>
                <w:bCs/>
                <w:sz w:val="20"/>
                <w:szCs w:val="20"/>
              </w:rPr>
              <w:t>Rs. 150,000/-</w:t>
            </w:r>
          </w:p>
          <w:p w:rsidR="007F76D9" w:rsidRPr="005D11A4" w:rsidRDefault="007F76D9" w:rsidP="00780F00">
            <w:pPr>
              <w:contextualSpacing/>
              <w:jc w:val="center"/>
              <w:rPr>
                <w:b/>
                <w:bCs/>
                <w:sz w:val="20"/>
                <w:szCs w:val="20"/>
              </w:rPr>
            </w:pPr>
          </w:p>
        </w:tc>
      </w:tr>
      <w:tr w:rsidR="007F76D9" w:rsidRPr="005D11A4" w:rsidTr="005D11A4">
        <w:trPr>
          <w:gridAfter w:val="1"/>
          <w:wAfter w:w="53" w:type="dxa"/>
          <w:trHeight w:val="449"/>
          <w:jc w:val="center"/>
        </w:trPr>
        <w:tc>
          <w:tcPr>
            <w:tcW w:w="548" w:type="dxa"/>
            <w:gridSpan w:val="2"/>
            <w:tcBorders>
              <w:top w:val="single" w:sz="4" w:space="0" w:color="000000"/>
              <w:left w:val="single" w:sz="4" w:space="0" w:color="000000"/>
              <w:bottom w:val="single" w:sz="4" w:space="0" w:color="000000"/>
              <w:right w:val="single" w:sz="4" w:space="0" w:color="000000"/>
            </w:tcBorders>
            <w:shd w:val="clear" w:color="auto" w:fill="FFFFFF"/>
            <w:tcMar>
              <w:top w:w="72" w:type="dxa"/>
              <w:left w:w="114" w:type="dxa"/>
              <w:bottom w:w="0" w:type="dxa"/>
              <w:right w:w="114" w:type="dxa"/>
            </w:tcMar>
            <w:hideMark/>
          </w:tcPr>
          <w:p w:rsidR="007F76D9" w:rsidRPr="005D11A4" w:rsidRDefault="007F76D9" w:rsidP="00780F00">
            <w:pPr>
              <w:jc w:val="center"/>
              <w:rPr>
                <w:rFonts w:eastAsia="Calibri"/>
                <w:b/>
                <w:sz w:val="20"/>
                <w:szCs w:val="20"/>
              </w:rPr>
            </w:pPr>
            <w:r w:rsidRPr="005D11A4">
              <w:rPr>
                <w:rFonts w:eastAsia="Calibri"/>
                <w:b/>
                <w:sz w:val="20"/>
                <w:szCs w:val="20"/>
              </w:rPr>
              <w:t>12.</w:t>
            </w:r>
          </w:p>
        </w:tc>
        <w:tc>
          <w:tcPr>
            <w:tcW w:w="3095" w:type="dxa"/>
            <w:tcBorders>
              <w:top w:val="single" w:sz="4" w:space="0" w:color="000000"/>
              <w:left w:val="single" w:sz="4" w:space="0" w:color="000000"/>
              <w:bottom w:val="single" w:sz="4" w:space="0" w:color="000000"/>
              <w:right w:val="single" w:sz="4" w:space="0" w:color="000000"/>
            </w:tcBorders>
            <w:shd w:val="clear" w:color="auto" w:fill="FFFFFF"/>
            <w:tcMar>
              <w:top w:w="72" w:type="dxa"/>
              <w:left w:w="114" w:type="dxa"/>
              <w:bottom w:w="0" w:type="dxa"/>
              <w:right w:w="114" w:type="dxa"/>
            </w:tcMar>
            <w:hideMark/>
          </w:tcPr>
          <w:p w:rsidR="007F76D9" w:rsidRPr="005D11A4" w:rsidRDefault="007F76D9" w:rsidP="00780F00">
            <w:pPr>
              <w:rPr>
                <w:b/>
                <w:sz w:val="20"/>
                <w:szCs w:val="20"/>
              </w:rPr>
            </w:pPr>
            <w:r w:rsidRPr="005D11A4">
              <w:rPr>
                <w:b/>
                <w:sz w:val="20"/>
                <w:szCs w:val="20"/>
              </w:rPr>
              <w:t>Dr. Arshad Mahmood</w:t>
            </w:r>
          </w:p>
          <w:p w:rsidR="007F76D9" w:rsidRPr="005D11A4" w:rsidRDefault="007F76D9" w:rsidP="00780F00">
            <w:pPr>
              <w:rPr>
                <w:sz w:val="20"/>
                <w:szCs w:val="20"/>
              </w:rPr>
            </w:pPr>
            <w:r w:rsidRPr="005D11A4">
              <w:rPr>
                <w:sz w:val="20"/>
                <w:szCs w:val="20"/>
              </w:rPr>
              <w:t>Deputy Chief Scientist</w:t>
            </w:r>
          </w:p>
          <w:p w:rsidR="007F76D9" w:rsidRPr="005D11A4" w:rsidRDefault="007F76D9" w:rsidP="00780F00">
            <w:pPr>
              <w:rPr>
                <w:sz w:val="20"/>
                <w:szCs w:val="20"/>
              </w:rPr>
            </w:pPr>
            <w:r w:rsidRPr="005D11A4">
              <w:rPr>
                <w:sz w:val="20"/>
                <w:szCs w:val="20"/>
              </w:rPr>
              <w:t>Nano Devices Laboratories</w:t>
            </w:r>
          </w:p>
          <w:p w:rsidR="007F76D9" w:rsidRPr="005D11A4" w:rsidRDefault="007F76D9" w:rsidP="00780F00">
            <w:pPr>
              <w:rPr>
                <w:sz w:val="20"/>
                <w:szCs w:val="20"/>
              </w:rPr>
            </w:pPr>
            <w:r w:rsidRPr="005D11A4">
              <w:rPr>
                <w:sz w:val="20"/>
                <w:szCs w:val="20"/>
              </w:rPr>
              <w:t>National Institute of Lasers &amp; Optronics, Islamabad</w:t>
            </w:r>
          </w:p>
          <w:p w:rsidR="007F76D9" w:rsidRPr="005D11A4" w:rsidRDefault="007F76D9" w:rsidP="00780F00">
            <w:pPr>
              <w:rPr>
                <w:sz w:val="20"/>
                <w:szCs w:val="20"/>
              </w:rPr>
            </w:pPr>
          </w:p>
          <w:p w:rsidR="007F76D9" w:rsidRPr="005D11A4" w:rsidRDefault="007F76D9" w:rsidP="00780F00">
            <w:pPr>
              <w:rPr>
                <w:b/>
                <w:sz w:val="20"/>
                <w:szCs w:val="20"/>
              </w:rPr>
            </w:pPr>
            <w:r w:rsidRPr="005D11A4">
              <w:rPr>
                <w:b/>
                <w:sz w:val="20"/>
                <w:szCs w:val="20"/>
              </w:rPr>
              <w:t>TG-II(1352)/14</w:t>
            </w:r>
          </w:p>
        </w:tc>
        <w:tc>
          <w:tcPr>
            <w:tcW w:w="3920" w:type="dxa"/>
            <w:tcBorders>
              <w:top w:val="single" w:sz="4" w:space="0" w:color="000000"/>
              <w:left w:val="single" w:sz="4" w:space="0" w:color="000000"/>
              <w:bottom w:val="single" w:sz="4" w:space="0" w:color="000000"/>
              <w:right w:val="single" w:sz="4" w:space="0" w:color="000000"/>
            </w:tcBorders>
            <w:shd w:val="clear" w:color="auto" w:fill="FFFFFF"/>
            <w:tcMar>
              <w:top w:w="72" w:type="dxa"/>
              <w:left w:w="114" w:type="dxa"/>
              <w:bottom w:w="0" w:type="dxa"/>
              <w:right w:w="114" w:type="dxa"/>
            </w:tcMar>
          </w:tcPr>
          <w:p w:rsidR="007F76D9" w:rsidRPr="005D11A4" w:rsidRDefault="007F76D9" w:rsidP="00780F00">
            <w:pPr>
              <w:ind w:right="-25"/>
              <w:rPr>
                <w:sz w:val="20"/>
                <w:szCs w:val="20"/>
              </w:rPr>
            </w:pPr>
            <w:r w:rsidRPr="005D11A4">
              <w:rPr>
                <w:sz w:val="20"/>
                <w:szCs w:val="20"/>
              </w:rPr>
              <w:t>“11</w:t>
            </w:r>
            <w:r w:rsidRPr="005D11A4">
              <w:rPr>
                <w:sz w:val="20"/>
                <w:szCs w:val="20"/>
                <w:vertAlign w:val="superscript"/>
              </w:rPr>
              <w:t>th</w:t>
            </w:r>
            <w:r w:rsidRPr="005D11A4">
              <w:rPr>
                <w:sz w:val="20"/>
                <w:szCs w:val="20"/>
              </w:rPr>
              <w:t xml:space="preserve"> International Conference on High Capacity Optical Networks and Enabling/Emerging Technologies” from </w:t>
            </w:r>
            <w:r w:rsidRPr="005D11A4">
              <w:rPr>
                <w:b/>
                <w:sz w:val="20"/>
                <w:szCs w:val="20"/>
              </w:rPr>
              <w:t xml:space="preserve">15-17 December, 2014 </w:t>
            </w:r>
            <w:r w:rsidRPr="005D11A4">
              <w:rPr>
                <w:sz w:val="20"/>
                <w:szCs w:val="20"/>
              </w:rPr>
              <w:t>at Charlotte, NC, USA</w:t>
            </w:r>
          </w:p>
          <w:p w:rsidR="007F76D9" w:rsidRPr="005D11A4" w:rsidRDefault="007F76D9" w:rsidP="00780F00">
            <w:pPr>
              <w:ind w:right="-25"/>
              <w:rPr>
                <w:sz w:val="20"/>
                <w:szCs w:val="20"/>
              </w:rPr>
            </w:pPr>
            <w:r w:rsidRPr="005D11A4">
              <w:rPr>
                <w:sz w:val="20"/>
                <w:szCs w:val="20"/>
              </w:rPr>
              <w:t>“Implantation Effects of Transition Metal in GaN Epitaxial Films Prepared by RF-Plasma Assisted MBE ”</w:t>
            </w:r>
          </w:p>
        </w:tc>
        <w:tc>
          <w:tcPr>
            <w:tcW w:w="1533" w:type="dxa"/>
            <w:tcBorders>
              <w:top w:val="single" w:sz="4" w:space="0" w:color="000000"/>
              <w:left w:val="single" w:sz="4" w:space="0" w:color="000000"/>
              <w:bottom w:val="single" w:sz="4" w:space="0" w:color="000000"/>
              <w:right w:val="single" w:sz="4" w:space="0" w:color="000000"/>
            </w:tcBorders>
            <w:shd w:val="clear" w:color="auto" w:fill="FFFFFF"/>
            <w:tcMar>
              <w:top w:w="72" w:type="dxa"/>
              <w:left w:w="114" w:type="dxa"/>
              <w:bottom w:w="0" w:type="dxa"/>
              <w:right w:w="114" w:type="dxa"/>
            </w:tcMar>
          </w:tcPr>
          <w:p w:rsidR="007F76D9" w:rsidRPr="005D11A4" w:rsidRDefault="007F76D9" w:rsidP="00780F00">
            <w:pPr>
              <w:pStyle w:val="ListParagraph"/>
              <w:ind w:left="162"/>
              <w:jc w:val="center"/>
              <w:rPr>
                <w:b/>
                <w:bCs/>
                <w:sz w:val="20"/>
                <w:szCs w:val="20"/>
              </w:rPr>
            </w:pPr>
          </w:p>
          <w:p w:rsidR="007F76D9" w:rsidRPr="005D11A4" w:rsidRDefault="007F76D9" w:rsidP="00780F00">
            <w:pPr>
              <w:pStyle w:val="ListParagraph"/>
              <w:ind w:left="162"/>
              <w:jc w:val="center"/>
              <w:rPr>
                <w:b/>
                <w:bCs/>
                <w:sz w:val="20"/>
                <w:szCs w:val="20"/>
              </w:rPr>
            </w:pPr>
            <w:r w:rsidRPr="005D11A4">
              <w:rPr>
                <w:b/>
                <w:bCs/>
                <w:sz w:val="20"/>
                <w:szCs w:val="20"/>
              </w:rPr>
              <w:t>Rs. 149,300/-</w:t>
            </w:r>
          </w:p>
          <w:p w:rsidR="007F76D9" w:rsidRPr="005D11A4" w:rsidRDefault="007F76D9" w:rsidP="00780F00">
            <w:pPr>
              <w:pStyle w:val="ListParagraph"/>
              <w:ind w:left="162"/>
              <w:jc w:val="center"/>
              <w:rPr>
                <w:b/>
                <w:bCs/>
                <w:sz w:val="20"/>
                <w:szCs w:val="20"/>
              </w:rPr>
            </w:pPr>
          </w:p>
        </w:tc>
      </w:tr>
      <w:tr w:rsidR="007F76D9" w:rsidRPr="005D11A4" w:rsidTr="005D11A4">
        <w:trPr>
          <w:gridAfter w:val="1"/>
          <w:wAfter w:w="53" w:type="dxa"/>
          <w:trHeight w:val="449"/>
          <w:jc w:val="center"/>
        </w:trPr>
        <w:tc>
          <w:tcPr>
            <w:tcW w:w="548" w:type="dxa"/>
            <w:gridSpan w:val="2"/>
            <w:tcBorders>
              <w:top w:val="single" w:sz="4" w:space="0" w:color="000000"/>
              <w:left w:val="single" w:sz="4" w:space="0" w:color="000000"/>
              <w:bottom w:val="single" w:sz="4" w:space="0" w:color="000000"/>
              <w:right w:val="single" w:sz="4" w:space="0" w:color="000000"/>
            </w:tcBorders>
            <w:shd w:val="clear" w:color="auto" w:fill="FFFFFF"/>
            <w:tcMar>
              <w:top w:w="72" w:type="dxa"/>
              <w:left w:w="114" w:type="dxa"/>
              <w:bottom w:w="0" w:type="dxa"/>
              <w:right w:w="114" w:type="dxa"/>
            </w:tcMar>
            <w:hideMark/>
          </w:tcPr>
          <w:p w:rsidR="007F76D9" w:rsidRPr="005D11A4" w:rsidRDefault="007F76D9" w:rsidP="00780F00">
            <w:pPr>
              <w:jc w:val="center"/>
              <w:rPr>
                <w:rFonts w:eastAsia="Calibri"/>
                <w:b/>
                <w:sz w:val="20"/>
                <w:szCs w:val="20"/>
              </w:rPr>
            </w:pPr>
            <w:r w:rsidRPr="005D11A4">
              <w:rPr>
                <w:rFonts w:eastAsia="Calibri"/>
                <w:b/>
                <w:sz w:val="20"/>
                <w:szCs w:val="20"/>
              </w:rPr>
              <w:t>13.</w:t>
            </w:r>
          </w:p>
        </w:tc>
        <w:tc>
          <w:tcPr>
            <w:tcW w:w="3095" w:type="dxa"/>
            <w:tcBorders>
              <w:top w:val="single" w:sz="4" w:space="0" w:color="000000"/>
              <w:left w:val="single" w:sz="4" w:space="0" w:color="000000"/>
              <w:bottom w:val="single" w:sz="4" w:space="0" w:color="000000"/>
              <w:right w:val="single" w:sz="4" w:space="0" w:color="000000"/>
            </w:tcBorders>
            <w:shd w:val="clear" w:color="auto" w:fill="FFFFFF"/>
            <w:tcMar>
              <w:top w:w="72" w:type="dxa"/>
              <w:left w:w="114" w:type="dxa"/>
              <w:bottom w:w="0" w:type="dxa"/>
              <w:right w:w="114" w:type="dxa"/>
            </w:tcMar>
            <w:hideMark/>
          </w:tcPr>
          <w:p w:rsidR="007F76D9" w:rsidRPr="005D11A4" w:rsidRDefault="007F76D9" w:rsidP="00780F00">
            <w:pPr>
              <w:rPr>
                <w:b/>
                <w:sz w:val="20"/>
                <w:szCs w:val="20"/>
              </w:rPr>
            </w:pPr>
            <w:r w:rsidRPr="005D11A4">
              <w:rPr>
                <w:b/>
                <w:sz w:val="20"/>
                <w:szCs w:val="20"/>
              </w:rPr>
              <w:t>Dr. Ayesha Sohail</w:t>
            </w:r>
          </w:p>
          <w:p w:rsidR="007F76D9" w:rsidRPr="005D11A4" w:rsidRDefault="007F76D9" w:rsidP="00780F00">
            <w:pPr>
              <w:rPr>
                <w:sz w:val="20"/>
                <w:szCs w:val="20"/>
              </w:rPr>
            </w:pPr>
            <w:r w:rsidRPr="005D11A4">
              <w:rPr>
                <w:sz w:val="20"/>
                <w:szCs w:val="20"/>
              </w:rPr>
              <w:t>Assistant Professor</w:t>
            </w:r>
          </w:p>
          <w:p w:rsidR="007F76D9" w:rsidRPr="005D11A4" w:rsidRDefault="007F76D9" w:rsidP="00780F00">
            <w:pPr>
              <w:rPr>
                <w:sz w:val="20"/>
                <w:szCs w:val="20"/>
              </w:rPr>
            </w:pPr>
            <w:r w:rsidRPr="005D11A4">
              <w:rPr>
                <w:sz w:val="20"/>
                <w:szCs w:val="20"/>
              </w:rPr>
              <w:t>Department of Mathematics</w:t>
            </w:r>
          </w:p>
          <w:p w:rsidR="007F76D9" w:rsidRPr="005D11A4" w:rsidRDefault="007F76D9" w:rsidP="00780F00">
            <w:pPr>
              <w:rPr>
                <w:sz w:val="20"/>
                <w:szCs w:val="20"/>
              </w:rPr>
            </w:pPr>
            <w:r w:rsidRPr="005D11A4">
              <w:rPr>
                <w:sz w:val="20"/>
                <w:szCs w:val="20"/>
              </w:rPr>
              <w:t>COMSATS Institute of Information Technology</w:t>
            </w:r>
          </w:p>
          <w:p w:rsidR="007F76D9" w:rsidRPr="005D11A4" w:rsidRDefault="007F76D9" w:rsidP="00780F00">
            <w:pPr>
              <w:rPr>
                <w:sz w:val="20"/>
                <w:szCs w:val="20"/>
              </w:rPr>
            </w:pPr>
            <w:r w:rsidRPr="005D11A4">
              <w:rPr>
                <w:sz w:val="20"/>
                <w:szCs w:val="20"/>
              </w:rPr>
              <w:t>Lahore Campus</w:t>
            </w:r>
          </w:p>
          <w:p w:rsidR="007F76D9" w:rsidRPr="005D11A4" w:rsidRDefault="007F76D9" w:rsidP="00780F00">
            <w:pPr>
              <w:rPr>
                <w:sz w:val="20"/>
                <w:szCs w:val="20"/>
              </w:rPr>
            </w:pPr>
          </w:p>
          <w:p w:rsidR="007F76D9" w:rsidRPr="005D11A4" w:rsidRDefault="007F76D9" w:rsidP="00780F00">
            <w:pPr>
              <w:rPr>
                <w:b/>
                <w:sz w:val="20"/>
                <w:szCs w:val="20"/>
              </w:rPr>
            </w:pPr>
            <w:r w:rsidRPr="005D11A4">
              <w:rPr>
                <w:b/>
                <w:sz w:val="20"/>
                <w:szCs w:val="20"/>
              </w:rPr>
              <w:t>TG-II(1354)/14</w:t>
            </w:r>
          </w:p>
        </w:tc>
        <w:tc>
          <w:tcPr>
            <w:tcW w:w="3920" w:type="dxa"/>
            <w:tcBorders>
              <w:top w:val="single" w:sz="4" w:space="0" w:color="000000"/>
              <w:left w:val="single" w:sz="4" w:space="0" w:color="000000"/>
              <w:bottom w:val="single" w:sz="4" w:space="0" w:color="000000"/>
              <w:right w:val="single" w:sz="4" w:space="0" w:color="000000"/>
            </w:tcBorders>
            <w:shd w:val="clear" w:color="auto" w:fill="FFFFFF"/>
            <w:tcMar>
              <w:top w:w="72" w:type="dxa"/>
              <w:left w:w="114" w:type="dxa"/>
              <w:bottom w:w="0" w:type="dxa"/>
              <w:right w:w="114" w:type="dxa"/>
            </w:tcMar>
          </w:tcPr>
          <w:p w:rsidR="007F76D9" w:rsidRPr="005D11A4" w:rsidRDefault="007F76D9" w:rsidP="00780F00">
            <w:pPr>
              <w:ind w:right="-25"/>
              <w:rPr>
                <w:sz w:val="20"/>
                <w:szCs w:val="20"/>
              </w:rPr>
            </w:pPr>
            <w:r w:rsidRPr="005D11A4">
              <w:rPr>
                <w:sz w:val="20"/>
                <w:szCs w:val="20"/>
              </w:rPr>
              <w:t xml:space="preserve">“International Conference on Infectious Diseases” from  </w:t>
            </w:r>
            <w:r w:rsidRPr="005D11A4">
              <w:rPr>
                <w:b/>
                <w:sz w:val="20"/>
                <w:szCs w:val="20"/>
              </w:rPr>
              <w:t xml:space="preserve">26-27 January, 2015 </w:t>
            </w:r>
            <w:r w:rsidRPr="005D11A4">
              <w:rPr>
                <w:sz w:val="20"/>
                <w:szCs w:val="20"/>
              </w:rPr>
              <w:t>at Jeddah, Saudi Arabia</w:t>
            </w:r>
          </w:p>
          <w:p w:rsidR="007F76D9" w:rsidRPr="005D11A4" w:rsidRDefault="007F76D9" w:rsidP="00780F00">
            <w:pPr>
              <w:ind w:right="-25"/>
              <w:rPr>
                <w:sz w:val="20"/>
                <w:szCs w:val="20"/>
              </w:rPr>
            </w:pPr>
            <w:r w:rsidRPr="005D11A4">
              <w:rPr>
                <w:sz w:val="20"/>
                <w:szCs w:val="20"/>
              </w:rPr>
              <w:t>“Numerical Modeling of Effective Diffusivity in Bone Tissue Engineering”</w:t>
            </w:r>
          </w:p>
        </w:tc>
        <w:tc>
          <w:tcPr>
            <w:tcW w:w="1533" w:type="dxa"/>
            <w:tcBorders>
              <w:top w:val="single" w:sz="4" w:space="0" w:color="000000"/>
              <w:left w:val="single" w:sz="4" w:space="0" w:color="000000"/>
              <w:bottom w:val="single" w:sz="4" w:space="0" w:color="000000"/>
              <w:right w:val="single" w:sz="4" w:space="0" w:color="000000"/>
            </w:tcBorders>
            <w:shd w:val="clear" w:color="auto" w:fill="FFFFFF"/>
            <w:tcMar>
              <w:top w:w="72" w:type="dxa"/>
              <w:left w:w="114" w:type="dxa"/>
              <w:bottom w:w="0" w:type="dxa"/>
              <w:right w:w="114" w:type="dxa"/>
            </w:tcMar>
          </w:tcPr>
          <w:p w:rsidR="007F76D9" w:rsidRPr="005D11A4" w:rsidRDefault="007F76D9" w:rsidP="00780F00">
            <w:pPr>
              <w:pStyle w:val="ListParagraph"/>
              <w:ind w:left="162"/>
              <w:jc w:val="center"/>
              <w:rPr>
                <w:b/>
                <w:bCs/>
                <w:sz w:val="20"/>
                <w:szCs w:val="20"/>
              </w:rPr>
            </w:pPr>
          </w:p>
          <w:p w:rsidR="007F76D9" w:rsidRPr="005D11A4" w:rsidRDefault="007F76D9" w:rsidP="00780F00">
            <w:pPr>
              <w:pStyle w:val="ListParagraph"/>
              <w:ind w:left="162"/>
              <w:jc w:val="center"/>
              <w:rPr>
                <w:b/>
                <w:bCs/>
                <w:sz w:val="20"/>
                <w:szCs w:val="20"/>
              </w:rPr>
            </w:pPr>
            <w:r w:rsidRPr="005D11A4">
              <w:rPr>
                <w:b/>
                <w:bCs/>
                <w:sz w:val="20"/>
                <w:szCs w:val="20"/>
              </w:rPr>
              <w:t>Rs. 120,000/-</w:t>
            </w:r>
          </w:p>
          <w:p w:rsidR="007F76D9" w:rsidRPr="005D11A4" w:rsidRDefault="007F76D9" w:rsidP="00780F00">
            <w:pPr>
              <w:pStyle w:val="ListParagraph"/>
              <w:ind w:left="162"/>
              <w:jc w:val="center"/>
              <w:rPr>
                <w:b/>
                <w:bCs/>
                <w:sz w:val="20"/>
                <w:szCs w:val="20"/>
              </w:rPr>
            </w:pPr>
          </w:p>
        </w:tc>
      </w:tr>
      <w:tr w:rsidR="007F76D9" w:rsidRPr="005D11A4" w:rsidTr="005D11A4">
        <w:trPr>
          <w:gridAfter w:val="1"/>
          <w:wAfter w:w="53" w:type="dxa"/>
          <w:trHeight w:val="449"/>
          <w:jc w:val="center"/>
        </w:trPr>
        <w:tc>
          <w:tcPr>
            <w:tcW w:w="548" w:type="dxa"/>
            <w:gridSpan w:val="2"/>
            <w:tcBorders>
              <w:top w:val="single" w:sz="4" w:space="0" w:color="000000"/>
              <w:left w:val="single" w:sz="4" w:space="0" w:color="000000"/>
              <w:bottom w:val="single" w:sz="4" w:space="0" w:color="000000"/>
              <w:right w:val="single" w:sz="4" w:space="0" w:color="000000"/>
            </w:tcBorders>
            <w:shd w:val="clear" w:color="auto" w:fill="FFFFFF"/>
            <w:tcMar>
              <w:top w:w="72" w:type="dxa"/>
              <w:left w:w="114" w:type="dxa"/>
              <w:bottom w:w="0" w:type="dxa"/>
              <w:right w:w="114" w:type="dxa"/>
            </w:tcMar>
            <w:hideMark/>
          </w:tcPr>
          <w:p w:rsidR="007F76D9" w:rsidRPr="005D11A4" w:rsidRDefault="007F76D9" w:rsidP="00780F00">
            <w:pPr>
              <w:jc w:val="center"/>
              <w:rPr>
                <w:rFonts w:eastAsia="Calibri"/>
                <w:b/>
                <w:sz w:val="20"/>
                <w:szCs w:val="20"/>
              </w:rPr>
            </w:pPr>
            <w:r w:rsidRPr="005D11A4">
              <w:rPr>
                <w:rFonts w:eastAsia="Calibri"/>
                <w:b/>
                <w:sz w:val="20"/>
                <w:szCs w:val="20"/>
              </w:rPr>
              <w:t>14.</w:t>
            </w:r>
          </w:p>
        </w:tc>
        <w:tc>
          <w:tcPr>
            <w:tcW w:w="3095" w:type="dxa"/>
            <w:tcBorders>
              <w:top w:val="single" w:sz="4" w:space="0" w:color="000000"/>
              <w:left w:val="single" w:sz="4" w:space="0" w:color="000000"/>
              <w:bottom w:val="single" w:sz="4" w:space="0" w:color="000000"/>
              <w:right w:val="single" w:sz="4" w:space="0" w:color="000000"/>
            </w:tcBorders>
            <w:shd w:val="clear" w:color="auto" w:fill="FFFFFF"/>
            <w:tcMar>
              <w:top w:w="72" w:type="dxa"/>
              <w:left w:w="114" w:type="dxa"/>
              <w:bottom w:w="0" w:type="dxa"/>
              <w:right w:w="114" w:type="dxa"/>
            </w:tcMar>
            <w:hideMark/>
          </w:tcPr>
          <w:p w:rsidR="007F76D9" w:rsidRPr="005D11A4" w:rsidRDefault="007F76D9" w:rsidP="00780F00">
            <w:pPr>
              <w:rPr>
                <w:b/>
                <w:sz w:val="20"/>
                <w:szCs w:val="20"/>
              </w:rPr>
            </w:pPr>
            <w:r w:rsidRPr="005D11A4">
              <w:rPr>
                <w:b/>
                <w:sz w:val="20"/>
                <w:szCs w:val="20"/>
              </w:rPr>
              <w:t>Dr. Abdul  Latif  Qureshi</w:t>
            </w:r>
          </w:p>
          <w:p w:rsidR="007F76D9" w:rsidRPr="005D11A4" w:rsidRDefault="007F76D9" w:rsidP="00780F00">
            <w:pPr>
              <w:rPr>
                <w:sz w:val="20"/>
                <w:szCs w:val="20"/>
              </w:rPr>
            </w:pPr>
            <w:r w:rsidRPr="005D11A4">
              <w:rPr>
                <w:sz w:val="20"/>
                <w:szCs w:val="20"/>
              </w:rPr>
              <w:t>Professor (BS-21)</w:t>
            </w:r>
          </w:p>
          <w:p w:rsidR="007F76D9" w:rsidRPr="005D11A4" w:rsidRDefault="007F76D9" w:rsidP="00780F00">
            <w:pPr>
              <w:rPr>
                <w:sz w:val="20"/>
                <w:szCs w:val="20"/>
              </w:rPr>
            </w:pPr>
            <w:r w:rsidRPr="005D11A4">
              <w:rPr>
                <w:sz w:val="20"/>
                <w:szCs w:val="20"/>
              </w:rPr>
              <w:lastRenderedPageBreak/>
              <w:t>Institute of Water Resources Engineering &amp; Management</w:t>
            </w:r>
          </w:p>
          <w:p w:rsidR="007F76D9" w:rsidRPr="005D11A4" w:rsidRDefault="007F76D9" w:rsidP="00780F00">
            <w:pPr>
              <w:rPr>
                <w:sz w:val="20"/>
                <w:szCs w:val="20"/>
              </w:rPr>
            </w:pPr>
            <w:r w:rsidRPr="005D11A4">
              <w:rPr>
                <w:sz w:val="20"/>
                <w:szCs w:val="20"/>
              </w:rPr>
              <w:t>Mehran University of Engineering &amp; Technology Jamshoro</w:t>
            </w:r>
          </w:p>
          <w:p w:rsidR="007F76D9" w:rsidRPr="005D11A4" w:rsidRDefault="007F76D9" w:rsidP="00780F00">
            <w:pPr>
              <w:rPr>
                <w:sz w:val="20"/>
                <w:szCs w:val="20"/>
              </w:rPr>
            </w:pPr>
          </w:p>
          <w:p w:rsidR="007F76D9" w:rsidRPr="005D11A4" w:rsidRDefault="007F76D9" w:rsidP="00780F00">
            <w:pPr>
              <w:rPr>
                <w:b/>
                <w:sz w:val="20"/>
                <w:szCs w:val="20"/>
              </w:rPr>
            </w:pPr>
            <w:r w:rsidRPr="005D11A4">
              <w:rPr>
                <w:b/>
                <w:sz w:val="20"/>
                <w:szCs w:val="20"/>
              </w:rPr>
              <w:t>TG-II(1360)/14</w:t>
            </w:r>
          </w:p>
        </w:tc>
        <w:tc>
          <w:tcPr>
            <w:tcW w:w="3920" w:type="dxa"/>
            <w:tcBorders>
              <w:top w:val="single" w:sz="4" w:space="0" w:color="000000"/>
              <w:left w:val="single" w:sz="4" w:space="0" w:color="000000"/>
              <w:bottom w:val="single" w:sz="4" w:space="0" w:color="000000"/>
              <w:right w:val="single" w:sz="4" w:space="0" w:color="000000"/>
            </w:tcBorders>
            <w:shd w:val="clear" w:color="auto" w:fill="FFFFFF"/>
            <w:tcMar>
              <w:top w:w="72" w:type="dxa"/>
              <w:left w:w="114" w:type="dxa"/>
              <w:bottom w:w="0" w:type="dxa"/>
              <w:right w:w="114" w:type="dxa"/>
            </w:tcMar>
          </w:tcPr>
          <w:p w:rsidR="007F76D9" w:rsidRPr="005D11A4" w:rsidRDefault="007F76D9" w:rsidP="00780F00">
            <w:pPr>
              <w:ind w:right="-25"/>
              <w:rPr>
                <w:sz w:val="20"/>
                <w:szCs w:val="20"/>
              </w:rPr>
            </w:pPr>
            <w:r w:rsidRPr="005D11A4">
              <w:rPr>
                <w:sz w:val="20"/>
                <w:szCs w:val="20"/>
              </w:rPr>
              <w:lastRenderedPageBreak/>
              <w:t xml:space="preserve">“ICANRE 2015: XIII International Conference on Agricultural and Natural </w:t>
            </w:r>
            <w:r w:rsidRPr="005D11A4">
              <w:rPr>
                <w:sz w:val="20"/>
                <w:szCs w:val="20"/>
              </w:rPr>
              <w:lastRenderedPageBreak/>
              <w:t xml:space="preserve">Resources Engineering”  from </w:t>
            </w:r>
            <w:r w:rsidRPr="005D11A4">
              <w:rPr>
                <w:b/>
                <w:sz w:val="20"/>
                <w:szCs w:val="20"/>
              </w:rPr>
              <w:t xml:space="preserve">26-27 January, 2015 </w:t>
            </w:r>
            <w:r w:rsidRPr="005D11A4">
              <w:rPr>
                <w:sz w:val="20"/>
                <w:szCs w:val="20"/>
              </w:rPr>
              <w:t>at Jeddah, Saudi Arabia</w:t>
            </w:r>
          </w:p>
          <w:p w:rsidR="007F76D9" w:rsidRPr="005D11A4" w:rsidRDefault="007F76D9" w:rsidP="00780F00">
            <w:pPr>
              <w:ind w:right="-25"/>
              <w:rPr>
                <w:sz w:val="20"/>
                <w:szCs w:val="20"/>
              </w:rPr>
            </w:pPr>
            <w:r w:rsidRPr="005D11A4">
              <w:rPr>
                <w:sz w:val="20"/>
                <w:szCs w:val="20"/>
              </w:rPr>
              <w:t>“Effect of Marginal Quality Groundwater on Yield of Cotton Crop and Soil Salinity Status”</w:t>
            </w:r>
          </w:p>
        </w:tc>
        <w:tc>
          <w:tcPr>
            <w:tcW w:w="1533" w:type="dxa"/>
            <w:tcBorders>
              <w:top w:val="single" w:sz="4" w:space="0" w:color="000000"/>
              <w:left w:val="single" w:sz="4" w:space="0" w:color="000000"/>
              <w:bottom w:val="single" w:sz="4" w:space="0" w:color="000000"/>
              <w:right w:val="single" w:sz="4" w:space="0" w:color="000000"/>
            </w:tcBorders>
            <w:shd w:val="clear" w:color="auto" w:fill="FFFFFF"/>
            <w:tcMar>
              <w:top w:w="72" w:type="dxa"/>
              <w:left w:w="114" w:type="dxa"/>
              <w:bottom w:w="0" w:type="dxa"/>
              <w:right w:w="114" w:type="dxa"/>
            </w:tcMar>
          </w:tcPr>
          <w:p w:rsidR="007F76D9" w:rsidRPr="005D11A4" w:rsidRDefault="007F76D9" w:rsidP="00780F00">
            <w:pPr>
              <w:pStyle w:val="ListParagraph"/>
              <w:ind w:left="162"/>
              <w:jc w:val="center"/>
              <w:rPr>
                <w:b/>
                <w:bCs/>
                <w:sz w:val="20"/>
                <w:szCs w:val="20"/>
              </w:rPr>
            </w:pPr>
          </w:p>
          <w:p w:rsidR="007F76D9" w:rsidRPr="005D11A4" w:rsidRDefault="007F76D9" w:rsidP="00780F00">
            <w:pPr>
              <w:pStyle w:val="ListParagraph"/>
              <w:ind w:left="162"/>
              <w:jc w:val="center"/>
              <w:rPr>
                <w:b/>
                <w:bCs/>
                <w:sz w:val="20"/>
                <w:szCs w:val="20"/>
              </w:rPr>
            </w:pPr>
            <w:r w:rsidRPr="005D11A4">
              <w:rPr>
                <w:b/>
                <w:bCs/>
                <w:sz w:val="20"/>
                <w:szCs w:val="20"/>
              </w:rPr>
              <w:t>Rs. 125,000/-</w:t>
            </w:r>
          </w:p>
          <w:p w:rsidR="007F76D9" w:rsidRPr="005D11A4" w:rsidRDefault="007F76D9" w:rsidP="00780F00">
            <w:pPr>
              <w:pStyle w:val="ListParagraph"/>
              <w:ind w:left="162"/>
              <w:jc w:val="center"/>
              <w:rPr>
                <w:b/>
                <w:bCs/>
                <w:sz w:val="20"/>
                <w:szCs w:val="20"/>
              </w:rPr>
            </w:pPr>
          </w:p>
        </w:tc>
      </w:tr>
      <w:tr w:rsidR="007F76D9" w:rsidRPr="005D11A4" w:rsidTr="005D11A4">
        <w:trPr>
          <w:gridAfter w:val="1"/>
          <w:wAfter w:w="53" w:type="dxa"/>
          <w:trHeight w:val="449"/>
          <w:jc w:val="center"/>
        </w:trPr>
        <w:tc>
          <w:tcPr>
            <w:tcW w:w="548" w:type="dxa"/>
            <w:gridSpan w:val="2"/>
            <w:tcBorders>
              <w:top w:val="single" w:sz="4" w:space="0" w:color="000000"/>
              <w:left w:val="single" w:sz="4" w:space="0" w:color="000000"/>
              <w:bottom w:val="single" w:sz="4" w:space="0" w:color="000000"/>
              <w:right w:val="single" w:sz="4" w:space="0" w:color="000000"/>
            </w:tcBorders>
            <w:shd w:val="clear" w:color="auto" w:fill="FFFFFF"/>
            <w:tcMar>
              <w:top w:w="72" w:type="dxa"/>
              <w:left w:w="114" w:type="dxa"/>
              <w:bottom w:w="0" w:type="dxa"/>
              <w:right w:w="114" w:type="dxa"/>
            </w:tcMar>
            <w:hideMark/>
          </w:tcPr>
          <w:p w:rsidR="007F76D9" w:rsidRPr="005D11A4" w:rsidRDefault="007F76D9" w:rsidP="00780F00">
            <w:pPr>
              <w:jc w:val="center"/>
              <w:rPr>
                <w:rFonts w:eastAsia="Calibri"/>
                <w:b/>
                <w:sz w:val="20"/>
                <w:szCs w:val="20"/>
              </w:rPr>
            </w:pPr>
            <w:r w:rsidRPr="005D11A4">
              <w:rPr>
                <w:rFonts w:eastAsia="Calibri"/>
                <w:b/>
                <w:sz w:val="20"/>
                <w:szCs w:val="20"/>
              </w:rPr>
              <w:lastRenderedPageBreak/>
              <w:t>15.</w:t>
            </w:r>
          </w:p>
        </w:tc>
        <w:tc>
          <w:tcPr>
            <w:tcW w:w="3095" w:type="dxa"/>
            <w:tcBorders>
              <w:top w:val="single" w:sz="4" w:space="0" w:color="000000"/>
              <w:left w:val="single" w:sz="4" w:space="0" w:color="000000"/>
              <w:bottom w:val="single" w:sz="4" w:space="0" w:color="000000"/>
              <w:right w:val="single" w:sz="4" w:space="0" w:color="000000"/>
            </w:tcBorders>
            <w:shd w:val="clear" w:color="auto" w:fill="FFFFFF"/>
            <w:tcMar>
              <w:top w:w="72" w:type="dxa"/>
              <w:left w:w="114" w:type="dxa"/>
              <w:bottom w:w="0" w:type="dxa"/>
              <w:right w:w="114" w:type="dxa"/>
            </w:tcMar>
            <w:hideMark/>
          </w:tcPr>
          <w:p w:rsidR="007F76D9" w:rsidRPr="005D11A4" w:rsidRDefault="007F76D9" w:rsidP="00780F00">
            <w:pPr>
              <w:rPr>
                <w:b/>
                <w:sz w:val="20"/>
                <w:szCs w:val="20"/>
              </w:rPr>
            </w:pPr>
            <w:r w:rsidRPr="005D11A4">
              <w:rPr>
                <w:b/>
                <w:sz w:val="20"/>
                <w:szCs w:val="20"/>
              </w:rPr>
              <w:t>Ms. Jagul Huma Lashari</w:t>
            </w:r>
          </w:p>
          <w:p w:rsidR="007F76D9" w:rsidRPr="005D11A4" w:rsidRDefault="007F76D9" w:rsidP="00780F00">
            <w:pPr>
              <w:rPr>
                <w:sz w:val="20"/>
                <w:szCs w:val="20"/>
              </w:rPr>
            </w:pPr>
            <w:r w:rsidRPr="005D11A4">
              <w:rPr>
                <w:sz w:val="20"/>
                <w:szCs w:val="20"/>
              </w:rPr>
              <w:t>PhD Scholar</w:t>
            </w:r>
          </w:p>
          <w:p w:rsidR="007F76D9" w:rsidRPr="005D11A4" w:rsidRDefault="007F76D9" w:rsidP="00780F00">
            <w:pPr>
              <w:rPr>
                <w:sz w:val="20"/>
                <w:szCs w:val="20"/>
              </w:rPr>
            </w:pPr>
            <w:r w:rsidRPr="005D11A4">
              <w:rPr>
                <w:sz w:val="20"/>
                <w:szCs w:val="20"/>
              </w:rPr>
              <w:t>Mehran University Institute of Science and Technology</w:t>
            </w:r>
          </w:p>
          <w:p w:rsidR="007F76D9" w:rsidRPr="005D11A4" w:rsidRDefault="007F76D9" w:rsidP="00780F00">
            <w:pPr>
              <w:rPr>
                <w:sz w:val="20"/>
                <w:szCs w:val="20"/>
              </w:rPr>
            </w:pPr>
            <w:r w:rsidRPr="005D11A4">
              <w:rPr>
                <w:sz w:val="20"/>
                <w:szCs w:val="20"/>
              </w:rPr>
              <w:t>Mehran University of Engineering and Technology Jamshoro</w:t>
            </w:r>
          </w:p>
          <w:p w:rsidR="007F76D9" w:rsidRPr="005D11A4" w:rsidRDefault="007F76D9" w:rsidP="00780F00">
            <w:pPr>
              <w:rPr>
                <w:sz w:val="20"/>
                <w:szCs w:val="20"/>
              </w:rPr>
            </w:pPr>
          </w:p>
          <w:p w:rsidR="007F76D9" w:rsidRPr="005D11A4" w:rsidRDefault="007F76D9" w:rsidP="00780F00">
            <w:pPr>
              <w:rPr>
                <w:b/>
                <w:sz w:val="20"/>
                <w:szCs w:val="20"/>
              </w:rPr>
            </w:pPr>
            <w:r w:rsidRPr="005D11A4">
              <w:rPr>
                <w:b/>
                <w:sz w:val="20"/>
                <w:szCs w:val="20"/>
              </w:rPr>
              <w:t>TG-II(1383)/15</w:t>
            </w:r>
          </w:p>
        </w:tc>
        <w:tc>
          <w:tcPr>
            <w:tcW w:w="3920" w:type="dxa"/>
            <w:tcBorders>
              <w:top w:val="single" w:sz="4" w:space="0" w:color="000000"/>
              <w:left w:val="single" w:sz="4" w:space="0" w:color="000000"/>
              <w:bottom w:val="single" w:sz="4" w:space="0" w:color="000000"/>
              <w:right w:val="single" w:sz="4" w:space="0" w:color="000000"/>
            </w:tcBorders>
            <w:shd w:val="clear" w:color="auto" w:fill="FFFFFF"/>
            <w:tcMar>
              <w:top w:w="72" w:type="dxa"/>
              <w:left w:w="114" w:type="dxa"/>
              <w:bottom w:w="0" w:type="dxa"/>
              <w:right w:w="114" w:type="dxa"/>
            </w:tcMar>
          </w:tcPr>
          <w:p w:rsidR="007F76D9" w:rsidRPr="005D11A4" w:rsidRDefault="007F76D9" w:rsidP="00780F00">
            <w:pPr>
              <w:ind w:right="-25"/>
              <w:rPr>
                <w:sz w:val="20"/>
                <w:szCs w:val="20"/>
              </w:rPr>
            </w:pPr>
            <w:r w:rsidRPr="005D11A4">
              <w:rPr>
                <w:sz w:val="20"/>
                <w:szCs w:val="20"/>
              </w:rPr>
              <w:t xml:space="preserve">International Training Course on “ Design of Science, technology and Innovation Policies for OIC Members States ” from </w:t>
            </w:r>
            <w:r w:rsidRPr="005D11A4">
              <w:rPr>
                <w:b/>
                <w:sz w:val="20"/>
                <w:szCs w:val="20"/>
              </w:rPr>
              <w:t xml:space="preserve">22-26 February, 2015 </w:t>
            </w:r>
            <w:r w:rsidRPr="005D11A4">
              <w:rPr>
                <w:sz w:val="20"/>
                <w:szCs w:val="20"/>
              </w:rPr>
              <w:t>at Yazd, Iran</w:t>
            </w:r>
          </w:p>
          <w:p w:rsidR="007F76D9" w:rsidRPr="005D11A4" w:rsidRDefault="007F76D9" w:rsidP="00780F00">
            <w:pPr>
              <w:ind w:right="-25"/>
              <w:rPr>
                <w:sz w:val="20"/>
                <w:szCs w:val="20"/>
              </w:rPr>
            </w:pPr>
          </w:p>
          <w:p w:rsidR="007F76D9" w:rsidRPr="005D11A4" w:rsidRDefault="007F76D9" w:rsidP="00780F00">
            <w:pPr>
              <w:ind w:right="-25"/>
              <w:jc w:val="center"/>
              <w:rPr>
                <w:b/>
                <w:sz w:val="20"/>
                <w:szCs w:val="20"/>
              </w:rPr>
            </w:pPr>
            <w:r w:rsidRPr="005D11A4">
              <w:rPr>
                <w:b/>
                <w:sz w:val="20"/>
                <w:szCs w:val="20"/>
              </w:rPr>
              <w:t>Training</w:t>
            </w:r>
          </w:p>
        </w:tc>
        <w:tc>
          <w:tcPr>
            <w:tcW w:w="1533" w:type="dxa"/>
            <w:tcBorders>
              <w:top w:val="single" w:sz="4" w:space="0" w:color="000000"/>
              <w:left w:val="single" w:sz="4" w:space="0" w:color="000000"/>
              <w:bottom w:val="single" w:sz="4" w:space="0" w:color="000000"/>
              <w:right w:val="single" w:sz="4" w:space="0" w:color="000000"/>
            </w:tcBorders>
            <w:shd w:val="clear" w:color="auto" w:fill="FFFFFF"/>
            <w:tcMar>
              <w:top w:w="72" w:type="dxa"/>
              <w:left w:w="114" w:type="dxa"/>
              <w:bottom w:w="0" w:type="dxa"/>
              <w:right w:w="114" w:type="dxa"/>
            </w:tcMar>
          </w:tcPr>
          <w:p w:rsidR="007F76D9" w:rsidRPr="005D11A4" w:rsidRDefault="007F76D9" w:rsidP="00780F00">
            <w:pPr>
              <w:tabs>
                <w:tab w:val="left" w:pos="1221"/>
              </w:tabs>
              <w:ind w:right="33"/>
              <w:jc w:val="center"/>
              <w:rPr>
                <w:b/>
                <w:bCs/>
                <w:sz w:val="20"/>
                <w:szCs w:val="20"/>
              </w:rPr>
            </w:pPr>
          </w:p>
          <w:p w:rsidR="007F76D9" w:rsidRPr="005D11A4" w:rsidRDefault="007F76D9" w:rsidP="00780F00">
            <w:pPr>
              <w:tabs>
                <w:tab w:val="left" w:pos="1221"/>
              </w:tabs>
              <w:ind w:right="33"/>
              <w:jc w:val="center"/>
              <w:rPr>
                <w:b/>
                <w:bCs/>
                <w:sz w:val="20"/>
                <w:szCs w:val="20"/>
              </w:rPr>
            </w:pPr>
            <w:r w:rsidRPr="005D11A4">
              <w:rPr>
                <w:b/>
                <w:bCs/>
                <w:sz w:val="20"/>
                <w:szCs w:val="20"/>
              </w:rPr>
              <w:t>Rs. 64,871/-</w:t>
            </w:r>
          </w:p>
          <w:p w:rsidR="007F76D9" w:rsidRPr="005D11A4" w:rsidRDefault="007F76D9" w:rsidP="00780F00">
            <w:pPr>
              <w:tabs>
                <w:tab w:val="left" w:pos="1221"/>
              </w:tabs>
              <w:ind w:right="33"/>
              <w:jc w:val="center"/>
              <w:rPr>
                <w:b/>
                <w:bCs/>
                <w:sz w:val="20"/>
                <w:szCs w:val="20"/>
              </w:rPr>
            </w:pPr>
          </w:p>
          <w:p w:rsidR="007F76D9" w:rsidRPr="005D11A4" w:rsidRDefault="007F76D9" w:rsidP="00780F00">
            <w:pPr>
              <w:tabs>
                <w:tab w:val="left" w:pos="1221"/>
              </w:tabs>
              <w:ind w:right="33"/>
              <w:jc w:val="center"/>
              <w:rPr>
                <w:b/>
                <w:bCs/>
                <w:sz w:val="20"/>
                <w:szCs w:val="20"/>
              </w:rPr>
            </w:pPr>
          </w:p>
        </w:tc>
      </w:tr>
      <w:tr w:rsidR="007F76D9" w:rsidRPr="005D11A4" w:rsidTr="005D11A4">
        <w:trPr>
          <w:gridAfter w:val="1"/>
          <w:wAfter w:w="53" w:type="dxa"/>
          <w:trHeight w:val="449"/>
          <w:jc w:val="center"/>
        </w:trPr>
        <w:tc>
          <w:tcPr>
            <w:tcW w:w="548" w:type="dxa"/>
            <w:gridSpan w:val="2"/>
            <w:tcBorders>
              <w:top w:val="single" w:sz="4" w:space="0" w:color="000000"/>
              <w:left w:val="single" w:sz="4" w:space="0" w:color="000000"/>
              <w:bottom w:val="single" w:sz="4" w:space="0" w:color="000000"/>
              <w:right w:val="single" w:sz="4" w:space="0" w:color="000000"/>
            </w:tcBorders>
            <w:shd w:val="clear" w:color="auto" w:fill="FFFFFF"/>
            <w:tcMar>
              <w:top w:w="72" w:type="dxa"/>
              <w:left w:w="114" w:type="dxa"/>
              <w:bottom w:w="0" w:type="dxa"/>
              <w:right w:w="114" w:type="dxa"/>
            </w:tcMar>
            <w:hideMark/>
          </w:tcPr>
          <w:p w:rsidR="007F76D9" w:rsidRPr="005D11A4" w:rsidRDefault="007F76D9" w:rsidP="00780F00">
            <w:pPr>
              <w:jc w:val="center"/>
              <w:rPr>
                <w:rFonts w:eastAsia="Calibri"/>
                <w:b/>
                <w:sz w:val="20"/>
                <w:szCs w:val="20"/>
              </w:rPr>
            </w:pPr>
            <w:r w:rsidRPr="005D11A4">
              <w:rPr>
                <w:rFonts w:eastAsia="Calibri"/>
                <w:b/>
                <w:sz w:val="20"/>
                <w:szCs w:val="20"/>
              </w:rPr>
              <w:t>16.</w:t>
            </w:r>
          </w:p>
        </w:tc>
        <w:tc>
          <w:tcPr>
            <w:tcW w:w="3095" w:type="dxa"/>
            <w:tcBorders>
              <w:top w:val="single" w:sz="4" w:space="0" w:color="000000"/>
              <w:left w:val="single" w:sz="4" w:space="0" w:color="000000"/>
              <w:bottom w:val="single" w:sz="4" w:space="0" w:color="000000"/>
              <w:right w:val="single" w:sz="4" w:space="0" w:color="000000"/>
            </w:tcBorders>
            <w:shd w:val="clear" w:color="auto" w:fill="FFFFFF"/>
            <w:tcMar>
              <w:top w:w="72" w:type="dxa"/>
              <w:left w:w="114" w:type="dxa"/>
              <w:bottom w:w="0" w:type="dxa"/>
              <w:right w:w="114" w:type="dxa"/>
            </w:tcMar>
            <w:hideMark/>
          </w:tcPr>
          <w:p w:rsidR="007F76D9" w:rsidRPr="005D11A4" w:rsidRDefault="007F76D9" w:rsidP="00780F00">
            <w:pPr>
              <w:rPr>
                <w:b/>
                <w:sz w:val="20"/>
                <w:szCs w:val="20"/>
              </w:rPr>
            </w:pPr>
            <w:r w:rsidRPr="005D11A4">
              <w:rPr>
                <w:b/>
                <w:sz w:val="20"/>
                <w:szCs w:val="20"/>
              </w:rPr>
              <w:t>Dr. Imtiaz Khan</w:t>
            </w:r>
          </w:p>
          <w:p w:rsidR="007F76D9" w:rsidRPr="005D11A4" w:rsidRDefault="007F76D9" w:rsidP="00780F00">
            <w:pPr>
              <w:rPr>
                <w:sz w:val="20"/>
                <w:szCs w:val="20"/>
              </w:rPr>
            </w:pPr>
            <w:r w:rsidRPr="005D11A4">
              <w:rPr>
                <w:sz w:val="20"/>
                <w:szCs w:val="20"/>
              </w:rPr>
              <w:t>Assistant Professor</w:t>
            </w:r>
          </w:p>
          <w:p w:rsidR="007F76D9" w:rsidRPr="005D11A4" w:rsidRDefault="007F76D9" w:rsidP="00780F00">
            <w:pPr>
              <w:rPr>
                <w:sz w:val="20"/>
                <w:szCs w:val="20"/>
              </w:rPr>
            </w:pPr>
            <w:r w:rsidRPr="005D11A4">
              <w:rPr>
                <w:sz w:val="20"/>
                <w:szCs w:val="20"/>
              </w:rPr>
              <w:t xml:space="preserve">Department of Weed Science </w:t>
            </w:r>
          </w:p>
          <w:p w:rsidR="007F76D9" w:rsidRPr="005D11A4" w:rsidRDefault="007F76D9" w:rsidP="00780F00">
            <w:pPr>
              <w:rPr>
                <w:sz w:val="20"/>
                <w:szCs w:val="20"/>
              </w:rPr>
            </w:pPr>
            <w:r w:rsidRPr="005D11A4">
              <w:rPr>
                <w:sz w:val="20"/>
                <w:szCs w:val="20"/>
              </w:rPr>
              <w:t>The University of Agriculture</w:t>
            </w:r>
          </w:p>
          <w:p w:rsidR="007F76D9" w:rsidRPr="005D11A4" w:rsidRDefault="007F76D9" w:rsidP="00780F00">
            <w:pPr>
              <w:rPr>
                <w:sz w:val="20"/>
                <w:szCs w:val="20"/>
              </w:rPr>
            </w:pPr>
            <w:r w:rsidRPr="005D11A4">
              <w:rPr>
                <w:sz w:val="20"/>
                <w:szCs w:val="20"/>
              </w:rPr>
              <w:t>Peshawar</w:t>
            </w:r>
          </w:p>
          <w:p w:rsidR="007F76D9" w:rsidRPr="005D11A4" w:rsidRDefault="007F76D9" w:rsidP="00780F00">
            <w:pPr>
              <w:rPr>
                <w:sz w:val="20"/>
                <w:szCs w:val="20"/>
              </w:rPr>
            </w:pPr>
          </w:p>
          <w:p w:rsidR="007F76D9" w:rsidRPr="005D11A4" w:rsidRDefault="007F76D9" w:rsidP="00780F00">
            <w:pPr>
              <w:rPr>
                <w:b/>
                <w:sz w:val="20"/>
                <w:szCs w:val="20"/>
              </w:rPr>
            </w:pPr>
            <w:r w:rsidRPr="005D11A4">
              <w:rPr>
                <w:b/>
                <w:sz w:val="20"/>
                <w:szCs w:val="20"/>
              </w:rPr>
              <w:t>TG-II(1365)/14</w:t>
            </w:r>
          </w:p>
        </w:tc>
        <w:tc>
          <w:tcPr>
            <w:tcW w:w="3920" w:type="dxa"/>
            <w:tcBorders>
              <w:top w:val="single" w:sz="4" w:space="0" w:color="000000"/>
              <w:left w:val="single" w:sz="4" w:space="0" w:color="000000"/>
              <w:bottom w:val="single" w:sz="4" w:space="0" w:color="000000"/>
              <w:right w:val="single" w:sz="4" w:space="0" w:color="000000"/>
            </w:tcBorders>
            <w:shd w:val="clear" w:color="auto" w:fill="FFFFFF"/>
            <w:tcMar>
              <w:top w:w="72" w:type="dxa"/>
              <w:left w:w="114" w:type="dxa"/>
              <w:bottom w:w="0" w:type="dxa"/>
              <w:right w:w="114" w:type="dxa"/>
            </w:tcMar>
          </w:tcPr>
          <w:p w:rsidR="007F76D9" w:rsidRPr="005D11A4" w:rsidRDefault="007F76D9" w:rsidP="00780F00">
            <w:pPr>
              <w:ind w:right="-25"/>
              <w:rPr>
                <w:sz w:val="20"/>
                <w:szCs w:val="20"/>
              </w:rPr>
            </w:pPr>
            <w:r w:rsidRPr="005D11A4">
              <w:rPr>
                <w:sz w:val="20"/>
                <w:szCs w:val="20"/>
              </w:rPr>
              <w:t xml:space="preserve">“International Conference on Chemical, Environmental and Biological Sciences” from   </w:t>
            </w:r>
            <w:r w:rsidRPr="005D11A4">
              <w:rPr>
                <w:b/>
                <w:sz w:val="20"/>
                <w:szCs w:val="20"/>
              </w:rPr>
              <w:t>18-19 March, 2014</w:t>
            </w:r>
            <w:r w:rsidRPr="005D11A4">
              <w:rPr>
                <w:sz w:val="20"/>
                <w:szCs w:val="20"/>
              </w:rPr>
              <w:t xml:space="preserve"> at Dubai, UAE.</w:t>
            </w:r>
          </w:p>
          <w:p w:rsidR="007F76D9" w:rsidRPr="005D11A4" w:rsidRDefault="007F76D9" w:rsidP="00780F00">
            <w:pPr>
              <w:ind w:right="-25"/>
              <w:rPr>
                <w:sz w:val="20"/>
                <w:szCs w:val="20"/>
              </w:rPr>
            </w:pPr>
            <w:r w:rsidRPr="005D11A4">
              <w:rPr>
                <w:sz w:val="20"/>
                <w:szCs w:val="20"/>
              </w:rPr>
              <w:t>“Environment Friendly (Allelopathetic Extract) Weed Control techniques in Wheat Crop”</w:t>
            </w:r>
          </w:p>
        </w:tc>
        <w:tc>
          <w:tcPr>
            <w:tcW w:w="1533" w:type="dxa"/>
            <w:tcBorders>
              <w:top w:val="single" w:sz="4" w:space="0" w:color="000000"/>
              <w:left w:val="single" w:sz="4" w:space="0" w:color="000000"/>
              <w:bottom w:val="single" w:sz="4" w:space="0" w:color="000000"/>
              <w:right w:val="single" w:sz="4" w:space="0" w:color="000000"/>
            </w:tcBorders>
            <w:shd w:val="clear" w:color="auto" w:fill="FFFFFF"/>
            <w:tcMar>
              <w:top w:w="72" w:type="dxa"/>
              <w:left w:w="114" w:type="dxa"/>
              <w:bottom w:w="0" w:type="dxa"/>
              <w:right w:w="114" w:type="dxa"/>
            </w:tcMar>
          </w:tcPr>
          <w:p w:rsidR="007F76D9" w:rsidRPr="005D11A4" w:rsidRDefault="007F76D9" w:rsidP="00780F00">
            <w:pPr>
              <w:tabs>
                <w:tab w:val="left" w:pos="1221"/>
              </w:tabs>
              <w:ind w:right="33"/>
              <w:jc w:val="center"/>
              <w:rPr>
                <w:b/>
                <w:bCs/>
                <w:sz w:val="20"/>
                <w:szCs w:val="20"/>
              </w:rPr>
            </w:pPr>
          </w:p>
          <w:p w:rsidR="007F76D9" w:rsidRPr="005D11A4" w:rsidRDefault="007F76D9" w:rsidP="00780F00">
            <w:pPr>
              <w:tabs>
                <w:tab w:val="left" w:pos="1221"/>
              </w:tabs>
              <w:ind w:right="33"/>
              <w:jc w:val="center"/>
              <w:rPr>
                <w:b/>
                <w:bCs/>
                <w:sz w:val="20"/>
                <w:szCs w:val="20"/>
              </w:rPr>
            </w:pPr>
            <w:r w:rsidRPr="005D11A4">
              <w:rPr>
                <w:b/>
                <w:bCs/>
                <w:sz w:val="20"/>
                <w:szCs w:val="20"/>
              </w:rPr>
              <w:t>Rs. 120,000/-</w:t>
            </w:r>
          </w:p>
          <w:p w:rsidR="007F76D9" w:rsidRPr="005D11A4" w:rsidRDefault="007F76D9" w:rsidP="00780F00">
            <w:pPr>
              <w:tabs>
                <w:tab w:val="left" w:pos="1221"/>
              </w:tabs>
              <w:ind w:right="33"/>
              <w:jc w:val="center"/>
              <w:rPr>
                <w:b/>
                <w:bCs/>
                <w:sz w:val="20"/>
                <w:szCs w:val="20"/>
              </w:rPr>
            </w:pPr>
          </w:p>
        </w:tc>
      </w:tr>
      <w:tr w:rsidR="007F76D9" w:rsidRPr="005D11A4" w:rsidTr="005D11A4">
        <w:trPr>
          <w:gridAfter w:val="1"/>
          <w:wAfter w:w="53" w:type="dxa"/>
          <w:trHeight w:val="449"/>
          <w:jc w:val="center"/>
        </w:trPr>
        <w:tc>
          <w:tcPr>
            <w:tcW w:w="548" w:type="dxa"/>
            <w:gridSpan w:val="2"/>
            <w:tcBorders>
              <w:top w:val="single" w:sz="4" w:space="0" w:color="000000"/>
              <w:left w:val="single" w:sz="4" w:space="0" w:color="000000"/>
              <w:bottom w:val="single" w:sz="4" w:space="0" w:color="000000"/>
              <w:right w:val="single" w:sz="4" w:space="0" w:color="000000"/>
            </w:tcBorders>
            <w:shd w:val="clear" w:color="auto" w:fill="FFFFFF"/>
            <w:tcMar>
              <w:top w:w="72" w:type="dxa"/>
              <w:left w:w="114" w:type="dxa"/>
              <w:bottom w:w="0" w:type="dxa"/>
              <w:right w:w="114" w:type="dxa"/>
            </w:tcMar>
            <w:hideMark/>
          </w:tcPr>
          <w:p w:rsidR="007F76D9" w:rsidRPr="005D11A4" w:rsidRDefault="007F76D9" w:rsidP="00780F00">
            <w:pPr>
              <w:jc w:val="center"/>
              <w:rPr>
                <w:rFonts w:eastAsia="Calibri"/>
                <w:b/>
                <w:sz w:val="20"/>
                <w:szCs w:val="20"/>
              </w:rPr>
            </w:pPr>
            <w:r w:rsidRPr="005D11A4">
              <w:rPr>
                <w:rFonts w:eastAsia="Calibri"/>
                <w:b/>
                <w:sz w:val="20"/>
                <w:szCs w:val="20"/>
              </w:rPr>
              <w:t>17.</w:t>
            </w:r>
          </w:p>
        </w:tc>
        <w:tc>
          <w:tcPr>
            <w:tcW w:w="3095" w:type="dxa"/>
            <w:tcBorders>
              <w:top w:val="single" w:sz="4" w:space="0" w:color="000000"/>
              <w:left w:val="single" w:sz="4" w:space="0" w:color="000000"/>
              <w:bottom w:val="single" w:sz="4" w:space="0" w:color="000000"/>
              <w:right w:val="single" w:sz="4" w:space="0" w:color="000000"/>
            </w:tcBorders>
            <w:shd w:val="clear" w:color="auto" w:fill="FFFFFF"/>
            <w:tcMar>
              <w:top w:w="72" w:type="dxa"/>
              <w:left w:w="114" w:type="dxa"/>
              <w:bottom w:w="0" w:type="dxa"/>
              <w:right w:w="114" w:type="dxa"/>
            </w:tcMar>
            <w:hideMark/>
          </w:tcPr>
          <w:p w:rsidR="007F76D9" w:rsidRPr="005D11A4" w:rsidRDefault="007F76D9" w:rsidP="00780F00">
            <w:pPr>
              <w:rPr>
                <w:b/>
                <w:sz w:val="20"/>
                <w:szCs w:val="20"/>
              </w:rPr>
            </w:pPr>
            <w:r w:rsidRPr="005D11A4">
              <w:rPr>
                <w:b/>
                <w:sz w:val="20"/>
                <w:szCs w:val="20"/>
              </w:rPr>
              <w:t>Mr. Asif</w:t>
            </w:r>
          </w:p>
          <w:p w:rsidR="007F76D9" w:rsidRPr="005D11A4" w:rsidRDefault="007F76D9" w:rsidP="00780F00">
            <w:pPr>
              <w:rPr>
                <w:sz w:val="20"/>
                <w:szCs w:val="20"/>
              </w:rPr>
            </w:pPr>
            <w:r w:rsidRPr="005D11A4">
              <w:rPr>
                <w:sz w:val="20"/>
                <w:szCs w:val="20"/>
              </w:rPr>
              <w:t>Lecturer</w:t>
            </w:r>
          </w:p>
          <w:p w:rsidR="007F76D9" w:rsidRPr="005D11A4" w:rsidRDefault="007F76D9" w:rsidP="00780F00">
            <w:pPr>
              <w:rPr>
                <w:sz w:val="20"/>
                <w:szCs w:val="20"/>
              </w:rPr>
            </w:pPr>
            <w:r w:rsidRPr="005D11A4">
              <w:rPr>
                <w:sz w:val="20"/>
                <w:szCs w:val="20"/>
              </w:rPr>
              <w:t>Department of Geography</w:t>
            </w:r>
          </w:p>
          <w:p w:rsidR="007F76D9" w:rsidRPr="005D11A4" w:rsidRDefault="007F76D9" w:rsidP="00780F00">
            <w:pPr>
              <w:rPr>
                <w:sz w:val="20"/>
                <w:szCs w:val="20"/>
              </w:rPr>
            </w:pPr>
            <w:r w:rsidRPr="005D11A4">
              <w:rPr>
                <w:sz w:val="20"/>
                <w:szCs w:val="20"/>
              </w:rPr>
              <w:t>University of Peshawar</w:t>
            </w:r>
          </w:p>
          <w:p w:rsidR="007F76D9" w:rsidRPr="005D11A4" w:rsidRDefault="007F76D9" w:rsidP="00780F00">
            <w:pPr>
              <w:rPr>
                <w:sz w:val="20"/>
                <w:szCs w:val="20"/>
              </w:rPr>
            </w:pPr>
            <w:r w:rsidRPr="005D11A4">
              <w:rPr>
                <w:sz w:val="20"/>
                <w:szCs w:val="20"/>
              </w:rPr>
              <w:t>Peshawar</w:t>
            </w:r>
          </w:p>
          <w:p w:rsidR="007F76D9" w:rsidRPr="005D11A4" w:rsidRDefault="007F76D9" w:rsidP="00780F00">
            <w:pPr>
              <w:rPr>
                <w:sz w:val="20"/>
                <w:szCs w:val="20"/>
              </w:rPr>
            </w:pPr>
          </w:p>
          <w:p w:rsidR="007F76D9" w:rsidRPr="005D11A4" w:rsidRDefault="007F76D9" w:rsidP="00780F00">
            <w:pPr>
              <w:rPr>
                <w:b/>
                <w:sz w:val="20"/>
                <w:szCs w:val="20"/>
              </w:rPr>
            </w:pPr>
            <w:r w:rsidRPr="005D11A4">
              <w:rPr>
                <w:b/>
                <w:sz w:val="20"/>
                <w:szCs w:val="20"/>
              </w:rPr>
              <w:t>TG-II(1392)/15</w:t>
            </w:r>
          </w:p>
        </w:tc>
        <w:tc>
          <w:tcPr>
            <w:tcW w:w="3920" w:type="dxa"/>
            <w:tcBorders>
              <w:top w:val="single" w:sz="4" w:space="0" w:color="000000"/>
              <w:left w:val="single" w:sz="4" w:space="0" w:color="000000"/>
              <w:bottom w:val="single" w:sz="4" w:space="0" w:color="000000"/>
              <w:right w:val="single" w:sz="4" w:space="0" w:color="000000"/>
            </w:tcBorders>
            <w:shd w:val="clear" w:color="auto" w:fill="FFFFFF"/>
            <w:tcMar>
              <w:top w:w="72" w:type="dxa"/>
              <w:left w:w="114" w:type="dxa"/>
              <w:bottom w:w="0" w:type="dxa"/>
              <w:right w:w="114" w:type="dxa"/>
            </w:tcMar>
          </w:tcPr>
          <w:p w:rsidR="007F76D9" w:rsidRPr="005D11A4" w:rsidRDefault="007F76D9" w:rsidP="00780F00">
            <w:pPr>
              <w:ind w:right="-25"/>
              <w:rPr>
                <w:sz w:val="20"/>
                <w:szCs w:val="20"/>
              </w:rPr>
            </w:pPr>
            <w:r w:rsidRPr="005D11A4">
              <w:rPr>
                <w:sz w:val="20"/>
                <w:szCs w:val="20"/>
              </w:rPr>
              <w:t xml:space="preserve">“2015 SRSA Conference ” from  </w:t>
            </w:r>
            <w:r w:rsidRPr="005D11A4">
              <w:rPr>
                <w:b/>
                <w:sz w:val="20"/>
                <w:szCs w:val="20"/>
              </w:rPr>
              <w:t>26-28</w:t>
            </w:r>
            <w:r w:rsidRPr="005D11A4">
              <w:rPr>
                <w:b/>
                <w:sz w:val="20"/>
                <w:szCs w:val="20"/>
                <w:vertAlign w:val="superscript"/>
              </w:rPr>
              <w:t>th</w:t>
            </w:r>
            <w:r w:rsidRPr="005D11A4">
              <w:rPr>
                <w:b/>
                <w:sz w:val="20"/>
                <w:szCs w:val="20"/>
              </w:rPr>
              <w:t xml:space="preserve">  March, 2015 </w:t>
            </w:r>
            <w:r w:rsidRPr="005D11A4">
              <w:rPr>
                <w:sz w:val="20"/>
                <w:szCs w:val="20"/>
              </w:rPr>
              <w:t>at Alabama, USA</w:t>
            </w:r>
          </w:p>
          <w:p w:rsidR="007F76D9" w:rsidRPr="005D11A4" w:rsidRDefault="007F76D9" w:rsidP="00780F00">
            <w:pPr>
              <w:ind w:right="-25"/>
              <w:rPr>
                <w:sz w:val="20"/>
                <w:szCs w:val="20"/>
              </w:rPr>
            </w:pPr>
            <w:r w:rsidRPr="005D11A4">
              <w:rPr>
                <w:sz w:val="20"/>
                <w:szCs w:val="20"/>
              </w:rPr>
              <w:t>“GIS based Probabilistic Hazard Vulnerability and Risk Assessment of Flood in Swat and Kabul Rivers ”</w:t>
            </w:r>
          </w:p>
        </w:tc>
        <w:tc>
          <w:tcPr>
            <w:tcW w:w="1533" w:type="dxa"/>
            <w:tcBorders>
              <w:top w:val="single" w:sz="4" w:space="0" w:color="000000"/>
              <w:left w:val="single" w:sz="4" w:space="0" w:color="000000"/>
              <w:bottom w:val="single" w:sz="4" w:space="0" w:color="000000"/>
              <w:right w:val="single" w:sz="4" w:space="0" w:color="000000"/>
            </w:tcBorders>
            <w:shd w:val="clear" w:color="auto" w:fill="FFFFFF"/>
            <w:tcMar>
              <w:top w:w="72" w:type="dxa"/>
              <w:left w:w="114" w:type="dxa"/>
              <w:bottom w:w="0" w:type="dxa"/>
              <w:right w:w="114" w:type="dxa"/>
            </w:tcMar>
          </w:tcPr>
          <w:p w:rsidR="007F76D9" w:rsidRPr="005D11A4" w:rsidRDefault="007F76D9" w:rsidP="00780F00">
            <w:pPr>
              <w:jc w:val="center"/>
              <w:rPr>
                <w:b/>
                <w:bCs/>
                <w:sz w:val="20"/>
                <w:szCs w:val="20"/>
              </w:rPr>
            </w:pPr>
          </w:p>
          <w:p w:rsidR="007F76D9" w:rsidRPr="005D11A4" w:rsidRDefault="007F76D9" w:rsidP="00780F00">
            <w:pPr>
              <w:jc w:val="center"/>
              <w:rPr>
                <w:b/>
                <w:bCs/>
                <w:sz w:val="20"/>
                <w:szCs w:val="20"/>
              </w:rPr>
            </w:pPr>
            <w:r w:rsidRPr="005D11A4">
              <w:rPr>
                <w:b/>
                <w:bCs/>
                <w:sz w:val="20"/>
                <w:szCs w:val="20"/>
              </w:rPr>
              <w:t>Rs. 200,000/-</w:t>
            </w:r>
          </w:p>
          <w:p w:rsidR="007F76D9" w:rsidRPr="005D11A4" w:rsidRDefault="007F76D9" w:rsidP="00780F00">
            <w:pPr>
              <w:jc w:val="center"/>
              <w:rPr>
                <w:b/>
                <w:bCs/>
                <w:sz w:val="20"/>
                <w:szCs w:val="20"/>
              </w:rPr>
            </w:pPr>
          </w:p>
        </w:tc>
      </w:tr>
      <w:tr w:rsidR="007F76D9" w:rsidRPr="005D11A4" w:rsidTr="005D11A4">
        <w:trPr>
          <w:gridAfter w:val="1"/>
          <w:wAfter w:w="53" w:type="dxa"/>
          <w:trHeight w:val="449"/>
          <w:jc w:val="center"/>
        </w:trPr>
        <w:tc>
          <w:tcPr>
            <w:tcW w:w="548" w:type="dxa"/>
            <w:gridSpan w:val="2"/>
            <w:tcBorders>
              <w:top w:val="single" w:sz="4" w:space="0" w:color="000000"/>
              <w:left w:val="single" w:sz="4" w:space="0" w:color="000000"/>
              <w:bottom w:val="single" w:sz="4" w:space="0" w:color="000000"/>
              <w:right w:val="single" w:sz="4" w:space="0" w:color="000000"/>
            </w:tcBorders>
            <w:shd w:val="clear" w:color="auto" w:fill="FFFFFF"/>
            <w:tcMar>
              <w:top w:w="72" w:type="dxa"/>
              <w:left w:w="114" w:type="dxa"/>
              <w:bottom w:w="0" w:type="dxa"/>
              <w:right w:w="114" w:type="dxa"/>
            </w:tcMar>
            <w:hideMark/>
          </w:tcPr>
          <w:p w:rsidR="007F76D9" w:rsidRPr="005D11A4" w:rsidRDefault="007F76D9" w:rsidP="00780F00">
            <w:pPr>
              <w:jc w:val="center"/>
              <w:rPr>
                <w:rFonts w:eastAsia="Calibri"/>
                <w:b/>
                <w:sz w:val="20"/>
                <w:szCs w:val="20"/>
              </w:rPr>
            </w:pPr>
            <w:r w:rsidRPr="005D11A4">
              <w:rPr>
                <w:rFonts w:eastAsia="Calibri"/>
                <w:b/>
                <w:sz w:val="20"/>
                <w:szCs w:val="20"/>
              </w:rPr>
              <w:t>18.</w:t>
            </w:r>
          </w:p>
        </w:tc>
        <w:tc>
          <w:tcPr>
            <w:tcW w:w="3095" w:type="dxa"/>
            <w:tcBorders>
              <w:top w:val="single" w:sz="4" w:space="0" w:color="000000"/>
              <w:left w:val="single" w:sz="4" w:space="0" w:color="000000"/>
              <w:bottom w:val="single" w:sz="4" w:space="0" w:color="000000"/>
              <w:right w:val="single" w:sz="4" w:space="0" w:color="000000"/>
            </w:tcBorders>
            <w:shd w:val="clear" w:color="auto" w:fill="FFFFFF"/>
            <w:tcMar>
              <w:top w:w="72" w:type="dxa"/>
              <w:left w:w="114" w:type="dxa"/>
              <w:bottom w:w="0" w:type="dxa"/>
              <w:right w:w="114" w:type="dxa"/>
            </w:tcMar>
            <w:hideMark/>
          </w:tcPr>
          <w:p w:rsidR="007F76D9" w:rsidRPr="005D11A4" w:rsidRDefault="007F76D9" w:rsidP="00780F00">
            <w:pPr>
              <w:rPr>
                <w:b/>
                <w:sz w:val="20"/>
                <w:szCs w:val="20"/>
              </w:rPr>
            </w:pPr>
            <w:r w:rsidRPr="005D11A4">
              <w:rPr>
                <w:b/>
                <w:sz w:val="20"/>
                <w:szCs w:val="20"/>
              </w:rPr>
              <w:t>Dr. Abid Hussain</w:t>
            </w:r>
          </w:p>
          <w:p w:rsidR="007F76D9" w:rsidRPr="005D11A4" w:rsidRDefault="007F76D9" w:rsidP="00780F00">
            <w:pPr>
              <w:rPr>
                <w:sz w:val="20"/>
                <w:szCs w:val="20"/>
              </w:rPr>
            </w:pPr>
            <w:r w:rsidRPr="005D11A4">
              <w:rPr>
                <w:sz w:val="20"/>
                <w:szCs w:val="20"/>
              </w:rPr>
              <w:t>Lecturer</w:t>
            </w:r>
          </w:p>
          <w:p w:rsidR="007F76D9" w:rsidRPr="005D11A4" w:rsidRDefault="007F76D9" w:rsidP="00780F00">
            <w:pPr>
              <w:rPr>
                <w:sz w:val="20"/>
                <w:szCs w:val="20"/>
              </w:rPr>
            </w:pPr>
            <w:r w:rsidRPr="005D11A4">
              <w:rPr>
                <w:sz w:val="20"/>
                <w:szCs w:val="20"/>
              </w:rPr>
              <w:t>Faculty of Veterinary and Animal Sciences</w:t>
            </w:r>
          </w:p>
          <w:p w:rsidR="007F76D9" w:rsidRPr="005D11A4" w:rsidRDefault="007F76D9" w:rsidP="00780F00">
            <w:pPr>
              <w:rPr>
                <w:sz w:val="20"/>
                <w:szCs w:val="20"/>
              </w:rPr>
            </w:pPr>
            <w:r w:rsidRPr="005D11A4">
              <w:rPr>
                <w:sz w:val="20"/>
                <w:szCs w:val="20"/>
              </w:rPr>
              <w:t>The University of Poonch</w:t>
            </w:r>
          </w:p>
          <w:p w:rsidR="007F76D9" w:rsidRPr="005D11A4" w:rsidRDefault="007F76D9" w:rsidP="00780F00">
            <w:pPr>
              <w:rPr>
                <w:sz w:val="20"/>
                <w:szCs w:val="20"/>
              </w:rPr>
            </w:pPr>
            <w:r w:rsidRPr="005D11A4">
              <w:rPr>
                <w:sz w:val="20"/>
                <w:szCs w:val="20"/>
              </w:rPr>
              <w:t>Rawalakot, AJ &amp; K</w:t>
            </w:r>
          </w:p>
          <w:p w:rsidR="007F76D9" w:rsidRPr="005D11A4" w:rsidRDefault="007F76D9" w:rsidP="00780F00">
            <w:pPr>
              <w:rPr>
                <w:sz w:val="20"/>
                <w:szCs w:val="20"/>
              </w:rPr>
            </w:pPr>
          </w:p>
          <w:p w:rsidR="007F76D9" w:rsidRPr="005D11A4" w:rsidRDefault="007F76D9" w:rsidP="00780F00">
            <w:pPr>
              <w:rPr>
                <w:b/>
                <w:sz w:val="20"/>
                <w:szCs w:val="20"/>
              </w:rPr>
            </w:pPr>
            <w:r w:rsidRPr="005D11A4">
              <w:rPr>
                <w:b/>
                <w:sz w:val="20"/>
                <w:szCs w:val="20"/>
              </w:rPr>
              <w:t>TG-II(1387)/15</w:t>
            </w:r>
          </w:p>
          <w:p w:rsidR="007F76D9" w:rsidRPr="005D11A4" w:rsidRDefault="007F76D9" w:rsidP="00780F00">
            <w:pPr>
              <w:rPr>
                <w:b/>
                <w:sz w:val="20"/>
                <w:szCs w:val="20"/>
              </w:rPr>
            </w:pPr>
          </w:p>
        </w:tc>
        <w:tc>
          <w:tcPr>
            <w:tcW w:w="3920" w:type="dxa"/>
            <w:tcBorders>
              <w:top w:val="single" w:sz="4" w:space="0" w:color="000000"/>
              <w:left w:val="single" w:sz="4" w:space="0" w:color="000000"/>
              <w:bottom w:val="single" w:sz="4" w:space="0" w:color="000000"/>
              <w:right w:val="single" w:sz="4" w:space="0" w:color="000000"/>
            </w:tcBorders>
            <w:shd w:val="clear" w:color="auto" w:fill="FFFFFF"/>
            <w:tcMar>
              <w:top w:w="72" w:type="dxa"/>
              <w:left w:w="114" w:type="dxa"/>
              <w:bottom w:w="0" w:type="dxa"/>
              <w:right w:w="114" w:type="dxa"/>
            </w:tcMar>
          </w:tcPr>
          <w:p w:rsidR="007F76D9" w:rsidRPr="005D11A4" w:rsidRDefault="007F76D9" w:rsidP="00780F00">
            <w:pPr>
              <w:ind w:right="-25"/>
              <w:rPr>
                <w:sz w:val="20"/>
                <w:szCs w:val="20"/>
              </w:rPr>
            </w:pPr>
            <w:r w:rsidRPr="005D11A4">
              <w:rPr>
                <w:sz w:val="20"/>
                <w:szCs w:val="20"/>
              </w:rPr>
              <w:t xml:space="preserve">“VIII Asian Buffalo Congress” from </w:t>
            </w:r>
            <w:r w:rsidRPr="005D11A4">
              <w:rPr>
                <w:b/>
                <w:sz w:val="20"/>
                <w:szCs w:val="20"/>
              </w:rPr>
              <w:t xml:space="preserve">21-25 April, 2015 </w:t>
            </w:r>
            <w:r w:rsidRPr="005D11A4">
              <w:rPr>
                <w:sz w:val="20"/>
                <w:szCs w:val="20"/>
              </w:rPr>
              <w:t>at Istanbul, Turkey</w:t>
            </w:r>
          </w:p>
          <w:p w:rsidR="007F76D9" w:rsidRPr="005D11A4" w:rsidRDefault="007F76D9" w:rsidP="00780F00">
            <w:pPr>
              <w:ind w:right="-25"/>
              <w:rPr>
                <w:sz w:val="20"/>
                <w:szCs w:val="20"/>
              </w:rPr>
            </w:pPr>
            <w:r w:rsidRPr="005D11A4">
              <w:rPr>
                <w:sz w:val="20"/>
                <w:szCs w:val="20"/>
              </w:rPr>
              <w:t>“Sequencing Analysis of Virulent Gene for Fibronectin Binding Protein A (</w:t>
            </w:r>
            <w:r w:rsidRPr="005D11A4">
              <w:rPr>
                <w:i/>
                <w:sz w:val="20"/>
                <w:szCs w:val="20"/>
              </w:rPr>
              <w:t>fnbA</w:t>
            </w:r>
            <w:r w:rsidRPr="005D11A4">
              <w:rPr>
                <w:sz w:val="20"/>
                <w:szCs w:val="20"/>
              </w:rPr>
              <w:t xml:space="preserve">) of </w:t>
            </w:r>
            <w:r w:rsidRPr="005D11A4">
              <w:rPr>
                <w:i/>
                <w:sz w:val="20"/>
                <w:szCs w:val="20"/>
              </w:rPr>
              <w:t>Staphylococcus aureus</w:t>
            </w:r>
            <w:r w:rsidRPr="005D11A4">
              <w:rPr>
                <w:sz w:val="20"/>
                <w:szCs w:val="20"/>
              </w:rPr>
              <w:t xml:space="preserve"> Isolated from River Buffaloes in Pakistan”</w:t>
            </w:r>
          </w:p>
        </w:tc>
        <w:tc>
          <w:tcPr>
            <w:tcW w:w="1533" w:type="dxa"/>
            <w:tcBorders>
              <w:top w:val="single" w:sz="4" w:space="0" w:color="000000"/>
              <w:left w:val="single" w:sz="4" w:space="0" w:color="000000"/>
              <w:bottom w:val="single" w:sz="4" w:space="0" w:color="000000"/>
              <w:right w:val="single" w:sz="4" w:space="0" w:color="000000"/>
            </w:tcBorders>
            <w:shd w:val="clear" w:color="auto" w:fill="FFFFFF"/>
            <w:tcMar>
              <w:top w:w="72" w:type="dxa"/>
              <w:left w:w="114" w:type="dxa"/>
              <w:bottom w:w="0" w:type="dxa"/>
              <w:right w:w="114" w:type="dxa"/>
            </w:tcMar>
          </w:tcPr>
          <w:p w:rsidR="007F76D9" w:rsidRPr="005D11A4" w:rsidRDefault="007F76D9" w:rsidP="00780F00">
            <w:pPr>
              <w:contextualSpacing/>
              <w:jc w:val="center"/>
              <w:rPr>
                <w:b/>
                <w:bCs/>
                <w:sz w:val="20"/>
                <w:szCs w:val="20"/>
              </w:rPr>
            </w:pPr>
          </w:p>
          <w:p w:rsidR="007F76D9" w:rsidRPr="005D11A4" w:rsidRDefault="007F76D9" w:rsidP="00780F00">
            <w:pPr>
              <w:contextualSpacing/>
              <w:jc w:val="center"/>
              <w:rPr>
                <w:b/>
                <w:bCs/>
                <w:sz w:val="20"/>
                <w:szCs w:val="20"/>
              </w:rPr>
            </w:pPr>
            <w:r w:rsidRPr="005D11A4">
              <w:rPr>
                <w:b/>
                <w:bCs/>
                <w:sz w:val="20"/>
                <w:szCs w:val="20"/>
              </w:rPr>
              <w:t>Rs. 150,000/-</w:t>
            </w:r>
          </w:p>
          <w:p w:rsidR="007F76D9" w:rsidRPr="005D11A4" w:rsidRDefault="007F76D9" w:rsidP="00780F00">
            <w:pPr>
              <w:contextualSpacing/>
              <w:jc w:val="center"/>
              <w:rPr>
                <w:b/>
                <w:bCs/>
                <w:sz w:val="20"/>
                <w:szCs w:val="20"/>
              </w:rPr>
            </w:pPr>
          </w:p>
        </w:tc>
      </w:tr>
      <w:tr w:rsidR="007F76D9" w:rsidRPr="005D11A4" w:rsidTr="005D11A4">
        <w:trPr>
          <w:gridAfter w:val="1"/>
          <w:wAfter w:w="53" w:type="dxa"/>
          <w:trHeight w:val="1110"/>
          <w:jc w:val="center"/>
        </w:trPr>
        <w:tc>
          <w:tcPr>
            <w:tcW w:w="548" w:type="dxa"/>
            <w:gridSpan w:val="2"/>
            <w:tcBorders>
              <w:top w:val="single" w:sz="4" w:space="0" w:color="000000"/>
              <w:left w:val="single" w:sz="4" w:space="0" w:color="000000"/>
              <w:bottom w:val="single" w:sz="4" w:space="0" w:color="000000"/>
              <w:right w:val="single" w:sz="4" w:space="0" w:color="000000"/>
            </w:tcBorders>
            <w:shd w:val="clear" w:color="auto" w:fill="FFFFFF"/>
            <w:tcMar>
              <w:top w:w="72" w:type="dxa"/>
              <w:left w:w="114" w:type="dxa"/>
              <w:bottom w:w="0" w:type="dxa"/>
              <w:right w:w="114" w:type="dxa"/>
            </w:tcMar>
            <w:hideMark/>
          </w:tcPr>
          <w:p w:rsidR="007F76D9" w:rsidRPr="005D11A4" w:rsidRDefault="007F76D9" w:rsidP="00780F00">
            <w:pPr>
              <w:tabs>
                <w:tab w:val="left" w:pos="-48"/>
              </w:tabs>
              <w:jc w:val="center"/>
              <w:rPr>
                <w:b/>
                <w:sz w:val="20"/>
                <w:szCs w:val="20"/>
              </w:rPr>
            </w:pPr>
            <w:r w:rsidRPr="005D11A4">
              <w:rPr>
                <w:b/>
                <w:sz w:val="20"/>
                <w:szCs w:val="20"/>
              </w:rPr>
              <w:t>19.</w:t>
            </w:r>
          </w:p>
        </w:tc>
        <w:tc>
          <w:tcPr>
            <w:tcW w:w="3095" w:type="dxa"/>
            <w:tcBorders>
              <w:top w:val="single" w:sz="4" w:space="0" w:color="000000"/>
              <w:left w:val="single" w:sz="4" w:space="0" w:color="000000"/>
              <w:bottom w:val="single" w:sz="4" w:space="0" w:color="000000"/>
              <w:right w:val="single" w:sz="4" w:space="0" w:color="000000"/>
            </w:tcBorders>
            <w:shd w:val="clear" w:color="auto" w:fill="FFFFFF"/>
            <w:tcMar>
              <w:top w:w="72" w:type="dxa"/>
              <w:left w:w="114" w:type="dxa"/>
              <w:bottom w:w="0" w:type="dxa"/>
              <w:right w:w="114" w:type="dxa"/>
            </w:tcMar>
          </w:tcPr>
          <w:p w:rsidR="007F76D9" w:rsidRPr="005D11A4" w:rsidRDefault="007F76D9" w:rsidP="00780F00">
            <w:pPr>
              <w:rPr>
                <w:b/>
                <w:sz w:val="20"/>
                <w:szCs w:val="20"/>
              </w:rPr>
            </w:pPr>
            <w:r w:rsidRPr="005D11A4">
              <w:rPr>
                <w:b/>
                <w:sz w:val="20"/>
                <w:szCs w:val="20"/>
              </w:rPr>
              <w:t>Dr. Abdul Ghaffar</w:t>
            </w:r>
          </w:p>
          <w:p w:rsidR="007F76D9" w:rsidRPr="005D11A4" w:rsidRDefault="007F76D9" w:rsidP="00780F00">
            <w:pPr>
              <w:rPr>
                <w:sz w:val="20"/>
                <w:szCs w:val="20"/>
              </w:rPr>
            </w:pPr>
            <w:r w:rsidRPr="005D11A4">
              <w:rPr>
                <w:sz w:val="20"/>
                <w:szCs w:val="20"/>
              </w:rPr>
              <w:t>Planning Officer</w:t>
            </w:r>
          </w:p>
          <w:p w:rsidR="007F76D9" w:rsidRPr="005D11A4" w:rsidRDefault="007F76D9" w:rsidP="00780F00">
            <w:pPr>
              <w:rPr>
                <w:sz w:val="20"/>
                <w:szCs w:val="20"/>
              </w:rPr>
            </w:pPr>
            <w:r w:rsidRPr="005D11A4">
              <w:rPr>
                <w:sz w:val="20"/>
                <w:szCs w:val="20"/>
              </w:rPr>
              <w:t>Department of Health</w:t>
            </w:r>
          </w:p>
          <w:p w:rsidR="007F76D9" w:rsidRPr="005D11A4" w:rsidRDefault="007F76D9" w:rsidP="00780F00">
            <w:pPr>
              <w:rPr>
                <w:sz w:val="20"/>
                <w:szCs w:val="20"/>
              </w:rPr>
            </w:pPr>
            <w:r w:rsidRPr="005D11A4">
              <w:rPr>
                <w:sz w:val="20"/>
                <w:szCs w:val="20"/>
              </w:rPr>
              <w:t>Civil Secretariat</w:t>
            </w:r>
          </w:p>
          <w:p w:rsidR="007F76D9" w:rsidRPr="005D11A4" w:rsidRDefault="007F76D9" w:rsidP="00780F00">
            <w:pPr>
              <w:rPr>
                <w:sz w:val="20"/>
                <w:szCs w:val="20"/>
              </w:rPr>
            </w:pPr>
            <w:r w:rsidRPr="005D11A4">
              <w:rPr>
                <w:sz w:val="20"/>
                <w:szCs w:val="20"/>
              </w:rPr>
              <w:t>Quetta</w:t>
            </w:r>
          </w:p>
          <w:p w:rsidR="007F76D9" w:rsidRPr="005D11A4" w:rsidRDefault="007F76D9" w:rsidP="00780F00">
            <w:pPr>
              <w:rPr>
                <w:sz w:val="20"/>
                <w:szCs w:val="20"/>
              </w:rPr>
            </w:pPr>
          </w:p>
          <w:p w:rsidR="007F76D9" w:rsidRPr="005D11A4" w:rsidRDefault="007F76D9" w:rsidP="00780F00">
            <w:pPr>
              <w:rPr>
                <w:b/>
                <w:bCs/>
                <w:sz w:val="20"/>
                <w:szCs w:val="20"/>
              </w:rPr>
            </w:pPr>
            <w:r w:rsidRPr="005D11A4">
              <w:rPr>
                <w:b/>
                <w:bCs/>
                <w:sz w:val="20"/>
                <w:szCs w:val="20"/>
              </w:rPr>
              <w:t>TG-II(1369)/14</w:t>
            </w:r>
          </w:p>
        </w:tc>
        <w:tc>
          <w:tcPr>
            <w:tcW w:w="3920" w:type="dxa"/>
            <w:tcBorders>
              <w:top w:val="single" w:sz="4" w:space="0" w:color="000000"/>
              <w:left w:val="single" w:sz="4" w:space="0" w:color="000000"/>
              <w:bottom w:val="single" w:sz="4" w:space="0" w:color="000000"/>
              <w:right w:val="single" w:sz="4" w:space="0" w:color="000000"/>
            </w:tcBorders>
            <w:shd w:val="clear" w:color="auto" w:fill="FFFFFF"/>
            <w:tcMar>
              <w:top w:w="72" w:type="dxa"/>
              <w:left w:w="114" w:type="dxa"/>
              <w:bottom w:w="0" w:type="dxa"/>
              <w:right w:w="114" w:type="dxa"/>
            </w:tcMar>
          </w:tcPr>
          <w:p w:rsidR="007F76D9" w:rsidRPr="005D11A4" w:rsidRDefault="007F76D9" w:rsidP="00780F00">
            <w:pPr>
              <w:ind w:right="-25"/>
              <w:rPr>
                <w:sz w:val="20"/>
                <w:szCs w:val="20"/>
              </w:rPr>
            </w:pPr>
            <w:r w:rsidRPr="005D11A4">
              <w:rPr>
                <w:sz w:val="20"/>
                <w:szCs w:val="20"/>
              </w:rPr>
              <w:t>“3</w:t>
            </w:r>
            <w:r w:rsidRPr="005D11A4">
              <w:rPr>
                <w:sz w:val="20"/>
                <w:szCs w:val="20"/>
                <w:vertAlign w:val="superscript"/>
              </w:rPr>
              <w:t>rd</w:t>
            </w:r>
            <w:r w:rsidRPr="005D11A4">
              <w:rPr>
                <w:sz w:val="20"/>
                <w:szCs w:val="20"/>
              </w:rPr>
              <w:t xml:space="preserve"> Annual International Conference on Health &amp; Medicinal Sciences” from  </w:t>
            </w:r>
            <w:r w:rsidRPr="005D11A4">
              <w:rPr>
                <w:b/>
                <w:bCs/>
                <w:sz w:val="20"/>
                <w:szCs w:val="20"/>
              </w:rPr>
              <w:t>4-07 May, 2015</w:t>
            </w:r>
            <w:r w:rsidRPr="005D11A4">
              <w:rPr>
                <w:sz w:val="20"/>
                <w:szCs w:val="20"/>
              </w:rPr>
              <w:t xml:space="preserve"> at Athens, Greece</w:t>
            </w:r>
          </w:p>
          <w:p w:rsidR="007F76D9" w:rsidRPr="005D11A4" w:rsidRDefault="007F76D9" w:rsidP="00780F00">
            <w:pPr>
              <w:ind w:right="-25"/>
              <w:rPr>
                <w:sz w:val="20"/>
                <w:szCs w:val="20"/>
              </w:rPr>
            </w:pPr>
            <w:r w:rsidRPr="005D11A4">
              <w:rPr>
                <w:sz w:val="20"/>
                <w:szCs w:val="20"/>
              </w:rPr>
              <w:t>“Factors Associated with Utilization of Antenatal Care Services in Baluchistan, Pakistan: An Analysis of the Multiple Indicator Cluster Survey (MICS) Baluchistan ”</w:t>
            </w:r>
          </w:p>
        </w:tc>
        <w:tc>
          <w:tcPr>
            <w:tcW w:w="1533" w:type="dxa"/>
            <w:tcBorders>
              <w:top w:val="single" w:sz="4" w:space="0" w:color="000000"/>
              <w:left w:val="single" w:sz="4" w:space="0" w:color="000000"/>
              <w:bottom w:val="single" w:sz="4" w:space="0" w:color="000000"/>
              <w:right w:val="single" w:sz="4" w:space="0" w:color="000000"/>
            </w:tcBorders>
            <w:shd w:val="clear" w:color="auto" w:fill="FFFFFF"/>
            <w:tcMar>
              <w:top w:w="72" w:type="dxa"/>
              <w:left w:w="114" w:type="dxa"/>
              <w:bottom w:w="0" w:type="dxa"/>
              <w:right w:w="114" w:type="dxa"/>
            </w:tcMar>
          </w:tcPr>
          <w:p w:rsidR="007F76D9" w:rsidRPr="005D11A4" w:rsidRDefault="007F76D9" w:rsidP="00780F00">
            <w:pPr>
              <w:tabs>
                <w:tab w:val="left" w:pos="1221"/>
              </w:tabs>
              <w:ind w:right="33"/>
              <w:jc w:val="center"/>
              <w:rPr>
                <w:b/>
                <w:bCs/>
                <w:sz w:val="20"/>
                <w:szCs w:val="20"/>
              </w:rPr>
            </w:pPr>
          </w:p>
          <w:p w:rsidR="007F76D9" w:rsidRPr="005D11A4" w:rsidRDefault="007F76D9" w:rsidP="00780F00">
            <w:pPr>
              <w:pStyle w:val="ListParagraph"/>
              <w:ind w:left="72"/>
              <w:jc w:val="center"/>
              <w:rPr>
                <w:b/>
                <w:bCs/>
                <w:sz w:val="20"/>
                <w:szCs w:val="20"/>
              </w:rPr>
            </w:pPr>
            <w:r w:rsidRPr="005D11A4">
              <w:rPr>
                <w:b/>
                <w:bCs/>
                <w:sz w:val="20"/>
                <w:szCs w:val="20"/>
              </w:rPr>
              <w:t>Rs. 150,000/-</w:t>
            </w:r>
          </w:p>
          <w:p w:rsidR="007F76D9" w:rsidRPr="005D11A4" w:rsidRDefault="007F76D9" w:rsidP="00780F00">
            <w:pPr>
              <w:pStyle w:val="ListParagraph"/>
              <w:ind w:left="72"/>
              <w:jc w:val="center"/>
              <w:rPr>
                <w:b/>
                <w:bCs/>
                <w:sz w:val="20"/>
                <w:szCs w:val="20"/>
              </w:rPr>
            </w:pPr>
          </w:p>
        </w:tc>
      </w:tr>
      <w:tr w:rsidR="007F76D9" w:rsidRPr="005D11A4" w:rsidTr="005D11A4">
        <w:trPr>
          <w:gridAfter w:val="1"/>
          <w:wAfter w:w="53" w:type="dxa"/>
          <w:trHeight w:val="1110"/>
          <w:jc w:val="center"/>
        </w:trPr>
        <w:tc>
          <w:tcPr>
            <w:tcW w:w="548" w:type="dxa"/>
            <w:gridSpan w:val="2"/>
            <w:tcBorders>
              <w:top w:val="single" w:sz="4" w:space="0" w:color="000000"/>
              <w:left w:val="single" w:sz="4" w:space="0" w:color="000000"/>
              <w:bottom w:val="single" w:sz="4" w:space="0" w:color="000000"/>
              <w:right w:val="single" w:sz="4" w:space="0" w:color="000000"/>
            </w:tcBorders>
            <w:shd w:val="clear" w:color="auto" w:fill="FFFFFF"/>
            <w:tcMar>
              <w:top w:w="72" w:type="dxa"/>
              <w:left w:w="114" w:type="dxa"/>
              <w:bottom w:w="0" w:type="dxa"/>
              <w:right w:w="114" w:type="dxa"/>
            </w:tcMar>
            <w:hideMark/>
          </w:tcPr>
          <w:p w:rsidR="007F76D9" w:rsidRPr="005D11A4" w:rsidRDefault="007F76D9" w:rsidP="00780F00">
            <w:pPr>
              <w:tabs>
                <w:tab w:val="left" w:pos="-48"/>
              </w:tabs>
              <w:jc w:val="center"/>
              <w:rPr>
                <w:b/>
                <w:sz w:val="20"/>
                <w:szCs w:val="20"/>
              </w:rPr>
            </w:pPr>
            <w:r w:rsidRPr="005D11A4">
              <w:rPr>
                <w:b/>
                <w:sz w:val="20"/>
                <w:szCs w:val="20"/>
              </w:rPr>
              <w:t>20.</w:t>
            </w:r>
          </w:p>
        </w:tc>
        <w:tc>
          <w:tcPr>
            <w:tcW w:w="3095" w:type="dxa"/>
            <w:tcBorders>
              <w:top w:val="single" w:sz="4" w:space="0" w:color="000000"/>
              <w:left w:val="single" w:sz="4" w:space="0" w:color="000000"/>
              <w:bottom w:val="single" w:sz="4" w:space="0" w:color="000000"/>
              <w:right w:val="single" w:sz="4" w:space="0" w:color="000000"/>
            </w:tcBorders>
            <w:shd w:val="clear" w:color="auto" w:fill="FFFFFF"/>
            <w:tcMar>
              <w:top w:w="72" w:type="dxa"/>
              <w:left w:w="114" w:type="dxa"/>
              <w:bottom w:w="0" w:type="dxa"/>
              <w:right w:w="114" w:type="dxa"/>
            </w:tcMar>
          </w:tcPr>
          <w:p w:rsidR="007F76D9" w:rsidRPr="005D11A4" w:rsidRDefault="007F76D9" w:rsidP="00780F00">
            <w:pPr>
              <w:rPr>
                <w:b/>
                <w:sz w:val="20"/>
                <w:szCs w:val="20"/>
              </w:rPr>
            </w:pPr>
            <w:r w:rsidRPr="005D11A4">
              <w:rPr>
                <w:b/>
                <w:sz w:val="20"/>
                <w:szCs w:val="20"/>
              </w:rPr>
              <w:t>Dr. Alia Bano Munshi</w:t>
            </w:r>
          </w:p>
          <w:p w:rsidR="007F76D9" w:rsidRPr="005D11A4" w:rsidRDefault="007F76D9" w:rsidP="00780F00">
            <w:pPr>
              <w:rPr>
                <w:sz w:val="20"/>
                <w:szCs w:val="20"/>
              </w:rPr>
            </w:pPr>
            <w:r w:rsidRPr="005D11A4">
              <w:rPr>
                <w:sz w:val="20"/>
                <w:szCs w:val="20"/>
              </w:rPr>
              <w:t>Chief Scientific Officer</w:t>
            </w:r>
          </w:p>
          <w:p w:rsidR="007F76D9" w:rsidRPr="005D11A4" w:rsidRDefault="007F76D9" w:rsidP="00780F00">
            <w:pPr>
              <w:rPr>
                <w:sz w:val="20"/>
                <w:szCs w:val="20"/>
              </w:rPr>
            </w:pPr>
            <w:r w:rsidRPr="005D11A4">
              <w:rPr>
                <w:sz w:val="20"/>
                <w:szCs w:val="20"/>
              </w:rPr>
              <w:t>Centre for Environmental Study PCSIR Labs. Complex Karachi</w:t>
            </w:r>
          </w:p>
          <w:p w:rsidR="007F76D9" w:rsidRPr="005D11A4" w:rsidRDefault="007F76D9" w:rsidP="00780F00">
            <w:pPr>
              <w:rPr>
                <w:sz w:val="20"/>
                <w:szCs w:val="20"/>
              </w:rPr>
            </w:pPr>
          </w:p>
          <w:p w:rsidR="007F76D9" w:rsidRPr="005D11A4" w:rsidRDefault="007F76D9" w:rsidP="00780F00">
            <w:pPr>
              <w:rPr>
                <w:b/>
                <w:sz w:val="20"/>
                <w:szCs w:val="20"/>
              </w:rPr>
            </w:pPr>
            <w:r w:rsidRPr="005D11A4">
              <w:rPr>
                <w:b/>
                <w:sz w:val="20"/>
                <w:szCs w:val="20"/>
              </w:rPr>
              <w:t>TG-II(1336)/14</w:t>
            </w:r>
          </w:p>
        </w:tc>
        <w:tc>
          <w:tcPr>
            <w:tcW w:w="3920" w:type="dxa"/>
            <w:tcBorders>
              <w:top w:val="single" w:sz="4" w:space="0" w:color="000000"/>
              <w:left w:val="single" w:sz="4" w:space="0" w:color="000000"/>
              <w:bottom w:val="single" w:sz="4" w:space="0" w:color="000000"/>
              <w:right w:val="single" w:sz="4" w:space="0" w:color="000000"/>
            </w:tcBorders>
            <w:shd w:val="clear" w:color="auto" w:fill="FFFFFF"/>
            <w:tcMar>
              <w:top w:w="72" w:type="dxa"/>
              <w:left w:w="114" w:type="dxa"/>
              <w:bottom w:w="0" w:type="dxa"/>
              <w:right w:w="114" w:type="dxa"/>
            </w:tcMar>
          </w:tcPr>
          <w:p w:rsidR="007F76D9" w:rsidRPr="005D11A4" w:rsidRDefault="007F76D9" w:rsidP="00780F00">
            <w:pPr>
              <w:ind w:right="-25"/>
              <w:rPr>
                <w:sz w:val="20"/>
                <w:szCs w:val="20"/>
              </w:rPr>
            </w:pPr>
            <w:r w:rsidRPr="005D11A4">
              <w:rPr>
                <w:sz w:val="20"/>
                <w:szCs w:val="20"/>
              </w:rPr>
              <w:t xml:space="preserve">“International Conference on Civil and Environmental Engineering” from </w:t>
            </w:r>
            <w:r w:rsidRPr="005D11A4">
              <w:rPr>
                <w:b/>
                <w:sz w:val="20"/>
                <w:szCs w:val="20"/>
              </w:rPr>
              <w:t>20-23</w:t>
            </w:r>
            <w:r w:rsidRPr="005D11A4">
              <w:rPr>
                <w:b/>
                <w:sz w:val="20"/>
                <w:szCs w:val="20"/>
                <w:vertAlign w:val="superscript"/>
              </w:rPr>
              <w:t>rd</w:t>
            </w:r>
            <w:r w:rsidRPr="005D11A4">
              <w:rPr>
                <w:b/>
                <w:sz w:val="20"/>
                <w:szCs w:val="20"/>
              </w:rPr>
              <w:t xml:space="preserve"> May, 2015</w:t>
            </w:r>
            <w:r w:rsidRPr="005D11A4">
              <w:rPr>
                <w:sz w:val="20"/>
                <w:szCs w:val="20"/>
              </w:rPr>
              <w:t xml:space="preserve"> at Nevesehir, Turkey</w:t>
            </w:r>
          </w:p>
          <w:p w:rsidR="007F76D9" w:rsidRPr="005D11A4" w:rsidRDefault="007F76D9" w:rsidP="00780F00">
            <w:pPr>
              <w:ind w:right="-25"/>
              <w:rPr>
                <w:sz w:val="20"/>
                <w:szCs w:val="20"/>
              </w:rPr>
            </w:pPr>
            <w:r w:rsidRPr="005D11A4">
              <w:rPr>
                <w:sz w:val="20"/>
                <w:szCs w:val="20"/>
              </w:rPr>
              <w:t>“Efforts for chemical approach to environmental assessment of oil pollution due to Tasman oil spill Clifton beach Karachi”</w:t>
            </w:r>
          </w:p>
        </w:tc>
        <w:tc>
          <w:tcPr>
            <w:tcW w:w="1533" w:type="dxa"/>
            <w:tcBorders>
              <w:top w:val="single" w:sz="4" w:space="0" w:color="000000"/>
              <w:left w:val="single" w:sz="4" w:space="0" w:color="000000"/>
              <w:bottom w:val="single" w:sz="4" w:space="0" w:color="000000"/>
              <w:right w:val="single" w:sz="4" w:space="0" w:color="000000"/>
            </w:tcBorders>
            <w:shd w:val="clear" w:color="auto" w:fill="FFFFFF"/>
            <w:tcMar>
              <w:top w:w="72" w:type="dxa"/>
              <w:left w:w="114" w:type="dxa"/>
              <w:bottom w:w="0" w:type="dxa"/>
              <w:right w:w="114" w:type="dxa"/>
            </w:tcMar>
          </w:tcPr>
          <w:p w:rsidR="007F76D9" w:rsidRPr="005D11A4" w:rsidRDefault="007F76D9" w:rsidP="00780F00">
            <w:pPr>
              <w:tabs>
                <w:tab w:val="left" w:pos="1221"/>
              </w:tabs>
              <w:spacing w:line="360" w:lineRule="auto"/>
              <w:ind w:right="33"/>
              <w:jc w:val="center"/>
              <w:rPr>
                <w:b/>
                <w:bCs/>
                <w:sz w:val="20"/>
                <w:szCs w:val="20"/>
              </w:rPr>
            </w:pPr>
          </w:p>
          <w:p w:rsidR="007F76D9" w:rsidRPr="005D11A4" w:rsidRDefault="007F76D9" w:rsidP="00780F00">
            <w:pPr>
              <w:tabs>
                <w:tab w:val="left" w:pos="1221"/>
              </w:tabs>
              <w:spacing w:line="360" w:lineRule="auto"/>
              <w:ind w:right="33"/>
              <w:jc w:val="center"/>
              <w:rPr>
                <w:b/>
                <w:bCs/>
                <w:sz w:val="20"/>
                <w:szCs w:val="20"/>
              </w:rPr>
            </w:pPr>
            <w:r w:rsidRPr="005D11A4">
              <w:rPr>
                <w:b/>
                <w:bCs/>
                <w:sz w:val="20"/>
                <w:szCs w:val="20"/>
              </w:rPr>
              <w:t>Rs. 145,000/-</w:t>
            </w:r>
          </w:p>
          <w:p w:rsidR="007F76D9" w:rsidRPr="005D11A4" w:rsidRDefault="007F76D9" w:rsidP="00780F00">
            <w:pPr>
              <w:tabs>
                <w:tab w:val="left" w:pos="1221"/>
              </w:tabs>
              <w:spacing w:line="360" w:lineRule="auto"/>
              <w:ind w:right="33"/>
              <w:jc w:val="center"/>
              <w:rPr>
                <w:b/>
                <w:bCs/>
                <w:sz w:val="20"/>
                <w:szCs w:val="20"/>
              </w:rPr>
            </w:pPr>
          </w:p>
        </w:tc>
      </w:tr>
      <w:tr w:rsidR="007F76D9" w:rsidRPr="005D11A4" w:rsidTr="005D11A4">
        <w:trPr>
          <w:gridAfter w:val="1"/>
          <w:wAfter w:w="53" w:type="dxa"/>
          <w:trHeight w:val="1110"/>
          <w:jc w:val="center"/>
        </w:trPr>
        <w:tc>
          <w:tcPr>
            <w:tcW w:w="548" w:type="dxa"/>
            <w:gridSpan w:val="2"/>
            <w:tcBorders>
              <w:top w:val="single" w:sz="4" w:space="0" w:color="000000"/>
              <w:left w:val="single" w:sz="4" w:space="0" w:color="000000"/>
              <w:bottom w:val="single" w:sz="4" w:space="0" w:color="000000"/>
              <w:right w:val="single" w:sz="4" w:space="0" w:color="000000"/>
            </w:tcBorders>
            <w:shd w:val="clear" w:color="auto" w:fill="FFFFFF"/>
            <w:tcMar>
              <w:top w:w="72" w:type="dxa"/>
              <w:left w:w="114" w:type="dxa"/>
              <w:bottom w:w="0" w:type="dxa"/>
              <w:right w:w="114" w:type="dxa"/>
            </w:tcMar>
            <w:hideMark/>
          </w:tcPr>
          <w:p w:rsidR="007F76D9" w:rsidRPr="005D11A4" w:rsidRDefault="007F76D9" w:rsidP="00780F00">
            <w:pPr>
              <w:tabs>
                <w:tab w:val="left" w:pos="-48"/>
              </w:tabs>
              <w:jc w:val="center"/>
              <w:rPr>
                <w:b/>
                <w:sz w:val="20"/>
                <w:szCs w:val="20"/>
              </w:rPr>
            </w:pPr>
            <w:r w:rsidRPr="005D11A4">
              <w:rPr>
                <w:b/>
                <w:sz w:val="20"/>
                <w:szCs w:val="20"/>
              </w:rPr>
              <w:t>21.</w:t>
            </w:r>
          </w:p>
          <w:p w:rsidR="007F76D9" w:rsidRPr="005D11A4" w:rsidRDefault="007F76D9" w:rsidP="00780F00">
            <w:pPr>
              <w:tabs>
                <w:tab w:val="left" w:pos="-48"/>
              </w:tabs>
              <w:jc w:val="center"/>
              <w:rPr>
                <w:b/>
                <w:sz w:val="20"/>
                <w:szCs w:val="20"/>
              </w:rPr>
            </w:pPr>
          </w:p>
        </w:tc>
        <w:tc>
          <w:tcPr>
            <w:tcW w:w="3095" w:type="dxa"/>
            <w:tcBorders>
              <w:top w:val="single" w:sz="4" w:space="0" w:color="000000"/>
              <w:left w:val="single" w:sz="4" w:space="0" w:color="000000"/>
              <w:bottom w:val="single" w:sz="4" w:space="0" w:color="000000"/>
              <w:right w:val="single" w:sz="4" w:space="0" w:color="000000"/>
            </w:tcBorders>
            <w:shd w:val="clear" w:color="auto" w:fill="FFFFFF"/>
            <w:tcMar>
              <w:top w:w="72" w:type="dxa"/>
              <w:left w:w="114" w:type="dxa"/>
              <w:bottom w:w="0" w:type="dxa"/>
              <w:right w:w="114" w:type="dxa"/>
            </w:tcMar>
          </w:tcPr>
          <w:p w:rsidR="007F76D9" w:rsidRPr="005D11A4" w:rsidRDefault="007F76D9" w:rsidP="00780F00">
            <w:pPr>
              <w:rPr>
                <w:b/>
                <w:sz w:val="20"/>
                <w:szCs w:val="20"/>
              </w:rPr>
            </w:pPr>
            <w:r w:rsidRPr="005D11A4">
              <w:rPr>
                <w:b/>
                <w:sz w:val="20"/>
                <w:szCs w:val="20"/>
              </w:rPr>
              <w:t>Dr. Mushtaq Ahmad</w:t>
            </w:r>
          </w:p>
          <w:p w:rsidR="007F76D9" w:rsidRPr="005D11A4" w:rsidRDefault="007F76D9" w:rsidP="00780F00">
            <w:pPr>
              <w:rPr>
                <w:sz w:val="20"/>
                <w:szCs w:val="20"/>
              </w:rPr>
            </w:pPr>
            <w:r w:rsidRPr="005D11A4">
              <w:rPr>
                <w:sz w:val="20"/>
                <w:szCs w:val="20"/>
              </w:rPr>
              <w:t>Deputy Chief Scientist</w:t>
            </w:r>
          </w:p>
          <w:p w:rsidR="007F76D9" w:rsidRPr="005D11A4" w:rsidRDefault="007F76D9" w:rsidP="00780F00">
            <w:pPr>
              <w:rPr>
                <w:sz w:val="20"/>
                <w:szCs w:val="20"/>
              </w:rPr>
            </w:pPr>
            <w:r w:rsidRPr="005D11A4">
              <w:rPr>
                <w:sz w:val="20"/>
                <w:szCs w:val="20"/>
              </w:rPr>
              <w:t>National Institute of Lasers and Optronics (NILOP)</w:t>
            </w:r>
          </w:p>
          <w:p w:rsidR="007F76D9" w:rsidRPr="005D11A4" w:rsidRDefault="007F76D9" w:rsidP="00780F00">
            <w:pPr>
              <w:rPr>
                <w:sz w:val="20"/>
                <w:szCs w:val="20"/>
              </w:rPr>
            </w:pPr>
            <w:r w:rsidRPr="005D11A4">
              <w:rPr>
                <w:sz w:val="20"/>
                <w:szCs w:val="20"/>
              </w:rPr>
              <w:t>Islamabad</w:t>
            </w:r>
          </w:p>
          <w:p w:rsidR="007F76D9" w:rsidRPr="005D11A4" w:rsidRDefault="007F76D9" w:rsidP="00780F00">
            <w:pPr>
              <w:rPr>
                <w:sz w:val="20"/>
                <w:szCs w:val="20"/>
              </w:rPr>
            </w:pPr>
          </w:p>
          <w:p w:rsidR="007F76D9" w:rsidRPr="005D11A4" w:rsidRDefault="007F76D9" w:rsidP="00780F00">
            <w:pPr>
              <w:rPr>
                <w:b/>
                <w:sz w:val="20"/>
                <w:szCs w:val="20"/>
              </w:rPr>
            </w:pPr>
            <w:r w:rsidRPr="005D11A4">
              <w:rPr>
                <w:b/>
                <w:sz w:val="20"/>
                <w:szCs w:val="20"/>
              </w:rPr>
              <w:lastRenderedPageBreak/>
              <w:t>TG-II(1411)/15</w:t>
            </w:r>
          </w:p>
        </w:tc>
        <w:tc>
          <w:tcPr>
            <w:tcW w:w="3920" w:type="dxa"/>
            <w:tcBorders>
              <w:top w:val="single" w:sz="4" w:space="0" w:color="000000"/>
              <w:left w:val="single" w:sz="4" w:space="0" w:color="000000"/>
              <w:bottom w:val="single" w:sz="4" w:space="0" w:color="000000"/>
              <w:right w:val="single" w:sz="4" w:space="0" w:color="000000"/>
            </w:tcBorders>
            <w:shd w:val="clear" w:color="auto" w:fill="FFFFFF"/>
            <w:tcMar>
              <w:top w:w="72" w:type="dxa"/>
              <w:left w:w="114" w:type="dxa"/>
              <w:bottom w:w="0" w:type="dxa"/>
              <w:right w:w="114" w:type="dxa"/>
            </w:tcMar>
          </w:tcPr>
          <w:p w:rsidR="007F76D9" w:rsidRPr="005D11A4" w:rsidRDefault="007F76D9" w:rsidP="00780F00">
            <w:pPr>
              <w:ind w:right="-25"/>
              <w:rPr>
                <w:sz w:val="20"/>
                <w:szCs w:val="20"/>
              </w:rPr>
            </w:pPr>
            <w:r w:rsidRPr="005D11A4">
              <w:rPr>
                <w:sz w:val="20"/>
                <w:szCs w:val="20"/>
              </w:rPr>
              <w:lastRenderedPageBreak/>
              <w:t xml:space="preserve">“SPIE: Biophotonics South America ” from </w:t>
            </w:r>
            <w:r w:rsidRPr="005D11A4">
              <w:rPr>
                <w:b/>
                <w:sz w:val="20"/>
                <w:szCs w:val="20"/>
              </w:rPr>
              <w:t>23-25</w:t>
            </w:r>
            <w:r w:rsidRPr="005D11A4">
              <w:rPr>
                <w:b/>
                <w:sz w:val="20"/>
                <w:szCs w:val="20"/>
                <w:vertAlign w:val="superscript"/>
              </w:rPr>
              <w:t>th</w:t>
            </w:r>
            <w:r w:rsidRPr="005D11A4">
              <w:rPr>
                <w:b/>
                <w:sz w:val="20"/>
                <w:szCs w:val="20"/>
              </w:rPr>
              <w:t xml:space="preserve"> May, 2015 </w:t>
            </w:r>
            <w:r w:rsidRPr="005D11A4">
              <w:rPr>
                <w:sz w:val="20"/>
                <w:szCs w:val="20"/>
              </w:rPr>
              <w:t>at Rio de Janiero, Brazil</w:t>
            </w:r>
          </w:p>
          <w:p w:rsidR="007F76D9" w:rsidRPr="005D11A4" w:rsidRDefault="007F76D9" w:rsidP="00780F00">
            <w:pPr>
              <w:ind w:right="-25"/>
              <w:rPr>
                <w:sz w:val="20"/>
                <w:szCs w:val="20"/>
              </w:rPr>
            </w:pPr>
            <w:r w:rsidRPr="005D11A4">
              <w:rPr>
                <w:sz w:val="20"/>
                <w:szCs w:val="20"/>
              </w:rPr>
              <w:t>“Raman spectroscopic investigation of HCV infection in human blood sera”</w:t>
            </w:r>
          </w:p>
        </w:tc>
        <w:tc>
          <w:tcPr>
            <w:tcW w:w="1533" w:type="dxa"/>
            <w:tcBorders>
              <w:top w:val="single" w:sz="4" w:space="0" w:color="000000"/>
              <w:left w:val="single" w:sz="4" w:space="0" w:color="000000"/>
              <w:bottom w:val="single" w:sz="4" w:space="0" w:color="000000"/>
              <w:right w:val="single" w:sz="4" w:space="0" w:color="000000"/>
            </w:tcBorders>
            <w:shd w:val="clear" w:color="auto" w:fill="FFFFFF"/>
            <w:tcMar>
              <w:top w:w="72" w:type="dxa"/>
              <w:left w:w="114" w:type="dxa"/>
              <w:bottom w:w="0" w:type="dxa"/>
              <w:right w:w="114" w:type="dxa"/>
            </w:tcMar>
          </w:tcPr>
          <w:p w:rsidR="007F76D9" w:rsidRPr="005D11A4" w:rsidRDefault="007F76D9" w:rsidP="00780F00">
            <w:pPr>
              <w:tabs>
                <w:tab w:val="left" w:pos="1221"/>
              </w:tabs>
              <w:ind w:right="33"/>
              <w:jc w:val="center"/>
              <w:rPr>
                <w:b/>
                <w:bCs/>
                <w:sz w:val="20"/>
                <w:szCs w:val="20"/>
              </w:rPr>
            </w:pPr>
          </w:p>
          <w:p w:rsidR="007F76D9" w:rsidRPr="005D11A4" w:rsidRDefault="007F76D9" w:rsidP="00780F00">
            <w:pPr>
              <w:tabs>
                <w:tab w:val="left" w:pos="1221"/>
              </w:tabs>
              <w:ind w:right="33"/>
              <w:jc w:val="center"/>
              <w:rPr>
                <w:b/>
                <w:bCs/>
                <w:sz w:val="20"/>
                <w:szCs w:val="20"/>
              </w:rPr>
            </w:pPr>
            <w:r w:rsidRPr="005D11A4">
              <w:rPr>
                <w:b/>
                <w:bCs/>
                <w:sz w:val="20"/>
                <w:szCs w:val="20"/>
              </w:rPr>
              <w:t>Rs. 150,000/-</w:t>
            </w:r>
          </w:p>
          <w:p w:rsidR="007F76D9" w:rsidRPr="005D11A4" w:rsidRDefault="007F76D9" w:rsidP="00780F00">
            <w:pPr>
              <w:tabs>
                <w:tab w:val="left" w:pos="1221"/>
              </w:tabs>
              <w:ind w:right="33"/>
              <w:jc w:val="center"/>
              <w:rPr>
                <w:b/>
                <w:bCs/>
                <w:sz w:val="20"/>
                <w:szCs w:val="20"/>
              </w:rPr>
            </w:pPr>
          </w:p>
        </w:tc>
      </w:tr>
      <w:tr w:rsidR="007F76D9" w:rsidRPr="005D11A4" w:rsidTr="005D11A4">
        <w:trPr>
          <w:gridAfter w:val="1"/>
          <w:wAfter w:w="53" w:type="dxa"/>
          <w:trHeight w:val="1110"/>
          <w:jc w:val="center"/>
        </w:trPr>
        <w:tc>
          <w:tcPr>
            <w:tcW w:w="548" w:type="dxa"/>
            <w:gridSpan w:val="2"/>
            <w:tcBorders>
              <w:top w:val="single" w:sz="4" w:space="0" w:color="000000"/>
              <w:left w:val="single" w:sz="4" w:space="0" w:color="000000"/>
              <w:bottom w:val="single" w:sz="4" w:space="0" w:color="000000"/>
              <w:right w:val="single" w:sz="4" w:space="0" w:color="000000"/>
            </w:tcBorders>
            <w:shd w:val="clear" w:color="auto" w:fill="FFFFFF"/>
            <w:tcMar>
              <w:top w:w="72" w:type="dxa"/>
              <w:left w:w="114" w:type="dxa"/>
              <w:bottom w:w="0" w:type="dxa"/>
              <w:right w:w="114" w:type="dxa"/>
            </w:tcMar>
            <w:hideMark/>
          </w:tcPr>
          <w:p w:rsidR="007F76D9" w:rsidRPr="005D11A4" w:rsidRDefault="007F76D9" w:rsidP="00780F00">
            <w:pPr>
              <w:tabs>
                <w:tab w:val="left" w:pos="-48"/>
              </w:tabs>
              <w:jc w:val="center"/>
              <w:rPr>
                <w:b/>
                <w:sz w:val="20"/>
                <w:szCs w:val="20"/>
              </w:rPr>
            </w:pPr>
            <w:r w:rsidRPr="005D11A4">
              <w:rPr>
                <w:b/>
                <w:sz w:val="20"/>
                <w:szCs w:val="20"/>
              </w:rPr>
              <w:lastRenderedPageBreak/>
              <w:t>22.</w:t>
            </w:r>
          </w:p>
        </w:tc>
        <w:tc>
          <w:tcPr>
            <w:tcW w:w="3095" w:type="dxa"/>
            <w:tcBorders>
              <w:top w:val="single" w:sz="4" w:space="0" w:color="000000"/>
              <w:left w:val="single" w:sz="4" w:space="0" w:color="000000"/>
              <w:bottom w:val="single" w:sz="4" w:space="0" w:color="000000"/>
              <w:right w:val="single" w:sz="4" w:space="0" w:color="000000"/>
            </w:tcBorders>
            <w:shd w:val="clear" w:color="auto" w:fill="FFFFFF"/>
            <w:tcMar>
              <w:top w:w="72" w:type="dxa"/>
              <w:left w:w="114" w:type="dxa"/>
              <w:bottom w:w="0" w:type="dxa"/>
              <w:right w:w="114" w:type="dxa"/>
            </w:tcMar>
          </w:tcPr>
          <w:p w:rsidR="007F76D9" w:rsidRPr="005D11A4" w:rsidRDefault="007F76D9" w:rsidP="00780F00">
            <w:pPr>
              <w:rPr>
                <w:b/>
                <w:sz w:val="20"/>
                <w:szCs w:val="20"/>
              </w:rPr>
            </w:pPr>
            <w:r w:rsidRPr="005D11A4">
              <w:rPr>
                <w:b/>
                <w:sz w:val="20"/>
                <w:szCs w:val="20"/>
              </w:rPr>
              <w:t>Mr. M. Khubaib Abuzar</w:t>
            </w:r>
          </w:p>
          <w:p w:rsidR="007F76D9" w:rsidRPr="005D11A4" w:rsidRDefault="007F76D9" w:rsidP="00780F00">
            <w:pPr>
              <w:rPr>
                <w:sz w:val="20"/>
                <w:szCs w:val="20"/>
              </w:rPr>
            </w:pPr>
            <w:r w:rsidRPr="005D11A4">
              <w:rPr>
                <w:sz w:val="20"/>
                <w:szCs w:val="20"/>
              </w:rPr>
              <w:t>Assistant Professor</w:t>
            </w:r>
          </w:p>
          <w:p w:rsidR="007F76D9" w:rsidRPr="005D11A4" w:rsidRDefault="007F76D9" w:rsidP="00780F00">
            <w:pPr>
              <w:rPr>
                <w:sz w:val="20"/>
                <w:szCs w:val="20"/>
              </w:rPr>
            </w:pPr>
            <w:r w:rsidRPr="005D11A4">
              <w:rPr>
                <w:sz w:val="20"/>
                <w:szCs w:val="20"/>
              </w:rPr>
              <w:t>Department of Earth and Environmental Sciences</w:t>
            </w:r>
          </w:p>
          <w:p w:rsidR="007F76D9" w:rsidRPr="005D11A4" w:rsidRDefault="007F76D9" w:rsidP="00780F00">
            <w:pPr>
              <w:rPr>
                <w:sz w:val="20"/>
                <w:szCs w:val="20"/>
              </w:rPr>
            </w:pPr>
            <w:r w:rsidRPr="005D11A4">
              <w:rPr>
                <w:sz w:val="20"/>
                <w:szCs w:val="20"/>
              </w:rPr>
              <w:t xml:space="preserve">Bahria University, Islamabad </w:t>
            </w:r>
          </w:p>
          <w:p w:rsidR="007F76D9" w:rsidRPr="005D11A4" w:rsidRDefault="007F76D9" w:rsidP="00780F00">
            <w:pPr>
              <w:rPr>
                <w:sz w:val="20"/>
                <w:szCs w:val="20"/>
              </w:rPr>
            </w:pPr>
          </w:p>
          <w:p w:rsidR="007F76D9" w:rsidRPr="005D11A4" w:rsidRDefault="007F76D9" w:rsidP="00780F00">
            <w:pPr>
              <w:rPr>
                <w:b/>
                <w:sz w:val="20"/>
                <w:szCs w:val="20"/>
              </w:rPr>
            </w:pPr>
            <w:r w:rsidRPr="005D11A4">
              <w:rPr>
                <w:b/>
                <w:sz w:val="20"/>
                <w:szCs w:val="20"/>
              </w:rPr>
              <w:t>TG-II(1406)/15</w:t>
            </w:r>
          </w:p>
        </w:tc>
        <w:tc>
          <w:tcPr>
            <w:tcW w:w="3920" w:type="dxa"/>
            <w:tcBorders>
              <w:top w:val="single" w:sz="4" w:space="0" w:color="000000"/>
              <w:left w:val="single" w:sz="4" w:space="0" w:color="000000"/>
              <w:bottom w:val="single" w:sz="4" w:space="0" w:color="000000"/>
              <w:right w:val="single" w:sz="4" w:space="0" w:color="000000"/>
            </w:tcBorders>
            <w:shd w:val="clear" w:color="auto" w:fill="FFFFFF"/>
            <w:tcMar>
              <w:top w:w="72" w:type="dxa"/>
              <w:left w:w="114" w:type="dxa"/>
              <w:bottom w:w="0" w:type="dxa"/>
              <w:right w:w="114" w:type="dxa"/>
            </w:tcMar>
          </w:tcPr>
          <w:p w:rsidR="007F76D9" w:rsidRPr="005D11A4" w:rsidRDefault="007F76D9" w:rsidP="00780F00">
            <w:pPr>
              <w:ind w:right="-25"/>
              <w:rPr>
                <w:sz w:val="20"/>
                <w:szCs w:val="20"/>
              </w:rPr>
            </w:pPr>
            <w:r w:rsidRPr="005D11A4">
              <w:rPr>
                <w:sz w:val="20"/>
                <w:szCs w:val="20"/>
              </w:rPr>
              <w:t xml:space="preserve">“2015 International Conference on Waste Management, Ecology and Biological Science” from   </w:t>
            </w:r>
            <w:r w:rsidRPr="005D11A4">
              <w:rPr>
                <w:b/>
                <w:sz w:val="20"/>
                <w:szCs w:val="20"/>
              </w:rPr>
              <w:t xml:space="preserve">13-14 May, 2015 </w:t>
            </w:r>
            <w:r w:rsidRPr="005D11A4">
              <w:rPr>
                <w:sz w:val="20"/>
                <w:szCs w:val="20"/>
              </w:rPr>
              <w:t>at Kuala Lumpur, Malaysia</w:t>
            </w:r>
          </w:p>
          <w:p w:rsidR="007F76D9" w:rsidRPr="005D11A4" w:rsidRDefault="007F76D9" w:rsidP="00780F00">
            <w:pPr>
              <w:ind w:right="-25"/>
              <w:rPr>
                <w:sz w:val="20"/>
                <w:szCs w:val="20"/>
              </w:rPr>
            </w:pPr>
            <w:r w:rsidRPr="005D11A4">
              <w:rPr>
                <w:sz w:val="20"/>
                <w:szCs w:val="20"/>
              </w:rPr>
              <w:t>“Utilization of Geo-spatial Technology for Solid Waste Management: A Case Study-Islamabad, Pakistan ”</w:t>
            </w:r>
          </w:p>
        </w:tc>
        <w:tc>
          <w:tcPr>
            <w:tcW w:w="1533" w:type="dxa"/>
            <w:tcBorders>
              <w:top w:val="single" w:sz="4" w:space="0" w:color="000000"/>
              <w:left w:val="single" w:sz="4" w:space="0" w:color="000000"/>
              <w:bottom w:val="single" w:sz="4" w:space="0" w:color="000000"/>
              <w:right w:val="single" w:sz="4" w:space="0" w:color="000000"/>
            </w:tcBorders>
            <w:shd w:val="clear" w:color="auto" w:fill="FFFFFF"/>
            <w:tcMar>
              <w:top w:w="72" w:type="dxa"/>
              <w:left w:w="114" w:type="dxa"/>
              <w:bottom w:w="0" w:type="dxa"/>
              <w:right w:w="114" w:type="dxa"/>
            </w:tcMar>
          </w:tcPr>
          <w:p w:rsidR="007F76D9" w:rsidRPr="005D11A4" w:rsidRDefault="007F76D9" w:rsidP="00780F00">
            <w:pPr>
              <w:tabs>
                <w:tab w:val="left" w:pos="1221"/>
              </w:tabs>
              <w:ind w:right="33"/>
              <w:jc w:val="center"/>
              <w:rPr>
                <w:b/>
                <w:bCs/>
                <w:sz w:val="20"/>
                <w:szCs w:val="20"/>
              </w:rPr>
            </w:pPr>
          </w:p>
          <w:p w:rsidR="007F76D9" w:rsidRPr="005D11A4" w:rsidRDefault="007F76D9" w:rsidP="00780F00">
            <w:pPr>
              <w:tabs>
                <w:tab w:val="left" w:pos="1221"/>
              </w:tabs>
              <w:ind w:right="33"/>
              <w:jc w:val="center"/>
              <w:rPr>
                <w:b/>
                <w:bCs/>
                <w:sz w:val="20"/>
                <w:szCs w:val="20"/>
              </w:rPr>
            </w:pPr>
            <w:r w:rsidRPr="005D11A4">
              <w:rPr>
                <w:b/>
                <w:bCs/>
                <w:sz w:val="20"/>
                <w:szCs w:val="20"/>
              </w:rPr>
              <w:t>Rs. 120,000/-</w:t>
            </w:r>
          </w:p>
          <w:p w:rsidR="007F76D9" w:rsidRPr="005D11A4" w:rsidRDefault="007F76D9" w:rsidP="00780F00">
            <w:pPr>
              <w:tabs>
                <w:tab w:val="left" w:pos="1221"/>
              </w:tabs>
              <w:ind w:right="33"/>
              <w:jc w:val="center"/>
              <w:rPr>
                <w:b/>
                <w:bCs/>
                <w:sz w:val="20"/>
                <w:szCs w:val="20"/>
              </w:rPr>
            </w:pPr>
          </w:p>
        </w:tc>
      </w:tr>
      <w:tr w:rsidR="007F76D9" w:rsidRPr="005D11A4" w:rsidTr="005D11A4">
        <w:trPr>
          <w:gridAfter w:val="1"/>
          <w:wAfter w:w="53" w:type="dxa"/>
          <w:trHeight w:val="1"/>
          <w:jc w:val="center"/>
        </w:trPr>
        <w:tc>
          <w:tcPr>
            <w:tcW w:w="548" w:type="dxa"/>
            <w:gridSpan w:val="2"/>
            <w:tcBorders>
              <w:top w:val="single" w:sz="4" w:space="0" w:color="000000"/>
              <w:left w:val="single" w:sz="4" w:space="0" w:color="000000"/>
              <w:bottom w:val="single" w:sz="4" w:space="0" w:color="000000"/>
              <w:right w:val="single" w:sz="4" w:space="0" w:color="000000"/>
            </w:tcBorders>
            <w:shd w:val="clear" w:color="auto" w:fill="FFFFFF"/>
            <w:tcMar>
              <w:top w:w="72" w:type="dxa"/>
              <w:left w:w="108" w:type="dxa"/>
              <w:bottom w:w="0" w:type="dxa"/>
              <w:right w:w="108" w:type="dxa"/>
            </w:tcMar>
            <w:hideMark/>
          </w:tcPr>
          <w:p w:rsidR="007F76D9" w:rsidRPr="005D11A4" w:rsidRDefault="007F76D9" w:rsidP="00780F00">
            <w:pPr>
              <w:pStyle w:val="ListParagraph"/>
              <w:ind w:left="-18"/>
              <w:jc w:val="center"/>
              <w:rPr>
                <w:sz w:val="20"/>
                <w:szCs w:val="20"/>
              </w:rPr>
            </w:pPr>
            <w:r w:rsidRPr="005D11A4">
              <w:rPr>
                <w:b/>
                <w:sz w:val="20"/>
                <w:szCs w:val="20"/>
              </w:rPr>
              <w:t>23</w:t>
            </w:r>
            <w:r w:rsidRPr="005D11A4">
              <w:rPr>
                <w:sz w:val="20"/>
                <w:szCs w:val="20"/>
              </w:rPr>
              <w:t>.</w:t>
            </w:r>
          </w:p>
        </w:tc>
        <w:tc>
          <w:tcPr>
            <w:tcW w:w="3095" w:type="dxa"/>
            <w:tcBorders>
              <w:top w:val="single" w:sz="4" w:space="0" w:color="000000"/>
              <w:left w:val="single" w:sz="4" w:space="0" w:color="000000"/>
              <w:bottom w:val="single" w:sz="4" w:space="0" w:color="000000"/>
              <w:right w:val="single" w:sz="4" w:space="0" w:color="000000"/>
            </w:tcBorders>
            <w:shd w:val="clear" w:color="auto" w:fill="FFFFFF"/>
            <w:tcMar>
              <w:top w:w="72" w:type="dxa"/>
              <w:left w:w="108" w:type="dxa"/>
              <w:bottom w:w="0" w:type="dxa"/>
              <w:right w:w="108" w:type="dxa"/>
            </w:tcMar>
            <w:hideMark/>
          </w:tcPr>
          <w:p w:rsidR="007F76D9" w:rsidRPr="005D11A4" w:rsidRDefault="007F76D9" w:rsidP="00780F00">
            <w:pPr>
              <w:rPr>
                <w:b/>
                <w:sz w:val="20"/>
                <w:szCs w:val="20"/>
              </w:rPr>
            </w:pPr>
            <w:r w:rsidRPr="005D11A4">
              <w:rPr>
                <w:b/>
                <w:sz w:val="20"/>
                <w:szCs w:val="20"/>
              </w:rPr>
              <w:t>Dr. Tanveer Hussain</w:t>
            </w:r>
          </w:p>
          <w:p w:rsidR="007F76D9" w:rsidRPr="005D11A4" w:rsidRDefault="007F76D9" w:rsidP="00780F00">
            <w:pPr>
              <w:rPr>
                <w:sz w:val="20"/>
                <w:szCs w:val="20"/>
              </w:rPr>
            </w:pPr>
            <w:r w:rsidRPr="005D11A4">
              <w:rPr>
                <w:sz w:val="20"/>
                <w:szCs w:val="20"/>
              </w:rPr>
              <w:t>Assistant Professor</w:t>
            </w:r>
          </w:p>
          <w:p w:rsidR="007F76D9" w:rsidRPr="005D11A4" w:rsidRDefault="007F76D9" w:rsidP="00780F00">
            <w:pPr>
              <w:rPr>
                <w:sz w:val="20"/>
                <w:szCs w:val="20"/>
              </w:rPr>
            </w:pPr>
            <w:r w:rsidRPr="005D11A4">
              <w:rPr>
                <w:sz w:val="20"/>
                <w:szCs w:val="20"/>
              </w:rPr>
              <w:t>Department of Bioinformatics &amp; Computational Biology</w:t>
            </w:r>
          </w:p>
          <w:p w:rsidR="007F76D9" w:rsidRPr="005D11A4" w:rsidRDefault="007F76D9" w:rsidP="00780F00">
            <w:pPr>
              <w:rPr>
                <w:sz w:val="20"/>
                <w:szCs w:val="20"/>
              </w:rPr>
            </w:pPr>
            <w:r w:rsidRPr="005D11A4">
              <w:rPr>
                <w:sz w:val="20"/>
                <w:szCs w:val="20"/>
              </w:rPr>
              <w:t>Virtual University of Pakistan</w:t>
            </w:r>
          </w:p>
          <w:p w:rsidR="007F76D9" w:rsidRPr="005D11A4" w:rsidRDefault="007F76D9" w:rsidP="00780F00">
            <w:pPr>
              <w:rPr>
                <w:sz w:val="20"/>
                <w:szCs w:val="20"/>
              </w:rPr>
            </w:pPr>
            <w:r w:rsidRPr="005D11A4">
              <w:rPr>
                <w:sz w:val="20"/>
                <w:szCs w:val="20"/>
              </w:rPr>
              <w:t>Lahore</w:t>
            </w:r>
          </w:p>
          <w:p w:rsidR="007F76D9" w:rsidRPr="005D11A4" w:rsidRDefault="007F76D9" w:rsidP="00780F00">
            <w:pPr>
              <w:rPr>
                <w:sz w:val="20"/>
                <w:szCs w:val="20"/>
              </w:rPr>
            </w:pPr>
          </w:p>
          <w:p w:rsidR="007F76D9" w:rsidRPr="005D11A4" w:rsidRDefault="007F76D9" w:rsidP="00780F00">
            <w:pPr>
              <w:rPr>
                <w:b/>
                <w:sz w:val="20"/>
                <w:szCs w:val="20"/>
              </w:rPr>
            </w:pPr>
            <w:r w:rsidRPr="005D11A4">
              <w:rPr>
                <w:b/>
                <w:sz w:val="20"/>
                <w:szCs w:val="20"/>
              </w:rPr>
              <w:t>TG-II(1367)/14</w:t>
            </w:r>
          </w:p>
        </w:tc>
        <w:tc>
          <w:tcPr>
            <w:tcW w:w="3920" w:type="dxa"/>
            <w:tcBorders>
              <w:top w:val="single" w:sz="4" w:space="0" w:color="000000"/>
              <w:left w:val="single" w:sz="4" w:space="0" w:color="000000"/>
              <w:bottom w:val="single" w:sz="4" w:space="0" w:color="000000"/>
              <w:right w:val="single" w:sz="4" w:space="0" w:color="000000"/>
            </w:tcBorders>
            <w:shd w:val="clear" w:color="auto" w:fill="FFFFFF"/>
            <w:tcMar>
              <w:top w:w="72" w:type="dxa"/>
              <w:left w:w="108" w:type="dxa"/>
              <w:bottom w:w="0" w:type="dxa"/>
              <w:right w:w="108" w:type="dxa"/>
            </w:tcMar>
          </w:tcPr>
          <w:p w:rsidR="007F76D9" w:rsidRPr="005D11A4" w:rsidRDefault="007F76D9" w:rsidP="00780F00">
            <w:pPr>
              <w:ind w:right="-25"/>
              <w:rPr>
                <w:sz w:val="20"/>
                <w:szCs w:val="20"/>
              </w:rPr>
            </w:pPr>
            <w:r w:rsidRPr="005D11A4">
              <w:rPr>
                <w:sz w:val="20"/>
                <w:szCs w:val="20"/>
              </w:rPr>
              <w:t>“4</w:t>
            </w:r>
            <w:r w:rsidRPr="005D11A4">
              <w:rPr>
                <w:sz w:val="20"/>
                <w:szCs w:val="20"/>
                <w:vertAlign w:val="superscript"/>
              </w:rPr>
              <w:t>th</w:t>
            </w:r>
            <w:r w:rsidRPr="005D11A4">
              <w:rPr>
                <w:sz w:val="20"/>
                <w:szCs w:val="20"/>
              </w:rPr>
              <w:t xml:space="preserve"> ISOCARD Conference Silk Road Camel: The Main A Stakes for Sustainable Development” from </w:t>
            </w:r>
            <w:r w:rsidRPr="005D11A4">
              <w:rPr>
                <w:b/>
                <w:sz w:val="20"/>
                <w:szCs w:val="20"/>
              </w:rPr>
              <w:t xml:space="preserve">08-12 June, 2015 </w:t>
            </w:r>
            <w:r w:rsidRPr="005D11A4">
              <w:rPr>
                <w:sz w:val="20"/>
                <w:szCs w:val="20"/>
              </w:rPr>
              <w:t>at Almaty, Kazakhstan</w:t>
            </w:r>
          </w:p>
          <w:p w:rsidR="007F76D9" w:rsidRPr="005D11A4" w:rsidRDefault="007F76D9" w:rsidP="00780F00">
            <w:pPr>
              <w:ind w:right="-25"/>
              <w:rPr>
                <w:sz w:val="20"/>
                <w:szCs w:val="20"/>
              </w:rPr>
            </w:pPr>
            <w:r w:rsidRPr="005D11A4">
              <w:rPr>
                <w:sz w:val="20"/>
                <w:szCs w:val="20"/>
              </w:rPr>
              <w:t>“Sequence Diversity of Interferon Beta 1 gene in Dromedary Camel Breeds of Pakistan”</w:t>
            </w:r>
          </w:p>
        </w:tc>
        <w:tc>
          <w:tcPr>
            <w:tcW w:w="1533" w:type="dxa"/>
            <w:tcBorders>
              <w:top w:val="single" w:sz="4" w:space="0" w:color="000000"/>
              <w:left w:val="single" w:sz="4" w:space="0" w:color="000000"/>
              <w:bottom w:val="single" w:sz="4" w:space="0" w:color="000000"/>
              <w:right w:val="single" w:sz="4" w:space="0" w:color="000000"/>
            </w:tcBorders>
            <w:shd w:val="clear" w:color="auto" w:fill="FFFFFF"/>
            <w:tcMar>
              <w:top w:w="72" w:type="dxa"/>
              <w:left w:w="108" w:type="dxa"/>
              <w:bottom w:w="0" w:type="dxa"/>
              <w:right w:w="108" w:type="dxa"/>
            </w:tcMar>
            <w:hideMark/>
          </w:tcPr>
          <w:p w:rsidR="007F76D9" w:rsidRPr="005D11A4" w:rsidRDefault="007F76D9" w:rsidP="00780F00">
            <w:pPr>
              <w:jc w:val="center"/>
              <w:rPr>
                <w:b/>
                <w:bCs/>
                <w:sz w:val="20"/>
                <w:szCs w:val="20"/>
              </w:rPr>
            </w:pPr>
          </w:p>
          <w:p w:rsidR="007F76D9" w:rsidRPr="005D11A4" w:rsidRDefault="007F76D9" w:rsidP="00780F00">
            <w:pPr>
              <w:jc w:val="center"/>
              <w:rPr>
                <w:b/>
                <w:bCs/>
                <w:sz w:val="20"/>
                <w:szCs w:val="20"/>
              </w:rPr>
            </w:pPr>
            <w:r w:rsidRPr="005D11A4">
              <w:rPr>
                <w:b/>
                <w:bCs/>
                <w:sz w:val="20"/>
                <w:szCs w:val="20"/>
              </w:rPr>
              <w:t>Rs. 150,000/-</w:t>
            </w:r>
          </w:p>
          <w:p w:rsidR="007F76D9" w:rsidRPr="005D11A4" w:rsidRDefault="007F76D9" w:rsidP="00780F00">
            <w:pPr>
              <w:rPr>
                <w:b/>
                <w:bCs/>
                <w:sz w:val="20"/>
                <w:szCs w:val="20"/>
              </w:rPr>
            </w:pPr>
          </w:p>
        </w:tc>
      </w:tr>
      <w:tr w:rsidR="007F76D9" w:rsidRPr="005D11A4" w:rsidTr="005D11A4">
        <w:trPr>
          <w:gridBefore w:val="1"/>
          <w:gridAfter w:val="1"/>
          <w:wBefore w:w="8" w:type="dxa"/>
          <w:wAfter w:w="53" w:type="dxa"/>
          <w:trHeight w:val="1110"/>
          <w:jc w:val="center"/>
        </w:trPr>
        <w:tc>
          <w:tcPr>
            <w:tcW w:w="540" w:type="dxa"/>
            <w:tcBorders>
              <w:top w:val="single" w:sz="4" w:space="0" w:color="000000"/>
              <w:left w:val="single" w:sz="4" w:space="0" w:color="000000"/>
              <w:bottom w:val="single" w:sz="4" w:space="0" w:color="000000"/>
              <w:right w:val="single" w:sz="4" w:space="0" w:color="000000"/>
            </w:tcBorders>
            <w:shd w:val="clear" w:color="auto" w:fill="FFFFFF"/>
            <w:tcMar>
              <w:top w:w="72" w:type="dxa"/>
              <w:left w:w="114" w:type="dxa"/>
              <w:bottom w:w="0" w:type="dxa"/>
              <w:right w:w="114" w:type="dxa"/>
            </w:tcMar>
            <w:hideMark/>
          </w:tcPr>
          <w:p w:rsidR="007F76D9" w:rsidRPr="005D11A4" w:rsidRDefault="007F76D9" w:rsidP="00780F00">
            <w:pPr>
              <w:jc w:val="center"/>
              <w:rPr>
                <w:b/>
                <w:sz w:val="20"/>
                <w:szCs w:val="20"/>
              </w:rPr>
            </w:pPr>
            <w:r w:rsidRPr="005D11A4">
              <w:rPr>
                <w:b/>
                <w:sz w:val="20"/>
                <w:szCs w:val="20"/>
              </w:rPr>
              <w:t>24.</w:t>
            </w:r>
          </w:p>
        </w:tc>
        <w:tc>
          <w:tcPr>
            <w:tcW w:w="3095" w:type="dxa"/>
            <w:tcBorders>
              <w:top w:val="single" w:sz="4" w:space="0" w:color="000000"/>
              <w:left w:val="single" w:sz="4" w:space="0" w:color="000000"/>
              <w:bottom w:val="single" w:sz="4" w:space="0" w:color="000000"/>
              <w:right w:val="single" w:sz="4" w:space="0" w:color="000000"/>
            </w:tcBorders>
            <w:shd w:val="clear" w:color="auto" w:fill="FFFFFF"/>
            <w:tcMar>
              <w:top w:w="72" w:type="dxa"/>
              <w:left w:w="114" w:type="dxa"/>
              <w:bottom w:w="0" w:type="dxa"/>
              <w:right w:w="114" w:type="dxa"/>
            </w:tcMar>
            <w:hideMark/>
          </w:tcPr>
          <w:p w:rsidR="007F76D9" w:rsidRPr="005D11A4" w:rsidRDefault="007F76D9" w:rsidP="00780F00">
            <w:pPr>
              <w:rPr>
                <w:b/>
                <w:sz w:val="20"/>
                <w:szCs w:val="20"/>
              </w:rPr>
            </w:pPr>
            <w:r w:rsidRPr="005D11A4">
              <w:rPr>
                <w:b/>
                <w:sz w:val="20"/>
                <w:szCs w:val="20"/>
              </w:rPr>
              <w:t>Ms. Meha Fatima Aftab</w:t>
            </w:r>
          </w:p>
          <w:p w:rsidR="007F76D9" w:rsidRPr="005D11A4" w:rsidRDefault="007F76D9" w:rsidP="00780F00">
            <w:pPr>
              <w:rPr>
                <w:sz w:val="20"/>
                <w:szCs w:val="20"/>
              </w:rPr>
            </w:pPr>
            <w:r w:rsidRPr="005D11A4">
              <w:rPr>
                <w:sz w:val="20"/>
                <w:szCs w:val="20"/>
              </w:rPr>
              <w:t>PhD Scholar</w:t>
            </w:r>
          </w:p>
          <w:p w:rsidR="007F76D9" w:rsidRPr="005D11A4" w:rsidRDefault="007F76D9" w:rsidP="00780F00">
            <w:pPr>
              <w:rPr>
                <w:sz w:val="20"/>
                <w:szCs w:val="20"/>
              </w:rPr>
            </w:pPr>
            <w:r w:rsidRPr="005D11A4">
              <w:rPr>
                <w:sz w:val="20"/>
                <w:szCs w:val="20"/>
              </w:rPr>
              <w:t>HEJ Research Institute of Chemistry</w:t>
            </w:r>
          </w:p>
          <w:p w:rsidR="007F76D9" w:rsidRPr="005D11A4" w:rsidRDefault="007F76D9" w:rsidP="00780F00">
            <w:pPr>
              <w:rPr>
                <w:sz w:val="20"/>
                <w:szCs w:val="20"/>
              </w:rPr>
            </w:pPr>
            <w:r w:rsidRPr="005D11A4">
              <w:rPr>
                <w:sz w:val="20"/>
                <w:szCs w:val="20"/>
              </w:rPr>
              <w:t>University of Karachi</w:t>
            </w:r>
          </w:p>
          <w:p w:rsidR="007F76D9" w:rsidRPr="005D11A4" w:rsidRDefault="007F76D9" w:rsidP="00780F00">
            <w:pPr>
              <w:rPr>
                <w:sz w:val="20"/>
                <w:szCs w:val="20"/>
              </w:rPr>
            </w:pPr>
            <w:r w:rsidRPr="005D11A4">
              <w:rPr>
                <w:sz w:val="20"/>
                <w:szCs w:val="20"/>
              </w:rPr>
              <w:t>Karachi</w:t>
            </w:r>
          </w:p>
          <w:p w:rsidR="007F76D9" w:rsidRPr="005D11A4" w:rsidRDefault="007F76D9" w:rsidP="00780F00">
            <w:pPr>
              <w:rPr>
                <w:sz w:val="20"/>
                <w:szCs w:val="20"/>
              </w:rPr>
            </w:pPr>
          </w:p>
          <w:p w:rsidR="007F76D9" w:rsidRPr="005D11A4" w:rsidRDefault="007F76D9" w:rsidP="00780F00">
            <w:pPr>
              <w:rPr>
                <w:b/>
                <w:sz w:val="20"/>
                <w:szCs w:val="20"/>
              </w:rPr>
            </w:pPr>
            <w:r w:rsidRPr="005D11A4">
              <w:rPr>
                <w:b/>
                <w:sz w:val="20"/>
                <w:szCs w:val="20"/>
              </w:rPr>
              <w:t>TG-II(1386)/15</w:t>
            </w:r>
          </w:p>
          <w:p w:rsidR="007F76D9" w:rsidRPr="005D11A4" w:rsidRDefault="007F76D9" w:rsidP="00780F00">
            <w:pPr>
              <w:rPr>
                <w:b/>
                <w:sz w:val="20"/>
                <w:szCs w:val="20"/>
              </w:rPr>
            </w:pPr>
          </w:p>
        </w:tc>
        <w:tc>
          <w:tcPr>
            <w:tcW w:w="3920" w:type="dxa"/>
            <w:tcBorders>
              <w:top w:val="single" w:sz="4" w:space="0" w:color="000000"/>
              <w:left w:val="single" w:sz="4" w:space="0" w:color="000000"/>
              <w:bottom w:val="single" w:sz="4" w:space="0" w:color="000000"/>
              <w:right w:val="single" w:sz="4" w:space="0" w:color="000000"/>
            </w:tcBorders>
            <w:shd w:val="clear" w:color="auto" w:fill="FFFFFF"/>
            <w:tcMar>
              <w:top w:w="72" w:type="dxa"/>
              <w:left w:w="114" w:type="dxa"/>
              <w:bottom w:w="0" w:type="dxa"/>
              <w:right w:w="114" w:type="dxa"/>
            </w:tcMar>
            <w:hideMark/>
          </w:tcPr>
          <w:p w:rsidR="007F76D9" w:rsidRPr="005D11A4" w:rsidRDefault="007F76D9" w:rsidP="00780F00">
            <w:pPr>
              <w:ind w:right="-25"/>
              <w:rPr>
                <w:sz w:val="20"/>
                <w:szCs w:val="20"/>
              </w:rPr>
            </w:pPr>
            <w:r w:rsidRPr="005D11A4">
              <w:rPr>
                <w:sz w:val="20"/>
                <w:szCs w:val="20"/>
              </w:rPr>
              <w:t>“5</w:t>
            </w:r>
            <w:r w:rsidRPr="005D11A4">
              <w:rPr>
                <w:sz w:val="20"/>
                <w:szCs w:val="20"/>
                <w:vertAlign w:val="superscript"/>
              </w:rPr>
              <w:t>th</w:t>
            </w:r>
            <w:r w:rsidRPr="005D11A4">
              <w:rPr>
                <w:sz w:val="20"/>
                <w:szCs w:val="20"/>
              </w:rPr>
              <w:t xml:space="preserve"> Conference of the Mediterranean Neuroscience Society (MNS) ” from </w:t>
            </w:r>
            <w:r w:rsidRPr="005D11A4">
              <w:rPr>
                <w:b/>
                <w:sz w:val="20"/>
                <w:szCs w:val="20"/>
              </w:rPr>
              <w:t xml:space="preserve">12-15 June, 2015 </w:t>
            </w:r>
            <w:r w:rsidRPr="005D11A4">
              <w:rPr>
                <w:sz w:val="20"/>
                <w:szCs w:val="20"/>
              </w:rPr>
              <w:t>at Sardinia, Italy</w:t>
            </w:r>
          </w:p>
          <w:p w:rsidR="007F76D9" w:rsidRPr="005D11A4" w:rsidRDefault="007F76D9" w:rsidP="00780F00">
            <w:pPr>
              <w:ind w:right="-25"/>
              <w:rPr>
                <w:sz w:val="20"/>
                <w:szCs w:val="20"/>
              </w:rPr>
            </w:pPr>
            <w:r w:rsidRPr="005D11A4">
              <w:rPr>
                <w:sz w:val="20"/>
                <w:szCs w:val="20"/>
              </w:rPr>
              <w:t>“Development of Diabetes Associated Alzheimer’s Disease Model in Balb/c Mice ”</w:t>
            </w:r>
          </w:p>
        </w:tc>
        <w:tc>
          <w:tcPr>
            <w:tcW w:w="1533" w:type="dxa"/>
            <w:tcBorders>
              <w:top w:val="single" w:sz="4" w:space="0" w:color="000000"/>
              <w:left w:val="single" w:sz="4" w:space="0" w:color="000000"/>
              <w:bottom w:val="single" w:sz="4" w:space="0" w:color="000000"/>
              <w:right w:val="single" w:sz="4" w:space="0" w:color="000000"/>
            </w:tcBorders>
            <w:shd w:val="clear" w:color="auto" w:fill="FFFFFF"/>
            <w:tcMar>
              <w:top w:w="72" w:type="dxa"/>
              <w:left w:w="114" w:type="dxa"/>
              <w:bottom w:w="0" w:type="dxa"/>
              <w:right w:w="114" w:type="dxa"/>
            </w:tcMar>
          </w:tcPr>
          <w:p w:rsidR="007F76D9" w:rsidRPr="005D11A4" w:rsidRDefault="007F76D9" w:rsidP="00780F00">
            <w:pPr>
              <w:tabs>
                <w:tab w:val="left" w:pos="1221"/>
              </w:tabs>
              <w:ind w:right="33"/>
              <w:jc w:val="center"/>
              <w:rPr>
                <w:b/>
                <w:bCs/>
                <w:sz w:val="20"/>
                <w:szCs w:val="20"/>
              </w:rPr>
            </w:pPr>
          </w:p>
          <w:p w:rsidR="007F76D9" w:rsidRPr="005D11A4" w:rsidRDefault="007F76D9" w:rsidP="00780F00">
            <w:pPr>
              <w:tabs>
                <w:tab w:val="left" w:pos="1221"/>
              </w:tabs>
              <w:ind w:right="33"/>
              <w:jc w:val="center"/>
              <w:rPr>
                <w:b/>
                <w:bCs/>
                <w:sz w:val="20"/>
                <w:szCs w:val="20"/>
              </w:rPr>
            </w:pPr>
            <w:r w:rsidRPr="005D11A4">
              <w:rPr>
                <w:b/>
                <w:bCs/>
                <w:sz w:val="20"/>
                <w:szCs w:val="20"/>
              </w:rPr>
              <w:t>Rs. 125,000/-</w:t>
            </w:r>
          </w:p>
          <w:p w:rsidR="007F76D9" w:rsidRPr="005D11A4" w:rsidRDefault="007F76D9" w:rsidP="00780F00">
            <w:pPr>
              <w:tabs>
                <w:tab w:val="left" w:pos="1221"/>
              </w:tabs>
              <w:ind w:right="33"/>
              <w:jc w:val="center"/>
              <w:rPr>
                <w:b/>
                <w:bCs/>
                <w:sz w:val="20"/>
                <w:szCs w:val="20"/>
              </w:rPr>
            </w:pPr>
          </w:p>
        </w:tc>
      </w:tr>
      <w:tr w:rsidR="007F76D9" w:rsidRPr="005D11A4" w:rsidTr="005D11A4">
        <w:trPr>
          <w:gridBefore w:val="1"/>
          <w:gridAfter w:val="1"/>
          <w:wBefore w:w="8" w:type="dxa"/>
          <w:wAfter w:w="53" w:type="dxa"/>
          <w:trHeight w:val="1110"/>
          <w:jc w:val="center"/>
        </w:trPr>
        <w:tc>
          <w:tcPr>
            <w:tcW w:w="540" w:type="dxa"/>
            <w:tcBorders>
              <w:top w:val="single" w:sz="4" w:space="0" w:color="000000"/>
              <w:left w:val="single" w:sz="4" w:space="0" w:color="000000"/>
              <w:bottom w:val="single" w:sz="4" w:space="0" w:color="000000"/>
              <w:right w:val="single" w:sz="4" w:space="0" w:color="000000"/>
            </w:tcBorders>
            <w:shd w:val="clear" w:color="auto" w:fill="FFFFFF"/>
            <w:tcMar>
              <w:top w:w="72" w:type="dxa"/>
              <w:left w:w="114" w:type="dxa"/>
              <w:bottom w:w="0" w:type="dxa"/>
              <w:right w:w="114" w:type="dxa"/>
            </w:tcMar>
            <w:hideMark/>
          </w:tcPr>
          <w:p w:rsidR="007F76D9" w:rsidRPr="005D11A4" w:rsidRDefault="007F76D9" w:rsidP="00780F00">
            <w:pPr>
              <w:jc w:val="center"/>
              <w:rPr>
                <w:b/>
                <w:sz w:val="20"/>
                <w:szCs w:val="20"/>
              </w:rPr>
            </w:pPr>
            <w:r w:rsidRPr="005D11A4">
              <w:rPr>
                <w:b/>
                <w:sz w:val="20"/>
                <w:szCs w:val="20"/>
              </w:rPr>
              <w:t>25.</w:t>
            </w:r>
          </w:p>
        </w:tc>
        <w:tc>
          <w:tcPr>
            <w:tcW w:w="3095" w:type="dxa"/>
            <w:tcBorders>
              <w:top w:val="single" w:sz="4" w:space="0" w:color="000000"/>
              <w:left w:val="single" w:sz="4" w:space="0" w:color="000000"/>
              <w:bottom w:val="single" w:sz="4" w:space="0" w:color="000000"/>
              <w:right w:val="single" w:sz="4" w:space="0" w:color="000000"/>
            </w:tcBorders>
            <w:shd w:val="clear" w:color="auto" w:fill="FFFFFF"/>
            <w:tcMar>
              <w:top w:w="72" w:type="dxa"/>
              <w:left w:w="114" w:type="dxa"/>
              <w:bottom w:w="0" w:type="dxa"/>
              <w:right w:w="114" w:type="dxa"/>
            </w:tcMar>
            <w:hideMark/>
          </w:tcPr>
          <w:p w:rsidR="007F76D9" w:rsidRPr="005D11A4" w:rsidRDefault="007F76D9" w:rsidP="00780F00">
            <w:pPr>
              <w:rPr>
                <w:b/>
                <w:sz w:val="20"/>
                <w:szCs w:val="20"/>
              </w:rPr>
            </w:pPr>
            <w:r w:rsidRPr="005D11A4">
              <w:rPr>
                <w:b/>
                <w:sz w:val="20"/>
                <w:szCs w:val="20"/>
              </w:rPr>
              <w:t>Dr. Sohail Waheed</w:t>
            </w:r>
          </w:p>
          <w:p w:rsidR="007F76D9" w:rsidRPr="005D11A4" w:rsidRDefault="007F76D9" w:rsidP="00780F00">
            <w:pPr>
              <w:rPr>
                <w:sz w:val="20"/>
                <w:szCs w:val="20"/>
              </w:rPr>
            </w:pPr>
            <w:r w:rsidRPr="005D11A4">
              <w:rPr>
                <w:sz w:val="20"/>
                <w:szCs w:val="20"/>
              </w:rPr>
              <w:t>Medical Officer</w:t>
            </w:r>
          </w:p>
          <w:p w:rsidR="007F76D9" w:rsidRPr="005D11A4" w:rsidRDefault="007F76D9" w:rsidP="00780F00">
            <w:pPr>
              <w:rPr>
                <w:sz w:val="20"/>
                <w:szCs w:val="20"/>
              </w:rPr>
            </w:pPr>
            <w:r w:rsidRPr="005D11A4">
              <w:rPr>
                <w:sz w:val="20"/>
                <w:szCs w:val="20"/>
              </w:rPr>
              <w:t>Civil Hospital</w:t>
            </w:r>
          </w:p>
          <w:p w:rsidR="007F76D9" w:rsidRPr="005D11A4" w:rsidRDefault="007F76D9" w:rsidP="00780F00">
            <w:pPr>
              <w:rPr>
                <w:sz w:val="20"/>
                <w:szCs w:val="20"/>
              </w:rPr>
            </w:pPr>
            <w:r w:rsidRPr="005D11A4">
              <w:rPr>
                <w:sz w:val="20"/>
                <w:szCs w:val="20"/>
              </w:rPr>
              <w:t>Thana Malakand KPK</w:t>
            </w:r>
          </w:p>
          <w:p w:rsidR="007F76D9" w:rsidRPr="005D11A4" w:rsidRDefault="007F76D9" w:rsidP="00780F00">
            <w:pPr>
              <w:rPr>
                <w:sz w:val="20"/>
                <w:szCs w:val="20"/>
              </w:rPr>
            </w:pPr>
          </w:p>
          <w:p w:rsidR="007F76D9" w:rsidRPr="005D11A4" w:rsidRDefault="007F76D9" w:rsidP="00780F00">
            <w:pPr>
              <w:rPr>
                <w:b/>
                <w:sz w:val="20"/>
                <w:szCs w:val="20"/>
              </w:rPr>
            </w:pPr>
            <w:r w:rsidRPr="005D11A4">
              <w:rPr>
                <w:b/>
                <w:sz w:val="20"/>
                <w:szCs w:val="20"/>
              </w:rPr>
              <w:t>TG-II(1413)/15</w:t>
            </w:r>
          </w:p>
        </w:tc>
        <w:tc>
          <w:tcPr>
            <w:tcW w:w="3920" w:type="dxa"/>
            <w:tcBorders>
              <w:top w:val="single" w:sz="4" w:space="0" w:color="000000"/>
              <w:left w:val="single" w:sz="4" w:space="0" w:color="000000"/>
              <w:bottom w:val="single" w:sz="4" w:space="0" w:color="000000"/>
              <w:right w:val="single" w:sz="4" w:space="0" w:color="000000"/>
            </w:tcBorders>
            <w:shd w:val="clear" w:color="auto" w:fill="FFFFFF"/>
            <w:tcMar>
              <w:top w:w="72" w:type="dxa"/>
              <w:left w:w="114" w:type="dxa"/>
              <w:bottom w:w="0" w:type="dxa"/>
              <w:right w:w="114" w:type="dxa"/>
            </w:tcMar>
            <w:hideMark/>
          </w:tcPr>
          <w:p w:rsidR="007F76D9" w:rsidRPr="005D11A4" w:rsidRDefault="007F76D9" w:rsidP="00780F00">
            <w:pPr>
              <w:ind w:right="-25"/>
              <w:rPr>
                <w:sz w:val="20"/>
                <w:szCs w:val="20"/>
              </w:rPr>
            </w:pPr>
            <w:r w:rsidRPr="005D11A4">
              <w:rPr>
                <w:sz w:val="20"/>
                <w:szCs w:val="20"/>
              </w:rPr>
              <w:t>“23</w:t>
            </w:r>
            <w:r w:rsidRPr="005D11A4">
              <w:rPr>
                <w:sz w:val="20"/>
                <w:szCs w:val="20"/>
                <w:vertAlign w:val="superscript"/>
              </w:rPr>
              <w:t>rd</w:t>
            </w:r>
            <w:r w:rsidRPr="005D11A4">
              <w:rPr>
                <w:sz w:val="20"/>
                <w:szCs w:val="20"/>
              </w:rPr>
              <w:t xml:space="preserve"> World Congress Dermatology ” from </w:t>
            </w:r>
            <w:r w:rsidRPr="005D11A4">
              <w:rPr>
                <w:b/>
                <w:sz w:val="20"/>
                <w:szCs w:val="20"/>
              </w:rPr>
              <w:t>08-13</w:t>
            </w:r>
            <w:r w:rsidRPr="005D11A4">
              <w:rPr>
                <w:b/>
                <w:sz w:val="20"/>
                <w:szCs w:val="20"/>
                <w:vertAlign w:val="superscript"/>
              </w:rPr>
              <w:t>th</w:t>
            </w:r>
            <w:r w:rsidRPr="005D11A4">
              <w:rPr>
                <w:b/>
                <w:sz w:val="20"/>
                <w:szCs w:val="20"/>
              </w:rPr>
              <w:t xml:space="preserve">  June, 2015  </w:t>
            </w:r>
            <w:r w:rsidRPr="005D11A4">
              <w:rPr>
                <w:sz w:val="20"/>
                <w:szCs w:val="20"/>
              </w:rPr>
              <w:t>at Vancouver, Canada</w:t>
            </w:r>
          </w:p>
          <w:p w:rsidR="007F76D9" w:rsidRPr="005D11A4" w:rsidRDefault="007F76D9" w:rsidP="00780F00">
            <w:pPr>
              <w:ind w:right="-25"/>
              <w:rPr>
                <w:sz w:val="20"/>
                <w:szCs w:val="20"/>
              </w:rPr>
            </w:pPr>
            <w:r w:rsidRPr="005D11A4">
              <w:rPr>
                <w:sz w:val="20"/>
                <w:szCs w:val="20"/>
              </w:rPr>
              <w:t>“Association Between Lipid Profile and Serum Testosterone in patient with Hirsutism Disease”</w:t>
            </w:r>
          </w:p>
        </w:tc>
        <w:tc>
          <w:tcPr>
            <w:tcW w:w="1533" w:type="dxa"/>
            <w:tcBorders>
              <w:top w:val="single" w:sz="4" w:space="0" w:color="000000"/>
              <w:left w:val="single" w:sz="4" w:space="0" w:color="000000"/>
              <w:bottom w:val="single" w:sz="4" w:space="0" w:color="000000"/>
              <w:right w:val="single" w:sz="4" w:space="0" w:color="000000"/>
            </w:tcBorders>
            <w:shd w:val="clear" w:color="auto" w:fill="FFFFFF"/>
            <w:tcMar>
              <w:top w:w="72" w:type="dxa"/>
              <w:left w:w="114" w:type="dxa"/>
              <w:bottom w:w="0" w:type="dxa"/>
              <w:right w:w="114" w:type="dxa"/>
            </w:tcMar>
          </w:tcPr>
          <w:p w:rsidR="007F76D9" w:rsidRPr="005D11A4" w:rsidRDefault="007F76D9" w:rsidP="00780F00">
            <w:pPr>
              <w:tabs>
                <w:tab w:val="left" w:pos="1221"/>
              </w:tabs>
              <w:ind w:right="33"/>
              <w:jc w:val="center"/>
              <w:rPr>
                <w:b/>
                <w:bCs/>
                <w:sz w:val="20"/>
                <w:szCs w:val="20"/>
              </w:rPr>
            </w:pPr>
          </w:p>
          <w:p w:rsidR="007F76D9" w:rsidRPr="005D11A4" w:rsidRDefault="007F76D9" w:rsidP="00780F00">
            <w:pPr>
              <w:tabs>
                <w:tab w:val="left" w:pos="1221"/>
              </w:tabs>
              <w:ind w:right="33"/>
              <w:jc w:val="center"/>
              <w:rPr>
                <w:b/>
                <w:bCs/>
                <w:sz w:val="20"/>
                <w:szCs w:val="20"/>
              </w:rPr>
            </w:pPr>
            <w:r w:rsidRPr="005D11A4">
              <w:rPr>
                <w:b/>
                <w:bCs/>
                <w:sz w:val="20"/>
                <w:szCs w:val="20"/>
              </w:rPr>
              <w:t>Rs. 150,000/-</w:t>
            </w:r>
          </w:p>
          <w:p w:rsidR="007F76D9" w:rsidRPr="005D11A4" w:rsidRDefault="007F76D9" w:rsidP="00780F00">
            <w:pPr>
              <w:tabs>
                <w:tab w:val="left" w:pos="1221"/>
              </w:tabs>
              <w:ind w:right="33"/>
              <w:jc w:val="center"/>
              <w:rPr>
                <w:b/>
                <w:bCs/>
                <w:sz w:val="20"/>
                <w:szCs w:val="20"/>
              </w:rPr>
            </w:pPr>
          </w:p>
        </w:tc>
      </w:tr>
      <w:tr w:rsidR="007F76D9" w:rsidRPr="005D11A4" w:rsidTr="005D11A4">
        <w:trPr>
          <w:gridBefore w:val="1"/>
          <w:gridAfter w:val="1"/>
          <w:wBefore w:w="8" w:type="dxa"/>
          <w:wAfter w:w="53" w:type="dxa"/>
          <w:trHeight w:val="1110"/>
          <w:jc w:val="center"/>
        </w:trPr>
        <w:tc>
          <w:tcPr>
            <w:tcW w:w="540" w:type="dxa"/>
            <w:tcBorders>
              <w:top w:val="single" w:sz="4" w:space="0" w:color="000000"/>
              <w:left w:val="single" w:sz="4" w:space="0" w:color="000000"/>
              <w:bottom w:val="single" w:sz="4" w:space="0" w:color="000000"/>
              <w:right w:val="single" w:sz="4" w:space="0" w:color="000000"/>
            </w:tcBorders>
            <w:shd w:val="clear" w:color="auto" w:fill="FFFFFF"/>
            <w:tcMar>
              <w:top w:w="72" w:type="dxa"/>
              <w:left w:w="114" w:type="dxa"/>
              <w:bottom w:w="0" w:type="dxa"/>
              <w:right w:w="114" w:type="dxa"/>
            </w:tcMar>
            <w:hideMark/>
          </w:tcPr>
          <w:p w:rsidR="007F76D9" w:rsidRPr="005D11A4" w:rsidRDefault="007F76D9" w:rsidP="00780F00">
            <w:pPr>
              <w:jc w:val="center"/>
              <w:rPr>
                <w:b/>
                <w:sz w:val="20"/>
                <w:szCs w:val="20"/>
              </w:rPr>
            </w:pPr>
            <w:r w:rsidRPr="005D11A4">
              <w:rPr>
                <w:b/>
                <w:sz w:val="20"/>
                <w:szCs w:val="20"/>
              </w:rPr>
              <w:t>26.</w:t>
            </w:r>
          </w:p>
        </w:tc>
        <w:tc>
          <w:tcPr>
            <w:tcW w:w="3095" w:type="dxa"/>
            <w:tcBorders>
              <w:top w:val="single" w:sz="4" w:space="0" w:color="000000"/>
              <w:left w:val="single" w:sz="4" w:space="0" w:color="000000"/>
              <w:bottom w:val="single" w:sz="4" w:space="0" w:color="000000"/>
              <w:right w:val="single" w:sz="4" w:space="0" w:color="000000"/>
            </w:tcBorders>
            <w:shd w:val="clear" w:color="auto" w:fill="FFFFFF"/>
            <w:tcMar>
              <w:top w:w="72" w:type="dxa"/>
              <w:left w:w="114" w:type="dxa"/>
              <w:bottom w:w="0" w:type="dxa"/>
              <w:right w:w="114" w:type="dxa"/>
            </w:tcMar>
            <w:hideMark/>
          </w:tcPr>
          <w:p w:rsidR="007F76D9" w:rsidRPr="005D11A4" w:rsidRDefault="007F76D9" w:rsidP="00780F00">
            <w:pPr>
              <w:rPr>
                <w:b/>
                <w:sz w:val="20"/>
                <w:szCs w:val="20"/>
              </w:rPr>
            </w:pPr>
            <w:r w:rsidRPr="005D11A4">
              <w:rPr>
                <w:b/>
                <w:sz w:val="20"/>
                <w:szCs w:val="20"/>
              </w:rPr>
              <w:t>Dr. Shaukat Ali</w:t>
            </w:r>
          </w:p>
          <w:p w:rsidR="007F76D9" w:rsidRPr="005D11A4" w:rsidRDefault="007F76D9" w:rsidP="00780F00">
            <w:pPr>
              <w:rPr>
                <w:sz w:val="20"/>
                <w:szCs w:val="20"/>
              </w:rPr>
            </w:pPr>
            <w:r w:rsidRPr="005D11A4">
              <w:rPr>
                <w:sz w:val="20"/>
                <w:szCs w:val="20"/>
              </w:rPr>
              <w:t>Assistant Professor</w:t>
            </w:r>
          </w:p>
          <w:p w:rsidR="007F76D9" w:rsidRPr="005D11A4" w:rsidRDefault="007F76D9" w:rsidP="00780F00">
            <w:pPr>
              <w:rPr>
                <w:sz w:val="20"/>
                <w:szCs w:val="20"/>
              </w:rPr>
            </w:pPr>
            <w:r w:rsidRPr="005D11A4">
              <w:rPr>
                <w:sz w:val="20"/>
                <w:szCs w:val="20"/>
              </w:rPr>
              <w:t>Department of Entomology</w:t>
            </w:r>
          </w:p>
          <w:p w:rsidR="007F76D9" w:rsidRPr="005D11A4" w:rsidRDefault="007F76D9" w:rsidP="00780F00">
            <w:pPr>
              <w:rPr>
                <w:sz w:val="20"/>
                <w:szCs w:val="20"/>
              </w:rPr>
            </w:pPr>
            <w:r w:rsidRPr="005D11A4">
              <w:rPr>
                <w:sz w:val="20"/>
                <w:szCs w:val="20"/>
              </w:rPr>
              <w:t>Muhammad Nawaz Shareef University of Agriculture</w:t>
            </w:r>
          </w:p>
          <w:p w:rsidR="007F76D9" w:rsidRPr="005D11A4" w:rsidRDefault="007F76D9" w:rsidP="00780F00">
            <w:pPr>
              <w:rPr>
                <w:sz w:val="20"/>
                <w:szCs w:val="20"/>
              </w:rPr>
            </w:pPr>
            <w:r w:rsidRPr="005D11A4">
              <w:rPr>
                <w:sz w:val="20"/>
                <w:szCs w:val="20"/>
              </w:rPr>
              <w:t>Multan</w:t>
            </w:r>
          </w:p>
          <w:p w:rsidR="007F76D9" w:rsidRPr="005D11A4" w:rsidRDefault="007F76D9" w:rsidP="00780F00">
            <w:pPr>
              <w:rPr>
                <w:sz w:val="20"/>
                <w:szCs w:val="20"/>
              </w:rPr>
            </w:pPr>
          </w:p>
          <w:p w:rsidR="007F76D9" w:rsidRPr="005D11A4" w:rsidRDefault="007F76D9" w:rsidP="00780F00">
            <w:pPr>
              <w:rPr>
                <w:b/>
                <w:sz w:val="20"/>
                <w:szCs w:val="20"/>
              </w:rPr>
            </w:pPr>
            <w:r w:rsidRPr="005D11A4">
              <w:rPr>
                <w:b/>
                <w:sz w:val="20"/>
                <w:szCs w:val="20"/>
              </w:rPr>
              <w:t>TG-II(1438)/15</w:t>
            </w:r>
          </w:p>
        </w:tc>
        <w:tc>
          <w:tcPr>
            <w:tcW w:w="3920" w:type="dxa"/>
            <w:tcBorders>
              <w:top w:val="single" w:sz="4" w:space="0" w:color="000000"/>
              <w:left w:val="single" w:sz="4" w:space="0" w:color="000000"/>
              <w:bottom w:val="single" w:sz="4" w:space="0" w:color="000000"/>
              <w:right w:val="single" w:sz="4" w:space="0" w:color="000000"/>
            </w:tcBorders>
            <w:shd w:val="clear" w:color="auto" w:fill="FFFFFF"/>
            <w:tcMar>
              <w:top w:w="72" w:type="dxa"/>
              <w:left w:w="114" w:type="dxa"/>
              <w:bottom w:w="0" w:type="dxa"/>
              <w:right w:w="114" w:type="dxa"/>
            </w:tcMar>
          </w:tcPr>
          <w:p w:rsidR="007F76D9" w:rsidRPr="005D11A4" w:rsidRDefault="007F76D9" w:rsidP="00780F00">
            <w:pPr>
              <w:ind w:right="-25"/>
              <w:rPr>
                <w:sz w:val="20"/>
                <w:szCs w:val="20"/>
              </w:rPr>
            </w:pPr>
            <w:r w:rsidRPr="005D11A4">
              <w:rPr>
                <w:sz w:val="20"/>
                <w:szCs w:val="20"/>
              </w:rPr>
              <w:t>“The 5</w:t>
            </w:r>
            <w:r w:rsidRPr="005D11A4">
              <w:rPr>
                <w:sz w:val="20"/>
                <w:szCs w:val="20"/>
                <w:vertAlign w:val="superscript"/>
              </w:rPr>
              <w:t>th</w:t>
            </w:r>
            <w:r w:rsidRPr="005D11A4">
              <w:rPr>
                <w:sz w:val="20"/>
                <w:szCs w:val="20"/>
              </w:rPr>
              <w:t xml:space="preserve"> International Symposium on Insect Physiology, Biochemistry and Molecular Biology” from </w:t>
            </w:r>
            <w:r w:rsidRPr="005D11A4">
              <w:rPr>
                <w:b/>
                <w:sz w:val="20"/>
                <w:szCs w:val="20"/>
              </w:rPr>
              <w:t xml:space="preserve">15-18 June, 2015   </w:t>
            </w:r>
            <w:r w:rsidRPr="005D11A4">
              <w:rPr>
                <w:sz w:val="20"/>
                <w:szCs w:val="20"/>
              </w:rPr>
              <w:t>at Guangzhou, China</w:t>
            </w:r>
          </w:p>
          <w:p w:rsidR="007F76D9" w:rsidRPr="005D11A4" w:rsidRDefault="007F76D9" w:rsidP="00780F00">
            <w:pPr>
              <w:ind w:right="-25"/>
              <w:rPr>
                <w:sz w:val="20"/>
                <w:szCs w:val="20"/>
              </w:rPr>
            </w:pPr>
            <w:r w:rsidRPr="005D11A4">
              <w:rPr>
                <w:sz w:val="20"/>
                <w:szCs w:val="20"/>
              </w:rPr>
              <w:t>“The Role of Diamond back Moth Cuticle Surface Compounds in Pre-penetration Growth of the Entomopathogenic Fungi”</w:t>
            </w:r>
          </w:p>
        </w:tc>
        <w:tc>
          <w:tcPr>
            <w:tcW w:w="1533" w:type="dxa"/>
            <w:tcBorders>
              <w:top w:val="single" w:sz="4" w:space="0" w:color="000000"/>
              <w:left w:val="single" w:sz="4" w:space="0" w:color="000000"/>
              <w:bottom w:val="single" w:sz="4" w:space="0" w:color="000000"/>
              <w:right w:val="single" w:sz="4" w:space="0" w:color="000000"/>
            </w:tcBorders>
            <w:shd w:val="clear" w:color="auto" w:fill="FFFFFF"/>
            <w:tcMar>
              <w:top w:w="72" w:type="dxa"/>
              <w:left w:w="114" w:type="dxa"/>
              <w:bottom w:w="0" w:type="dxa"/>
              <w:right w:w="114" w:type="dxa"/>
            </w:tcMar>
            <w:hideMark/>
          </w:tcPr>
          <w:p w:rsidR="007F76D9" w:rsidRPr="005D11A4" w:rsidRDefault="007F76D9" w:rsidP="00780F00">
            <w:pPr>
              <w:tabs>
                <w:tab w:val="left" w:pos="1221"/>
              </w:tabs>
              <w:ind w:right="33"/>
              <w:jc w:val="center"/>
              <w:rPr>
                <w:b/>
                <w:bCs/>
                <w:sz w:val="20"/>
                <w:szCs w:val="20"/>
              </w:rPr>
            </w:pPr>
          </w:p>
          <w:p w:rsidR="007F76D9" w:rsidRPr="005D11A4" w:rsidRDefault="007F76D9" w:rsidP="00780F00">
            <w:pPr>
              <w:tabs>
                <w:tab w:val="left" w:pos="1221"/>
              </w:tabs>
              <w:ind w:right="33"/>
              <w:jc w:val="center"/>
              <w:rPr>
                <w:b/>
                <w:bCs/>
                <w:sz w:val="20"/>
                <w:szCs w:val="20"/>
              </w:rPr>
            </w:pPr>
            <w:r w:rsidRPr="005D11A4">
              <w:rPr>
                <w:b/>
                <w:bCs/>
                <w:sz w:val="20"/>
                <w:szCs w:val="20"/>
              </w:rPr>
              <w:t>Rs. 150,000/-</w:t>
            </w:r>
          </w:p>
          <w:p w:rsidR="007F76D9" w:rsidRPr="005D11A4" w:rsidRDefault="007F76D9" w:rsidP="00780F00">
            <w:pPr>
              <w:tabs>
                <w:tab w:val="left" w:pos="1221"/>
              </w:tabs>
              <w:ind w:right="33"/>
              <w:jc w:val="center"/>
              <w:rPr>
                <w:b/>
                <w:bCs/>
                <w:sz w:val="20"/>
                <w:szCs w:val="20"/>
              </w:rPr>
            </w:pPr>
          </w:p>
        </w:tc>
      </w:tr>
      <w:tr w:rsidR="007F76D9" w:rsidRPr="005D11A4" w:rsidTr="005D11A4">
        <w:trPr>
          <w:gridBefore w:val="1"/>
          <w:gridAfter w:val="1"/>
          <w:wBefore w:w="8" w:type="dxa"/>
          <w:wAfter w:w="53" w:type="dxa"/>
          <w:trHeight w:val="1110"/>
          <w:jc w:val="center"/>
        </w:trPr>
        <w:tc>
          <w:tcPr>
            <w:tcW w:w="540" w:type="dxa"/>
            <w:tcBorders>
              <w:top w:val="single" w:sz="4" w:space="0" w:color="000000"/>
              <w:left w:val="single" w:sz="4" w:space="0" w:color="000000"/>
              <w:bottom w:val="single" w:sz="4" w:space="0" w:color="000000"/>
              <w:right w:val="single" w:sz="4" w:space="0" w:color="000000"/>
            </w:tcBorders>
            <w:shd w:val="clear" w:color="auto" w:fill="FFFFFF"/>
            <w:tcMar>
              <w:top w:w="72" w:type="dxa"/>
              <w:left w:w="114" w:type="dxa"/>
              <w:bottom w:w="0" w:type="dxa"/>
              <w:right w:w="114" w:type="dxa"/>
            </w:tcMar>
            <w:hideMark/>
          </w:tcPr>
          <w:p w:rsidR="007F76D9" w:rsidRPr="005D11A4" w:rsidRDefault="007F76D9" w:rsidP="00780F00">
            <w:pPr>
              <w:jc w:val="center"/>
              <w:rPr>
                <w:b/>
                <w:sz w:val="20"/>
                <w:szCs w:val="20"/>
              </w:rPr>
            </w:pPr>
            <w:r w:rsidRPr="005D11A4">
              <w:rPr>
                <w:b/>
                <w:sz w:val="20"/>
                <w:szCs w:val="20"/>
              </w:rPr>
              <w:t>27.</w:t>
            </w:r>
          </w:p>
        </w:tc>
        <w:tc>
          <w:tcPr>
            <w:tcW w:w="3095" w:type="dxa"/>
            <w:tcBorders>
              <w:top w:val="single" w:sz="4" w:space="0" w:color="000000"/>
              <w:left w:val="single" w:sz="4" w:space="0" w:color="000000"/>
              <w:bottom w:val="single" w:sz="4" w:space="0" w:color="000000"/>
              <w:right w:val="single" w:sz="4" w:space="0" w:color="000000"/>
            </w:tcBorders>
            <w:shd w:val="clear" w:color="auto" w:fill="FFFFFF"/>
            <w:tcMar>
              <w:top w:w="72" w:type="dxa"/>
              <w:left w:w="114" w:type="dxa"/>
              <w:bottom w:w="0" w:type="dxa"/>
              <w:right w:w="114" w:type="dxa"/>
            </w:tcMar>
            <w:hideMark/>
          </w:tcPr>
          <w:p w:rsidR="007F76D9" w:rsidRPr="005D11A4" w:rsidRDefault="007F76D9" w:rsidP="00780F00">
            <w:pPr>
              <w:rPr>
                <w:b/>
                <w:sz w:val="20"/>
                <w:szCs w:val="20"/>
              </w:rPr>
            </w:pPr>
            <w:r w:rsidRPr="005D11A4">
              <w:rPr>
                <w:b/>
                <w:sz w:val="20"/>
                <w:szCs w:val="20"/>
              </w:rPr>
              <w:t>Dr. Shahroz Sakhawat</w:t>
            </w:r>
          </w:p>
          <w:p w:rsidR="007F76D9" w:rsidRPr="005D11A4" w:rsidRDefault="007F76D9" w:rsidP="00780F00">
            <w:pPr>
              <w:rPr>
                <w:sz w:val="20"/>
                <w:szCs w:val="20"/>
              </w:rPr>
            </w:pPr>
            <w:r w:rsidRPr="005D11A4">
              <w:rPr>
                <w:sz w:val="20"/>
                <w:szCs w:val="20"/>
              </w:rPr>
              <w:t xml:space="preserve">Principal Engineer </w:t>
            </w:r>
          </w:p>
          <w:p w:rsidR="007F76D9" w:rsidRPr="005D11A4" w:rsidRDefault="007F76D9" w:rsidP="00780F00">
            <w:pPr>
              <w:rPr>
                <w:sz w:val="20"/>
                <w:szCs w:val="20"/>
              </w:rPr>
            </w:pPr>
            <w:r w:rsidRPr="005D11A4">
              <w:rPr>
                <w:sz w:val="20"/>
                <w:szCs w:val="20"/>
              </w:rPr>
              <w:t xml:space="preserve">Pakistan Welding Institute </w:t>
            </w:r>
          </w:p>
          <w:p w:rsidR="007F76D9" w:rsidRPr="005D11A4" w:rsidRDefault="007F76D9" w:rsidP="00780F00">
            <w:pPr>
              <w:rPr>
                <w:sz w:val="20"/>
                <w:szCs w:val="20"/>
              </w:rPr>
            </w:pPr>
            <w:r w:rsidRPr="005D11A4">
              <w:rPr>
                <w:sz w:val="20"/>
                <w:szCs w:val="20"/>
              </w:rPr>
              <w:t>Pakistan Atomic Energy Commission, Islamabad</w:t>
            </w:r>
          </w:p>
          <w:p w:rsidR="007F76D9" w:rsidRPr="005D11A4" w:rsidRDefault="007F76D9" w:rsidP="00780F00">
            <w:pPr>
              <w:rPr>
                <w:sz w:val="20"/>
                <w:szCs w:val="20"/>
              </w:rPr>
            </w:pPr>
          </w:p>
          <w:p w:rsidR="007F76D9" w:rsidRPr="005D11A4" w:rsidRDefault="007F76D9" w:rsidP="00780F00">
            <w:pPr>
              <w:rPr>
                <w:b/>
                <w:sz w:val="20"/>
                <w:szCs w:val="20"/>
              </w:rPr>
            </w:pPr>
            <w:r w:rsidRPr="005D11A4">
              <w:rPr>
                <w:b/>
                <w:sz w:val="20"/>
                <w:szCs w:val="20"/>
              </w:rPr>
              <w:t>TG-II(1449)/15</w:t>
            </w:r>
          </w:p>
        </w:tc>
        <w:tc>
          <w:tcPr>
            <w:tcW w:w="3920" w:type="dxa"/>
            <w:tcBorders>
              <w:top w:val="single" w:sz="4" w:space="0" w:color="000000"/>
              <w:left w:val="single" w:sz="4" w:space="0" w:color="000000"/>
              <w:bottom w:val="single" w:sz="4" w:space="0" w:color="000000"/>
              <w:right w:val="single" w:sz="4" w:space="0" w:color="000000"/>
            </w:tcBorders>
            <w:shd w:val="clear" w:color="auto" w:fill="FFFFFF"/>
            <w:tcMar>
              <w:top w:w="72" w:type="dxa"/>
              <w:left w:w="114" w:type="dxa"/>
              <w:bottom w:w="0" w:type="dxa"/>
              <w:right w:w="114" w:type="dxa"/>
            </w:tcMar>
            <w:hideMark/>
          </w:tcPr>
          <w:p w:rsidR="007F76D9" w:rsidRPr="005D11A4" w:rsidRDefault="007F76D9" w:rsidP="00780F00">
            <w:pPr>
              <w:ind w:right="-25"/>
              <w:rPr>
                <w:sz w:val="20"/>
                <w:szCs w:val="20"/>
              </w:rPr>
            </w:pPr>
            <w:r w:rsidRPr="005D11A4">
              <w:rPr>
                <w:sz w:val="20"/>
                <w:szCs w:val="20"/>
              </w:rPr>
              <w:t>“The 3</w:t>
            </w:r>
            <w:r w:rsidRPr="005D11A4">
              <w:rPr>
                <w:sz w:val="20"/>
                <w:szCs w:val="20"/>
                <w:vertAlign w:val="superscript"/>
              </w:rPr>
              <w:t>rd</w:t>
            </w:r>
            <w:r w:rsidRPr="005D11A4">
              <w:rPr>
                <w:sz w:val="20"/>
                <w:szCs w:val="20"/>
              </w:rPr>
              <w:t xml:space="preserve"> IIW South East European Welding Congress” from </w:t>
            </w:r>
            <w:r w:rsidRPr="005D11A4">
              <w:rPr>
                <w:b/>
                <w:sz w:val="20"/>
                <w:szCs w:val="20"/>
              </w:rPr>
              <w:t xml:space="preserve">3-5 June, 2015   </w:t>
            </w:r>
            <w:r w:rsidRPr="005D11A4">
              <w:rPr>
                <w:sz w:val="20"/>
                <w:szCs w:val="20"/>
              </w:rPr>
              <w:t>at Timisoara, Romania</w:t>
            </w:r>
          </w:p>
          <w:p w:rsidR="007F76D9" w:rsidRPr="005D11A4" w:rsidRDefault="007F76D9" w:rsidP="00780F00">
            <w:pPr>
              <w:ind w:right="-25"/>
              <w:rPr>
                <w:sz w:val="20"/>
                <w:szCs w:val="20"/>
              </w:rPr>
            </w:pPr>
            <w:r w:rsidRPr="005D11A4">
              <w:rPr>
                <w:sz w:val="20"/>
                <w:szCs w:val="20"/>
              </w:rPr>
              <w:t>“Investigation of Precipitation in Two Different Types of Precipitation Hardening Stainless Steels”</w:t>
            </w:r>
          </w:p>
        </w:tc>
        <w:tc>
          <w:tcPr>
            <w:tcW w:w="1533" w:type="dxa"/>
            <w:tcBorders>
              <w:top w:val="single" w:sz="4" w:space="0" w:color="000000"/>
              <w:left w:val="single" w:sz="4" w:space="0" w:color="000000"/>
              <w:bottom w:val="single" w:sz="4" w:space="0" w:color="000000"/>
              <w:right w:val="single" w:sz="4" w:space="0" w:color="000000"/>
            </w:tcBorders>
            <w:shd w:val="clear" w:color="auto" w:fill="FFFFFF"/>
            <w:tcMar>
              <w:top w:w="72" w:type="dxa"/>
              <w:left w:w="114" w:type="dxa"/>
              <w:bottom w:w="0" w:type="dxa"/>
              <w:right w:w="114" w:type="dxa"/>
            </w:tcMar>
          </w:tcPr>
          <w:p w:rsidR="007F76D9" w:rsidRPr="005D11A4" w:rsidRDefault="007F76D9" w:rsidP="00780F00">
            <w:pPr>
              <w:tabs>
                <w:tab w:val="left" w:pos="1221"/>
              </w:tabs>
              <w:ind w:right="33"/>
              <w:jc w:val="center"/>
              <w:rPr>
                <w:b/>
                <w:bCs/>
                <w:sz w:val="20"/>
                <w:szCs w:val="20"/>
              </w:rPr>
            </w:pPr>
          </w:p>
          <w:p w:rsidR="007F76D9" w:rsidRPr="005D11A4" w:rsidRDefault="007F76D9" w:rsidP="00780F00">
            <w:pPr>
              <w:tabs>
                <w:tab w:val="left" w:pos="1221"/>
              </w:tabs>
              <w:ind w:right="33"/>
              <w:jc w:val="center"/>
              <w:rPr>
                <w:b/>
                <w:bCs/>
                <w:sz w:val="20"/>
                <w:szCs w:val="20"/>
              </w:rPr>
            </w:pPr>
            <w:r w:rsidRPr="005D11A4">
              <w:rPr>
                <w:b/>
                <w:bCs/>
                <w:sz w:val="20"/>
                <w:szCs w:val="20"/>
              </w:rPr>
              <w:t>Rs. 150,000/-</w:t>
            </w:r>
          </w:p>
          <w:p w:rsidR="007F76D9" w:rsidRPr="005D11A4" w:rsidRDefault="007F76D9" w:rsidP="00780F00">
            <w:pPr>
              <w:tabs>
                <w:tab w:val="left" w:pos="1221"/>
              </w:tabs>
              <w:ind w:right="33"/>
              <w:jc w:val="center"/>
              <w:rPr>
                <w:b/>
                <w:bCs/>
                <w:sz w:val="20"/>
                <w:szCs w:val="20"/>
              </w:rPr>
            </w:pPr>
          </w:p>
        </w:tc>
      </w:tr>
      <w:tr w:rsidR="007F76D9" w:rsidRPr="005D11A4" w:rsidTr="005D11A4">
        <w:trPr>
          <w:gridBefore w:val="1"/>
          <w:gridAfter w:val="1"/>
          <w:wBefore w:w="8" w:type="dxa"/>
          <w:wAfter w:w="53" w:type="dxa"/>
          <w:trHeight w:val="1110"/>
          <w:jc w:val="center"/>
        </w:trPr>
        <w:tc>
          <w:tcPr>
            <w:tcW w:w="540" w:type="dxa"/>
            <w:tcBorders>
              <w:top w:val="single" w:sz="4" w:space="0" w:color="000000"/>
              <w:left w:val="single" w:sz="4" w:space="0" w:color="000000"/>
              <w:bottom w:val="single" w:sz="4" w:space="0" w:color="000000"/>
              <w:right w:val="single" w:sz="4" w:space="0" w:color="000000"/>
            </w:tcBorders>
            <w:shd w:val="clear" w:color="auto" w:fill="FFFFFF"/>
            <w:tcMar>
              <w:top w:w="72" w:type="dxa"/>
              <w:left w:w="114" w:type="dxa"/>
              <w:bottom w:w="0" w:type="dxa"/>
              <w:right w:w="114" w:type="dxa"/>
            </w:tcMar>
            <w:hideMark/>
          </w:tcPr>
          <w:p w:rsidR="007F76D9" w:rsidRPr="005D11A4" w:rsidRDefault="007F76D9" w:rsidP="00780F00">
            <w:pPr>
              <w:jc w:val="center"/>
              <w:rPr>
                <w:b/>
                <w:sz w:val="20"/>
                <w:szCs w:val="20"/>
              </w:rPr>
            </w:pPr>
            <w:r w:rsidRPr="005D11A4">
              <w:rPr>
                <w:b/>
                <w:sz w:val="20"/>
                <w:szCs w:val="20"/>
              </w:rPr>
              <w:t>28.</w:t>
            </w:r>
          </w:p>
        </w:tc>
        <w:tc>
          <w:tcPr>
            <w:tcW w:w="3095" w:type="dxa"/>
            <w:tcBorders>
              <w:top w:val="single" w:sz="4" w:space="0" w:color="000000"/>
              <w:left w:val="single" w:sz="4" w:space="0" w:color="000000"/>
              <w:bottom w:val="single" w:sz="4" w:space="0" w:color="000000"/>
              <w:right w:val="single" w:sz="4" w:space="0" w:color="000000"/>
            </w:tcBorders>
            <w:shd w:val="clear" w:color="auto" w:fill="FFFFFF"/>
            <w:tcMar>
              <w:top w:w="72" w:type="dxa"/>
              <w:left w:w="114" w:type="dxa"/>
              <w:bottom w:w="0" w:type="dxa"/>
              <w:right w:w="114" w:type="dxa"/>
            </w:tcMar>
            <w:hideMark/>
          </w:tcPr>
          <w:p w:rsidR="007F76D9" w:rsidRPr="005D11A4" w:rsidRDefault="007F76D9" w:rsidP="00780F00">
            <w:pPr>
              <w:rPr>
                <w:b/>
                <w:sz w:val="20"/>
                <w:szCs w:val="20"/>
              </w:rPr>
            </w:pPr>
            <w:r w:rsidRPr="005D11A4">
              <w:rPr>
                <w:b/>
                <w:sz w:val="20"/>
                <w:szCs w:val="20"/>
              </w:rPr>
              <w:t>Dr. Bilal Saeed Khan</w:t>
            </w:r>
          </w:p>
          <w:p w:rsidR="007F76D9" w:rsidRPr="005D11A4" w:rsidRDefault="007F76D9" w:rsidP="00780F00">
            <w:pPr>
              <w:rPr>
                <w:sz w:val="20"/>
                <w:szCs w:val="20"/>
              </w:rPr>
            </w:pPr>
            <w:r w:rsidRPr="005D11A4">
              <w:rPr>
                <w:sz w:val="20"/>
                <w:szCs w:val="20"/>
              </w:rPr>
              <w:t>Lecturer</w:t>
            </w:r>
          </w:p>
          <w:p w:rsidR="007F76D9" w:rsidRPr="005D11A4" w:rsidRDefault="007F76D9" w:rsidP="00780F00">
            <w:pPr>
              <w:rPr>
                <w:sz w:val="20"/>
                <w:szCs w:val="20"/>
              </w:rPr>
            </w:pPr>
            <w:r w:rsidRPr="005D11A4">
              <w:rPr>
                <w:sz w:val="20"/>
                <w:szCs w:val="20"/>
              </w:rPr>
              <w:t>Department of Entomology</w:t>
            </w:r>
          </w:p>
          <w:p w:rsidR="007F76D9" w:rsidRPr="005D11A4" w:rsidRDefault="007F76D9" w:rsidP="00780F00">
            <w:pPr>
              <w:rPr>
                <w:sz w:val="20"/>
                <w:szCs w:val="20"/>
              </w:rPr>
            </w:pPr>
            <w:r w:rsidRPr="005D11A4">
              <w:rPr>
                <w:sz w:val="20"/>
                <w:szCs w:val="20"/>
              </w:rPr>
              <w:t>University of Agriculture</w:t>
            </w:r>
          </w:p>
          <w:p w:rsidR="007F76D9" w:rsidRPr="005D11A4" w:rsidRDefault="007F76D9" w:rsidP="00780F00">
            <w:pPr>
              <w:rPr>
                <w:sz w:val="20"/>
                <w:szCs w:val="20"/>
              </w:rPr>
            </w:pPr>
            <w:r w:rsidRPr="005D11A4">
              <w:rPr>
                <w:sz w:val="20"/>
                <w:szCs w:val="20"/>
              </w:rPr>
              <w:t>Faisalabad</w:t>
            </w:r>
          </w:p>
          <w:p w:rsidR="007F76D9" w:rsidRPr="005D11A4" w:rsidRDefault="007F76D9" w:rsidP="00780F00">
            <w:pPr>
              <w:rPr>
                <w:sz w:val="20"/>
                <w:szCs w:val="20"/>
              </w:rPr>
            </w:pPr>
          </w:p>
          <w:p w:rsidR="007F76D9" w:rsidRPr="005D11A4" w:rsidRDefault="007F76D9" w:rsidP="00780F00">
            <w:pPr>
              <w:rPr>
                <w:b/>
                <w:sz w:val="20"/>
                <w:szCs w:val="20"/>
              </w:rPr>
            </w:pPr>
            <w:r w:rsidRPr="005D11A4">
              <w:rPr>
                <w:b/>
                <w:sz w:val="20"/>
                <w:szCs w:val="20"/>
              </w:rPr>
              <w:t>TG-II(1456)/15</w:t>
            </w:r>
          </w:p>
        </w:tc>
        <w:tc>
          <w:tcPr>
            <w:tcW w:w="3920" w:type="dxa"/>
            <w:tcBorders>
              <w:top w:val="single" w:sz="4" w:space="0" w:color="000000"/>
              <w:left w:val="single" w:sz="4" w:space="0" w:color="000000"/>
              <w:bottom w:val="single" w:sz="4" w:space="0" w:color="000000"/>
              <w:right w:val="single" w:sz="4" w:space="0" w:color="000000"/>
            </w:tcBorders>
            <w:shd w:val="clear" w:color="auto" w:fill="FFFFFF"/>
            <w:tcMar>
              <w:top w:w="72" w:type="dxa"/>
              <w:left w:w="114" w:type="dxa"/>
              <w:bottom w:w="0" w:type="dxa"/>
              <w:right w:w="114" w:type="dxa"/>
            </w:tcMar>
            <w:hideMark/>
          </w:tcPr>
          <w:p w:rsidR="007F76D9" w:rsidRPr="005D11A4" w:rsidRDefault="007F76D9" w:rsidP="00780F00">
            <w:pPr>
              <w:ind w:right="-25"/>
              <w:rPr>
                <w:sz w:val="20"/>
                <w:szCs w:val="20"/>
              </w:rPr>
            </w:pPr>
            <w:r w:rsidRPr="005D11A4">
              <w:rPr>
                <w:sz w:val="20"/>
                <w:szCs w:val="20"/>
              </w:rPr>
              <w:t xml:space="preserve">“Agricultural Acarology” from </w:t>
            </w:r>
            <w:r w:rsidRPr="005D11A4">
              <w:rPr>
                <w:b/>
                <w:sz w:val="20"/>
                <w:szCs w:val="20"/>
              </w:rPr>
              <w:t xml:space="preserve">29 June-10 July, 2015  </w:t>
            </w:r>
            <w:r w:rsidRPr="005D11A4">
              <w:rPr>
                <w:sz w:val="20"/>
                <w:szCs w:val="20"/>
              </w:rPr>
              <w:t>at Ohio, USA</w:t>
            </w:r>
          </w:p>
          <w:p w:rsidR="007F76D9" w:rsidRPr="005D11A4" w:rsidRDefault="007F76D9" w:rsidP="00780F00">
            <w:pPr>
              <w:ind w:right="-25"/>
              <w:rPr>
                <w:sz w:val="20"/>
                <w:szCs w:val="20"/>
              </w:rPr>
            </w:pPr>
          </w:p>
          <w:p w:rsidR="007F76D9" w:rsidRPr="005D11A4" w:rsidRDefault="007F76D9" w:rsidP="00780F00">
            <w:pPr>
              <w:ind w:right="-25"/>
              <w:rPr>
                <w:b/>
                <w:sz w:val="20"/>
                <w:szCs w:val="20"/>
              </w:rPr>
            </w:pPr>
            <w:r w:rsidRPr="005D11A4">
              <w:rPr>
                <w:b/>
                <w:sz w:val="20"/>
                <w:szCs w:val="20"/>
              </w:rPr>
              <w:t>Training</w:t>
            </w:r>
          </w:p>
        </w:tc>
        <w:tc>
          <w:tcPr>
            <w:tcW w:w="1533" w:type="dxa"/>
            <w:tcBorders>
              <w:top w:val="single" w:sz="4" w:space="0" w:color="000000"/>
              <w:left w:val="single" w:sz="4" w:space="0" w:color="000000"/>
              <w:bottom w:val="single" w:sz="4" w:space="0" w:color="000000"/>
              <w:right w:val="single" w:sz="4" w:space="0" w:color="000000"/>
            </w:tcBorders>
            <w:shd w:val="clear" w:color="auto" w:fill="FFFFFF"/>
            <w:tcMar>
              <w:top w:w="72" w:type="dxa"/>
              <w:left w:w="114" w:type="dxa"/>
              <w:bottom w:w="0" w:type="dxa"/>
              <w:right w:w="114" w:type="dxa"/>
            </w:tcMar>
          </w:tcPr>
          <w:p w:rsidR="007F76D9" w:rsidRPr="005D11A4" w:rsidRDefault="007F76D9" w:rsidP="00780F00">
            <w:pPr>
              <w:tabs>
                <w:tab w:val="left" w:pos="1221"/>
              </w:tabs>
              <w:ind w:right="33"/>
              <w:jc w:val="center"/>
              <w:rPr>
                <w:b/>
                <w:bCs/>
                <w:sz w:val="20"/>
                <w:szCs w:val="20"/>
              </w:rPr>
            </w:pPr>
          </w:p>
          <w:p w:rsidR="007F76D9" w:rsidRPr="005D11A4" w:rsidRDefault="007F76D9" w:rsidP="00780F00">
            <w:pPr>
              <w:tabs>
                <w:tab w:val="left" w:pos="1221"/>
              </w:tabs>
              <w:ind w:right="33"/>
              <w:jc w:val="center"/>
              <w:rPr>
                <w:b/>
                <w:bCs/>
                <w:sz w:val="20"/>
                <w:szCs w:val="20"/>
              </w:rPr>
            </w:pPr>
            <w:r w:rsidRPr="005D11A4">
              <w:rPr>
                <w:b/>
                <w:bCs/>
                <w:sz w:val="20"/>
                <w:szCs w:val="20"/>
              </w:rPr>
              <w:t>Rs. 150,000/-</w:t>
            </w:r>
          </w:p>
          <w:p w:rsidR="007F76D9" w:rsidRPr="005D11A4" w:rsidRDefault="007F76D9" w:rsidP="00780F00">
            <w:pPr>
              <w:tabs>
                <w:tab w:val="left" w:pos="1221"/>
              </w:tabs>
              <w:ind w:right="33"/>
              <w:jc w:val="center"/>
              <w:rPr>
                <w:b/>
                <w:bCs/>
                <w:sz w:val="20"/>
                <w:szCs w:val="20"/>
              </w:rPr>
            </w:pPr>
          </w:p>
        </w:tc>
      </w:tr>
      <w:tr w:rsidR="007F76D9" w:rsidRPr="005D11A4" w:rsidTr="005D11A4">
        <w:trPr>
          <w:gridBefore w:val="1"/>
          <w:gridAfter w:val="1"/>
          <w:wBefore w:w="8" w:type="dxa"/>
          <w:wAfter w:w="53" w:type="dxa"/>
          <w:trHeight w:val="1110"/>
          <w:jc w:val="center"/>
        </w:trPr>
        <w:tc>
          <w:tcPr>
            <w:tcW w:w="540" w:type="dxa"/>
            <w:tcBorders>
              <w:top w:val="single" w:sz="4" w:space="0" w:color="000000"/>
              <w:left w:val="single" w:sz="4" w:space="0" w:color="000000"/>
              <w:bottom w:val="single" w:sz="4" w:space="0" w:color="000000"/>
              <w:right w:val="single" w:sz="4" w:space="0" w:color="000000"/>
            </w:tcBorders>
            <w:shd w:val="clear" w:color="auto" w:fill="FFFFFF"/>
            <w:tcMar>
              <w:top w:w="72" w:type="dxa"/>
              <w:left w:w="114" w:type="dxa"/>
              <w:bottom w:w="0" w:type="dxa"/>
              <w:right w:w="114" w:type="dxa"/>
            </w:tcMar>
            <w:hideMark/>
          </w:tcPr>
          <w:p w:rsidR="007F76D9" w:rsidRPr="005D11A4" w:rsidRDefault="007F76D9" w:rsidP="00780F00">
            <w:pPr>
              <w:jc w:val="center"/>
              <w:rPr>
                <w:b/>
                <w:sz w:val="20"/>
                <w:szCs w:val="20"/>
              </w:rPr>
            </w:pPr>
            <w:r w:rsidRPr="005D11A4">
              <w:rPr>
                <w:b/>
                <w:sz w:val="20"/>
                <w:szCs w:val="20"/>
              </w:rPr>
              <w:lastRenderedPageBreak/>
              <w:t>29.</w:t>
            </w:r>
          </w:p>
        </w:tc>
        <w:tc>
          <w:tcPr>
            <w:tcW w:w="3095" w:type="dxa"/>
            <w:tcBorders>
              <w:top w:val="single" w:sz="4" w:space="0" w:color="000000"/>
              <w:left w:val="single" w:sz="4" w:space="0" w:color="000000"/>
              <w:bottom w:val="single" w:sz="4" w:space="0" w:color="000000"/>
              <w:right w:val="single" w:sz="4" w:space="0" w:color="000000"/>
            </w:tcBorders>
            <w:shd w:val="clear" w:color="auto" w:fill="FFFFFF"/>
            <w:tcMar>
              <w:top w:w="72" w:type="dxa"/>
              <w:left w:w="114" w:type="dxa"/>
              <w:bottom w:w="0" w:type="dxa"/>
              <w:right w:w="114" w:type="dxa"/>
            </w:tcMar>
            <w:hideMark/>
          </w:tcPr>
          <w:p w:rsidR="007F76D9" w:rsidRPr="005D11A4" w:rsidRDefault="007F76D9" w:rsidP="00780F00">
            <w:pPr>
              <w:rPr>
                <w:b/>
                <w:sz w:val="20"/>
                <w:szCs w:val="20"/>
              </w:rPr>
            </w:pPr>
            <w:r w:rsidRPr="005D11A4">
              <w:rPr>
                <w:b/>
                <w:sz w:val="20"/>
                <w:szCs w:val="20"/>
              </w:rPr>
              <w:t>Dr. Samina Mehnaz</w:t>
            </w:r>
          </w:p>
          <w:p w:rsidR="007F76D9" w:rsidRPr="005D11A4" w:rsidRDefault="007F76D9" w:rsidP="00780F00">
            <w:pPr>
              <w:rPr>
                <w:sz w:val="20"/>
                <w:szCs w:val="20"/>
              </w:rPr>
            </w:pPr>
            <w:r w:rsidRPr="005D11A4">
              <w:rPr>
                <w:sz w:val="20"/>
                <w:szCs w:val="20"/>
              </w:rPr>
              <w:t>Chairperson/Professor</w:t>
            </w:r>
          </w:p>
          <w:p w:rsidR="007F76D9" w:rsidRPr="005D11A4" w:rsidRDefault="007F76D9" w:rsidP="00780F00">
            <w:pPr>
              <w:rPr>
                <w:sz w:val="20"/>
                <w:szCs w:val="20"/>
              </w:rPr>
            </w:pPr>
            <w:r w:rsidRPr="005D11A4">
              <w:rPr>
                <w:sz w:val="20"/>
                <w:szCs w:val="20"/>
              </w:rPr>
              <w:t>Department of Biological Sciences,</w:t>
            </w:r>
          </w:p>
          <w:p w:rsidR="007F76D9" w:rsidRPr="005D11A4" w:rsidRDefault="007F76D9" w:rsidP="00780F00">
            <w:pPr>
              <w:rPr>
                <w:sz w:val="20"/>
                <w:szCs w:val="20"/>
              </w:rPr>
            </w:pPr>
            <w:r w:rsidRPr="005D11A4">
              <w:rPr>
                <w:sz w:val="20"/>
                <w:szCs w:val="20"/>
              </w:rPr>
              <w:t>Forman Christian College University, Lahore</w:t>
            </w:r>
          </w:p>
          <w:p w:rsidR="007F76D9" w:rsidRPr="005D11A4" w:rsidRDefault="007F76D9" w:rsidP="00780F00">
            <w:pPr>
              <w:rPr>
                <w:sz w:val="20"/>
                <w:szCs w:val="20"/>
              </w:rPr>
            </w:pPr>
          </w:p>
          <w:p w:rsidR="007F76D9" w:rsidRPr="005D11A4" w:rsidRDefault="007F76D9" w:rsidP="00780F00">
            <w:pPr>
              <w:rPr>
                <w:b/>
                <w:sz w:val="20"/>
                <w:szCs w:val="20"/>
              </w:rPr>
            </w:pPr>
            <w:r w:rsidRPr="005D11A4">
              <w:rPr>
                <w:b/>
                <w:sz w:val="20"/>
                <w:szCs w:val="20"/>
              </w:rPr>
              <w:t>TG-II(1439)/15</w:t>
            </w:r>
          </w:p>
        </w:tc>
        <w:tc>
          <w:tcPr>
            <w:tcW w:w="3920" w:type="dxa"/>
            <w:tcBorders>
              <w:top w:val="single" w:sz="4" w:space="0" w:color="000000"/>
              <w:left w:val="single" w:sz="4" w:space="0" w:color="000000"/>
              <w:bottom w:val="single" w:sz="4" w:space="0" w:color="000000"/>
              <w:right w:val="single" w:sz="4" w:space="0" w:color="000000"/>
            </w:tcBorders>
            <w:shd w:val="clear" w:color="auto" w:fill="FFFFFF"/>
            <w:tcMar>
              <w:top w:w="72" w:type="dxa"/>
              <w:left w:w="114" w:type="dxa"/>
              <w:bottom w:w="0" w:type="dxa"/>
              <w:right w:w="114" w:type="dxa"/>
            </w:tcMar>
            <w:hideMark/>
          </w:tcPr>
          <w:p w:rsidR="007F76D9" w:rsidRPr="005D11A4" w:rsidRDefault="007F76D9" w:rsidP="00780F00">
            <w:pPr>
              <w:ind w:right="-25"/>
              <w:rPr>
                <w:sz w:val="20"/>
                <w:szCs w:val="20"/>
              </w:rPr>
            </w:pPr>
            <w:r w:rsidRPr="005D11A4">
              <w:rPr>
                <w:sz w:val="20"/>
                <w:szCs w:val="20"/>
              </w:rPr>
              <w:t>“10</w:t>
            </w:r>
            <w:r w:rsidRPr="005D11A4">
              <w:rPr>
                <w:sz w:val="20"/>
                <w:szCs w:val="20"/>
                <w:vertAlign w:val="superscript"/>
              </w:rPr>
              <w:t>th</w:t>
            </w:r>
            <w:r w:rsidRPr="005D11A4">
              <w:rPr>
                <w:sz w:val="20"/>
                <w:szCs w:val="20"/>
              </w:rPr>
              <w:t xml:space="preserve"> International PGPR Workshop” from          </w:t>
            </w:r>
          </w:p>
          <w:p w:rsidR="007F76D9" w:rsidRPr="005D11A4" w:rsidRDefault="007F76D9" w:rsidP="00780F00">
            <w:pPr>
              <w:ind w:right="-25"/>
              <w:rPr>
                <w:sz w:val="20"/>
                <w:szCs w:val="20"/>
              </w:rPr>
            </w:pPr>
            <w:r w:rsidRPr="005D11A4">
              <w:rPr>
                <w:b/>
                <w:sz w:val="20"/>
                <w:szCs w:val="20"/>
              </w:rPr>
              <w:t xml:space="preserve">16-19 June, 2015   </w:t>
            </w:r>
            <w:r w:rsidRPr="005D11A4">
              <w:rPr>
                <w:sz w:val="20"/>
                <w:szCs w:val="20"/>
              </w:rPr>
              <w:t>at Liege, Belgium</w:t>
            </w:r>
          </w:p>
          <w:p w:rsidR="007F76D9" w:rsidRPr="005D11A4" w:rsidRDefault="007F76D9" w:rsidP="00780F00">
            <w:pPr>
              <w:ind w:right="-25"/>
              <w:rPr>
                <w:sz w:val="20"/>
                <w:szCs w:val="20"/>
              </w:rPr>
            </w:pPr>
          </w:p>
          <w:p w:rsidR="007F76D9" w:rsidRPr="005D11A4" w:rsidRDefault="007F76D9" w:rsidP="00780F00">
            <w:pPr>
              <w:ind w:right="-25"/>
              <w:rPr>
                <w:sz w:val="20"/>
                <w:szCs w:val="20"/>
              </w:rPr>
            </w:pPr>
          </w:p>
          <w:p w:rsidR="007F76D9" w:rsidRPr="005D11A4" w:rsidRDefault="007F76D9" w:rsidP="00780F00">
            <w:pPr>
              <w:ind w:right="-25"/>
              <w:rPr>
                <w:sz w:val="20"/>
                <w:szCs w:val="20"/>
              </w:rPr>
            </w:pPr>
            <w:r w:rsidRPr="005D11A4">
              <w:rPr>
                <w:sz w:val="20"/>
                <w:szCs w:val="20"/>
              </w:rPr>
              <w:t xml:space="preserve">“Identification of secondary metabolites produced by </w:t>
            </w:r>
            <w:r w:rsidRPr="005D11A4">
              <w:rPr>
                <w:i/>
                <w:sz w:val="20"/>
                <w:szCs w:val="20"/>
              </w:rPr>
              <w:t>Pseudomonas chlororaphis</w:t>
            </w:r>
            <w:r w:rsidRPr="005D11A4">
              <w:rPr>
                <w:sz w:val="20"/>
                <w:szCs w:val="20"/>
              </w:rPr>
              <w:t xml:space="preserve"> and </w:t>
            </w:r>
            <w:r w:rsidRPr="005D11A4">
              <w:rPr>
                <w:i/>
                <w:sz w:val="20"/>
                <w:szCs w:val="20"/>
              </w:rPr>
              <w:t>P.aurantiaca</w:t>
            </w:r>
            <w:r w:rsidRPr="005D11A4">
              <w:rPr>
                <w:sz w:val="20"/>
                <w:szCs w:val="20"/>
              </w:rPr>
              <w:t xml:space="preserve"> Strains from Cactus, Corn and Paragrass”</w:t>
            </w:r>
          </w:p>
        </w:tc>
        <w:tc>
          <w:tcPr>
            <w:tcW w:w="1533" w:type="dxa"/>
            <w:tcBorders>
              <w:top w:val="single" w:sz="4" w:space="0" w:color="000000"/>
              <w:left w:val="single" w:sz="4" w:space="0" w:color="000000"/>
              <w:bottom w:val="single" w:sz="4" w:space="0" w:color="000000"/>
              <w:right w:val="single" w:sz="4" w:space="0" w:color="000000"/>
            </w:tcBorders>
            <w:shd w:val="clear" w:color="auto" w:fill="FFFFFF"/>
            <w:tcMar>
              <w:top w:w="72" w:type="dxa"/>
              <w:left w:w="114" w:type="dxa"/>
              <w:bottom w:w="0" w:type="dxa"/>
              <w:right w:w="114" w:type="dxa"/>
            </w:tcMar>
            <w:hideMark/>
          </w:tcPr>
          <w:p w:rsidR="007F76D9" w:rsidRPr="005D11A4" w:rsidRDefault="007F76D9" w:rsidP="00780F00">
            <w:pPr>
              <w:tabs>
                <w:tab w:val="left" w:pos="1221"/>
              </w:tabs>
              <w:ind w:right="33"/>
              <w:jc w:val="center"/>
              <w:rPr>
                <w:b/>
                <w:bCs/>
                <w:sz w:val="20"/>
                <w:szCs w:val="20"/>
              </w:rPr>
            </w:pPr>
          </w:p>
          <w:p w:rsidR="007F76D9" w:rsidRPr="005D11A4" w:rsidRDefault="007F76D9" w:rsidP="00780F00">
            <w:pPr>
              <w:tabs>
                <w:tab w:val="left" w:pos="1221"/>
              </w:tabs>
              <w:ind w:right="33"/>
              <w:jc w:val="center"/>
              <w:rPr>
                <w:b/>
                <w:bCs/>
                <w:sz w:val="20"/>
                <w:szCs w:val="20"/>
              </w:rPr>
            </w:pPr>
            <w:r w:rsidRPr="005D11A4">
              <w:rPr>
                <w:b/>
                <w:bCs/>
                <w:sz w:val="20"/>
                <w:szCs w:val="20"/>
              </w:rPr>
              <w:t>Rs. 150,000/-</w:t>
            </w:r>
          </w:p>
          <w:p w:rsidR="007F76D9" w:rsidRPr="005D11A4" w:rsidRDefault="007F76D9" w:rsidP="00780F00">
            <w:pPr>
              <w:tabs>
                <w:tab w:val="left" w:pos="1221"/>
              </w:tabs>
              <w:ind w:right="33"/>
              <w:jc w:val="center"/>
              <w:rPr>
                <w:b/>
                <w:bCs/>
                <w:sz w:val="20"/>
                <w:szCs w:val="20"/>
              </w:rPr>
            </w:pPr>
          </w:p>
        </w:tc>
      </w:tr>
      <w:tr w:rsidR="007F76D9" w:rsidRPr="005D11A4" w:rsidTr="005D11A4">
        <w:trPr>
          <w:gridBefore w:val="1"/>
          <w:gridAfter w:val="1"/>
          <w:wBefore w:w="8" w:type="dxa"/>
          <w:wAfter w:w="53" w:type="dxa"/>
          <w:trHeight w:val="1110"/>
          <w:jc w:val="center"/>
        </w:trPr>
        <w:tc>
          <w:tcPr>
            <w:tcW w:w="540" w:type="dxa"/>
            <w:tcBorders>
              <w:top w:val="single" w:sz="4" w:space="0" w:color="000000"/>
              <w:left w:val="single" w:sz="4" w:space="0" w:color="000000"/>
              <w:bottom w:val="single" w:sz="4" w:space="0" w:color="000000"/>
              <w:right w:val="single" w:sz="4" w:space="0" w:color="000000"/>
            </w:tcBorders>
            <w:shd w:val="clear" w:color="auto" w:fill="FFFFFF"/>
            <w:tcMar>
              <w:top w:w="72" w:type="dxa"/>
              <w:left w:w="114" w:type="dxa"/>
              <w:bottom w:w="0" w:type="dxa"/>
              <w:right w:w="114" w:type="dxa"/>
            </w:tcMar>
            <w:hideMark/>
          </w:tcPr>
          <w:p w:rsidR="007F76D9" w:rsidRPr="005D11A4" w:rsidRDefault="007F76D9" w:rsidP="00780F00">
            <w:pPr>
              <w:jc w:val="center"/>
              <w:rPr>
                <w:b/>
                <w:sz w:val="20"/>
                <w:szCs w:val="20"/>
              </w:rPr>
            </w:pPr>
            <w:r w:rsidRPr="005D11A4">
              <w:rPr>
                <w:b/>
                <w:sz w:val="20"/>
                <w:szCs w:val="20"/>
              </w:rPr>
              <w:t>30.</w:t>
            </w:r>
          </w:p>
        </w:tc>
        <w:tc>
          <w:tcPr>
            <w:tcW w:w="3095" w:type="dxa"/>
            <w:tcBorders>
              <w:top w:val="single" w:sz="4" w:space="0" w:color="000000"/>
              <w:left w:val="single" w:sz="4" w:space="0" w:color="000000"/>
              <w:bottom w:val="single" w:sz="4" w:space="0" w:color="000000"/>
              <w:right w:val="single" w:sz="4" w:space="0" w:color="000000"/>
            </w:tcBorders>
            <w:shd w:val="clear" w:color="auto" w:fill="FFFFFF"/>
            <w:tcMar>
              <w:top w:w="72" w:type="dxa"/>
              <w:left w:w="114" w:type="dxa"/>
              <w:bottom w:w="0" w:type="dxa"/>
              <w:right w:w="114" w:type="dxa"/>
            </w:tcMar>
            <w:hideMark/>
          </w:tcPr>
          <w:p w:rsidR="007F76D9" w:rsidRPr="005D11A4" w:rsidRDefault="007F76D9" w:rsidP="00780F00">
            <w:pPr>
              <w:rPr>
                <w:b/>
                <w:sz w:val="20"/>
                <w:szCs w:val="20"/>
              </w:rPr>
            </w:pPr>
            <w:r w:rsidRPr="005D11A4">
              <w:rPr>
                <w:b/>
                <w:sz w:val="20"/>
                <w:szCs w:val="20"/>
              </w:rPr>
              <w:t>Dr. Mukhtar Alam</w:t>
            </w:r>
          </w:p>
          <w:p w:rsidR="007F76D9" w:rsidRPr="005D11A4" w:rsidRDefault="007F76D9" w:rsidP="00780F00">
            <w:pPr>
              <w:rPr>
                <w:sz w:val="20"/>
                <w:szCs w:val="20"/>
              </w:rPr>
            </w:pPr>
            <w:r w:rsidRPr="005D11A4">
              <w:rPr>
                <w:sz w:val="20"/>
                <w:szCs w:val="20"/>
              </w:rPr>
              <w:t xml:space="preserve">Professor </w:t>
            </w:r>
          </w:p>
          <w:p w:rsidR="007F76D9" w:rsidRPr="005D11A4" w:rsidRDefault="007F76D9" w:rsidP="00780F00">
            <w:pPr>
              <w:rPr>
                <w:sz w:val="20"/>
                <w:szCs w:val="20"/>
              </w:rPr>
            </w:pPr>
            <w:r w:rsidRPr="005D11A4">
              <w:rPr>
                <w:sz w:val="20"/>
                <w:szCs w:val="20"/>
              </w:rPr>
              <w:t>Department of Agriculture</w:t>
            </w:r>
          </w:p>
          <w:p w:rsidR="007F76D9" w:rsidRPr="005D11A4" w:rsidRDefault="007F76D9" w:rsidP="00780F00">
            <w:pPr>
              <w:rPr>
                <w:sz w:val="20"/>
                <w:szCs w:val="20"/>
              </w:rPr>
            </w:pPr>
            <w:r w:rsidRPr="005D11A4">
              <w:rPr>
                <w:sz w:val="20"/>
                <w:szCs w:val="20"/>
              </w:rPr>
              <w:t>The University of Swabi</w:t>
            </w:r>
          </w:p>
          <w:p w:rsidR="007F76D9" w:rsidRPr="005D11A4" w:rsidRDefault="007F76D9" w:rsidP="00780F00">
            <w:pPr>
              <w:rPr>
                <w:sz w:val="20"/>
                <w:szCs w:val="20"/>
              </w:rPr>
            </w:pPr>
            <w:r w:rsidRPr="005D11A4">
              <w:rPr>
                <w:sz w:val="20"/>
                <w:szCs w:val="20"/>
              </w:rPr>
              <w:t>Swabi KPK</w:t>
            </w:r>
          </w:p>
          <w:p w:rsidR="007F76D9" w:rsidRPr="005D11A4" w:rsidRDefault="007F76D9" w:rsidP="00780F00">
            <w:pPr>
              <w:rPr>
                <w:sz w:val="20"/>
                <w:szCs w:val="20"/>
              </w:rPr>
            </w:pPr>
          </w:p>
          <w:p w:rsidR="007F76D9" w:rsidRPr="005D11A4" w:rsidRDefault="007F76D9" w:rsidP="00780F00">
            <w:pPr>
              <w:rPr>
                <w:b/>
                <w:sz w:val="20"/>
                <w:szCs w:val="20"/>
              </w:rPr>
            </w:pPr>
            <w:r w:rsidRPr="005D11A4">
              <w:rPr>
                <w:b/>
                <w:sz w:val="20"/>
                <w:szCs w:val="20"/>
              </w:rPr>
              <w:t>TG-II(1479)/15</w:t>
            </w:r>
          </w:p>
        </w:tc>
        <w:tc>
          <w:tcPr>
            <w:tcW w:w="3920" w:type="dxa"/>
            <w:tcBorders>
              <w:top w:val="single" w:sz="4" w:space="0" w:color="000000"/>
              <w:left w:val="single" w:sz="4" w:space="0" w:color="000000"/>
              <w:bottom w:val="single" w:sz="4" w:space="0" w:color="000000"/>
              <w:right w:val="single" w:sz="4" w:space="0" w:color="000000"/>
            </w:tcBorders>
            <w:shd w:val="clear" w:color="auto" w:fill="FFFFFF"/>
            <w:tcMar>
              <w:top w:w="72" w:type="dxa"/>
              <w:left w:w="114" w:type="dxa"/>
              <w:bottom w:w="0" w:type="dxa"/>
              <w:right w:w="114" w:type="dxa"/>
            </w:tcMar>
            <w:hideMark/>
          </w:tcPr>
          <w:p w:rsidR="007F76D9" w:rsidRPr="005D11A4" w:rsidRDefault="007F76D9" w:rsidP="00780F00">
            <w:pPr>
              <w:ind w:right="-25"/>
              <w:jc w:val="both"/>
              <w:rPr>
                <w:sz w:val="20"/>
                <w:szCs w:val="20"/>
              </w:rPr>
            </w:pPr>
            <w:r w:rsidRPr="005D11A4">
              <w:rPr>
                <w:sz w:val="20"/>
                <w:szCs w:val="20"/>
              </w:rPr>
              <w:t>“2</w:t>
            </w:r>
            <w:r w:rsidRPr="005D11A4">
              <w:rPr>
                <w:sz w:val="20"/>
                <w:szCs w:val="20"/>
                <w:vertAlign w:val="superscript"/>
              </w:rPr>
              <w:t>nd</w:t>
            </w:r>
            <w:r w:rsidRPr="005D11A4">
              <w:rPr>
                <w:sz w:val="20"/>
                <w:szCs w:val="20"/>
              </w:rPr>
              <w:t xml:space="preserve"> International Conference on Advances in Environment, Agriculture &amp; Medical Sciences (UCAEAM’15” from </w:t>
            </w:r>
            <w:r w:rsidRPr="005D11A4">
              <w:rPr>
                <w:b/>
                <w:sz w:val="20"/>
                <w:szCs w:val="20"/>
              </w:rPr>
              <w:t xml:space="preserve">11-12 June, 2015  </w:t>
            </w:r>
            <w:r w:rsidRPr="005D11A4">
              <w:rPr>
                <w:sz w:val="20"/>
                <w:szCs w:val="20"/>
              </w:rPr>
              <w:t>at Antalya (Turkeys)</w:t>
            </w:r>
          </w:p>
          <w:p w:rsidR="007F76D9" w:rsidRPr="005D11A4" w:rsidRDefault="007F76D9" w:rsidP="00780F00">
            <w:pPr>
              <w:ind w:right="-25"/>
              <w:rPr>
                <w:sz w:val="20"/>
                <w:szCs w:val="20"/>
              </w:rPr>
            </w:pPr>
            <w:r w:rsidRPr="005D11A4">
              <w:rPr>
                <w:sz w:val="20"/>
                <w:szCs w:val="20"/>
              </w:rPr>
              <w:t>“G X E Interaction in the Expression of Heritability For Simplification of Selection in Spring Wheat Genotype”</w:t>
            </w:r>
          </w:p>
        </w:tc>
        <w:tc>
          <w:tcPr>
            <w:tcW w:w="1533" w:type="dxa"/>
            <w:tcBorders>
              <w:top w:val="single" w:sz="4" w:space="0" w:color="000000"/>
              <w:left w:val="single" w:sz="4" w:space="0" w:color="000000"/>
              <w:bottom w:val="single" w:sz="4" w:space="0" w:color="000000"/>
              <w:right w:val="single" w:sz="4" w:space="0" w:color="000000"/>
            </w:tcBorders>
            <w:shd w:val="clear" w:color="auto" w:fill="FFFFFF"/>
            <w:tcMar>
              <w:top w:w="72" w:type="dxa"/>
              <w:left w:w="114" w:type="dxa"/>
              <w:bottom w:w="0" w:type="dxa"/>
              <w:right w:w="114" w:type="dxa"/>
            </w:tcMar>
            <w:hideMark/>
          </w:tcPr>
          <w:p w:rsidR="007F76D9" w:rsidRPr="005D11A4" w:rsidRDefault="007F76D9" w:rsidP="00780F00">
            <w:pPr>
              <w:tabs>
                <w:tab w:val="left" w:pos="1221"/>
              </w:tabs>
              <w:spacing w:line="360" w:lineRule="auto"/>
              <w:ind w:right="33"/>
              <w:jc w:val="center"/>
              <w:rPr>
                <w:b/>
                <w:bCs/>
                <w:sz w:val="20"/>
                <w:szCs w:val="20"/>
              </w:rPr>
            </w:pPr>
          </w:p>
          <w:p w:rsidR="007F76D9" w:rsidRPr="005D11A4" w:rsidRDefault="007F76D9" w:rsidP="00780F00">
            <w:pPr>
              <w:tabs>
                <w:tab w:val="left" w:pos="1221"/>
              </w:tabs>
              <w:spacing w:line="360" w:lineRule="auto"/>
              <w:ind w:right="33"/>
              <w:jc w:val="center"/>
              <w:rPr>
                <w:b/>
                <w:bCs/>
                <w:sz w:val="20"/>
                <w:szCs w:val="20"/>
              </w:rPr>
            </w:pPr>
            <w:r w:rsidRPr="005D11A4">
              <w:rPr>
                <w:b/>
                <w:bCs/>
                <w:sz w:val="20"/>
                <w:szCs w:val="20"/>
              </w:rPr>
              <w:t>Rs. 148,000/-</w:t>
            </w:r>
          </w:p>
          <w:p w:rsidR="007F76D9" w:rsidRPr="005D11A4" w:rsidRDefault="007F76D9" w:rsidP="00780F00">
            <w:pPr>
              <w:tabs>
                <w:tab w:val="left" w:pos="1221"/>
              </w:tabs>
              <w:spacing w:line="360" w:lineRule="auto"/>
              <w:ind w:right="33"/>
              <w:jc w:val="center"/>
              <w:rPr>
                <w:b/>
                <w:bCs/>
                <w:sz w:val="20"/>
                <w:szCs w:val="20"/>
              </w:rPr>
            </w:pPr>
          </w:p>
        </w:tc>
      </w:tr>
      <w:tr w:rsidR="007F76D9" w:rsidRPr="005D11A4" w:rsidTr="005D11A4">
        <w:trPr>
          <w:gridBefore w:val="1"/>
          <w:gridAfter w:val="1"/>
          <w:wBefore w:w="8" w:type="dxa"/>
          <w:wAfter w:w="53" w:type="dxa"/>
          <w:trHeight w:val="1110"/>
          <w:jc w:val="center"/>
        </w:trPr>
        <w:tc>
          <w:tcPr>
            <w:tcW w:w="540" w:type="dxa"/>
            <w:tcBorders>
              <w:top w:val="single" w:sz="4" w:space="0" w:color="000000"/>
              <w:left w:val="single" w:sz="4" w:space="0" w:color="000000"/>
              <w:bottom w:val="single" w:sz="4" w:space="0" w:color="000000"/>
              <w:right w:val="single" w:sz="4" w:space="0" w:color="000000"/>
            </w:tcBorders>
            <w:shd w:val="clear" w:color="auto" w:fill="FFFFFF"/>
            <w:tcMar>
              <w:top w:w="72" w:type="dxa"/>
              <w:left w:w="114" w:type="dxa"/>
              <w:bottom w:w="0" w:type="dxa"/>
              <w:right w:w="114" w:type="dxa"/>
            </w:tcMar>
            <w:hideMark/>
          </w:tcPr>
          <w:p w:rsidR="007F76D9" w:rsidRPr="005D11A4" w:rsidRDefault="007F76D9" w:rsidP="00780F00">
            <w:pPr>
              <w:jc w:val="center"/>
              <w:rPr>
                <w:b/>
                <w:sz w:val="20"/>
                <w:szCs w:val="20"/>
              </w:rPr>
            </w:pPr>
            <w:r w:rsidRPr="005D11A4">
              <w:rPr>
                <w:b/>
                <w:sz w:val="20"/>
                <w:szCs w:val="20"/>
              </w:rPr>
              <w:t>31.</w:t>
            </w:r>
          </w:p>
        </w:tc>
        <w:tc>
          <w:tcPr>
            <w:tcW w:w="3095" w:type="dxa"/>
            <w:tcBorders>
              <w:top w:val="single" w:sz="4" w:space="0" w:color="000000"/>
              <w:left w:val="single" w:sz="4" w:space="0" w:color="000000"/>
              <w:bottom w:val="single" w:sz="4" w:space="0" w:color="000000"/>
              <w:right w:val="single" w:sz="4" w:space="0" w:color="000000"/>
            </w:tcBorders>
            <w:shd w:val="clear" w:color="auto" w:fill="FFFFFF"/>
            <w:tcMar>
              <w:top w:w="72" w:type="dxa"/>
              <w:left w:w="114" w:type="dxa"/>
              <w:bottom w:w="0" w:type="dxa"/>
              <w:right w:w="114" w:type="dxa"/>
            </w:tcMar>
            <w:hideMark/>
          </w:tcPr>
          <w:p w:rsidR="007F76D9" w:rsidRPr="005D11A4" w:rsidRDefault="007F76D9" w:rsidP="00780F00">
            <w:pPr>
              <w:rPr>
                <w:b/>
                <w:sz w:val="20"/>
                <w:szCs w:val="20"/>
              </w:rPr>
            </w:pPr>
            <w:r w:rsidRPr="005D11A4">
              <w:rPr>
                <w:b/>
                <w:sz w:val="20"/>
                <w:szCs w:val="20"/>
              </w:rPr>
              <w:t>Dr. M. Akbar Anjum</w:t>
            </w:r>
          </w:p>
          <w:p w:rsidR="007F76D9" w:rsidRPr="005D11A4" w:rsidRDefault="007F76D9" w:rsidP="00780F00">
            <w:pPr>
              <w:rPr>
                <w:b/>
                <w:sz w:val="20"/>
                <w:szCs w:val="20"/>
              </w:rPr>
            </w:pPr>
            <w:r w:rsidRPr="005D11A4">
              <w:rPr>
                <w:sz w:val="20"/>
                <w:szCs w:val="20"/>
              </w:rPr>
              <w:t>Professor</w:t>
            </w:r>
            <w:r w:rsidRPr="005D11A4">
              <w:rPr>
                <w:b/>
                <w:sz w:val="20"/>
                <w:szCs w:val="20"/>
              </w:rPr>
              <w:t xml:space="preserve"> </w:t>
            </w:r>
          </w:p>
          <w:p w:rsidR="007F76D9" w:rsidRPr="005D11A4" w:rsidRDefault="007F76D9" w:rsidP="00780F00">
            <w:pPr>
              <w:rPr>
                <w:sz w:val="20"/>
                <w:szCs w:val="20"/>
              </w:rPr>
            </w:pPr>
            <w:r w:rsidRPr="005D11A4">
              <w:rPr>
                <w:sz w:val="20"/>
                <w:szCs w:val="20"/>
              </w:rPr>
              <w:t>Department of Horticulture Bahauddin Zakariya University Multan</w:t>
            </w:r>
          </w:p>
          <w:p w:rsidR="007F76D9" w:rsidRPr="005D11A4" w:rsidRDefault="007F76D9" w:rsidP="00780F00">
            <w:pPr>
              <w:rPr>
                <w:sz w:val="20"/>
                <w:szCs w:val="20"/>
              </w:rPr>
            </w:pPr>
          </w:p>
          <w:p w:rsidR="007F76D9" w:rsidRPr="005D11A4" w:rsidRDefault="007F76D9" w:rsidP="00780F00">
            <w:pPr>
              <w:rPr>
                <w:b/>
                <w:sz w:val="20"/>
                <w:szCs w:val="20"/>
              </w:rPr>
            </w:pPr>
            <w:r w:rsidRPr="005D11A4">
              <w:rPr>
                <w:b/>
                <w:sz w:val="20"/>
                <w:szCs w:val="20"/>
              </w:rPr>
              <w:t>TG-II(1484)/15</w:t>
            </w:r>
          </w:p>
        </w:tc>
        <w:tc>
          <w:tcPr>
            <w:tcW w:w="3920" w:type="dxa"/>
            <w:tcBorders>
              <w:top w:val="single" w:sz="4" w:space="0" w:color="000000"/>
              <w:left w:val="single" w:sz="4" w:space="0" w:color="000000"/>
              <w:bottom w:val="single" w:sz="4" w:space="0" w:color="000000"/>
              <w:right w:val="single" w:sz="4" w:space="0" w:color="000000"/>
            </w:tcBorders>
            <w:shd w:val="clear" w:color="auto" w:fill="FFFFFF"/>
            <w:tcMar>
              <w:top w:w="72" w:type="dxa"/>
              <w:left w:w="114" w:type="dxa"/>
              <w:bottom w:w="0" w:type="dxa"/>
              <w:right w:w="114" w:type="dxa"/>
            </w:tcMar>
            <w:hideMark/>
          </w:tcPr>
          <w:p w:rsidR="007F76D9" w:rsidRPr="005D11A4" w:rsidRDefault="007F76D9" w:rsidP="00780F00">
            <w:pPr>
              <w:ind w:right="-25"/>
              <w:jc w:val="both"/>
              <w:rPr>
                <w:sz w:val="20"/>
                <w:szCs w:val="20"/>
              </w:rPr>
            </w:pPr>
            <w:r w:rsidRPr="005D11A4">
              <w:rPr>
                <w:sz w:val="20"/>
                <w:szCs w:val="20"/>
              </w:rPr>
              <w:t xml:space="preserve">International Training Workshop on “Modern Fruit Industry and the Production Techniques” from </w:t>
            </w:r>
            <w:r w:rsidRPr="005D11A4">
              <w:rPr>
                <w:b/>
                <w:sz w:val="20"/>
                <w:szCs w:val="20"/>
              </w:rPr>
              <w:t xml:space="preserve">June 25, 2015 to July 10, 2015 </w:t>
            </w:r>
            <w:r w:rsidRPr="005D11A4">
              <w:rPr>
                <w:sz w:val="20"/>
                <w:szCs w:val="20"/>
              </w:rPr>
              <w:t>at Xingcheng, China</w:t>
            </w:r>
          </w:p>
          <w:p w:rsidR="007F76D9" w:rsidRPr="005D11A4" w:rsidRDefault="007F76D9" w:rsidP="00780F00">
            <w:pPr>
              <w:ind w:right="-25"/>
              <w:rPr>
                <w:b/>
                <w:sz w:val="20"/>
                <w:szCs w:val="20"/>
              </w:rPr>
            </w:pPr>
          </w:p>
          <w:p w:rsidR="007F76D9" w:rsidRPr="005D11A4" w:rsidRDefault="007F76D9" w:rsidP="00780F00">
            <w:pPr>
              <w:ind w:right="-25"/>
              <w:rPr>
                <w:sz w:val="20"/>
                <w:szCs w:val="20"/>
              </w:rPr>
            </w:pPr>
            <w:r w:rsidRPr="005D11A4">
              <w:rPr>
                <w:b/>
                <w:sz w:val="20"/>
                <w:szCs w:val="20"/>
              </w:rPr>
              <w:t>Training</w:t>
            </w:r>
          </w:p>
        </w:tc>
        <w:tc>
          <w:tcPr>
            <w:tcW w:w="1533" w:type="dxa"/>
            <w:tcBorders>
              <w:top w:val="single" w:sz="4" w:space="0" w:color="000000"/>
              <w:left w:val="single" w:sz="4" w:space="0" w:color="000000"/>
              <w:bottom w:val="single" w:sz="4" w:space="0" w:color="000000"/>
              <w:right w:val="single" w:sz="4" w:space="0" w:color="000000"/>
            </w:tcBorders>
            <w:shd w:val="clear" w:color="auto" w:fill="FFFFFF"/>
            <w:tcMar>
              <w:top w:w="72" w:type="dxa"/>
              <w:left w:w="114" w:type="dxa"/>
              <w:bottom w:w="0" w:type="dxa"/>
              <w:right w:w="114" w:type="dxa"/>
            </w:tcMar>
            <w:hideMark/>
          </w:tcPr>
          <w:p w:rsidR="007F76D9" w:rsidRPr="005D11A4" w:rsidRDefault="007F76D9" w:rsidP="00780F00">
            <w:pPr>
              <w:tabs>
                <w:tab w:val="left" w:pos="1221"/>
              </w:tabs>
              <w:spacing w:line="360" w:lineRule="auto"/>
              <w:ind w:right="33"/>
              <w:jc w:val="center"/>
              <w:rPr>
                <w:b/>
                <w:bCs/>
                <w:sz w:val="20"/>
                <w:szCs w:val="20"/>
              </w:rPr>
            </w:pPr>
          </w:p>
          <w:p w:rsidR="007F76D9" w:rsidRPr="005D11A4" w:rsidRDefault="007F76D9" w:rsidP="00780F00">
            <w:pPr>
              <w:tabs>
                <w:tab w:val="left" w:pos="1221"/>
              </w:tabs>
              <w:spacing w:line="360" w:lineRule="auto"/>
              <w:ind w:right="33"/>
              <w:jc w:val="center"/>
              <w:rPr>
                <w:b/>
                <w:bCs/>
                <w:sz w:val="20"/>
                <w:szCs w:val="20"/>
              </w:rPr>
            </w:pPr>
            <w:r w:rsidRPr="005D11A4">
              <w:rPr>
                <w:b/>
                <w:bCs/>
                <w:sz w:val="20"/>
                <w:szCs w:val="20"/>
              </w:rPr>
              <w:t>Rs. 107,000/-</w:t>
            </w:r>
          </w:p>
          <w:p w:rsidR="007F76D9" w:rsidRPr="005D11A4" w:rsidRDefault="007F76D9" w:rsidP="00780F00">
            <w:pPr>
              <w:tabs>
                <w:tab w:val="left" w:pos="1221"/>
              </w:tabs>
              <w:spacing w:line="360" w:lineRule="auto"/>
              <w:ind w:right="33"/>
              <w:jc w:val="center"/>
              <w:rPr>
                <w:b/>
                <w:bCs/>
                <w:sz w:val="20"/>
                <w:szCs w:val="20"/>
              </w:rPr>
            </w:pPr>
          </w:p>
        </w:tc>
      </w:tr>
      <w:tr w:rsidR="007F76D9" w:rsidRPr="005D11A4" w:rsidTr="005D11A4">
        <w:trPr>
          <w:gridBefore w:val="1"/>
          <w:gridAfter w:val="1"/>
          <w:wBefore w:w="8" w:type="dxa"/>
          <w:wAfter w:w="53" w:type="dxa"/>
          <w:trHeight w:val="449"/>
          <w:jc w:val="center"/>
        </w:trPr>
        <w:tc>
          <w:tcPr>
            <w:tcW w:w="540" w:type="dxa"/>
            <w:tcBorders>
              <w:top w:val="single" w:sz="4" w:space="0" w:color="000000"/>
              <w:left w:val="single" w:sz="4" w:space="0" w:color="000000"/>
              <w:bottom w:val="single" w:sz="4" w:space="0" w:color="000000"/>
              <w:right w:val="single" w:sz="4" w:space="0" w:color="000000"/>
            </w:tcBorders>
            <w:shd w:val="clear" w:color="auto" w:fill="FFFFFF"/>
            <w:tcMar>
              <w:top w:w="72" w:type="dxa"/>
              <w:left w:w="114" w:type="dxa"/>
              <w:bottom w:w="0" w:type="dxa"/>
              <w:right w:w="114" w:type="dxa"/>
            </w:tcMar>
            <w:hideMark/>
          </w:tcPr>
          <w:p w:rsidR="007F76D9" w:rsidRPr="005D11A4" w:rsidRDefault="007F76D9" w:rsidP="00780F00">
            <w:pPr>
              <w:tabs>
                <w:tab w:val="left" w:pos="-48"/>
              </w:tabs>
              <w:jc w:val="center"/>
              <w:rPr>
                <w:b/>
                <w:sz w:val="20"/>
                <w:szCs w:val="20"/>
              </w:rPr>
            </w:pPr>
            <w:r w:rsidRPr="005D11A4">
              <w:rPr>
                <w:b/>
                <w:sz w:val="20"/>
                <w:szCs w:val="20"/>
              </w:rPr>
              <w:t>32.</w:t>
            </w:r>
          </w:p>
        </w:tc>
        <w:tc>
          <w:tcPr>
            <w:tcW w:w="3095" w:type="dxa"/>
            <w:tcBorders>
              <w:top w:val="single" w:sz="4" w:space="0" w:color="000000"/>
              <w:left w:val="single" w:sz="4" w:space="0" w:color="000000"/>
              <w:bottom w:val="single" w:sz="4" w:space="0" w:color="000000"/>
              <w:right w:val="single" w:sz="4" w:space="0" w:color="000000"/>
            </w:tcBorders>
            <w:shd w:val="clear" w:color="auto" w:fill="FFFFFF"/>
            <w:tcMar>
              <w:top w:w="72" w:type="dxa"/>
              <w:left w:w="114" w:type="dxa"/>
              <w:bottom w:w="0" w:type="dxa"/>
              <w:right w:w="114" w:type="dxa"/>
            </w:tcMar>
            <w:hideMark/>
          </w:tcPr>
          <w:p w:rsidR="007F76D9" w:rsidRPr="005D11A4" w:rsidRDefault="007F76D9" w:rsidP="00780F00">
            <w:pPr>
              <w:rPr>
                <w:b/>
                <w:sz w:val="20"/>
                <w:szCs w:val="20"/>
              </w:rPr>
            </w:pPr>
            <w:r w:rsidRPr="005D11A4">
              <w:rPr>
                <w:b/>
                <w:sz w:val="20"/>
                <w:szCs w:val="20"/>
              </w:rPr>
              <w:t>Dr. Amjad Riaz</w:t>
            </w:r>
          </w:p>
          <w:p w:rsidR="007F76D9" w:rsidRPr="005D11A4" w:rsidRDefault="007F76D9" w:rsidP="00780F00">
            <w:pPr>
              <w:rPr>
                <w:b/>
                <w:sz w:val="20"/>
                <w:szCs w:val="20"/>
              </w:rPr>
            </w:pPr>
            <w:r w:rsidRPr="005D11A4">
              <w:rPr>
                <w:sz w:val="20"/>
                <w:szCs w:val="20"/>
              </w:rPr>
              <w:t>Assistant  Professor</w:t>
            </w:r>
            <w:r w:rsidRPr="005D11A4">
              <w:rPr>
                <w:b/>
                <w:sz w:val="20"/>
                <w:szCs w:val="20"/>
              </w:rPr>
              <w:t xml:space="preserve"> </w:t>
            </w:r>
          </w:p>
          <w:p w:rsidR="007F76D9" w:rsidRPr="005D11A4" w:rsidRDefault="007F76D9" w:rsidP="00780F00">
            <w:pPr>
              <w:rPr>
                <w:sz w:val="20"/>
                <w:szCs w:val="20"/>
              </w:rPr>
            </w:pPr>
            <w:r w:rsidRPr="005D11A4">
              <w:rPr>
                <w:sz w:val="20"/>
                <w:szCs w:val="20"/>
              </w:rPr>
              <w:t xml:space="preserve">Department of Theriogenology </w:t>
            </w:r>
          </w:p>
          <w:p w:rsidR="007F76D9" w:rsidRPr="005D11A4" w:rsidRDefault="007F76D9" w:rsidP="00780F00">
            <w:pPr>
              <w:rPr>
                <w:sz w:val="20"/>
                <w:szCs w:val="20"/>
              </w:rPr>
            </w:pPr>
            <w:r w:rsidRPr="005D11A4">
              <w:rPr>
                <w:sz w:val="20"/>
                <w:szCs w:val="20"/>
              </w:rPr>
              <w:t>University of Veterinary &amp; Animal Sciences, Lahore.</w:t>
            </w:r>
          </w:p>
          <w:p w:rsidR="007F76D9" w:rsidRPr="005D11A4" w:rsidRDefault="007F76D9" w:rsidP="00780F00">
            <w:pPr>
              <w:rPr>
                <w:b/>
                <w:sz w:val="20"/>
                <w:szCs w:val="20"/>
              </w:rPr>
            </w:pPr>
          </w:p>
          <w:p w:rsidR="007F76D9" w:rsidRPr="005D11A4" w:rsidRDefault="007F76D9" w:rsidP="00780F00">
            <w:pPr>
              <w:rPr>
                <w:b/>
                <w:sz w:val="20"/>
                <w:szCs w:val="20"/>
              </w:rPr>
            </w:pPr>
            <w:r w:rsidRPr="005D11A4">
              <w:rPr>
                <w:b/>
                <w:sz w:val="20"/>
                <w:szCs w:val="20"/>
              </w:rPr>
              <w:t>TG-II(1494)/15</w:t>
            </w:r>
          </w:p>
        </w:tc>
        <w:tc>
          <w:tcPr>
            <w:tcW w:w="3920" w:type="dxa"/>
            <w:tcBorders>
              <w:top w:val="single" w:sz="4" w:space="0" w:color="000000"/>
              <w:left w:val="single" w:sz="4" w:space="0" w:color="000000"/>
              <w:bottom w:val="single" w:sz="4" w:space="0" w:color="000000"/>
              <w:right w:val="single" w:sz="4" w:space="0" w:color="000000"/>
            </w:tcBorders>
            <w:shd w:val="clear" w:color="auto" w:fill="FFFFFF"/>
            <w:tcMar>
              <w:top w:w="72" w:type="dxa"/>
              <w:left w:w="114" w:type="dxa"/>
              <w:bottom w:w="0" w:type="dxa"/>
              <w:right w:w="114" w:type="dxa"/>
            </w:tcMar>
            <w:hideMark/>
          </w:tcPr>
          <w:p w:rsidR="007F76D9" w:rsidRPr="005D11A4" w:rsidRDefault="007F76D9" w:rsidP="00780F00">
            <w:pPr>
              <w:ind w:right="-25"/>
              <w:jc w:val="both"/>
              <w:rPr>
                <w:sz w:val="20"/>
                <w:szCs w:val="20"/>
              </w:rPr>
            </w:pPr>
            <w:r w:rsidRPr="005D11A4">
              <w:rPr>
                <w:sz w:val="20"/>
                <w:szCs w:val="20"/>
              </w:rPr>
              <w:t xml:space="preserve">“International Training Course on Dairy Herd Improvement by the use of Reproductive Biotechnologies” from </w:t>
            </w:r>
            <w:r w:rsidRPr="005D11A4">
              <w:rPr>
                <w:b/>
                <w:sz w:val="20"/>
                <w:szCs w:val="20"/>
              </w:rPr>
              <w:t xml:space="preserve">13-22 July,  2015 </w:t>
            </w:r>
            <w:r w:rsidRPr="005D11A4">
              <w:rPr>
                <w:sz w:val="20"/>
                <w:szCs w:val="20"/>
              </w:rPr>
              <w:t>at Nueva Ecija, Philippines</w:t>
            </w:r>
          </w:p>
          <w:p w:rsidR="007F76D9" w:rsidRPr="005D11A4" w:rsidRDefault="007F76D9" w:rsidP="00780F00">
            <w:pPr>
              <w:ind w:right="-25"/>
              <w:rPr>
                <w:b/>
                <w:sz w:val="20"/>
                <w:szCs w:val="20"/>
              </w:rPr>
            </w:pPr>
          </w:p>
          <w:p w:rsidR="007F76D9" w:rsidRPr="005D11A4" w:rsidRDefault="007F76D9" w:rsidP="00780F00">
            <w:pPr>
              <w:ind w:right="-25"/>
              <w:rPr>
                <w:sz w:val="20"/>
                <w:szCs w:val="20"/>
              </w:rPr>
            </w:pPr>
            <w:r w:rsidRPr="005D11A4">
              <w:rPr>
                <w:b/>
                <w:sz w:val="20"/>
                <w:szCs w:val="20"/>
              </w:rPr>
              <w:t>Training</w:t>
            </w:r>
          </w:p>
        </w:tc>
        <w:tc>
          <w:tcPr>
            <w:tcW w:w="1533" w:type="dxa"/>
            <w:tcBorders>
              <w:top w:val="single" w:sz="4" w:space="0" w:color="000000"/>
              <w:left w:val="single" w:sz="4" w:space="0" w:color="000000"/>
              <w:bottom w:val="single" w:sz="4" w:space="0" w:color="000000"/>
              <w:right w:val="single" w:sz="4" w:space="0" w:color="000000"/>
            </w:tcBorders>
            <w:shd w:val="clear" w:color="auto" w:fill="FFFFFF"/>
            <w:tcMar>
              <w:top w:w="72" w:type="dxa"/>
              <w:left w:w="114" w:type="dxa"/>
              <w:bottom w:w="0" w:type="dxa"/>
              <w:right w:w="114" w:type="dxa"/>
            </w:tcMar>
          </w:tcPr>
          <w:p w:rsidR="007F76D9" w:rsidRPr="005D11A4" w:rsidRDefault="007F76D9" w:rsidP="00780F00">
            <w:pPr>
              <w:tabs>
                <w:tab w:val="left" w:pos="1221"/>
              </w:tabs>
              <w:spacing w:line="360" w:lineRule="auto"/>
              <w:ind w:right="33"/>
              <w:jc w:val="center"/>
              <w:rPr>
                <w:b/>
                <w:bCs/>
                <w:sz w:val="20"/>
                <w:szCs w:val="20"/>
              </w:rPr>
            </w:pPr>
          </w:p>
          <w:p w:rsidR="007F76D9" w:rsidRPr="005D11A4" w:rsidRDefault="007F76D9" w:rsidP="00780F00">
            <w:pPr>
              <w:tabs>
                <w:tab w:val="left" w:pos="1221"/>
              </w:tabs>
              <w:spacing w:line="360" w:lineRule="auto"/>
              <w:ind w:right="33"/>
              <w:jc w:val="center"/>
              <w:rPr>
                <w:b/>
                <w:bCs/>
                <w:sz w:val="20"/>
                <w:szCs w:val="20"/>
              </w:rPr>
            </w:pPr>
            <w:r w:rsidRPr="005D11A4">
              <w:rPr>
                <w:b/>
                <w:bCs/>
                <w:sz w:val="20"/>
                <w:szCs w:val="20"/>
              </w:rPr>
              <w:t>Rs. 126,398/-</w:t>
            </w:r>
          </w:p>
          <w:p w:rsidR="007F76D9" w:rsidRPr="005D11A4" w:rsidRDefault="007F76D9" w:rsidP="00780F00">
            <w:pPr>
              <w:tabs>
                <w:tab w:val="left" w:pos="1221"/>
              </w:tabs>
              <w:spacing w:line="360" w:lineRule="auto"/>
              <w:ind w:right="33"/>
              <w:jc w:val="center"/>
              <w:rPr>
                <w:b/>
                <w:bCs/>
                <w:sz w:val="20"/>
                <w:szCs w:val="20"/>
              </w:rPr>
            </w:pPr>
          </w:p>
        </w:tc>
      </w:tr>
      <w:tr w:rsidR="007F76D9" w:rsidRPr="005D11A4" w:rsidTr="005D11A4">
        <w:trPr>
          <w:gridBefore w:val="1"/>
          <w:gridAfter w:val="1"/>
          <w:wBefore w:w="8" w:type="dxa"/>
          <w:wAfter w:w="53" w:type="dxa"/>
          <w:trHeight w:val="1"/>
          <w:jc w:val="center"/>
        </w:trPr>
        <w:tc>
          <w:tcPr>
            <w:tcW w:w="540" w:type="dxa"/>
            <w:tcBorders>
              <w:top w:val="single" w:sz="4" w:space="0" w:color="000000"/>
              <w:left w:val="single" w:sz="4" w:space="0" w:color="000000"/>
              <w:bottom w:val="single" w:sz="4" w:space="0" w:color="000000"/>
              <w:right w:val="single" w:sz="4" w:space="0" w:color="000000"/>
            </w:tcBorders>
            <w:shd w:val="clear" w:color="auto" w:fill="FFFFFF"/>
            <w:tcMar>
              <w:top w:w="72" w:type="dxa"/>
              <w:left w:w="108" w:type="dxa"/>
              <w:bottom w:w="0" w:type="dxa"/>
              <w:right w:w="108" w:type="dxa"/>
            </w:tcMar>
            <w:hideMark/>
          </w:tcPr>
          <w:p w:rsidR="007F76D9" w:rsidRPr="005D11A4" w:rsidRDefault="007F76D9" w:rsidP="00780F00">
            <w:pPr>
              <w:jc w:val="center"/>
              <w:rPr>
                <w:b/>
                <w:sz w:val="20"/>
                <w:szCs w:val="20"/>
              </w:rPr>
            </w:pPr>
            <w:r w:rsidRPr="005D11A4">
              <w:rPr>
                <w:b/>
                <w:sz w:val="20"/>
                <w:szCs w:val="20"/>
              </w:rPr>
              <w:t>33.</w:t>
            </w:r>
          </w:p>
        </w:tc>
        <w:tc>
          <w:tcPr>
            <w:tcW w:w="3095" w:type="dxa"/>
            <w:tcBorders>
              <w:top w:val="single" w:sz="4" w:space="0" w:color="000000"/>
              <w:left w:val="single" w:sz="4" w:space="0" w:color="000000"/>
              <w:bottom w:val="single" w:sz="4" w:space="0" w:color="000000"/>
              <w:right w:val="single" w:sz="4" w:space="0" w:color="000000"/>
            </w:tcBorders>
            <w:shd w:val="clear" w:color="auto" w:fill="FFFFFF"/>
            <w:tcMar>
              <w:top w:w="72" w:type="dxa"/>
              <w:left w:w="108" w:type="dxa"/>
              <w:bottom w:w="0" w:type="dxa"/>
              <w:right w:w="108" w:type="dxa"/>
            </w:tcMar>
            <w:hideMark/>
          </w:tcPr>
          <w:p w:rsidR="007F76D9" w:rsidRPr="005D11A4" w:rsidRDefault="007F76D9" w:rsidP="00780F00">
            <w:pPr>
              <w:rPr>
                <w:b/>
                <w:sz w:val="20"/>
                <w:szCs w:val="20"/>
              </w:rPr>
            </w:pPr>
            <w:r w:rsidRPr="005D11A4">
              <w:rPr>
                <w:b/>
                <w:sz w:val="20"/>
                <w:szCs w:val="20"/>
              </w:rPr>
              <w:t xml:space="preserve">Ms. Hadia Noor </w:t>
            </w:r>
          </w:p>
          <w:p w:rsidR="007F76D9" w:rsidRPr="005D11A4" w:rsidRDefault="007F76D9" w:rsidP="00780F00">
            <w:pPr>
              <w:rPr>
                <w:sz w:val="20"/>
                <w:szCs w:val="20"/>
              </w:rPr>
            </w:pPr>
            <w:r w:rsidRPr="005D11A4">
              <w:rPr>
                <w:sz w:val="20"/>
                <w:szCs w:val="20"/>
              </w:rPr>
              <w:t xml:space="preserve">Assistant Professor </w:t>
            </w:r>
          </w:p>
          <w:p w:rsidR="007F76D9" w:rsidRPr="005D11A4" w:rsidRDefault="007F76D9" w:rsidP="00780F00">
            <w:pPr>
              <w:rPr>
                <w:sz w:val="20"/>
                <w:szCs w:val="20"/>
              </w:rPr>
            </w:pPr>
            <w:r w:rsidRPr="005D11A4">
              <w:rPr>
                <w:sz w:val="20"/>
                <w:szCs w:val="20"/>
              </w:rPr>
              <w:t>Centre of Excellence in Solid State Physics</w:t>
            </w:r>
          </w:p>
          <w:p w:rsidR="007F76D9" w:rsidRPr="005D11A4" w:rsidRDefault="007F76D9" w:rsidP="00780F00">
            <w:pPr>
              <w:rPr>
                <w:sz w:val="20"/>
                <w:szCs w:val="20"/>
              </w:rPr>
            </w:pPr>
            <w:r w:rsidRPr="005D11A4">
              <w:rPr>
                <w:sz w:val="20"/>
                <w:szCs w:val="20"/>
              </w:rPr>
              <w:t xml:space="preserve">University of the Punjab </w:t>
            </w:r>
          </w:p>
          <w:p w:rsidR="007F76D9" w:rsidRPr="005D11A4" w:rsidRDefault="007F76D9" w:rsidP="00780F00">
            <w:pPr>
              <w:rPr>
                <w:sz w:val="20"/>
                <w:szCs w:val="20"/>
              </w:rPr>
            </w:pPr>
            <w:r w:rsidRPr="005D11A4">
              <w:rPr>
                <w:sz w:val="20"/>
                <w:szCs w:val="20"/>
              </w:rPr>
              <w:t xml:space="preserve">Lahore </w:t>
            </w:r>
          </w:p>
          <w:p w:rsidR="007F76D9" w:rsidRPr="005D11A4" w:rsidRDefault="007F76D9" w:rsidP="00780F00">
            <w:pPr>
              <w:rPr>
                <w:sz w:val="20"/>
                <w:szCs w:val="20"/>
              </w:rPr>
            </w:pPr>
          </w:p>
          <w:p w:rsidR="007F76D9" w:rsidRPr="005D11A4" w:rsidRDefault="007F76D9" w:rsidP="00780F00">
            <w:pPr>
              <w:rPr>
                <w:b/>
                <w:sz w:val="20"/>
                <w:szCs w:val="20"/>
              </w:rPr>
            </w:pPr>
            <w:r w:rsidRPr="005D11A4">
              <w:rPr>
                <w:b/>
                <w:sz w:val="20"/>
                <w:szCs w:val="20"/>
              </w:rPr>
              <w:t>TG-II(1480)/15</w:t>
            </w:r>
          </w:p>
        </w:tc>
        <w:tc>
          <w:tcPr>
            <w:tcW w:w="3920" w:type="dxa"/>
            <w:tcBorders>
              <w:top w:val="single" w:sz="4" w:space="0" w:color="000000"/>
              <w:left w:val="single" w:sz="4" w:space="0" w:color="000000"/>
              <w:bottom w:val="single" w:sz="4" w:space="0" w:color="000000"/>
              <w:right w:val="single" w:sz="4" w:space="0" w:color="000000"/>
            </w:tcBorders>
            <w:shd w:val="clear" w:color="auto" w:fill="FFFFFF"/>
            <w:tcMar>
              <w:top w:w="72" w:type="dxa"/>
              <w:left w:w="108" w:type="dxa"/>
              <w:bottom w:w="0" w:type="dxa"/>
              <w:right w:w="108" w:type="dxa"/>
            </w:tcMar>
            <w:hideMark/>
          </w:tcPr>
          <w:p w:rsidR="007F76D9" w:rsidRPr="005D11A4" w:rsidRDefault="007F76D9" w:rsidP="00780F00">
            <w:pPr>
              <w:ind w:right="-25"/>
              <w:rPr>
                <w:sz w:val="20"/>
                <w:szCs w:val="20"/>
              </w:rPr>
            </w:pPr>
            <w:r w:rsidRPr="005D11A4">
              <w:rPr>
                <w:sz w:val="20"/>
                <w:szCs w:val="20"/>
              </w:rPr>
              <w:t xml:space="preserve">“International Conference on Sustainable   Materials Science and Technology” from </w:t>
            </w:r>
            <w:r w:rsidRPr="005D11A4">
              <w:rPr>
                <w:b/>
                <w:sz w:val="20"/>
                <w:szCs w:val="20"/>
              </w:rPr>
              <w:t xml:space="preserve">15-17 July, 2015 </w:t>
            </w:r>
            <w:r w:rsidRPr="005D11A4">
              <w:rPr>
                <w:sz w:val="20"/>
                <w:szCs w:val="20"/>
              </w:rPr>
              <w:t>at Paris, France</w:t>
            </w:r>
          </w:p>
          <w:p w:rsidR="007F76D9" w:rsidRPr="005D11A4" w:rsidRDefault="007F76D9" w:rsidP="00780F00">
            <w:pPr>
              <w:ind w:right="-25"/>
              <w:rPr>
                <w:sz w:val="20"/>
                <w:szCs w:val="20"/>
              </w:rPr>
            </w:pPr>
            <w:r w:rsidRPr="005D11A4">
              <w:rPr>
                <w:sz w:val="20"/>
                <w:szCs w:val="20"/>
              </w:rPr>
              <w:t>“Surface Studies of La doped Bismuth Iron Oxide Nano-Particles by scanning Kelvin Probe System”</w:t>
            </w:r>
          </w:p>
        </w:tc>
        <w:tc>
          <w:tcPr>
            <w:tcW w:w="1533" w:type="dxa"/>
            <w:tcBorders>
              <w:top w:val="single" w:sz="4" w:space="0" w:color="000000"/>
              <w:left w:val="single" w:sz="4" w:space="0" w:color="000000"/>
              <w:bottom w:val="single" w:sz="4" w:space="0" w:color="000000"/>
              <w:right w:val="single" w:sz="4" w:space="0" w:color="000000"/>
            </w:tcBorders>
            <w:shd w:val="clear" w:color="auto" w:fill="FFFFFF"/>
            <w:tcMar>
              <w:top w:w="72" w:type="dxa"/>
              <w:left w:w="108" w:type="dxa"/>
              <w:bottom w:w="0" w:type="dxa"/>
              <w:right w:w="108" w:type="dxa"/>
            </w:tcMar>
          </w:tcPr>
          <w:p w:rsidR="007F76D9" w:rsidRPr="005D11A4" w:rsidRDefault="007F76D9" w:rsidP="00780F00">
            <w:pPr>
              <w:tabs>
                <w:tab w:val="left" w:pos="1221"/>
              </w:tabs>
              <w:spacing w:line="360" w:lineRule="auto"/>
              <w:ind w:right="33"/>
              <w:jc w:val="center"/>
              <w:rPr>
                <w:b/>
                <w:bCs/>
                <w:sz w:val="20"/>
                <w:szCs w:val="20"/>
              </w:rPr>
            </w:pPr>
          </w:p>
          <w:p w:rsidR="007F76D9" w:rsidRPr="005D11A4" w:rsidRDefault="007F76D9" w:rsidP="00780F00">
            <w:pPr>
              <w:tabs>
                <w:tab w:val="left" w:pos="1221"/>
              </w:tabs>
              <w:spacing w:line="360" w:lineRule="auto"/>
              <w:ind w:right="33"/>
              <w:jc w:val="center"/>
              <w:rPr>
                <w:b/>
                <w:bCs/>
                <w:sz w:val="20"/>
                <w:szCs w:val="20"/>
              </w:rPr>
            </w:pPr>
            <w:r w:rsidRPr="005D11A4">
              <w:rPr>
                <w:b/>
                <w:bCs/>
                <w:sz w:val="20"/>
                <w:szCs w:val="20"/>
              </w:rPr>
              <w:t>Rs. 150,000/-</w:t>
            </w:r>
          </w:p>
          <w:p w:rsidR="007F76D9" w:rsidRPr="005D11A4" w:rsidRDefault="007F76D9" w:rsidP="00780F00">
            <w:pPr>
              <w:tabs>
                <w:tab w:val="left" w:pos="1221"/>
              </w:tabs>
              <w:spacing w:line="360" w:lineRule="auto"/>
              <w:ind w:right="33"/>
              <w:jc w:val="center"/>
              <w:rPr>
                <w:b/>
                <w:bCs/>
                <w:sz w:val="20"/>
                <w:szCs w:val="20"/>
              </w:rPr>
            </w:pPr>
          </w:p>
        </w:tc>
      </w:tr>
      <w:tr w:rsidR="007F76D9" w:rsidRPr="005D11A4" w:rsidTr="005D11A4">
        <w:trPr>
          <w:gridBefore w:val="1"/>
          <w:gridAfter w:val="1"/>
          <w:wBefore w:w="8" w:type="dxa"/>
          <w:wAfter w:w="53" w:type="dxa"/>
          <w:trHeight w:val="1"/>
          <w:jc w:val="center"/>
        </w:trPr>
        <w:tc>
          <w:tcPr>
            <w:tcW w:w="540" w:type="dxa"/>
            <w:tcBorders>
              <w:top w:val="single" w:sz="4" w:space="0" w:color="000000"/>
              <w:left w:val="single" w:sz="4" w:space="0" w:color="000000"/>
              <w:bottom w:val="single" w:sz="4" w:space="0" w:color="000000"/>
              <w:right w:val="single" w:sz="4" w:space="0" w:color="000000"/>
            </w:tcBorders>
            <w:shd w:val="clear" w:color="auto" w:fill="FFFFFF"/>
            <w:tcMar>
              <w:top w:w="72" w:type="dxa"/>
              <w:left w:w="108" w:type="dxa"/>
              <w:bottom w:w="0" w:type="dxa"/>
              <w:right w:w="108" w:type="dxa"/>
            </w:tcMar>
            <w:hideMark/>
          </w:tcPr>
          <w:p w:rsidR="007F76D9" w:rsidRPr="005D11A4" w:rsidRDefault="007F76D9" w:rsidP="00780F00">
            <w:pPr>
              <w:jc w:val="center"/>
              <w:rPr>
                <w:b/>
                <w:sz w:val="20"/>
                <w:szCs w:val="20"/>
              </w:rPr>
            </w:pPr>
            <w:r w:rsidRPr="005D11A4">
              <w:rPr>
                <w:b/>
                <w:sz w:val="20"/>
                <w:szCs w:val="20"/>
              </w:rPr>
              <w:t>34.</w:t>
            </w:r>
          </w:p>
        </w:tc>
        <w:tc>
          <w:tcPr>
            <w:tcW w:w="3095" w:type="dxa"/>
            <w:tcBorders>
              <w:top w:val="single" w:sz="4" w:space="0" w:color="000000"/>
              <w:left w:val="single" w:sz="4" w:space="0" w:color="000000"/>
              <w:bottom w:val="single" w:sz="4" w:space="0" w:color="000000"/>
              <w:right w:val="single" w:sz="4" w:space="0" w:color="000000"/>
            </w:tcBorders>
            <w:shd w:val="clear" w:color="auto" w:fill="FFFFFF"/>
            <w:tcMar>
              <w:top w:w="72" w:type="dxa"/>
              <w:left w:w="108" w:type="dxa"/>
              <w:bottom w:w="0" w:type="dxa"/>
              <w:right w:w="108" w:type="dxa"/>
            </w:tcMar>
            <w:hideMark/>
          </w:tcPr>
          <w:p w:rsidR="007F76D9" w:rsidRPr="005D11A4" w:rsidRDefault="007F76D9" w:rsidP="00780F00">
            <w:pPr>
              <w:tabs>
                <w:tab w:val="left" w:pos="661"/>
                <w:tab w:val="left" w:pos="2270"/>
              </w:tabs>
              <w:rPr>
                <w:b/>
                <w:sz w:val="20"/>
                <w:szCs w:val="20"/>
              </w:rPr>
            </w:pPr>
            <w:r w:rsidRPr="005D11A4">
              <w:rPr>
                <w:b/>
                <w:sz w:val="20"/>
                <w:szCs w:val="20"/>
              </w:rPr>
              <w:t>Miss. Anam Abid</w:t>
            </w:r>
          </w:p>
          <w:p w:rsidR="007F76D9" w:rsidRPr="005D11A4" w:rsidRDefault="007F76D9" w:rsidP="00780F00">
            <w:pPr>
              <w:rPr>
                <w:sz w:val="20"/>
                <w:szCs w:val="20"/>
              </w:rPr>
            </w:pPr>
            <w:r w:rsidRPr="005D11A4">
              <w:rPr>
                <w:sz w:val="20"/>
                <w:szCs w:val="20"/>
              </w:rPr>
              <w:t>Lecturer &amp; PhD Scholar</w:t>
            </w:r>
          </w:p>
          <w:p w:rsidR="007F76D9" w:rsidRPr="005D11A4" w:rsidRDefault="007F76D9" w:rsidP="00780F00">
            <w:pPr>
              <w:rPr>
                <w:sz w:val="20"/>
                <w:szCs w:val="20"/>
              </w:rPr>
            </w:pPr>
            <w:r w:rsidRPr="005D11A4">
              <w:rPr>
                <w:sz w:val="20"/>
                <w:szCs w:val="20"/>
              </w:rPr>
              <w:t>Mechatronics Department</w:t>
            </w:r>
          </w:p>
          <w:p w:rsidR="007F76D9" w:rsidRPr="005D11A4" w:rsidRDefault="007F76D9" w:rsidP="00780F00">
            <w:pPr>
              <w:rPr>
                <w:sz w:val="20"/>
                <w:szCs w:val="20"/>
              </w:rPr>
            </w:pPr>
            <w:r w:rsidRPr="005D11A4">
              <w:rPr>
                <w:sz w:val="20"/>
                <w:szCs w:val="20"/>
              </w:rPr>
              <w:t>University of Engineering and Technology</w:t>
            </w:r>
          </w:p>
          <w:p w:rsidR="007F76D9" w:rsidRPr="005D11A4" w:rsidRDefault="007F76D9" w:rsidP="00780F00">
            <w:pPr>
              <w:rPr>
                <w:sz w:val="20"/>
                <w:szCs w:val="20"/>
              </w:rPr>
            </w:pPr>
            <w:r w:rsidRPr="005D11A4">
              <w:rPr>
                <w:sz w:val="20"/>
                <w:szCs w:val="20"/>
              </w:rPr>
              <w:t>Peshawar.</w:t>
            </w:r>
          </w:p>
          <w:p w:rsidR="007F76D9" w:rsidRPr="005D11A4" w:rsidRDefault="007F76D9" w:rsidP="00780F00">
            <w:pPr>
              <w:rPr>
                <w:sz w:val="20"/>
                <w:szCs w:val="20"/>
              </w:rPr>
            </w:pPr>
          </w:p>
          <w:p w:rsidR="007F76D9" w:rsidRPr="005D11A4" w:rsidRDefault="007F76D9" w:rsidP="00780F00">
            <w:pPr>
              <w:rPr>
                <w:b/>
                <w:sz w:val="20"/>
                <w:szCs w:val="20"/>
              </w:rPr>
            </w:pPr>
            <w:r w:rsidRPr="005D11A4">
              <w:rPr>
                <w:b/>
                <w:sz w:val="20"/>
                <w:szCs w:val="20"/>
              </w:rPr>
              <w:t>TG-II(1517)/15</w:t>
            </w:r>
          </w:p>
          <w:p w:rsidR="007F76D9" w:rsidRPr="005D11A4" w:rsidRDefault="007F76D9" w:rsidP="00780F00">
            <w:pPr>
              <w:tabs>
                <w:tab w:val="left" w:pos="661"/>
                <w:tab w:val="left" w:pos="2270"/>
              </w:tabs>
              <w:rPr>
                <w:b/>
                <w:sz w:val="20"/>
                <w:szCs w:val="20"/>
              </w:rPr>
            </w:pPr>
            <w:r w:rsidRPr="005D11A4">
              <w:rPr>
                <w:b/>
                <w:sz w:val="20"/>
                <w:szCs w:val="20"/>
              </w:rPr>
              <w:t>11.06.2015</w:t>
            </w:r>
          </w:p>
        </w:tc>
        <w:tc>
          <w:tcPr>
            <w:tcW w:w="3920" w:type="dxa"/>
            <w:tcBorders>
              <w:top w:val="single" w:sz="4" w:space="0" w:color="000000"/>
              <w:left w:val="single" w:sz="4" w:space="0" w:color="000000"/>
              <w:bottom w:val="single" w:sz="4" w:space="0" w:color="000000"/>
              <w:right w:val="single" w:sz="4" w:space="0" w:color="000000"/>
            </w:tcBorders>
            <w:shd w:val="clear" w:color="auto" w:fill="FFFFFF"/>
            <w:tcMar>
              <w:top w:w="72" w:type="dxa"/>
              <w:left w:w="108" w:type="dxa"/>
              <w:bottom w:w="0" w:type="dxa"/>
              <w:right w:w="108" w:type="dxa"/>
            </w:tcMar>
            <w:hideMark/>
          </w:tcPr>
          <w:p w:rsidR="007F76D9" w:rsidRPr="005D11A4" w:rsidRDefault="007F76D9" w:rsidP="00780F00">
            <w:pPr>
              <w:ind w:right="-25"/>
              <w:rPr>
                <w:sz w:val="20"/>
                <w:szCs w:val="20"/>
              </w:rPr>
            </w:pPr>
            <w:r w:rsidRPr="005D11A4">
              <w:rPr>
                <w:sz w:val="20"/>
                <w:szCs w:val="20"/>
              </w:rPr>
              <w:t>IEEE 10</w:t>
            </w:r>
            <w:r w:rsidRPr="005D11A4">
              <w:rPr>
                <w:sz w:val="20"/>
                <w:szCs w:val="20"/>
                <w:vertAlign w:val="superscript"/>
              </w:rPr>
              <w:t>th</w:t>
            </w:r>
            <w:r w:rsidRPr="005D11A4">
              <w:rPr>
                <w:sz w:val="20"/>
                <w:szCs w:val="20"/>
              </w:rPr>
              <w:t xml:space="preserve"> International Conference on Computer Science &amp; Education” from</w:t>
            </w:r>
            <w:r w:rsidRPr="005D11A4">
              <w:rPr>
                <w:b/>
                <w:sz w:val="20"/>
                <w:szCs w:val="20"/>
              </w:rPr>
              <w:t xml:space="preserve"> 22 – 24 July 2015</w:t>
            </w:r>
            <w:r w:rsidRPr="005D11A4">
              <w:rPr>
                <w:sz w:val="20"/>
                <w:szCs w:val="20"/>
              </w:rPr>
              <w:t xml:space="preserve"> at Cambridge, UK, </w:t>
            </w:r>
          </w:p>
          <w:p w:rsidR="007F76D9" w:rsidRPr="005D11A4" w:rsidRDefault="007F76D9" w:rsidP="00780F00">
            <w:pPr>
              <w:ind w:right="-25"/>
              <w:rPr>
                <w:sz w:val="20"/>
                <w:szCs w:val="20"/>
              </w:rPr>
            </w:pPr>
            <w:r w:rsidRPr="005D11A4">
              <w:rPr>
                <w:sz w:val="20"/>
                <w:szCs w:val="20"/>
              </w:rPr>
              <w:t>“Fault Detection in Mobile Robots using Sensor Fusion”</w:t>
            </w:r>
          </w:p>
        </w:tc>
        <w:tc>
          <w:tcPr>
            <w:tcW w:w="1533" w:type="dxa"/>
            <w:tcBorders>
              <w:top w:val="single" w:sz="4" w:space="0" w:color="000000"/>
              <w:left w:val="single" w:sz="4" w:space="0" w:color="000000"/>
              <w:bottom w:val="single" w:sz="4" w:space="0" w:color="000000"/>
              <w:right w:val="single" w:sz="4" w:space="0" w:color="000000"/>
            </w:tcBorders>
            <w:shd w:val="clear" w:color="auto" w:fill="FFFFFF"/>
            <w:tcMar>
              <w:top w:w="72" w:type="dxa"/>
              <w:left w:w="108" w:type="dxa"/>
              <w:bottom w:w="0" w:type="dxa"/>
              <w:right w:w="108" w:type="dxa"/>
            </w:tcMar>
          </w:tcPr>
          <w:p w:rsidR="007F76D9" w:rsidRPr="005D11A4" w:rsidRDefault="007F76D9" w:rsidP="00780F00">
            <w:pPr>
              <w:tabs>
                <w:tab w:val="left" w:pos="1221"/>
              </w:tabs>
              <w:spacing w:line="360" w:lineRule="auto"/>
              <w:ind w:right="33"/>
              <w:rPr>
                <w:b/>
                <w:bCs/>
                <w:sz w:val="20"/>
                <w:szCs w:val="20"/>
              </w:rPr>
            </w:pPr>
          </w:p>
          <w:p w:rsidR="007F76D9" w:rsidRPr="005D11A4" w:rsidRDefault="007F76D9" w:rsidP="00780F00">
            <w:pPr>
              <w:tabs>
                <w:tab w:val="left" w:pos="1221"/>
              </w:tabs>
              <w:spacing w:line="360" w:lineRule="auto"/>
              <w:ind w:right="33"/>
              <w:jc w:val="center"/>
              <w:rPr>
                <w:b/>
                <w:bCs/>
                <w:sz w:val="20"/>
                <w:szCs w:val="20"/>
              </w:rPr>
            </w:pPr>
            <w:r w:rsidRPr="005D11A4">
              <w:rPr>
                <w:b/>
                <w:bCs/>
                <w:sz w:val="20"/>
                <w:szCs w:val="20"/>
              </w:rPr>
              <w:t>Rs. 96,809/-</w:t>
            </w:r>
          </w:p>
          <w:p w:rsidR="007F76D9" w:rsidRPr="005D11A4" w:rsidRDefault="007F76D9" w:rsidP="00780F00">
            <w:pPr>
              <w:tabs>
                <w:tab w:val="left" w:pos="1221"/>
              </w:tabs>
              <w:spacing w:line="360" w:lineRule="auto"/>
              <w:ind w:right="33"/>
              <w:jc w:val="center"/>
              <w:rPr>
                <w:b/>
                <w:bCs/>
                <w:sz w:val="20"/>
                <w:szCs w:val="20"/>
              </w:rPr>
            </w:pPr>
          </w:p>
        </w:tc>
      </w:tr>
    </w:tbl>
    <w:p w:rsidR="007F76D9" w:rsidRPr="00446CDF" w:rsidRDefault="007F76D9" w:rsidP="007F76D9">
      <w:r w:rsidRPr="00446CDF">
        <w:rPr>
          <w:b/>
        </w:rPr>
        <w:t xml:space="preserve">                                                                                                                                    Tota</w:t>
      </w:r>
      <w:r>
        <w:rPr>
          <w:b/>
        </w:rPr>
        <w:t>l</w:t>
      </w:r>
    </w:p>
    <w:p w:rsidR="007F76D9" w:rsidRPr="00446CDF" w:rsidRDefault="007F76D9" w:rsidP="007F76D9"/>
    <w:p w:rsidR="007F76D9" w:rsidRPr="00446CDF" w:rsidRDefault="007F76D9" w:rsidP="007F76D9"/>
    <w:p w:rsidR="007F76D9" w:rsidRPr="00446CDF" w:rsidRDefault="007F76D9" w:rsidP="007F76D9"/>
    <w:p w:rsidR="007F76D9" w:rsidRDefault="007F76D9" w:rsidP="0035438A">
      <w:pPr>
        <w:spacing w:after="200" w:line="276" w:lineRule="auto"/>
        <w:jc w:val="right"/>
        <w:rPr>
          <w:b/>
          <w:sz w:val="36"/>
        </w:rPr>
      </w:pPr>
    </w:p>
    <w:p w:rsidR="00CD6298" w:rsidRPr="00446CDF" w:rsidRDefault="00CD6298" w:rsidP="005C49AA">
      <w:pPr>
        <w:jc w:val="right"/>
      </w:pPr>
    </w:p>
    <w:sectPr w:rsidR="00CD6298" w:rsidRPr="00446CDF" w:rsidSect="00C25E67">
      <w:headerReference w:type="even" r:id="rId201"/>
      <w:headerReference w:type="default" r:id="rId202"/>
      <w:footerReference w:type="even" r:id="rId203"/>
      <w:footerReference w:type="default" r:id="rId204"/>
      <w:headerReference w:type="first" r:id="rId205"/>
      <w:footerReference w:type="first" r:id="rId206"/>
      <w:pgSz w:w="11909" w:h="16834" w:code="9"/>
      <w:pgMar w:top="1440" w:right="1440" w:bottom="1440" w:left="1440" w:header="720" w:footer="720" w:gutter="0"/>
      <w:pgNumType w:start="1"/>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125DCF" w:rsidRDefault="00125DCF">
      <w:r w:rsidRPr="00407067">
        <w:rPr>
          <w:b/>
          <w:bCs/>
        </w:rPr>
        <w:t>,4</w:t>
      </w:r>
    </w:p>
  </w:endnote>
  <w:endnote w:type="continuationSeparator" w:id="0">
    <w:p w:rsidR="00125DCF" w:rsidRDefault="00125DCF">
      <w:r w:rsidRPr="00407067">
        <w:rPr>
          <w:b/>
          <w:bCs/>
        </w:rPr>
        <w:t>9,</w:t>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Wingdings 2">
    <w:panose1 w:val="050201020105070707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SimSun">
    <w:altName w:val="宋体"/>
    <w:panose1 w:val="02010600030101010101"/>
    <w:charset w:val="86"/>
    <w:family w:val="auto"/>
    <w:pitch w:val="variable"/>
    <w:sig w:usb0="00000003" w:usb1="288F0000" w:usb2="00000016" w:usb3="00000000" w:csb0="00040001" w:csb1="00000000"/>
  </w:font>
  <w:font w:name="Myriad Pro">
    <w:panose1 w:val="00000000000000000000"/>
    <w:charset w:val="00"/>
    <w:family w:val="swiss"/>
    <w:notTrueType/>
    <w:pitch w:val="variable"/>
    <w:sig w:usb0="20000287" w:usb1="00000001" w:usb2="00000000" w:usb3="00000000" w:csb0="0000019F" w:csb1="00000000"/>
  </w:font>
  <w:font w:name="Helvetica Neue">
    <w:altName w:val="Arial"/>
    <w:charset w:val="00"/>
    <w:family w:val="roman"/>
    <w:pitch w:val="default"/>
  </w:font>
  <w:font w:name="Arial Unicode MS">
    <w:panose1 w:val="020B0604020202020204"/>
    <w:charset w:val="80"/>
    <w:family w:val="swiss"/>
    <w:pitch w:val="variable"/>
    <w:sig w:usb0="F7FFAFFF" w:usb1="E9DFFFFF" w:usb2="0000003F" w:usb3="00000000" w:csb0="003F01FF" w:csb1="00000000"/>
  </w:font>
  <w:font w:name="Constantia">
    <w:panose1 w:val="02030602050306030303"/>
    <w:charset w:val="00"/>
    <w:family w:val="roman"/>
    <w:pitch w:val="variable"/>
    <w:sig w:usb0="A00002EF" w:usb1="4000204B" w:usb2="00000000" w:usb3="00000000" w:csb0="0000019F" w:csb1="00000000"/>
  </w:font>
  <w:font w:name="MS Mincho">
    <w:altName w:val="ＭＳ 明朝"/>
    <w:panose1 w:val="02020609040205080304"/>
    <w:charset w:val="80"/>
    <w:family w:val="modern"/>
    <w:pitch w:val="fixed"/>
    <w:sig w:usb0="A00002BF" w:usb1="68C7FCFB" w:usb2="00000010" w:usb3="00000000" w:csb0="0002009F" w:csb1="00000000"/>
  </w:font>
  <w:font w:name="Arial Narrow">
    <w:panose1 w:val="020B0606020202030204"/>
    <w:charset w:val="00"/>
    <w:family w:val="swiss"/>
    <w:pitch w:val="variable"/>
    <w:sig w:usb0="00000287" w:usb1="00000800" w:usb2="00000000" w:usb3="00000000" w:csb0="0000009F" w:csb1="00000000"/>
  </w:font>
  <w:font w:name="Garamond">
    <w:panose1 w:val="02020404030301010803"/>
    <w:charset w:val="00"/>
    <w:family w:val="roman"/>
    <w:pitch w:val="variable"/>
    <w:sig w:usb0="00000287" w:usb1="00000000" w:usb2="00000000" w:usb3="00000000" w:csb0="0000009F" w:csb1="00000000"/>
  </w:font>
  <w:font w:name="m2-n101">
    <w:altName w:val="Arial Unicode MS"/>
    <w:panose1 w:val="00000000000000000000"/>
    <w:charset w:val="81"/>
    <w:family w:val="auto"/>
    <w:notTrueType/>
    <w:pitch w:val="default"/>
    <w:sig w:usb0="00000000" w:usb1="09060000" w:usb2="00000010" w:usb3="00000000" w:csb0="0008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11160" w:type="dxa"/>
      <w:jc w:val="center"/>
      <w:tblInd w:w="-875" w:type="dxa"/>
      <w:tblLayout w:type="fixed"/>
      <w:tblCellMar>
        <w:top w:w="72" w:type="dxa"/>
        <w:left w:w="10" w:type="dxa"/>
        <w:right w:w="10" w:type="dxa"/>
      </w:tblCellMar>
      <w:tblLook w:val="04A0" w:firstRow="1" w:lastRow="0" w:firstColumn="1" w:lastColumn="0" w:noHBand="0" w:noVBand="1"/>
    </w:tblPr>
    <w:tblGrid>
      <w:gridCol w:w="11160"/>
    </w:tblGrid>
    <w:tr w:rsidR="00884D73" w:rsidTr="007603D5">
      <w:trPr>
        <w:trHeight w:val="615"/>
        <w:jc w:val="center"/>
      </w:trPr>
      <w:tc>
        <w:tcPr>
          <w:tcW w:w="890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884D73" w:rsidRPr="00407067" w:rsidRDefault="00884D73" w:rsidP="002F2F6A">
          <w:pPr>
            <w:tabs>
              <w:tab w:val="left" w:pos="1221"/>
            </w:tabs>
            <w:ind w:right="33"/>
            <w:rPr>
              <w:b/>
              <w:bCs/>
            </w:rPr>
          </w:pPr>
          <w:r w:rsidRPr="00407067">
            <w:rPr>
              <w:b/>
              <w:bCs/>
            </w:rPr>
            <w:t>04/-</w:t>
          </w:r>
        </w:p>
      </w:tc>
    </w:tr>
  </w:tbl>
  <w:p w:rsidR="00884D73" w:rsidRPr="00407067" w:rsidRDefault="00884D73" w:rsidP="007E71A9"/>
  <w:p w:rsidR="00884D73" w:rsidRDefault="00884D73" w:rsidP="00506DA0">
    <w:pPr>
      <w:ind w:left="-450"/>
      <w:jc w:val="center"/>
      <w:rPr>
        <w:b/>
        <w:sz w:val="28"/>
        <w:szCs w:val="28"/>
      </w:rPr>
    </w:pPr>
    <w:r w:rsidRPr="00506DA0">
      <w:rPr>
        <w:b/>
        <w:sz w:val="28"/>
        <w:szCs w:val="28"/>
      </w:rPr>
      <w:t xml:space="preserve">  </w:t>
    </w:r>
  </w:p>
  <w:p w:rsidR="00884D73" w:rsidRPr="000F2F1E" w:rsidRDefault="00884D73" w:rsidP="005C49AA">
    <w:pPr>
      <w:jc w:val="right"/>
    </w:pPr>
  </w:p>
  <w:p w:rsidR="00884D73" w:rsidRDefault="00884D73" w:rsidP="00B066B3">
    <w:r>
      <w:separator/>
    </w:r>
  </w:p>
  <w:p w:rsidR="00884D73" w:rsidRDefault="00884D73"/>
  <w:p w:rsidR="00884D73" w:rsidRDefault="00884D73" w:rsidP="00B066B3">
    <w:r>
      <w:continuationSeparator/>
    </w:r>
  </w:p>
  <w:p w:rsidR="00884D73" w:rsidRDefault="00884D73"/>
  <w:p w:rsidR="00884D73" w:rsidRDefault="00884D73" w:rsidP="00B066B3">
    <w:r>
      <w:separator/>
    </w:r>
  </w:p>
  <w:p w:rsidR="00884D73" w:rsidRDefault="00884D73"/>
  <w:p w:rsidR="00884D73" w:rsidRDefault="00884D73" w:rsidP="00B066B3">
    <w:r>
      <w:continuationSeparator/>
    </w:r>
  </w:p>
  <w:p w:rsidR="00884D73" w:rsidRDefault="00884D73"/>
  <w:p w:rsidR="00884D73" w:rsidRDefault="00884D73">
    <w:r>
      <w:fldChar w:fldCharType="begin"/>
    </w:r>
    <w:r>
      <w:fldChar w:fldCharType="end"/>
    </w:r>
    <w:r>
      <w:t xml:space="preserve"> PAGE  \* </w:t>
    </w:r>
    <w:r>
      <w:rPr>
        <w:b/>
        <w:bCs/>
        <w:noProof/>
      </w:rPr>
      <w:t>viii</w:t>
    </w:r>
    <w:r>
      <w:t xml:space="preserve">n </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84D73" w:rsidRDefault="00884D73"/>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5910297"/>
      <w:docPartObj>
        <w:docPartGallery w:val="Page Numbers (Bottom of Page)"/>
        <w:docPartUnique/>
      </w:docPartObj>
    </w:sdtPr>
    <w:sdtEndPr/>
    <w:sdtContent>
      <w:p w:rsidR="00884D73" w:rsidRDefault="00125DCF">
        <w:pPr>
          <w:pStyle w:val="Footer"/>
          <w:jc w:val="center"/>
        </w:pPr>
        <w:r>
          <w:fldChar w:fldCharType="begin"/>
        </w:r>
        <w:r>
          <w:instrText xml:space="preserve"> PAGE   \* MERGEFORMAT </w:instrText>
        </w:r>
        <w:r>
          <w:fldChar w:fldCharType="separate"/>
        </w:r>
        <w:r w:rsidR="00180D43">
          <w:rPr>
            <w:noProof/>
          </w:rPr>
          <w:t>viii</w:t>
        </w:r>
        <w:r>
          <w:rPr>
            <w:noProof/>
          </w:rPr>
          <w:fldChar w:fldCharType="end"/>
        </w:r>
      </w:p>
    </w:sdtContent>
  </w:sdt>
  <w:p w:rsidR="00884D73" w:rsidRDefault="00884D73"/>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84D73" w:rsidRDefault="00884D73"/>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84D73" w:rsidRDefault="00884D73"/>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84D73" w:rsidRDefault="00125DCF">
    <w:pPr>
      <w:pStyle w:val="Footer"/>
      <w:jc w:val="center"/>
    </w:pPr>
    <w:r>
      <w:fldChar w:fldCharType="begin"/>
    </w:r>
    <w:r>
      <w:instrText xml:space="preserve"> PAGE   \* MERGEFORMAT </w:instrText>
    </w:r>
    <w:r>
      <w:fldChar w:fldCharType="separate"/>
    </w:r>
    <w:r w:rsidR="00180D43">
      <w:rPr>
        <w:noProof/>
      </w:rPr>
      <w:t>261</w:t>
    </w:r>
    <w:r>
      <w:rPr>
        <w:noProof/>
      </w:rPr>
      <w:fldChar w:fldCharType="end"/>
    </w:r>
  </w:p>
  <w:p w:rsidR="00884D73" w:rsidRPr="004F422C" w:rsidRDefault="00884D73" w:rsidP="004F422C">
    <w:pPr>
      <w:pStyle w:val="Footer"/>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84D73" w:rsidRDefault="00884D73"/>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125DCF" w:rsidRPr="00407067" w:rsidRDefault="00125DCF" w:rsidP="007603D5">
      <w:pPr>
        <w:ind w:right="-25"/>
        <w:jc w:val="center"/>
        <w:rPr>
          <w:b/>
        </w:rPr>
      </w:pPr>
      <w:r w:rsidRPr="00407067">
        <w:rPr>
          <w:b/>
        </w:rPr>
        <w:t xml:space="preserve"> </w:t>
      </w:r>
    </w:p>
  </w:footnote>
  <w:footnote w:type="continuationSeparator" w:id="0">
    <w:p w:rsidR="00125DCF" w:rsidRDefault="00125DCF">
      <w:r w:rsidRPr="00407067">
        <w:rPr>
          <w:b/>
          <w:bCs/>
        </w:rPr>
        <w:t>s.</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84D73" w:rsidRDefault="00884D73"/>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84D73" w:rsidRDefault="00884D73"/>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84D73" w:rsidRDefault="00884D73"/>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84D73" w:rsidRDefault="00884D73"/>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84D73" w:rsidRDefault="00884D73"/>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84D73" w:rsidRDefault="00884D73"/>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46334F"/>
    <w:multiLevelType w:val="hybridMultilevel"/>
    <w:tmpl w:val="511CF8F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02EC373F"/>
    <w:multiLevelType w:val="hybridMultilevel"/>
    <w:tmpl w:val="DDD61B32"/>
    <w:lvl w:ilvl="0" w:tplc="CB2C0C30">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nsid w:val="02ED729C"/>
    <w:multiLevelType w:val="hybridMultilevel"/>
    <w:tmpl w:val="1756A3C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055C48C7"/>
    <w:multiLevelType w:val="hybridMultilevel"/>
    <w:tmpl w:val="86B4246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081E06C5"/>
    <w:multiLevelType w:val="hybridMultilevel"/>
    <w:tmpl w:val="FC3653F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085837FB"/>
    <w:multiLevelType w:val="hybridMultilevel"/>
    <w:tmpl w:val="B3DA3A6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09331363"/>
    <w:multiLevelType w:val="hybridMultilevel"/>
    <w:tmpl w:val="EB9E9AA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09912023"/>
    <w:multiLevelType w:val="multilevel"/>
    <w:tmpl w:val="1458B35C"/>
    <w:lvl w:ilvl="0">
      <w:start w:val="1"/>
      <w:numFmt w:val="bullet"/>
      <w:lvlText w:val=""/>
      <w:lvlJc w:val="left"/>
      <w:pPr>
        <w:ind w:left="1080" w:hanging="360"/>
      </w:pPr>
      <w:rPr>
        <w:rFonts w:ascii="Symbol" w:hAnsi="Symbol" w:hint="default"/>
        <w:b w:val="0"/>
      </w:rPr>
    </w:lvl>
    <w:lvl w:ilvl="1">
      <w:start w:val="1"/>
      <w:numFmt w:val="decimal"/>
      <w:isLgl/>
      <w:lvlText w:val="%1.%2"/>
      <w:lvlJc w:val="left"/>
      <w:pPr>
        <w:ind w:left="1560" w:hanging="720"/>
      </w:pPr>
      <w:rPr>
        <w:rFonts w:hint="default"/>
      </w:rPr>
    </w:lvl>
    <w:lvl w:ilvl="2">
      <w:start w:val="5"/>
      <w:numFmt w:val="decimal"/>
      <w:isLgl/>
      <w:lvlText w:val="%1.%2.%3"/>
      <w:lvlJc w:val="left"/>
      <w:pPr>
        <w:ind w:left="1680" w:hanging="720"/>
      </w:pPr>
      <w:rPr>
        <w:rFonts w:hint="default"/>
      </w:rPr>
    </w:lvl>
    <w:lvl w:ilvl="3">
      <w:start w:val="2"/>
      <w:numFmt w:val="decimal"/>
      <w:isLgl/>
      <w:lvlText w:val="%1.%2.%3.%4"/>
      <w:lvlJc w:val="left"/>
      <w:pPr>
        <w:ind w:left="1800" w:hanging="720"/>
      </w:pPr>
      <w:rPr>
        <w:rFonts w:hint="default"/>
      </w:rPr>
    </w:lvl>
    <w:lvl w:ilvl="4">
      <w:start w:val="1"/>
      <w:numFmt w:val="decimal"/>
      <w:isLgl/>
      <w:lvlText w:val="%1.%2.%3.%4.%5"/>
      <w:lvlJc w:val="left"/>
      <w:pPr>
        <w:ind w:left="2280" w:hanging="1080"/>
      </w:pPr>
      <w:rPr>
        <w:rFonts w:hint="default"/>
      </w:rPr>
    </w:lvl>
    <w:lvl w:ilvl="5">
      <w:start w:val="1"/>
      <w:numFmt w:val="decimal"/>
      <w:isLgl/>
      <w:lvlText w:val="%1.%2.%3.%4.%5.%6"/>
      <w:lvlJc w:val="left"/>
      <w:pPr>
        <w:ind w:left="2400" w:hanging="1080"/>
      </w:pPr>
      <w:rPr>
        <w:rFonts w:hint="default"/>
      </w:rPr>
    </w:lvl>
    <w:lvl w:ilvl="6">
      <w:start w:val="1"/>
      <w:numFmt w:val="decimal"/>
      <w:isLgl/>
      <w:lvlText w:val="%1.%2.%3.%4.%5.%6.%7"/>
      <w:lvlJc w:val="left"/>
      <w:pPr>
        <w:ind w:left="2880" w:hanging="1440"/>
      </w:pPr>
      <w:rPr>
        <w:rFonts w:hint="default"/>
      </w:rPr>
    </w:lvl>
    <w:lvl w:ilvl="7">
      <w:start w:val="1"/>
      <w:numFmt w:val="decimal"/>
      <w:isLgl/>
      <w:lvlText w:val="%1.%2.%3.%4.%5.%6.%7.%8"/>
      <w:lvlJc w:val="left"/>
      <w:pPr>
        <w:ind w:left="3000" w:hanging="1440"/>
      </w:pPr>
      <w:rPr>
        <w:rFonts w:hint="default"/>
      </w:rPr>
    </w:lvl>
    <w:lvl w:ilvl="8">
      <w:start w:val="1"/>
      <w:numFmt w:val="decimal"/>
      <w:isLgl/>
      <w:lvlText w:val="%1.%2.%3.%4.%5.%6.%7.%8.%9"/>
      <w:lvlJc w:val="left"/>
      <w:pPr>
        <w:ind w:left="3480" w:hanging="1800"/>
      </w:pPr>
      <w:rPr>
        <w:rFonts w:hint="default"/>
      </w:rPr>
    </w:lvl>
  </w:abstractNum>
  <w:abstractNum w:abstractNumId="8">
    <w:nsid w:val="0C525D1D"/>
    <w:multiLevelType w:val="hybridMultilevel"/>
    <w:tmpl w:val="F85A4C1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0CC3598F"/>
    <w:multiLevelType w:val="hybridMultilevel"/>
    <w:tmpl w:val="3D5678B0"/>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0">
    <w:nsid w:val="0FD4739A"/>
    <w:multiLevelType w:val="hybridMultilevel"/>
    <w:tmpl w:val="C1E867F8"/>
    <w:lvl w:ilvl="0" w:tplc="04090001">
      <w:start w:val="1"/>
      <w:numFmt w:val="bullet"/>
      <w:lvlText w:val=""/>
      <w:lvlJc w:val="left"/>
      <w:pPr>
        <w:tabs>
          <w:tab w:val="num" w:pos="2250"/>
        </w:tabs>
        <w:ind w:left="2250" w:hanging="360"/>
      </w:pPr>
      <w:rPr>
        <w:rFonts w:ascii="Symbol" w:hAnsi="Symbol" w:hint="default"/>
      </w:rPr>
    </w:lvl>
    <w:lvl w:ilvl="1" w:tplc="04090003">
      <w:start w:val="1"/>
      <w:numFmt w:val="bullet"/>
      <w:lvlText w:val="o"/>
      <w:lvlJc w:val="left"/>
      <w:pPr>
        <w:tabs>
          <w:tab w:val="num" w:pos="2970"/>
        </w:tabs>
        <w:ind w:left="2970" w:hanging="360"/>
      </w:pPr>
      <w:rPr>
        <w:rFonts w:ascii="Courier New" w:hAnsi="Courier New" w:cs="Courier New" w:hint="default"/>
      </w:rPr>
    </w:lvl>
    <w:lvl w:ilvl="2" w:tplc="04090005" w:tentative="1">
      <w:start w:val="1"/>
      <w:numFmt w:val="bullet"/>
      <w:lvlText w:val=""/>
      <w:lvlJc w:val="left"/>
      <w:pPr>
        <w:tabs>
          <w:tab w:val="num" w:pos="3690"/>
        </w:tabs>
        <w:ind w:left="3690" w:hanging="360"/>
      </w:pPr>
      <w:rPr>
        <w:rFonts w:ascii="Wingdings" w:hAnsi="Wingdings" w:hint="default"/>
      </w:rPr>
    </w:lvl>
    <w:lvl w:ilvl="3" w:tplc="04090001" w:tentative="1">
      <w:start w:val="1"/>
      <w:numFmt w:val="bullet"/>
      <w:lvlText w:val=""/>
      <w:lvlJc w:val="left"/>
      <w:pPr>
        <w:tabs>
          <w:tab w:val="num" w:pos="4410"/>
        </w:tabs>
        <w:ind w:left="4410" w:hanging="360"/>
      </w:pPr>
      <w:rPr>
        <w:rFonts w:ascii="Symbol" w:hAnsi="Symbol" w:hint="default"/>
      </w:rPr>
    </w:lvl>
    <w:lvl w:ilvl="4" w:tplc="04090003" w:tentative="1">
      <w:start w:val="1"/>
      <w:numFmt w:val="bullet"/>
      <w:lvlText w:val="o"/>
      <w:lvlJc w:val="left"/>
      <w:pPr>
        <w:tabs>
          <w:tab w:val="num" w:pos="5130"/>
        </w:tabs>
        <w:ind w:left="5130" w:hanging="360"/>
      </w:pPr>
      <w:rPr>
        <w:rFonts w:ascii="Courier New" w:hAnsi="Courier New" w:cs="Courier New" w:hint="default"/>
      </w:rPr>
    </w:lvl>
    <w:lvl w:ilvl="5" w:tplc="04090005" w:tentative="1">
      <w:start w:val="1"/>
      <w:numFmt w:val="bullet"/>
      <w:lvlText w:val=""/>
      <w:lvlJc w:val="left"/>
      <w:pPr>
        <w:tabs>
          <w:tab w:val="num" w:pos="5850"/>
        </w:tabs>
        <w:ind w:left="5850" w:hanging="360"/>
      </w:pPr>
      <w:rPr>
        <w:rFonts w:ascii="Wingdings" w:hAnsi="Wingdings" w:hint="default"/>
      </w:rPr>
    </w:lvl>
    <w:lvl w:ilvl="6" w:tplc="04090001" w:tentative="1">
      <w:start w:val="1"/>
      <w:numFmt w:val="bullet"/>
      <w:lvlText w:val=""/>
      <w:lvlJc w:val="left"/>
      <w:pPr>
        <w:tabs>
          <w:tab w:val="num" w:pos="6570"/>
        </w:tabs>
        <w:ind w:left="6570" w:hanging="360"/>
      </w:pPr>
      <w:rPr>
        <w:rFonts w:ascii="Symbol" w:hAnsi="Symbol" w:hint="default"/>
      </w:rPr>
    </w:lvl>
    <w:lvl w:ilvl="7" w:tplc="04090003" w:tentative="1">
      <w:start w:val="1"/>
      <w:numFmt w:val="bullet"/>
      <w:lvlText w:val="o"/>
      <w:lvlJc w:val="left"/>
      <w:pPr>
        <w:tabs>
          <w:tab w:val="num" w:pos="7290"/>
        </w:tabs>
        <w:ind w:left="7290" w:hanging="360"/>
      </w:pPr>
      <w:rPr>
        <w:rFonts w:ascii="Courier New" w:hAnsi="Courier New" w:cs="Courier New" w:hint="default"/>
      </w:rPr>
    </w:lvl>
    <w:lvl w:ilvl="8" w:tplc="04090005" w:tentative="1">
      <w:start w:val="1"/>
      <w:numFmt w:val="bullet"/>
      <w:lvlText w:val=""/>
      <w:lvlJc w:val="left"/>
      <w:pPr>
        <w:tabs>
          <w:tab w:val="num" w:pos="8010"/>
        </w:tabs>
        <w:ind w:left="8010" w:hanging="360"/>
      </w:pPr>
      <w:rPr>
        <w:rFonts w:ascii="Wingdings" w:hAnsi="Wingdings" w:hint="default"/>
      </w:rPr>
    </w:lvl>
  </w:abstractNum>
  <w:abstractNum w:abstractNumId="11">
    <w:nsid w:val="107E65DA"/>
    <w:multiLevelType w:val="multilevel"/>
    <w:tmpl w:val="6E74B712"/>
    <w:lvl w:ilvl="0">
      <w:start w:val="2"/>
      <w:numFmt w:val="decimal"/>
      <w:lvlText w:val="%1"/>
      <w:lvlJc w:val="left"/>
      <w:pPr>
        <w:ind w:left="600" w:hanging="600"/>
      </w:pPr>
      <w:rPr>
        <w:rFonts w:hint="default"/>
      </w:rPr>
    </w:lvl>
    <w:lvl w:ilvl="1">
      <w:start w:val="1"/>
      <w:numFmt w:val="decimal"/>
      <w:lvlText w:val="%1.%2"/>
      <w:lvlJc w:val="left"/>
      <w:pPr>
        <w:ind w:left="600" w:hanging="600"/>
      </w:pPr>
      <w:rPr>
        <w:rFonts w:hint="default"/>
      </w:rPr>
    </w:lvl>
    <w:lvl w:ilvl="2">
      <w:start w:val="15"/>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2">
    <w:nsid w:val="10AA7DB0"/>
    <w:multiLevelType w:val="hybridMultilevel"/>
    <w:tmpl w:val="B3DA3A6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10B80F39"/>
    <w:multiLevelType w:val="hybridMultilevel"/>
    <w:tmpl w:val="EC96C8A4"/>
    <w:lvl w:ilvl="0" w:tplc="FA32DBD2">
      <w:start w:val="1"/>
      <w:numFmt w:val="bullet"/>
      <w:lvlText w:val=""/>
      <w:lvlJc w:val="left"/>
      <w:pPr>
        <w:tabs>
          <w:tab w:val="num" w:pos="720"/>
        </w:tabs>
        <w:ind w:left="720" w:hanging="360"/>
      </w:pPr>
      <w:rPr>
        <w:rFonts w:ascii="Wingdings 2" w:hAnsi="Wingdings 2" w:hint="default"/>
      </w:rPr>
    </w:lvl>
    <w:lvl w:ilvl="1" w:tplc="A87C2F82" w:tentative="1">
      <w:start w:val="1"/>
      <w:numFmt w:val="bullet"/>
      <w:lvlText w:val=""/>
      <w:lvlJc w:val="left"/>
      <w:pPr>
        <w:tabs>
          <w:tab w:val="num" w:pos="1440"/>
        </w:tabs>
        <w:ind w:left="1440" w:hanging="360"/>
      </w:pPr>
      <w:rPr>
        <w:rFonts w:ascii="Wingdings 2" w:hAnsi="Wingdings 2" w:hint="default"/>
      </w:rPr>
    </w:lvl>
    <w:lvl w:ilvl="2" w:tplc="1812EE4C" w:tentative="1">
      <w:start w:val="1"/>
      <w:numFmt w:val="bullet"/>
      <w:lvlText w:val=""/>
      <w:lvlJc w:val="left"/>
      <w:pPr>
        <w:tabs>
          <w:tab w:val="num" w:pos="2160"/>
        </w:tabs>
        <w:ind w:left="2160" w:hanging="360"/>
      </w:pPr>
      <w:rPr>
        <w:rFonts w:ascii="Wingdings 2" w:hAnsi="Wingdings 2" w:hint="default"/>
      </w:rPr>
    </w:lvl>
    <w:lvl w:ilvl="3" w:tplc="86644420" w:tentative="1">
      <w:start w:val="1"/>
      <w:numFmt w:val="bullet"/>
      <w:lvlText w:val=""/>
      <w:lvlJc w:val="left"/>
      <w:pPr>
        <w:tabs>
          <w:tab w:val="num" w:pos="2880"/>
        </w:tabs>
        <w:ind w:left="2880" w:hanging="360"/>
      </w:pPr>
      <w:rPr>
        <w:rFonts w:ascii="Wingdings 2" w:hAnsi="Wingdings 2" w:hint="default"/>
      </w:rPr>
    </w:lvl>
    <w:lvl w:ilvl="4" w:tplc="0DF84F04" w:tentative="1">
      <w:start w:val="1"/>
      <w:numFmt w:val="bullet"/>
      <w:lvlText w:val=""/>
      <w:lvlJc w:val="left"/>
      <w:pPr>
        <w:tabs>
          <w:tab w:val="num" w:pos="3600"/>
        </w:tabs>
        <w:ind w:left="3600" w:hanging="360"/>
      </w:pPr>
      <w:rPr>
        <w:rFonts w:ascii="Wingdings 2" w:hAnsi="Wingdings 2" w:hint="default"/>
      </w:rPr>
    </w:lvl>
    <w:lvl w:ilvl="5" w:tplc="A202982A" w:tentative="1">
      <w:start w:val="1"/>
      <w:numFmt w:val="bullet"/>
      <w:lvlText w:val=""/>
      <w:lvlJc w:val="left"/>
      <w:pPr>
        <w:tabs>
          <w:tab w:val="num" w:pos="4320"/>
        </w:tabs>
        <w:ind w:left="4320" w:hanging="360"/>
      </w:pPr>
      <w:rPr>
        <w:rFonts w:ascii="Wingdings 2" w:hAnsi="Wingdings 2" w:hint="default"/>
      </w:rPr>
    </w:lvl>
    <w:lvl w:ilvl="6" w:tplc="1CC62FF0" w:tentative="1">
      <w:start w:val="1"/>
      <w:numFmt w:val="bullet"/>
      <w:lvlText w:val=""/>
      <w:lvlJc w:val="left"/>
      <w:pPr>
        <w:tabs>
          <w:tab w:val="num" w:pos="5040"/>
        </w:tabs>
        <w:ind w:left="5040" w:hanging="360"/>
      </w:pPr>
      <w:rPr>
        <w:rFonts w:ascii="Wingdings 2" w:hAnsi="Wingdings 2" w:hint="default"/>
      </w:rPr>
    </w:lvl>
    <w:lvl w:ilvl="7" w:tplc="9B2A4358" w:tentative="1">
      <w:start w:val="1"/>
      <w:numFmt w:val="bullet"/>
      <w:lvlText w:val=""/>
      <w:lvlJc w:val="left"/>
      <w:pPr>
        <w:tabs>
          <w:tab w:val="num" w:pos="5760"/>
        </w:tabs>
        <w:ind w:left="5760" w:hanging="360"/>
      </w:pPr>
      <w:rPr>
        <w:rFonts w:ascii="Wingdings 2" w:hAnsi="Wingdings 2" w:hint="default"/>
      </w:rPr>
    </w:lvl>
    <w:lvl w:ilvl="8" w:tplc="ECE8435C" w:tentative="1">
      <w:start w:val="1"/>
      <w:numFmt w:val="bullet"/>
      <w:lvlText w:val=""/>
      <w:lvlJc w:val="left"/>
      <w:pPr>
        <w:tabs>
          <w:tab w:val="num" w:pos="6480"/>
        </w:tabs>
        <w:ind w:left="6480" w:hanging="360"/>
      </w:pPr>
      <w:rPr>
        <w:rFonts w:ascii="Wingdings 2" w:hAnsi="Wingdings 2" w:hint="default"/>
      </w:rPr>
    </w:lvl>
  </w:abstractNum>
  <w:abstractNum w:abstractNumId="14">
    <w:nsid w:val="11E355A4"/>
    <w:multiLevelType w:val="multilevel"/>
    <w:tmpl w:val="CAB4E858"/>
    <w:lvl w:ilvl="0">
      <w:start w:val="1"/>
      <w:numFmt w:val="decimal"/>
      <w:lvlText w:val="%1."/>
      <w:lvlJc w:val="left"/>
      <w:pPr>
        <w:ind w:left="720" w:hanging="360"/>
      </w:pPr>
      <w:rPr>
        <w:rFonts w:hint="default"/>
        <w:b w:val="0"/>
      </w:rPr>
    </w:lvl>
    <w:lvl w:ilvl="1">
      <w:start w:val="1"/>
      <w:numFmt w:val="decimal"/>
      <w:isLgl/>
      <w:lvlText w:val="%1.%2"/>
      <w:lvlJc w:val="left"/>
      <w:pPr>
        <w:ind w:left="1200" w:hanging="720"/>
      </w:pPr>
      <w:rPr>
        <w:rFonts w:hint="default"/>
      </w:rPr>
    </w:lvl>
    <w:lvl w:ilvl="2">
      <w:start w:val="5"/>
      <w:numFmt w:val="decimal"/>
      <w:isLgl/>
      <w:lvlText w:val="%1.%2.%3"/>
      <w:lvlJc w:val="left"/>
      <w:pPr>
        <w:ind w:left="1320" w:hanging="720"/>
      </w:pPr>
      <w:rPr>
        <w:rFonts w:hint="default"/>
        <w:color w:val="auto"/>
      </w:rPr>
    </w:lvl>
    <w:lvl w:ilvl="3">
      <w:start w:val="2"/>
      <w:numFmt w:val="decimal"/>
      <w:isLgl/>
      <w:lvlText w:val="%1.%2.%3.%4"/>
      <w:lvlJc w:val="left"/>
      <w:pPr>
        <w:ind w:left="1440" w:hanging="720"/>
      </w:pPr>
      <w:rPr>
        <w:rFonts w:hint="default"/>
        <w:color w:val="FF0000"/>
      </w:rPr>
    </w:lvl>
    <w:lvl w:ilvl="4">
      <w:start w:val="1"/>
      <w:numFmt w:val="decimal"/>
      <w:isLgl/>
      <w:lvlText w:val="%1.%2.%3.%4.%5"/>
      <w:lvlJc w:val="left"/>
      <w:pPr>
        <w:ind w:left="1920" w:hanging="1080"/>
      </w:pPr>
      <w:rPr>
        <w:rFonts w:hint="default"/>
      </w:rPr>
    </w:lvl>
    <w:lvl w:ilvl="5">
      <w:start w:val="1"/>
      <w:numFmt w:val="decimal"/>
      <w:isLgl/>
      <w:lvlText w:val="%1.%2.%3.%4.%5.%6"/>
      <w:lvlJc w:val="left"/>
      <w:pPr>
        <w:ind w:left="2040" w:hanging="1080"/>
      </w:pPr>
      <w:rPr>
        <w:rFonts w:hint="default"/>
      </w:rPr>
    </w:lvl>
    <w:lvl w:ilvl="6">
      <w:start w:val="1"/>
      <w:numFmt w:val="decimal"/>
      <w:isLgl/>
      <w:lvlText w:val="%1.%2.%3.%4.%5.%6.%7"/>
      <w:lvlJc w:val="left"/>
      <w:pPr>
        <w:ind w:left="2520" w:hanging="1440"/>
      </w:pPr>
      <w:rPr>
        <w:rFonts w:hint="default"/>
      </w:rPr>
    </w:lvl>
    <w:lvl w:ilvl="7">
      <w:start w:val="1"/>
      <w:numFmt w:val="decimal"/>
      <w:isLgl/>
      <w:lvlText w:val="%1.%2.%3.%4.%5.%6.%7.%8"/>
      <w:lvlJc w:val="left"/>
      <w:pPr>
        <w:ind w:left="2640" w:hanging="1440"/>
      </w:pPr>
      <w:rPr>
        <w:rFonts w:hint="default"/>
      </w:rPr>
    </w:lvl>
    <w:lvl w:ilvl="8">
      <w:start w:val="1"/>
      <w:numFmt w:val="decimal"/>
      <w:isLgl/>
      <w:lvlText w:val="%1.%2.%3.%4.%5.%6.%7.%8.%9"/>
      <w:lvlJc w:val="left"/>
      <w:pPr>
        <w:ind w:left="3120" w:hanging="1800"/>
      </w:pPr>
      <w:rPr>
        <w:rFonts w:hint="default"/>
      </w:rPr>
    </w:lvl>
  </w:abstractNum>
  <w:abstractNum w:abstractNumId="15">
    <w:nsid w:val="11E367B8"/>
    <w:multiLevelType w:val="hybridMultilevel"/>
    <w:tmpl w:val="2AB4AB78"/>
    <w:lvl w:ilvl="0" w:tplc="A4EA1344">
      <w:start w:val="1"/>
      <w:numFmt w:val="decimal"/>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126B4F11"/>
    <w:multiLevelType w:val="hybridMultilevel"/>
    <w:tmpl w:val="961410EE"/>
    <w:lvl w:ilvl="0" w:tplc="324CF276">
      <w:start w:val="1"/>
      <w:numFmt w:val="bullet"/>
      <w:lvlText w:val=""/>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146514F6"/>
    <w:multiLevelType w:val="hybridMultilevel"/>
    <w:tmpl w:val="D1342E34"/>
    <w:lvl w:ilvl="0" w:tplc="6E10D312">
      <w:start w:val="1"/>
      <w:numFmt w:val="lowerRoman"/>
      <w:lvlText w:val="%1."/>
      <w:lvlJc w:val="left"/>
      <w:pPr>
        <w:ind w:left="2070" w:hanging="720"/>
      </w:pPr>
      <w:rPr>
        <w:rFonts w:hint="default"/>
      </w:rPr>
    </w:lvl>
    <w:lvl w:ilvl="1" w:tplc="04090019" w:tentative="1">
      <w:start w:val="1"/>
      <w:numFmt w:val="lowerLetter"/>
      <w:lvlText w:val="%2."/>
      <w:lvlJc w:val="left"/>
      <w:pPr>
        <w:ind w:left="2430" w:hanging="360"/>
      </w:pPr>
    </w:lvl>
    <w:lvl w:ilvl="2" w:tplc="0409001B" w:tentative="1">
      <w:start w:val="1"/>
      <w:numFmt w:val="lowerRoman"/>
      <w:lvlText w:val="%3."/>
      <w:lvlJc w:val="right"/>
      <w:pPr>
        <w:ind w:left="3150" w:hanging="180"/>
      </w:pPr>
    </w:lvl>
    <w:lvl w:ilvl="3" w:tplc="0409000F" w:tentative="1">
      <w:start w:val="1"/>
      <w:numFmt w:val="decimal"/>
      <w:lvlText w:val="%4."/>
      <w:lvlJc w:val="left"/>
      <w:pPr>
        <w:ind w:left="3870" w:hanging="360"/>
      </w:pPr>
    </w:lvl>
    <w:lvl w:ilvl="4" w:tplc="04090019" w:tentative="1">
      <w:start w:val="1"/>
      <w:numFmt w:val="lowerLetter"/>
      <w:lvlText w:val="%5."/>
      <w:lvlJc w:val="left"/>
      <w:pPr>
        <w:ind w:left="4590" w:hanging="360"/>
      </w:pPr>
    </w:lvl>
    <w:lvl w:ilvl="5" w:tplc="0409001B" w:tentative="1">
      <w:start w:val="1"/>
      <w:numFmt w:val="lowerRoman"/>
      <w:lvlText w:val="%6."/>
      <w:lvlJc w:val="right"/>
      <w:pPr>
        <w:ind w:left="5310" w:hanging="180"/>
      </w:pPr>
    </w:lvl>
    <w:lvl w:ilvl="6" w:tplc="0409000F" w:tentative="1">
      <w:start w:val="1"/>
      <w:numFmt w:val="decimal"/>
      <w:lvlText w:val="%7."/>
      <w:lvlJc w:val="left"/>
      <w:pPr>
        <w:ind w:left="6030" w:hanging="360"/>
      </w:pPr>
    </w:lvl>
    <w:lvl w:ilvl="7" w:tplc="04090019" w:tentative="1">
      <w:start w:val="1"/>
      <w:numFmt w:val="lowerLetter"/>
      <w:lvlText w:val="%8."/>
      <w:lvlJc w:val="left"/>
      <w:pPr>
        <w:ind w:left="6750" w:hanging="360"/>
      </w:pPr>
    </w:lvl>
    <w:lvl w:ilvl="8" w:tplc="0409001B" w:tentative="1">
      <w:start w:val="1"/>
      <w:numFmt w:val="lowerRoman"/>
      <w:lvlText w:val="%9."/>
      <w:lvlJc w:val="right"/>
      <w:pPr>
        <w:ind w:left="7470" w:hanging="180"/>
      </w:pPr>
    </w:lvl>
  </w:abstractNum>
  <w:abstractNum w:abstractNumId="18">
    <w:nsid w:val="14DD0BEB"/>
    <w:multiLevelType w:val="multilevel"/>
    <w:tmpl w:val="45A640E2"/>
    <w:lvl w:ilvl="0">
      <w:start w:val="1"/>
      <w:numFmt w:val="upperRoman"/>
      <w:lvlText w:val="%1."/>
      <w:lvlJc w:val="left"/>
      <w:pPr>
        <w:ind w:left="1080" w:hanging="720"/>
      </w:pPr>
      <w:rPr>
        <w:rFonts w:hint="default"/>
      </w:rPr>
    </w:lvl>
    <w:lvl w:ilvl="1">
      <w:numFmt w:val="decimal"/>
      <w:isLgl/>
      <w:lvlText w:val="%1.%2"/>
      <w:lvlJc w:val="left"/>
      <w:pPr>
        <w:ind w:left="1185" w:hanging="825"/>
      </w:pPr>
      <w:rPr>
        <w:rFonts w:hint="default"/>
        <w:sz w:val="28"/>
      </w:rPr>
    </w:lvl>
    <w:lvl w:ilvl="2">
      <w:start w:val="1"/>
      <w:numFmt w:val="decimal"/>
      <w:isLgl/>
      <w:lvlText w:val="%1.%2.%3"/>
      <w:lvlJc w:val="left"/>
      <w:pPr>
        <w:ind w:left="1185" w:hanging="825"/>
      </w:pPr>
      <w:rPr>
        <w:rFonts w:hint="default"/>
        <w:sz w:val="28"/>
      </w:rPr>
    </w:lvl>
    <w:lvl w:ilvl="3">
      <w:start w:val="1"/>
      <w:numFmt w:val="decimal"/>
      <w:isLgl/>
      <w:lvlText w:val="%1.%2.%3.%4"/>
      <w:lvlJc w:val="left"/>
      <w:pPr>
        <w:ind w:left="1185" w:hanging="825"/>
      </w:pPr>
      <w:rPr>
        <w:rFonts w:hint="default"/>
        <w:sz w:val="28"/>
      </w:rPr>
    </w:lvl>
    <w:lvl w:ilvl="4">
      <w:start w:val="1"/>
      <w:numFmt w:val="decimal"/>
      <w:isLgl/>
      <w:lvlText w:val="%1.%2.%3.%4.%5"/>
      <w:lvlJc w:val="left"/>
      <w:pPr>
        <w:ind w:left="1440" w:hanging="1080"/>
      </w:pPr>
      <w:rPr>
        <w:rFonts w:hint="default"/>
        <w:sz w:val="28"/>
      </w:rPr>
    </w:lvl>
    <w:lvl w:ilvl="5">
      <w:start w:val="1"/>
      <w:numFmt w:val="decimal"/>
      <w:isLgl/>
      <w:lvlText w:val="%1.%2.%3.%4.%5.%6"/>
      <w:lvlJc w:val="left"/>
      <w:pPr>
        <w:ind w:left="1440" w:hanging="1080"/>
      </w:pPr>
      <w:rPr>
        <w:rFonts w:hint="default"/>
        <w:sz w:val="28"/>
      </w:rPr>
    </w:lvl>
    <w:lvl w:ilvl="6">
      <w:start w:val="1"/>
      <w:numFmt w:val="decimal"/>
      <w:isLgl/>
      <w:lvlText w:val="%1.%2.%3.%4.%5.%6.%7"/>
      <w:lvlJc w:val="left"/>
      <w:pPr>
        <w:ind w:left="1800" w:hanging="1440"/>
      </w:pPr>
      <w:rPr>
        <w:rFonts w:hint="default"/>
        <w:sz w:val="28"/>
      </w:rPr>
    </w:lvl>
    <w:lvl w:ilvl="7">
      <w:start w:val="1"/>
      <w:numFmt w:val="decimal"/>
      <w:isLgl/>
      <w:lvlText w:val="%1.%2.%3.%4.%5.%6.%7.%8"/>
      <w:lvlJc w:val="left"/>
      <w:pPr>
        <w:ind w:left="1800" w:hanging="1440"/>
      </w:pPr>
      <w:rPr>
        <w:rFonts w:hint="default"/>
        <w:sz w:val="28"/>
      </w:rPr>
    </w:lvl>
    <w:lvl w:ilvl="8">
      <w:start w:val="1"/>
      <w:numFmt w:val="decimal"/>
      <w:isLgl/>
      <w:lvlText w:val="%1.%2.%3.%4.%5.%6.%7.%8.%9"/>
      <w:lvlJc w:val="left"/>
      <w:pPr>
        <w:ind w:left="2160" w:hanging="1800"/>
      </w:pPr>
      <w:rPr>
        <w:rFonts w:hint="default"/>
        <w:sz w:val="28"/>
      </w:rPr>
    </w:lvl>
  </w:abstractNum>
  <w:abstractNum w:abstractNumId="19">
    <w:nsid w:val="151156DC"/>
    <w:multiLevelType w:val="hybridMultilevel"/>
    <w:tmpl w:val="F6D62C12"/>
    <w:lvl w:ilvl="0" w:tplc="0809000F">
      <w:start w:val="1"/>
      <w:numFmt w:val="decimal"/>
      <w:lvlText w:val="%1."/>
      <w:lvlJc w:val="left"/>
      <w:pPr>
        <w:ind w:left="1714" w:hanging="360"/>
      </w:pPr>
    </w:lvl>
    <w:lvl w:ilvl="1" w:tplc="08090019" w:tentative="1">
      <w:start w:val="1"/>
      <w:numFmt w:val="lowerLetter"/>
      <w:lvlText w:val="%2."/>
      <w:lvlJc w:val="left"/>
      <w:pPr>
        <w:ind w:left="2434" w:hanging="360"/>
      </w:pPr>
    </w:lvl>
    <w:lvl w:ilvl="2" w:tplc="0809001B" w:tentative="1">
      <w:start w:val="1"/>
      <w:numFmt w:val="lowerRoman"/>
      <w:lvlText w:val="%3."/>
      <w:lvlJc w:val="right"/>
      <w:pPr>
        <w:ind w:left="3154" w:hanging="180"/>
      </w:pPr>
    </w:lvl>
    <w:lvl w:ilvl="3" w:tplc="0809000F" w:tentative="1">
      <w:start w:val="1"/>
      <w:numFmt w:val="decimal"/>
      <w:lvlText w:val="%4."/>
      <w:lvlJc w:val="left"/>
      <w:pPr>
        <w:ind w:left="3874" w:hanging="360"/>
      </w:pPr>
    </w:lvl>
    <w:lvl w:ilvl="4" w:tplc="08090019" w:tentative="1">
      <w:start w:val="1"/>
      <w:numFmt w:val="lowerLetter"/>
      <w:lvlText w:val="%5."/>
      <w:lvlJc w:val="left"/>
      <w:pPr>
        <w:ind w:left="4594" w:hanging="360"/>
      </w:pPr>
    </w:lvl>
    <w:lvl w:ilvl="5" w:tplc="0809001B" w:tentative="1">
      <w:start w:val="1"/>
      <w:numFmt w:val="lowerRoman"/>
      <w:lvlText w:val="%6."/>
      <w:lvlJc w:val="right"/>
      <w:pPr>
        <w:ind w:left="5314" w:hanging="180"/>
      </w:pPr>
    </w:lvl>
    <w:lvl w:ilvl="6" w:tplc="0809000F" w:tentative="1">
      <w:start w:val="1"/>
      <w:numFmt w:val="decimal"/>
      <w:lvlText w:val="%7."/>
      <w:lvlJc w:val="left"/>
      <w:pPr>
        <w:ind w:left="6034" w:hanging="360"/>
      </w:pPr>
    </w:lvl>
    <w:lvl w:ilvl="7" w:tplc="08090019" w:tentative="1">
      <w:start w:val="1"/>
      <w:numFmt w:val="lowerLetter"/>
      <w:lvlText w:val="%8."/>
      <w:lvlJc w:val="left"/>
      <w:pPr>
        <w:ind w:left="6754" w:hanging="360"/>
      </w:pPr>
    </w:lvl>
    <w:lvl w:ilvl="8" w:tplc="0809001B" w:tentative="1">
      <w:start w:val="1"/>
      <w:numFmt w:val="lowerRoman"/>
      <w:lvlText w:val="%9."/>
      <w:lvlJc w:val="right"/>
      <w:pPr>
        <w:ind w:left="7474" w:hanging="180"/>
      </w:pPr>
    </w:lvl>
  </w:abstractNum>
  <w:abstractNum w:abstractNumId="20">
    <w:nsid w:val="157F4B2A"/>
    <w:multiLevelType w:val="hybridMultilevel"/>
    <w:tmpl w:val="7FBE281E"/>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nsid w:val="165F72AD"/>
    <w:multiLevelType w:val="hybridMultilevel"/>
    <w:tmpl w:val="DC98619E"/>
    <w:lvl w:ilvl="0" w:tplc="6150D24C">
      <w:start w:val="1"/>
      <w:numFmt w:val="lowerLetter"/>
      <w:lvlText w:val="%1)"/>
      <w:lvlJc w:val="left"/>
      <w:pPr>
        <w:ind w:left="1080" w:hanging="360"/>
      </w:pPr>
      <w:rPr>
        <w:b/>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2">
    <w:nsid w:val="18330C6B"/>
    <w:multiLevelType w:val="hybridMultilevel"/>
    <w:tmpl w:val="6B260B7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nsid w:val="193B1622"/>
    <w:multiLevelType w:val="hybridMultilevel"/>
    <w:tmpl w:val="78803778"/>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4">
    <w:nsid w:val="1A2F4565"/>
    <w:multiLevelType w:val="hybridMultilevel"/>
    <w:tmpl w:val="C044A3BC"/>
    <w:lvl w:ilvl="0" w:tplc="D76C0C74">
      <w:start w:val="1"/>
      <w:numFmt w:val="lowerRoman"/>
      <w:lvlText w:val="%1."/>
      <w:lvlJc w:val="left"/>
      <w:pPr>
        <w:ind w:left="1080" w:hanging="720"/>
      </w:pPr>
      <w:rPr>
        <w:rFonts w:hint="default"/>
        <w:b/>
      </w:rPr>
    </w:lvl>
    <w:lvl w:ilvl="1" w:tplc="04090019" w:tentative="1">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nsid w:val="1A321509"/>
    <w:multiLevelType w:val="hybridMultilevel"/>
    <w:tmpl w:val="286876A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nsid w:val="1A5F6EB1"/>
    <w:multiLevelType w:val="hybridMultilevel"/>
    <w:tmpl w:val="B3DA3A6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nsid w:val="1AA439D2"/>
    <w:multiLevelType w:val="hybridMultilevel"/>
    <w:tmpl w:val="3CF031A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nsid w:val="1B0411B8"/>
    <w:multiLevelType w:val="hybridMultilevel"/>
    <w:tmpl w:val="3BF0BC6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nsid w:val="1B943412"/>
    <w:multiLevelType w:val="hybridMultilevel"/>
    <w:tmpl w:val="869ED9B8"/>
    <w:lvl w:ilvl="0" w:tplc="929616F2">
      <w:start w:val="1"/>
      <w:numFmt w:val="lowerRoman"/>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nsid w:val="1C121595"/>
    <w:multiLevelType w:val="hybridMultilevel"/>
    <w:tmpl w:val="B3DA3A6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nsid w:val="1C2A296A"/>
    <w:multiLevelType w:val="hybridMultilevel"/>
    <w:tmpl w:val="AB1A94B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nsid w:val="1DB02090"/>
    <w:multiLevelType w:val="multilevel"/>
    <w:tmpl w:val="CC54566A"/>
    <w:lvl w:ilvl="0">
      <w:start w:val="1"/>
      <w:numFmt w:val="decimal"/>
      <w:lvlText w:val="%1"/>
      <w:lvlJc w:val="left"/>
      <w:pPr>
        <w:ind w:left="480" w:hanging="480"/>
      </w:pPr>
      <w:rPr>
        <w:rFonts w:hint="default"/>
      </w:rPr>
    </w:lvl>
    <w:lvl w:ilvl="1">
      <w:start w:val="1"/>
      <w:numFmt w:val="decimal"/>
      <w:lvlText w:val="%1.%2"/>
      <w:lvlJc w:val="left"/>
      <w:pPr>
        <w:ind w:left="480" w:hanging="480"/>
      </w:pPr>
      <w:rPr>
        <w:rFonts w:hint="default"/>
      </w:rPr>
    </w:lvl>
    <w:lvl w:ilvl="2">
      <w:start w:val="5"/>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3">
    <w:nsid w:val="1DCB3DC2"/>
    <w:multiLevelType w:val="hybridMultilevel"/>
    <w:tmpl w:val="3CF031A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nsid w:val="1DF86B06"/>
    <w:multiLevelType w:val="hybridMultilevel"/>
    <w:tmpl w:val="B3DA3A6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nsid w:val="1E486DFA"/>
    <w:multiLevelType w:val="multilevel"/>
    <w:tmpl w:val="E2C09006"/>
    <w:lvl w:ilvl="0">
      <w:start w:val="2"/>
      <w:numFmt w:val="decimal"/>
      <w:lvlText w:val="%1."/>
      <w:lvlJc w:val="left"/>
      <w:pPr>
        <w:ind w:left="1080" w:hanging="360"/>
      </w:pPr>
      <w:rPr>
        <w:rFonts w:hint="default"/>
        <w:b/>
      </w:rPr>
    </w:lvl>
    <w:lvl w:ilvl="1">
      <w:start w:val="1"/>
      <w:numFmt w:val="decimal"/>
      <w:isLgl/>
      <w:lvlText w:val="%1.%2"/>
      <w:lvlJc w:val="left"/>
      <w:pPr>
        <w:ind w:left="1200" w:hanging="480"/>
      </w:pPr>
      <w:rPr>
        <w:rFonts w:hint="default"/>
      </w:rPr>
    </w:lvl>
    <w:lvl w:ilvl="2">
      <w:start w:val="2"/>
      <w:numFmt w:val="decimal"/>
      <w:isLgl/>
      <w:lvlText w:val="%1.%2.%3"/>
      <w:lvlJc w:val="left"/>
      <w:pPr>
        <w:ind w:left="1440" w:hanging="720"/>
      </w:pPr>
      <w:rPr>
        <w:rFonts w:hint="default"/>
      </w:rPr>
    </w:lvl>
    <w:lvl w:ilvl="3">
      <w:start w:val="1"/>
      <w:numFmt w:val="decimal"/>
      <w:isLgl/>
      <w:lvlText w:val="%1.%2.%3.%4"/>
      <w:lvlJc w:val="left"/>
      <w:pPr>
        <w:ind w:left="1440" w:hanging="720"/>
      </w:pPr>
      <w:rPr>
        <w:rFonts w:hint="default"/>
      </w:rPr>
    </w:lvl>
    <w:lvl w:ilvl="4">
      <w:start w:val="1"/>
      <w:numFmt w:val="decimal"/>
      <w:isLgl/>
      <w:lvlText w:val="%1.%2.%3.%4.%5"/>
      <w:lvlJc w:val="left"/>
      <w:pPr>
        <w:ind w:left="1800" w:hanging="1080"/>
      </w:pPr>
      <w:rPr>
        <w:rFonts w:hint="default"/>
      </w:rPr>
    </w:lvl>
    <w:lvl w:ilvl="5">
      <w:start w:val="1"/>
      <w:numFmt w:val="decimal"/>
      <w:isLgl/>
      <w:lvlText w:val="%1.%2.%3.%4.%5.%6"/>
      <w:lvlJc w:val="left"/>
      <w:pPr>
        <w:ind w:left="1800" w:hanging="1080"/>
      </w:pPr>
      <w:rPr>
        <w:rFonts w:hint="default"/>
      </w:rPr>
    </w:lvl>
    <w:lvl w:ilvl="6">
      <w:start w:val="1"/>
      <w:numFmt w:val="decimal"/>
      <w:isLgl/>
      <w:lvlText w:val="%1.%2.%3.%4.%5.%6.%7"/>
      <w:lvlJc w:val="left"/>
      <w:pPr>
        <w:ind w:left="2160" w:hanging="1440"/>
      </w:pPr>
      <w:rPr>
        <w:rFonts w:hint="default"/>
      </w:rPr>
    </w:lvl>
    <w:lvl w:ilvl="7">
      <w:start w:val="1"/>
      <w:numFmt w:val="decimal"/>
      <w:isLgl/>
      <w:lvlText w:val="%1.%2.%3.%4.%5.%6.%7.%8"/>
      <w:lvlJc w:val="left"/>
      <w:pPr>
        <w:ind w:left="2160" w:hanging="1440"/>
      </w:pPr>
      <w:rPr>
        <w:rFonts w:hint="default"/>
      </w:rPr>
    </w:lvl>
    <w:lvl w:ilvl="8">
      <w:start w:val="1"/>
      <w:numFmt w:val="decimal"/>
      <w:isLgl/>
      <w:lvlText w:val="%1.%2.%3.%4.%5.%6.%7.%8.%9"/>
      <w:lvlJc w:val="left"/>
      <w:pPr>
        <w:ind w:left="2520" w:hanging="1800"/>
      </w:pPr>
      <w:rPr>
        <w:rFonts w:hint="default"/>
      </w:rPr>
    </w:lvl>
  </w:abstractNum>
  <w:abstractNum w:abstractNumId="36">
    <w:nsid w:val="1ED223AB"/>
    <w:multiLevelType w:val="hybridMultilevel"/>
    <w:tmpl w:val="3CF031A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nsid w:val="1F4E3E20"/>
    <w:multiLevelType w:val="hybridMultilevel"/>
    <w:tmpl w:val="1A3E2D4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nsid w:val="20A06118"/>
    <w:multiLevelType w:val="hybridMultilevel"/>
    <w:tmpl w:val="DEB2E682"/>
    <w:lvl w:ilvl="0" w:tplc="04090005">
      <w:start w:val="1"/>
      <w:numFmt w:val="bullet"/>
      <w:lvlText w:val=""/>
      <w:lvlJc w:val="left"/>
      <w:pPr>
        <w:tabs>
          <w:tab w:val="num" w:pos="720"/>
        </w:tabs>
        <w:ind w:left="720" w:hanging="360"/>
      </w:pPr>
      <w:rPr>
        <w:rFonts w:ascii="Wingdings" w:hAnsi="Wingdings" w:hint="default"/>
      </w:rPr>
    </w:lvl>
    <w:lvl w:ilvl="1" w:tplc="04090001">
      <w:start w:val="1"/>
      <w:numFmt w:val="bullet"/>
      <w:lvlText w:val=""/>
      <w:lvlJc w:val="left"/>
      <w:pPr>
        <w:tabs>
          <w:tab w:val="num" w:pos="1440"/>
        </w:tabs>
        <w:ind w:left="1440" w:hanging="360"/>
      </w:pPr>
      <w:rPr>
        <w:rFonts w:ascii="Symbol" w:hAnsi="Symbol" w:hint="default"/>
      </w:rPr>
    </w:lvl>
    <w:lvl w:ilvl="2" w:tplc="04090005">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9">
    <w:nsid w:val="231470A4"/>
    <w:multiLevelType w:val="hybridMultilevel"/>
    <w:tmpl w:val="1734924E"/>
    <w:lvl w:ilvl="0" w:tplc="3154ADB4">
      <w:start w:val="1"/>
      <w:numFmt w:val="bullet"/>
      <w:lvlText w:val=""/>
      <w:lvlJc w:val="left"/>
      <w:pPr>
        <w:tabs>
          <w:tab w:val="num" w:pos="720"/>
        </w:tabs>
        <w:ind w:left="720" w:hanging="360"/>
      </w:pPr>
      <w:rPr>
        <w:rFonts w:ascii="Symbol" w:hAnsi="Symbol" w:hint="default"/>
        <w:sz w:val="24"/>
        <w:szCs w:val="16"/>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0">
    <w:nsid w:val="231A569D"/>
    <w:multiLevelType w:val="hybridMultilevel"/>
    <w:tmpl w:val="160C45AE"/>
    <w:lvl w:ilvl="0" w:tplc="04090001">
      <w:start w:val="1"/>
      <w:numFmt w:val="bullet"/>
      <w:lvlText w:val=""/>
      <w:lvlJc w:val="left"/>
      <w:pPr>
        <w:ind w:left="936" w:hanging="360"/>
      </w:pPr>
      <w:rPr>
        <w:rFonts w:ascii="Symbol" w:hAnsi="Symbol" w:hint="default"/>
      </w:rPr>
    </w:lvl>
    <w:lvl w:ilvl="1" w:tplc="04090003">
      <w:start w:val="1"/>
      <w:numFmt w:val="bullet"/>
      <w:lvlText w:val="o"/>
      <w:lvlJc w:val="left"/>
      <w:pPr>
        <w:ind w:left="1656" w:hanging="360"/>
      </w:pPr>
      <w:rPr>
        <w:rFonts w:ascii="Courier New" w:hAnsi="Courier New" w:cs="Courier New" w:hint="default"/>
      </w:rPr>
    </w:lvl>
    <w:lvl w:ilvl="2" w:tplc="04090005" w:tentative="1">
      <w:start w:val="1"/>
      <w:numFmt w:val="bullet"/>
      <w:lvlText w:val=""/>
      <w:lvlJc w:val="left"/>
      <w:pPr>
        <w:ind w:left="2376" w:hanging="360"/>
      </w:pPr>
      <w:rPr>
        <w:rFonts w:ascii="Wingdings" w:hAnsi="Wingdings" w:hint="default"/>
      </w:rPr>
    </w:lvl>
    <w:lvl w:ilvl="3" w:tplc="04090001" w:tentative="1">
      <w:start w:val="1"/>
      <w:numFmt w:val="bullet"/>
      <w:lvlText w:val=""/>
      <w:lvlJc w:val="left"/>
      <w:pPr>
        <w:ind w:left="3096" w:hanging="360"/>
      </w:pPr>
      <w:rPr>
        <w:rFonts w:ascii="Symbol" w:hAnsi="Symbol" w:hint="default"/>
      </w:rPr>
    </w:lvl>
    <w:lvl w:ilvl="4" w:tplc="04090003" w:tentative="1">
      <w:start w:val="1"/>
      <w:numFmt w:val="bullet"/>
      <w:lvlText w:val="o"/>
      <w:lvlJc w:val="left"/>
      <w:pPr>
        <w:ind w:left="3816" w:hanging="360"/>
      </w:pPr>
      <w:rPr>
        <w:rFonts w:ascii="Courier New" w:hAnsi="Courier New" w:cs="Courier New" w:hint="default"/>
      </w:rPr>
    </w:lvl>
    <w:lvl w:ilvl="5" w:tplc="04090005" w:tentative="1">
      <w:start w:val="1"/>
      <w:numFmt w:val="bullet"/>
      <w:lvlText w:val=""/>
      <w:lvlJc w:val="left"/>
      <w:pPr>
        <w:ind w:left="4536" w:hanging="360"/>
      </w:pPr>
      <w:rPr>
        <w:rFonts w:ascii="Wingdings" w:hAnsi="Wingdings" w:hint="default"/>
      </w:rPr>
    </w:lvl>
    <w:lvl w:ilvl="6" w:tplc="04090001" w:tentative="1">
      <w:start w:val="1"/>
      <w:numFmt w:val="bullet"/>
      <w:lvlText w:val=""/>
      <w:lvlJc w:val="left"/>
      <w:pPr>
        <w:ind w:left="5256" w:hanging="360"/>
      </w:pPr>
      <w:rPr>
        <w:rFonts w:ascii="Symbol" w:hAnsi="Symbol" w:hint="default"/>
      </w:rPr>
    </w:lvl>
    <w:lvl w:ilvl="7" w:tplc="04090003" w:tentative="1">
      <w:start w:val="1"/>
      <w:numFmt w:val="bullet"/>
      <w:lvlText w:val="o"/>
      <w:lvlJc w:val="left"/>
      <w:pPr>
        <w:ind w:left="5976" w:hanging="360"/>
      </w:pPr>
      <w:rPr>
        <w:rFonts w:ascii="Courier New" w:hAnsi="Courier New" w:cs="Courier New" w:hint="default"/>
      </w:rPr>
    </w:lvl>
    <w:lvl w:ilvl="8" w:tplc="04090005" w:tentative="1">
      <w:start w:val="1"/>
      <w:numFmt w:val="bullet"/>
      <w:lvlText w:val=""/>
      <w:lvlJc w:val="left"/>
      <w:pPr>
        <w:ind w:left="6696" w:hanging="360"/>
      </w:pPr>
      <w:rPr>
        <w:rFonts w:ascii="Wingdings" w:hAnsi="Wingdings" w:hint="default"/>
      </w:rPr>
    </w:lvl>
  </w:abstractNum>
  <w:abstractNum w:abstractNumId="41">
    <w:nsid w:val="272A401F"/>
    <w:multiLevelType w:val="hybridMultilevel"/>
    <w:tmpl w:val="4CE6AC94"/>
    <w:lvl w:ilvl="0" w:tplc="9104F226">
      <w:start w:val="1"/>
      <w:numFmt w:val="lowerRoman"/>
      <w:lvlText w:val="(%1)"/>
      <w:lvlJc w:val="left"/>
      <w:pPr>
        <w:ind w:left="1440" w:hanging="72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2">
    <w:nsid w:val="27466B2D"/>
    <w:multiLevelType w:val="hybridMultilevel"/>
    <w:tmpl w:val="F3FA6E78"/>
    <w:lvl w:ilvl="0" w:tplc="0409001B">
      <w:start w:val="1"/>
      <w:numFmt w:val="lowerRoman"/>
      <w:lvlText w:val="%1."/>
      <w:lvlJc w:val="right"/>
      <w:pPr>
        <w:ind w:left="1242" w:hanging="360"/>
      </w:pPr>
    </w:lvl>
    <w:lvl w:ilvl="1" w:tplc="04090019" w:tentative="1">
      <w:start w:val="1"/>
      <w:numFmt w:val="lowerLetter"/>
      <w:lvlText w:val="%2."/>
      <w:lvlJc w:val="left"/>
      <w:pPr>
        <w:ind w:left="1962" w:hanging="360"/>
      </w:pPr>
    </w:lvl>
    <w:lvl w:ilvl="2" w:tplc="0409001B" w:tentative="1">
      <w:start w:val="1"/>
      <w:numFmt w:val="lowerRoman"/>
      <w:lvlText w:val="%3."/>
      <w:lvlJc w:val="right"/>
      <w:pPr>
        <w:ind w:left="2682" w:hanging="180"/>
      </w:pPr>
    </w:lvl>
    <w:lvl w:ilvl="3" w:tplc="0409000F" w:tentative="1">
      <w:start w:val="1"/>
      <w:numFmt w:val="decimal"/>
      <w:lvlText w:val="%4."/>
      <w:lvlJc w:val="left"/>
      <w:pPr>
        <w:ind w:left="3402" w:hanging="360"/>
      </w:pPr>
    </w:lvl>
    <w:lvl w:ilvl="4" w:tplc="04090019" w:tentative="1">
      <w:start w:val="1"/>
      <w:numFmt w:val="lowerLetter"/>
      <w:lvlText w:val="%5."/>
      <w:lvlJc w:val="left"/>
      <w:pPr>
        <w:ind w:left="4122" w:hanging="360"/>
      </w:pPr>
    </w:lvl>
    <w:lvl w:ilvl="5" w:tplc="0409001B" w:tentative="1">
      <w:start w:val="1"/>
      <w:numFmt w:val="lowerRoman"/>
      <w:lvlText w:val="%6."/>
      <w:lvlJc w:val="right"/>
      <w:pPr>
        <w:ind w:left="4842" w:hanging="180"/>
      </w:pPr>
    </w:lvl>
    <w:lvl w:ilvl="6" w:tplc="0409000F" w:tentative="1">
      <w:start w:val="1"/>
      <w:numFmt w:val="decimal"/>
      <w:lvlText w:val="%7."/>
      <w:lvlJc w:val="left"/>
      <w:pPr>
        <w:ind w:left="5562" w:hanging="360"/>
      </w:pPr>
    </w:lvl>
    <w:lvl w:ilvl="7" w:tplc="04090019" w:tentative="1">
      <w:start w:val="1"/>
      <w:numFmt w:val="lowerLetter"/>
      <w:lvlText w:val="%8."/>
      <w:lvlJc w:val="left"/>
      <w:pPr>
        <w:ind w:left="6282" w:hanging="360"/>
      </w:pPr>
    </w:lvl>
    <w:lvl w:ilvl="8" w:tplc="0409001B" w:tentative="1">
      <w:start w:val="1"/>
      <w:numFmt w:val="lowerRoman"/>
      <w:lvlText w:val="%9."/>
      <w:lvlJc w:val="right"/>
      <w:pPr>
        <w:ind w:left="7002" w:hanging="180"/>
      </w:pPr>
    </w:lvl>
  </w:abstractNum>
  <w:abstractNum w:abstractNumId="43">
    <w:nsid w:val="29E61535"/>
    <w:multiLevelType w:val="hybridMultilevel"/>
    <w:tmpl w:val="AD24C294"/>
    <w:lvl w:ilvl="0" w:tplc="AC0CF0E2">
      <w:start w:val="1"/>
      <w:numFmt w:val="bullet"/>
      <w:lvlText w:val=""/>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nsid w:val="2A9425DF"/>
    <w:multiLevelType w:val="multilevel"/>
    <w:tmpl w:val="C9844C2A"/>
    <w:lvl w:ilvl="0">
      <w:start w:val="1"/>
      <w:numFmt w:val="decimal"/>
      <w:lvlText w:val="%1."/>
      <w:lvlJc w:val="left"/>
      <w:pPr>
        <w:ind w:left="1440" w:hanging="360"/>
      </w:pPr>
      <w:rPr>
        <w:b w:val="0"/>
      </w:rPr>
    </w:lvl>
    <w:lvl w:ilvl="1">
      <w:start w:val="1"/>
      <w:numFmt w:val="decimal"/>
      <w:isLgl/>
      <w:lvlText w:val="%1.%2"/>
      <w:lvlJc w:val="left"/>
      <w:pPr>
        <w:ind w:left="1560" w:hanging="480"/>
      </w:pPr>
      <w:rPr>
        <w:rFonts w:hint="default"/>
      </w:rPr>
    </w:lvl>
    <w:lvl w:ilvl="2">
      <w:start w:val="5"/>
      <w:numFmt w:val="decimal"/>
      <w:isLgl/>
      <w:lvlText w:val="%1.%2.%3"/>
      <w:lvlJc w:val="left"/>
      <w:pPr>
        <w:ind w:left="180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160" w:hanging="1080"/>
      </w:pPr>
      <w:rPr>
        <w:rFonts w:hint="default"/>
      </w:rPr>
    </w:lvl>
    <w:lvl w:ilvl="5">
      <w:start w:val="1"/>
      <w:numFmt w:val="decimal"/>
      <w:isLgl/>
      <w:lvlText w:val="%1.%2.%3.%4.%5.%6"/>
      <w:lvlJc w:val="left"/>
      <w:pPr>
        <w:ind w:left="2160" w:hanging="1080"/>
      </w:pPr>
      <w:rPr>
        <w:rFonts w:hint="default"/>
      </w:rPr>
    </w:lvl>
    <w:lvl w:ilvl="6">
      <w:start w:val="1"/>
      <w:numFmt w:val="decimal"/>
      <w:isLgl/>
      <w:lvlText w:val="%1.%2.%3.%4.%5.%6.%7"/>
      <w:lvlJc w:val="left"/>
      <w:pPr>
        <w:ind w:left="2520" w:hanging="1440"/>
      </w:pPr>
      <w:rPr>
        <w:rFonts w:hint="default"/>
      </w:rPr>
    </w:lvl>
    <w:lvl w:ilvl="7">
      <w:start w:val="1"/>
      <w:numFmt w:val="decimal"/>
      <w:isLgl/>
      <w:lvlText w:val="%1.%2.%3.%4.%5.%6.%7.%8"/>
      <w:lvlJc w:val="left"/>
      <w:pPr>
        <w:ind w:left="2520" w:hanging="1440"/>
      </w:pPr>
      <w:rPr>
        <w:rFonts w:hint="default"/>
      </w:rPr>
    </w:lvl>
    <w:lvl w:ilvl="8">
      <w:start w:val="1"/>
      <w:numFmt w:val="decimal"/>
      <w:isLgl/>
      <w:lvlText w:val="%1.%2.%3.%4.%5.%6.%7.%8.%9"/>
      <w:lvlJc w:val="left"/>
      <w:pPr>
        <w:ind w:left="2880" w:hanging="1800"/>
      </w:pPr>
      <w:rPr>
        <w:rFonts w:hint="default"/>
      </w:rPr>
    </w:lvl>
  </w:abstractNum>
  <w:abstractNum w:abstractNumId="45">
    <w:nsid w:val="2B9A7C4B"/>
    <w:multiLevelType w:val="multilevel"/>
    <w:tmpl w:val="B6B26A10"/>
    <w:lvl w:ilvl="0">
      <w:start w:val="1"/>
      <w:numFmt w:val="bullet"/>
      <w:lvlText w:val=""/>
      <w:lvlJc w:val="left"/>
      <w:pPr>
        <w:ind w:left="1080" w:hanging="360"/>
      </w:pPr>
      <w:rPr>
        <w:rFonts w:ascii="Symbol" w:hAnsi="Symbol" w:hint="default"/>
        <w:b w:val="0"/>
      </w:rPr>
    </w:lvl>
    <w:lvl w:ilvl="1">
      <w:start w:val="1"/>
      <w:numFmt w:val="decimal"/>
      <w:isLgl/>
      <w:lvlText w:val="%1.%2"/>
      <w:lvlJc w:val="left"/>
      <w:pPr>
        <w:ind w:left="1560" w:hanging="720"/>
      </w:pPr>
      <w:rPr>
        <w:rFonts w:hint="default"/>
      </w:rPr>
    </w:lvl>
    <w:lvl w:ilvl="2">
      <w:start w:val="5"/>
      <w:numFmt w:val="decimal"/>
      <w:isLgl/>
      <w:lvlText w:val="%1.%2.%3"/>
      <w:lvlJc w:val="left"/>
      <w:pPr>
        <w:ind w:left="1680" w:hanging="720"/>
      </w:pPr>
      <w:rPr>
        <w:rFonts w:hint="default"/>
      </w:rPr>
    </w:lvl>
    <w:lvl w:ilvl="3">
      <w:start w:val="1"/>
      <w:numFmt w:val="bullet"/>
      <w:lvlText w:val=""/>
      <w:lvlJc w:val="left"/>
      <w:pPr>
        <w:ind w:left="1800" w:hanging="720"/>
      </w:pPr>
      <w:rPr>
        <w:rFonts w:ascii="Symbol" w:hAnsi="Symbol" w:hint="default"/>
      </w:rPr>
    </w:lvl>
    <w:lvl w:ilvl="4">
      <w:start w:val="1"/>
      <w:numFmt w:val="decimal"/>
      <w:isLgl/>
      <w:lvlText w:val="%1.%2.%3.%4.%5"/>
      <w:lvlJc w:val="left"/>
      <w:pPr>
        <w:ind w:left="2280" w:hanging="1080"/>
      </w:pPr>
      <w:rPr>
        <w:rFonts w:hint="default"/>
      </w:rPr>
    </w:lvl>
    <w:lvl w:ilvl="5">
      <w:start w:val="1"/>
      <w:numFmt w:val="decimal"/>
      <w:isLgl/>
      <w:lvlText w:val="%1.%2.%3.%4.%5.%6"/>
      <w:lvlJc w:val="left"/>
      <w:pPr>
        <w:ind w:left="2400" w:hanging="1080"/>
      </w:pPr>
      <w:rPr>
        <w:rFonts w:hint="default"/>
      </w:rPr>
    </w:lvl>
    <w:lvl w:ilvl="6">
      <w:start w:val="1"/>
      <w:numFmt w:val="decimal"/>
      <w:isLgl/>
      <w:lvlText w:val="%1.%2.%3.%4.%5.%6.%7"/>
      <w:lvlJc w:val="left"/>
      <w:pPr>
        <w:ind w:left="2880" w:hanging="1440"/>
      </w:pPr>
      <w:rPr>
        <w:rFonts w:hint="default"/>
      </w:rPr>
    </w:lvl>
    <w:lvl w:ilvl="7">
      <w:start w:val="1"/>
      <w:numFmt w:val="decimal"/>
      <w:isLgl/>
      <w:lvlText w:val="%1.%2.%3.%4.%5.%6.%7.%8"/>
      <w:lvlJc w:val="left"/>
      <w:pPr>
        <w:ind w:left="3000" w:hanging="1440"/>
      </w:pPr>
      <w:rPr>
        <w:rFonts w:hint="default"/>
      </w:rPr>
    </w:lvl>
    <w:lvl w:ilvl="8">
      <w:start w:val="1"/>
      <w:numFmt w:val="decimal"/>
      <w:isLgl/>
      <w:lvlText w:val="%1.%2.%3.%4.%5.%6.%7.%8.%9"/>
      <w:lvlJc w:val="left"/>
      <w:pPr>
        <w:ind w:left="3480" w:hanging="1800"/>
      </w:pPr>
      <w:rPr>
        <w:rFonts w:hint="default"/>
      </w:rPr>
    </w:lvl>
  </w:abstractNum>
  <w:abstractNum w:abstractNumId="46">
    <w:nsid w:val="2BFA57BB"/>
    <w:multiLevelType w:val="hybridMultilevel"/>
    <w:tmpl w:val="3F120AA8"/>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7">
    <w:nsid w:val="2BFB6717"/>
    <w:multiLevelType w:val="hybridMultilevel"/>
    <w:tmpl w:val="780039B2"/>
    <w:lvl w:ilvl="0" w:tplc="0409000F">
      <w:start w:val="1"/>
      <w:numFmt w:val="decimal"/>
      <w:lvlText w:val="%1."/>
      <w:lvlJc w:val="left"/>
      <w:pPr>
        <w:ind w:left="2700" w:hanging="360"/>
      </w:pPr>
      <w:rPr>
        <w:rFonts w:hint="default"/>
      </w:rPr>
    </w:lvl>
    <w:lvl w:ilvl="1" w:tplc="04090019" w:tentative="1">
      <w:start w:val="1"/>
      <w:numFmt w:val="lowerLetter"/>
      <w:lvlText w:val="%2."/>
      <w:lvlJc w:val="left"/>
      <w:pPr>
        <w:ind w:left="3420" w:hanging="360"/>
      </w:pPr>
    </w:lvl>
    <w:lvl w:ilvl="2" w:tplc="0409001B" w:tentative="1">
      <w:start w:val="1"/>
      <w:numFmt w:val="lowerRoman"/>
      <w:lvlText w:val="%3."/>
      <w:lvlJc w:val="right"/>
      <w:pPr>
        <w:ind w:left="4140" w:hanging="180"/>
      </w:pPr>
    </w:lvl>
    <w:lvl w:ilvl="3" w:tplc="0409000F" w:tentative="1">
      <w:start w:val="1"/>
      <w:numFmt w:val="decimal"/>
      <w:lvlText w:val="%4."/>
      <w:lvlJc w:val="left"/>
      <w:pPr>
        <w:ind w:left="4860" w:hanging="360"/>
      </w:pPr>
    </w:lvl>
    <w:lvl w:ilvl="4" w:tplc="04090019" w:tentative="1">
      <w:start w:val="1"/>
      <w:numFmt w:val="lowerLetter"/>
      <w:lvlText w:val="%5."/>
      <w:lvlJc w:val="left"/>
      <w:pPr>
        <w:ind w:left="5580" w:hanging="360"/>
      </w:pPr>
    </w:lvl>
    <w:lvl w:ilvl="5" w:tplc="0409001B" w:tentative="1">
      <w:start w:val="1"/>
      <w:numFmt w:val="lowerRoman"/>
      <w:lvlText w:val="%6."/>
      <w:lvlJc w:val="right"/>
      <w:pPr>
        <w:ind w:left="6300" w:hanging="180"/>
      </w:pPr>
    </w:lvl>
    <w:lvl w:ilvl="6" w:tplc="0409000F" w:tentative="1">
      <w:start w:val="1"/>
      <w:numFmt w:val="decimal"/>
      <w:lvlText w:val="%7."/>
      <w:lvlJc w:val="left"/>
      <w:pPr>
        <w:ind w:left="7020" w:hanging="360"/>
      </w:pPr>
    </w:lvl>
    <w:lvl w:ilvl="7" w:tplc="04090019" w:tentative="1">
      <w:start w:val="1"/>
      <w:numFmt w:val="lowerLetter"/>
      <w:lvlText w:val="%8."/>
      <w:lvlJc w:val="left"/>
      <w:pPr>
        <w:ind w:left="7740" w:hanging="360"/>
      </w:pPr>
    </w:lvl>
    <w:lvl w:ilvl="8" w:tplc="0409001B" w:tentative="1">
      <w:start w:val="1"/>
      <w:numFmt w:val="lowerRoman"/>
      <w:lvlText w:val="%9."/>
      <w:lvlJc w:val="right"/>
      <w:pPr>
        <w:ind w:left="8460" w:hanging="180"/>
      </w:pPr>
    </w:lvl>
  </w:abstractNum>
  <w:abstractNum w:abstractNumId="48">
    <w:nsid w:val="2C69003B"/>
    <w:multiLevelType w:val="multilevel"/>
    <w:tmpl w:val="22BA9D96"/>
    <w:lvl w:ilvl="0">
      <w:start w:val="1"/>
      <w:numFmt w:val="decimal"/>
      <w:lvlText w:val="%1"/>
      <w:lvlJc w:val="left"/>
      <w:pPr>
        <w:ind w:left="480" w:hanging="480"/>
      </w:pPr>
      <w:rPr>
        <w:rFonts w:hint="default"/>
      </w:rPr>
    </w:lvl>
    <w:lvl w:ilvl="1">
      <w:start w:val="2"/>
      <w:numFmt w:val="decimal"/>
      <w:lvlText w:val="%1.%2"/>
      <w:lvlJc w:val="left"/>
      <w:pPr>
        <w:ind w:left="480" w:hanging="480"/>
      </w:pPr>
      <w:rPr>
        <w:rFonts w:hint="default"/>
      </w:rPr>
    </w:lvl>
    <w:lvl w:ilvl="2">
      <w:start w:val="5"/>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9">
    <w:nsid w:val="2CF7476D"/>
    <w:multiLevelType w:val="hybridMultilevel"/>
    <w:tmpl w:val="B3DA3A6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0">
    <w:nsid w:val="2D2C1D7C"/>
    <w:multiLevelType w:val="hybridMultilevel"/>
    <w:tmpl w:val="3CF031A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nsid w:val="2D8219BF"/>
    <w:multiLevelType w:val="hybridMultilevel"/>
    <w:tmpl w:val="BB3ED65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2">
    <w:nsid w:val="2DEA2D09"/>
    <w:multiLevelType w:val="multilevel"/>
    <w:tmpl w:val="C18E1482"/>
    <w:lvl w:ilvl="0">
      <w:start w:val="1"/>
      <w:numFmt w:val="decimal"/>
      <w:lvlText w:val="%1"/>
      <w:lvlJc w:val="left"/>
      <w:pPr>
        <w:ind w:left="480" w:hanging="480"/>
      </w:pPr>
      <w:rPr>
        <w:rFonts w:hint="default"/>
      </w:rPr>
    </w:lvl>
    <w:lvl w:ilvl="1">
      <w:start w:val="1"/>
      <w:numFmt w:val="decimal"/>
      <w:lvlText w:val="%1.%2"/>
      <w:lvlJc w:val="left"/>
      <w:pPr>
        <w:ind w:left="480" w:hanging="480"/>
      </w:pPr>
      <w:rPr>
        <w:rFonts w:hint="default"/>
      </w:rPr>
    </w:lvl>
    <w:lvl w:ilvl="2">
      <w:start w:val="3"/>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53">
    <w:nsid w:val="2EEA7BE8"/>
    <w:multiLevelType w:val="hybridMultilevel"/>
    <w:tmpl w:val="54723126"/>
    <w:lvl w:ilvl="0" w:tplc="04090001">
      <w:start w:val="1"/>
      <w:numFmt w:val="bullet"/>
      <w:lvlText w:val=""/>
      <w:lvlJc w:val="left"/>
      <w:pPr>
        <w:ind w:left="63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4">
    <w:nsid w:val="2F8B1B75"/>
    <w:multiLevelType w:val="hybridMultilevel"/>
    <w:tmpl w:val="36280B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5">
    <w:nsid w:val="31011FB9"/>
    <w:multiLevelType w:val="multilevel"/>
    <w:tmpl w:val="4A809AD6"/>
    <w:lvl w:ilvl="0">
      <w:start w:val="1"/>
      <w:numFmt w:val="decimal"/>
      <w:lvlText w:val="%1.0"/>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56">
    <w:nsid w:val="312D3F6E"/>
    <w:multiLevelType w:val="hybridMultilevel"/>
    <w:tmpl w:val="3FDC57A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7">
    <w:nsid w:val="32547F33"/>
    <w:multiLevelType w:val="hybridMultilevel"/>
    <w:tmpl w:val="223250A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8">
    <w:nsid w:val="330D3B78"/>
    <w:multiLevelType w:val="multilevel"/>
    <w:tmpl w:val="69DCB4E4"/>
    <w:lvl w:ilvl="0">
      <w:start w:val="1"/>
      <w:numFmt w:val="decimal"/>
      <w:lvlText w:val="%1"/>
      <w:lvlJc w:val="left"/>
      <w:pPr>
        <w:ind w:left="480" w:hanging="480"/>
      </w:pPr>
      <w:rPr>
        <w:rFonts w:hint="default"/>
      </w:rPr>
    </w:lvl>
    <w:lvl w:ilvl="1">
      <w:start w:val="4"/>
      <w:numFmt w:val="decimal"/>
      <w:lvlText w:val="%1.%2"/>
      <w:lvlJc w:val="left"/>
      <w:pPr>
        <w:ind w:left="480" w:hanging="480"/>
      </w:pPr>
      <w:rPr>
        <w:rFonts w:hint="default"/>
      </w:rPr>
    </w:lvl>
    <w:lvl w:ilvl="2">
      <w:start w:val="3"/>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59">
    <w:nsid w:val="33127F7A"/>
    <w:multiLevelType w:val="hybridMultilevel"/>
    <w:tmpl w:val="9C028F58"/>
    <w:lvl w:ilvl="0" w:tplc="C4CECEA8">
      <w:start w:val="1"/>
      <w:numFmt w:val="lowerRoman"/>
      <w:lvlText w:val="%1."/>
      <w:lvlJc w:val="right"/>
      <w:pPr>
        <w:ind w:left="706" w:hanging="360"/>
      </w:pPr>
      <w:rPr>
        <w:b w:val="0"/>
      </w:rPr>
    </w:lvl>
    <w:lvl w:ilvl="1" w:tplc="04090019" w:tentative="1">
      <w:start w:val="1"/>
      <w:numFmt w:val="lowerLetter"/>
      <w:lvlText w:val="%2."/>
      <w:lvlJc w:val="left"/>
      <w:pPr>
        <w:ind w:left="1426" w:hanging="360"/>
      </w:pPr>
    </w:lvl>
    <w:lvl w:ilvl="2" w:tplc="0409001B" w:tentative="1">
      <w:start w:val="1"/>
      <w:numFmt w:val="lowerRoman"/>
      <w:lvlText w:val="%3."/>
      <w:lvlJc w:val="right"/>
      <w:pPr>
        <w:ind w:left="2146" w:hanging="180"/>
      </w:pPr>
    </w:lvl>
    <w:lvl w:ilvl="3" w:tplc="0409000F" w:tentative="1">
      <w:start w:val="1"/>
      <w:numFmt w:val="decimal"/>
      <w:lvlText w:val="%4."/>
      <w:lvlJc w:val="left"/>
      <w:pPr>
        <w:ind w:left="2866" w:hanging="360"/>
      </w:pPr>
    </w:lvl>
    <w:lvl w:ilvl="4" w:tplc="04090019" w:tentative="1">
      <w:start w:val="1"/>
      <w:numFmt w:val="lowerLetter"/>
      <w:lvlText w:val="%5."/>
      <w:lvlJc w:val="left"/>
      <w:pPr>
        <w:ind w:left="3586" w:hanging="360"/>
      </w:pPr>
    </w:lvl>
    <w:lvl w:ilvl="5" w:tplc="0409001B" w:tentative="1">
      <w:start w:val="1"/>
      <w:numFmt w:val="lowerRoman"/>
      <w:lvlText w:val="%6."/>
      <w:lvlJc w:val="right"/>
      <w:pPr>
        <w:ind w:left="4306" w:hanging="180"/>
      </w:pPr>
    </w:lvl>
    <w:lvl w:ilvl="6" w:tplc="0409000F" w:tentative="1">
      <w:start w:val="1"/>
      <w:numFmt w:val="decimal"/>
      <w:lvlText w:val="%7."/>
      <w:lvlJc w:val="left"/>
      <w:pPr>
        <w:ind w:left="5026" w:hanging="360"/>
      </w:pPr>
    </w:lvl>
    <w:lvl w:ilvl="7" w:tplc="04090019" w:tentative="1">
      <w:start w:val="1"/>
      <w:numFmt w:val="lowerLetter"/>
      <w:lvlText w:val="%8."/>
      <w:lvlJc w:val="left"/>
      <w:pPr>
        <w:ind w:left="5746" w:hanging="360"/>
      </w:pPr>
    </w:lvl>
    <w:lvl w:ilvl="8" w:tplc="0409001B" w:tentative="1">
      <w:start w:val="1"/>
      <w:numFmt w:val="lowerRoman"/>
      <w:lvlText w:val="%9."/>
      <w:lvlJc w:val="right"/>
      <w:pPr>
        <w:ind w:left="6466" w:hanging="180"/>
      </w:pPr>
    </w:lvl>
  </w:abstractNum>
  <w:abstractNum w:abstractNumId="60">
    <w:nsid w:val="33EB0AA5"/>
    <w:multiLevelType w:val="hybridMultilevel"/>
    <w:tmpl w:val="057CD13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1">
    <w:nsid w:val="34D51F21"/>
    <w:multiLevelType w:val="hybridMultilevel"/>
    <w:tmpl w:val="3CF031A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2">
    <w:nsid w:val="34F31DD0"/>
    <w:multiLevelType w:val="hybridMultilevel"/>
    <w:tmpl w:val="619E6DF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3">
    <w:nsid w:val="3560678D"/>
    <w:multiLevelType w:val="hybridMultilevel"/>
    <w:tmpl w:val="36109100"/>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64">
    <w:nsid w:val="371672A0"/>
    <w:multiLevelType w:val="multilevel"/>
    <w:tmpl w:val="7E5E4E78"/>
    <w:lvl w:ilvl="0">
      <w:start w:val="3"/>
      <w:numFmt w:val="decimal"/>
      <w:lvlText w:val="%1.0"/>
      <w:lvlJc w:val="left"/>
      <w:pPr>
        <w:ind w:left="375" w:hanging="375"/>
      </w:pPr>
      <w:rPr>
        <w:rFonts w:hint="default"/>
        <w:color w:val="auto"/>
      </w:rPr>
    </w:lvl>
    <w:lvl w:ilvl="1">
      <w:start w:val="1"/>
      <w:numFmt w:val="decimal"/>
      <w:lvlText w:val="%1.%2"/>
      <w:lvlJc w:val="left"/>
      <w:pPr>
        <w:ind w:left="1095" w:hanging="375"/>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920" w:hanging="2160"/>
      </w:pPr>
      <w:rPr>
        <w:rFonts w:hint="default"/>
      </w:rPr>
    </w:lvl>
  </w:abstractNum>
  <w:abstractNum w:abstractNumId="65">
    <w:nsid w:val="37992BA6"/>
    <w:multiLevelType w:val="hybridMultilevel"/>
    <w:tmpl w:val="5CE4013A"/>
    <w:lvl w:ilvl="0" w:tplc="2C5078CA">
      <w:start w:val="1"/>
      <w:numFmt w:val="lowerRoman"/>
      <w:lvlText w:val="%1."/>
      <w:lvlJc w:val="left"/>
      <w:pPr>
        <w:tabs>
          <w:tab w:val="num" w:pos="720"/>
        </w:tabs>
        <w:ind w:left="720" w:hanging="360"/>
      </w:pPr>
      <w:rPr>
        <w:rFonts w:hint="default"/>
      </w:rPr>
    </w:lvl>
    <w:lvl w:ilvl="1" w:tplc="9760BB2E" w:tentative="1">
      <w:start w:val="1"/>
      <w:numFmt w:val="bullet"/>
      <w:lvlText w:val=""/>
      <w:lvlJc w:val="left"/>
      <w:pPr>
        <w:tabs>
          <w:tab w:val="num" w:pos="1440"/>
        </w:tabs>
        <w:ind w:left="1440" w:hanging="360"/>
      </w:pPr>
      <w:rPr>
        <w:rFonts w:ascii="Wingdings" w:hAnsi="Wingdings" w:hint="default"/>
      </w:rPr>
    </w:lvl>
    <w:lvl w:ilvl="2" w:tplc="8946BD82" w:tentative="1">
      <w:start w:val="1"/>
      <w:numFmt w:val="bullet"/>
      <w:lvlText w:val=""/>
      <w:lvlJc w:val="left"/>
      <w:pPr>
        <w:tabs>
          <w:tab w:val="num" w:pos="2160"/>
        </w:tabs>
        <w:ind w:left="2160" w:hanging="360"/>
      </w:pPr>
      <w:rPr>
        <w:rFonts w:ascii="Wingdings" w:hAnsi="Wingdings" w:hint="default"/>
      </w:rPr>
    </w:lvl>
    <w:lvl w:ilvl="3" w:tplc="C960E518" w:tentative="1">
      <w:start w:val="1"/>
      <w:numFmt w:val="bullet"/>
      <w:lvlText w:val=""/>
      <w:lvlJc w:val="left"/>
      <w:pPr>
        <w:tabs>
          <w:tab w:val="num" w:pos="2880"/>
        </w:tabs>
        <w:ind w:left="2880" w:hanging="360"/>
      </w:pPr>
      <w:rPr>
        <w:rFonts w:ascii="Wingdings" w:hAnsi="Wingdings" w:hint="default"/>
      </w:rPr>
    </w:lvl>
    <w:lvl w:ilvl="4" w:tplc="7040B4D6" w:tentative="1">
      <w:start w:val="1"/>
      <w:numFmt w:val="bullet"/>
      <w:lvlText w:val=""/>
      <w:lvlJc w:val="left"/>
      <w:pPr>
        <w:tabs>
          <w:tab w:val="num" w:pos="3600"/>
        </w:tabs>
        <w:ind w:left="3600" w:hanging="360"/>
      </w:pPr>
      <w:rPr>
        <w:rFonts w:ascii="Wingdings" w:hAnsi="Wingdings" w:hint="default"/>
      </w:rPr>
    </w:lvl>
    <w:lvl w:ilvl="5" w:tplc="FDA4393C" w:tentative="1">
      <w:start w:val="1"/>
      <w:numFmt w:val="bullet"/>
      <w:lvlText w:val=""/>
      <w:lvlJc w:val="left"/>
      <w:pPr>
        <w:tabs>
          <w:tab w:val="num" w:pos="4320"/>
        </w:tabs>
        <w:ind w:left="4320" w:hanging="360"/>
      </w:pPr>
      <w:rPr>
        <w:rFonts w:ascii="Wingdings" w:hAnsi="Wingdings" w:hint="default"/>
      </w:rPr>
    </w:lvl>
    <w:lvl w:ilvl="6" w:tplc="38AEDAEC" w:tentative="1">
      <w:start w:val="1"/>
      <w:numFmt w:val="bullet"/>
      <w:lvlText w:val=""/>
      <w:lvlJc w:val="left"/>
      <w:pPr>
        <w:tabs>
          <w:tab w:val="num" w:pos="5040"/>
        </w:tabs>
        <w:ind w:left="5040" w:hanging="360"/>
      </w:pPr>
      <w:rPr>
        <w:rFonts w:ascii="Wingdings" w:hAnsi="Wingdings" w:hint="default"/>
      </w:rPr>
    </w:lvl>
    <w:lvl w:ilvl="7" w:tplc="48741190" w:tentative="1">
      <w:start w:val="1"/>
      <w:numFmt w:val="bullet"/>
      <w:lvlText w:val=""/>
      <w:lvlJc w:val="left"/>
      <w:pPr>
        <w:tabs>
          <w:tab w:val="num" w:pos="5760"/>
        </w:tabs>
        <w:ind w:left="5760" w:hanging="360"/>
      </w:pPr>
      <w:rPr>
        <w:rFonts w:ascii="Wingdings" w:hAnsi="Wingdings" w:hint="default"/>
      </w:rPr>
    </w:lvl>
    <w:lvl w:ilvl="8" w:tplc="3A02CCCA" w:tentative="1">
      <w:start w:val="1"/>
      <w:numFmt w:val="bullet"/>
      <w:lvlText w:val=""/>
      <w:lvlJc w:val="left"/>
      <w:pPr>
        <w:tabs>
          <w:tab w:val="num" w:pos="6480"/>
        </w:tabs>
        <w:ind w:left="6480" w:hanging="360"/>
      </w:pPr>
      <w:rPr>
        <w:rFonts w:ascii="Wingdings" w:hAnsi="Wingdings" w:hint="default"/>
      </w:rPr>
    </w:lvl>
  </w:abstractNum>
  <w:abstractNum w:abstractNumId="66">
    <w:nsid w:val="37BE2F44"/>
    <w:multiLevelType w:val="hybridMultilevel"/>
    <w:tmpl w:val="FEC8F87A"/>
    <w:lvl w:ilvl="0" w:tplc="04090017">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67">
    <w:nsid w:val="37E058A0"/>
    <w:multiLevelType w:val="hybridMultilevel"/>
    <w:tmpl w:val="F6744E1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8">
    <w:nsid w:val="386E2292"/>
    <w:multiLevelType w:val="hybridMultilevel"/>
    <w:tmpl w:val="B3DA3A6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9">
    <w:nsid w:val="38BF3E0E"/>
    <w:multiLevelType w:val="hybridMultilevel"/>
    <w:tmpl w:val="B3D8F916"/>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70">
    <w:nsid w:val="38D7453B"/>
    <w:multiLevelType w:val="hybridMultilevel"/>
    <w:tmpl w:val="3CF031A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1">
    <w:nsid w:val="394412A4"/>
    <w:multiLevelType w:val="hybridMultilevel"/>
    <w:tmpl w:val="98126FD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2">
    <w:nsid w:val="397048BE"/>
    <w:multiLevelType w:val="hybridMultilevel"/>
    <w:tmpl w:val="B3DA3A6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3">
    <w:nsid w:val="3A9659CB"/>
    <w:multiLevelType w:val="hybridMultilevel"/>
    <w:tmpl w:val="97447E0A"/>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74">
    <w:nsid w:val="3AFF1AED"/>
    <w:multiLevelType w:val="hybridMultilevel"/>
    <w:tmpl w:val="5882CD44"/>
    <w:lvl w:ilvl="0" w:tplc="04090001">
      <w:start w:val="1"/>
      <w:numFmt w:val="bullet"/>
      <w:lvlText w:val=""/>
      <w:lvlJc w:val="left"/>
      <w:pPr>
        <w:ind w:left="792" w:hanging="360"/>
      </w:pPr>
      <w:rPr>
        <w:rFonts w:ascii="Symbol" w:hAnsi="Symbol" w:hint="default"/>
      </w:rPr>
    </w:lvl>
    <w:lvl w:ilvl="1" w:tplc="04090003" w:tentative="1">
      <w:start w:val="1"/>
      <w:numFmt w:val="bullet"/>
      <w:lvlText w:val="o"/>
      <w:lvlJc w:val="left"/>
      <w:pPr>
        <w:ind w:left="1512" w:hanging="360"/>
      </w:pPr>
      <w:rPr>
        <w:rFonts w:ascii="Courier New" w:hAnsi="Courier New" w:cs="Courier New" w:hint="default"/>
      </w:rPr>
    </w:lvl>
    <w:lvl w:ilvl="2" w:tplc="04090005" w:tentative="1">
      <w:start w:val="1"/>
      <w:numFmt w:val="bullet"/>
      <w:lvlText w:val=""/>
      <w:lvlJc w:val="left"/>
      <w:pPr>
        <w:ind w:left="2232" w:hanging="360"/>
      </w:pPr>
      <w:rPr>
        <w:rFonts w:ascii="Wingdings" w:hAnsi="Wingdings" w:hint="default"/>
      </w:rPr>
    </w:lvl>
    <w:lvl w:ilvl="3" w:tplc="04090001" w:tentative="1">
      <w:start w:val="1"/>
      <w:numFmt w:val="bullet"/>
      <w:lvlText w:val=""/>
      <w:lvlJc w:val="left"/>
      <w:pPr>
        <w:ind w:left="2952" w:hanging="360"/>
      </w:pPr>
      <w:rPr>
        <w:rFonts w:ascii="Symbol" w:hAnsi="Symbol" w:hint="default"/>
      </w:rPr>
    </w:lvl>
    <w:lvl w:ilvl="4" w:tplc="04090003" w:tentative="1">
      <w:start w:val="1"/>
      <w:numFmt w:val="bullet"/>
      <w:lvlText w:val="o"/>
      <w:lvlJc w:val="left"/>
      <w:pPr>
        <w:ind w:left="3672" w:hanging="360"/>
      </w:pPr>
      <w:rPr>
        <w:rFonts w:ascii="Courier New" w:hAnsi="Courier New" w:cs="Courier New" w:hint="default"/>
      </w:rPr>
    </w:lvl>
    <w:lvl w:ilvl="5" w:tplc="04090005" w:tentative="1">
      <w:start w:val="1"/>
      <w:numFmt w:val="bullet"/>
      <w:lvlText w:val=""/>
      <w:lvlJc w:val="left"/>
      <w:pPr>
        <w:ind w:left="4392" w:hanging="360"/>
      </w:pPr>
      <w:rPr>
        <w:rFonts w:ascii="Wingdings" w:hAnsi="Wingdings" w:hint="default"/>
      </w:rPr>
    </w:lvl>
    <w:lvl w:ilvl="6" w:tplc="04090001" w:tentative="1">
      <w:start w:val="1"/>
      <w:numFmt w:val="bullet"/>
      <w:lvlText w:val=""/>
      <w:lvlJc w:val="left"/>
      <w:pPr>
        <w:ind w:left="5112" w:hanging="360"/>
      </w:pPr>
      <w:rPr>
        <w:rFonts w:ascii="Symbol" w:hAnsi="Symbol" w:hint="default"/>
      </w:rPr>
    </w:lvl>
    <w:lvl w:ilvl="7" w:tplc="04090003" w:tentative="1">
      <w:start w:val="1"/>
      <w:numFmt w:val="bullet"/>
      <w:lvlText w:val="o"/>
      <w:lvlJc w:val="left"/>
      <w:pPr>
        <w:ind w:left="5832" w:hanging="360"/>
      </w:pPr>
      <w:rPr>
        <w:rFonts w:ascii="Courier New" w:hAnsi="Courier New" w:cs="Courier New" w:hint="default"/>
      </w:rPr>
    </w:lvl>
    <w:lvl w:ilvl="8" w:tplc="04090005" w:tentative="1">
      <w:start w:val="1"/>
      <w:numFmt w:val="bullet"/>
      <w:lvlText w:val=""/>
      <w:lvlJc w:val="left"/>
      <w:pPr>
        <w:ind w:left="6552" w:hanging="360"/>
      </w:pPr>
      <w:rPr>
        <w:rFonts w:ascii="Wingdings" w:hAnsi="Wingdings" w:hint="default"/>
      </w:rPr>
    </w:lvl>
  </w:abstractNum>
  <w:abstractNum w:abstractNumId="75">
    <w:nsid w:val="3D5D4ED7"/>
    <w:multiLevelType w:val="hybridMultilevel"/>
    <w:tmpl w:val="CB66B79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6">
    <w:nsid w:val="3DF6470A"/>
    <w:multiLevelType w:val="multilevel"/>
    <w:tmpl w:val="B6B26A10"/>
    <w:lvl w:ilvl="0">
      <w:start w:val="1"/>
      <w:numFmt w:val="bullet"/>
      <w:lvlText w:val=""/>
      <w:lvlJc w:val="left"/>
      <w:pPr>
        <w:ind w:left="1080" w:hanging="360"/>
      </w:pPr>
      <w:rPr>
        <w:rFonts w:ascii="Symbol" w:hAnsi="Symbol" w:hint="default"/>
        <w:b w:val="0"/>
      </w:rPr>
    </w:lvl>
    <w:lvl w:ilvl="1">
      <w:start w:val="1"/>
      <w:numFmt w:val="decimal"/>
      <w:isLgl/>
      <w:lvlText w:val="%1.%2"/>
      <w:lvlJc w:val="left"/>
      <w:pPr>
        <w:ind w:left="1560" w:hanging="720"/>
      </w:pPr>
      <w:rPr>
        <w:rFonts w:hint="default"/>
      </w:rPr>
    </w:lvl>
    <w:lvl w:ilvl="2">
      <w:start w:val="5"/>
      <w:numFmt w:val="decimal"/>
      <w:isLgl/>
      <w:lvlText w:val="%1.%2.%3"/>
      <w:lvlJc w:val="left"/>
      <w:pPr>
        <w:ind w:left="1680" w:hanging="720"/>
      </w:pPr>
      <w:rPr>
        <w:rFonts w:hint="default"/>
      </w:rPr>
    </w:lvl>
    <w:lvl w:ilvl="3">
      <w:start w:val="1"/>
      <w:numFmt w:val="bullet"/>
      <w:lvlText w:val=""/>
      <w:lvlJc w:val="left"/>
      <w:pPr>
        <w:ind w:left="1800" w:hanging="720"/>
      </w:pPr>
      <w:rPr>
        <w:rFonts w:ascii="Symbol" w:hAnsi="Symbol" w:hint="default"/>
      </w:rPr>
    </w:lvl>
    <w:lvl w:ilvl="4">
      <w:start w:val="1"/>
      <w:numFmt w:val="decimal"/>
      <w:isLgl/>
      <w:lvlText w:val="%1.%2.%3.%4.%5"/>
      <w:lvlJc w:val="left"/>
      <w:pPr>
        <w:ind w:left="2280" w:hanging="1080"/>
      </w:pPr>
      <w:rPr>
        <w:rFonts w:hint="default"/>
      </w:rPr>
    </w:lvl>
    <w:lvl w:ilvl="5">
      <w:start w:val="1"/>
      <w:numFmt w:val="decimal"/>
      <w:isLgl/>
      <w:lvlText w:val="%1.%2.%3.%4.%5.%6"/>
      <w:lvlJc w:val="left"/>
      <w:pPr>
        <w:ind w:left="2400" w:hanging="1080"/>
      </w:pPr>
      <w:rPr>
        <w:rFonts w:hint="default"/>
      </w:rPr>
    </w:lvl>
    <w:lvl w:ilvl="6">
      <w:start w:val="1"/>
      <w:numFmt w:val="decimal"/>
      <w:isLgl/>
      <w:lvlText w:val="%1.%2.%3.%4.%5.%6.%7"/>
      <w:lvlJc w:val="left"/>
      <w:pPr>
        <w:ind w:left="2880" w:hanging="1440"/>
      </w:pPr>
      <w:rPr>
        <w:rFonts w:hint="default"/>
      </w:rPr>
    </w:lvl>
    <w:lvl w:ilvl="7">
      <w:start w:val="1"/>
      <w:numFmt w:val="decimal"/>
      <w:isLgl/>
      <w:lvlText w:val="%1.%2.%3.%4.%5.%6.%7.%8"/>
      <w:lvlJc w:val="left"/>
      <w:pPr>
        <w:ind w:left="3000" w:hanging="1440"/>
      </w:pPr>
      <w:rPr>
        <w:rFonts w:hint="default"/>
      </w:rPr>
    </w:lvl>
    <w:lvl w:ilvl="8">
      <w:start w:val="1"/>
      <w:numFmt w:val="decimal"/>
      <w:isLgl/>
      <w:lvlText w:val="%1.%2.%3.%4.%5.%6.%7.%8.%9"/>
      <w:lvlJc w:val="left"/>
      <w:pPr>
        <w:ind w:left="3480" w:hanging="1800"/>
      </w:pPr>
      <w:rPr>
        <w:rFonts w:hint="default"/>
      </w:rPr>
    </w:lvl>
  </w:abstractNum>
  <w:abstractNum w:abstractNumId="77">
    <w:nsid w:val="3ECB226B"/>
    <w:multiLevelType w:val="hybridMultilevel"/>
    <w:tmpl w:val="6B04F0D0"/>
    <w:lvl w:ilvl="0" w:tplc="04090019">
      <w:start w:val="1"/>
      <w:numFmt w:val="lowerLetter"/>
      <w:lvlText w:val="%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8">
    <w:nsid w:val="3F433441"/>
    <w:multiLevelType w:val="multilevel"/>
    <w:tmpl w:val="169CA480"/>
    <w:lvl w:ilvl="0">
      <w:start w:val="4"/>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b/>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79">
    <w:nsid w:val="3F944210"/>
    <w:multiLevelType w:val="hybridMultilevel"/>
    <w:tmpl w:val="DD7EBC3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0">
    <w:nsid w:val="3FA31580"/>
    <w:multiLevelType w:val="multilevel"/>
    <w:tmpl w:val="EF229992"/>
    <w:lvl w:ilvl="0">
      <w:start w:val="1"/>
      <w:numFmt w:val="decimal"/>
      <w:lvlText w:val="%1.0"/>
      <w:lvlJc w:val="left"/>
      <w:pPr>
        <w:ind w:left="720" w:hanging="720"/>
      </w:pPr>
      <w:rPr>
        <w:rFonts w:hint="default"/>
      </w:rPr>
    </w:lvl>
    <w:lvl w:ilvl="1">
      <w:start w:val="1"/>
      <w:numFmt w:val="decimal"/>
      <w:lvlText w:val="%1.%2"/>
      <w:lvlJc w:val="left"/>
      <w:pPr>
        <w:ind w:left="1440" w:hanging="720"/>
      </w:pPr>
      <w:rPr>
        <w:rFonts w:hint="default"/>
      </w:rPr>
    </w:lvl>
    <w:lvl w:ilvl="2">
      <w:start w:val="1"/>
      <w:numFmt w:val="decimal"/>
      <w:lvlText w:val="%1.%2.%3"/>
      <w:lvlJc w:val="left"/>
      <w:pPr>
        <w:ind w:left="2520" w:hanging="1080"/>
      </w:pPr>
      <w:rPr>
        <w:rFonts w:hint="default"/>
      </w:rPr>
    </w:lvl>
    <w:lvl w:ilvl="3">
      <w:start w:val="1"/>
      <w:numFmt w:val="decimal"/>
      <w:lvlText w:val="%1.%2.%3.%4"/>
      <w:lvlJc w:val="left"/>
      <w:pPr>
        <w:ind w:left="3600" w:hanging="1440"/>
      </w:pPr>
      <w:rPr>
        <w:rFonts w:hint="default"/>
      </w:rPr>
    </w:lvl>
    <w:lvl w:ilvl="4">
      <w:start w:val="1"/>
      <w:numFmt w:val="decimal"/>
      <w:lvlText w:val="%1.%2.%3.%4.%5"/>
      <w:lvlJc w:val="left"/>
      <w:pPr>
        <w:ind w:left="4680" w:hanging="1800"/>
      </w:pPr>
      <w:rPr>
        <w:rFonts w:hint="default"/>
      </w:rPr>
    </w:lvl>
    <w:lvl w:ilvl="5">
      <w:start w:val="1"/>
      <w:numFmt w:val="decimal"/>
      <w:lvlText w:val="%1.%2.%3.%4.%5.%6"/>
      <w:lvlJc w:val="left"/>
      <w:pPr>
        <w:ind w:left="5760" w:hanging="2160"/>
      </w:pPr>
      <w:rPr>
        <w:rFonts w:hint="default"/>
      </w:rPr>
    </w:lvl>
    <w:lvl w:ilvl="6">
      <w:start w:val="1"/>
      <w:numFmt w:val="decimal"/>
      <w:lvlText w:val="%1.%2.%3.%4.%5.%6.%7"/>
      <w:lvlJc w:val="left"/>
      <w:pPr>
        <w:ind w:left="6840" w:hanging="2520"/>
      </w:pPr>
      <w:rPr>
        <w:rFonts w:hint="default"/>
      </w:rPr>
    </w:lvl>
    <w:lvl w:ilvl="7">
      <w:start w:val="1"/>
      <w:numFmt w:val="decimal"/>
      <w:lvlText w:val="%1.%2.%3.%4.%5.%6.%7.%8"/>
      <w:lvlJc w:val="left"/>
      <w:pPr>
        <w:ind w:left="7920" w:hanging="2880"/>
      </w:pPr>
      <w:rPr>
        <w:rFonts w:hint="default"/>
      </w:rPr>
    </w:lvl>
    <w:lvl w:ilvl="8">
      <w:start w:val="1"/>
      <w:numFmt w:val="decimal"/>
      <w:lvlText w:val="%1.%2.%3.%4.%5.%6.%7.%8.%9"/>
      <w:lvlJc w:val="left"/>
      <w:pPr>
        <w:ind w:left="9000" w:hanging="3240"/>
      </w:pPr>
      <w:rPr>
        <w:rFonts w:hint="default"/>
      </w:rPr>
    </w:lvl>
  </w:abstractNum>
  <w:abstractNum w:abstractNumId="81">
    <w:nsid w:val="3FDA456C"/>
    <w:multiLevelType w:val="hybridMultilevel"/>
    <w:tmpl w:val="0BFC166C"/>
    <w:lvl w:ilvl="0" w:tplc="04090013">
      <w:start w:val="1"/>
      <w:numFmt w:val="upp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2">
    <w:nsid w:val="41DA18B5"/>
    <w:multiLevelType w:val="hybridMultilevel"/>
    <w:tmpl w:val="DF36CF14"/>
    <w:lvl w:ilvl="0" w:tplc="04090001">
      <w:start w:val="1"/>
      <w:numFmt w:val="bullet"/>
      <w:lvlText w:val=""/>
      <w:lvlJc w:val="left"/>
      <w:pPr>
        <w:tabs>
          <w:tab w:val="num" w:pos="720"/>
        </w:tabs>
        <w:ind w:left="720" w:hanging="360"/>
      </w:pPr>
      <w:rPr>
        <w:rFonts w:ascii="Symbol" w:hAnsi="Symbol" w:hint="default"/>
      </w:rPr>
    </w:lvl>
    <w:lvl w:ilvl="1" w:tplc="9760BB2E" w:tentative="1">
      <w:start w:val="1"/>
      <w:numFmt w:val="bullet"/>
      <w:lvlText w:val=""/>
      <w:lvlJc w:val="left"/>
      <w:pPr>
        <w:tabs>
          <w:tab w:val="num" w:pos="1440"/>
        </w:tabs>
        <w:ind w:left="1440" w:hanging="360"/>
      </w:pPr>
      <w:rPr>
        <w:rFonts w:ascii="Wingdings" w:hAnsi="Wingdings" w:hint="default"/>
      </w:rPr>
    </w:lvl>
    <w:lvl w:ilvl="2" w:tplc="8946BD82" w:tentative="1">
      <w:start w:val="1"/>
      <w:numFmt w:val="bullet"/>
      <w:lvlText w:val=""/>
      <w:lvlJc w:val="left"/>
      <w:pPr>
        <w:tabs>
          <w:tab w:val="num" w:pos="2160"/>
        </w:tabs>
        <w:ind w:left="2160" w:hanging="360"/>
      </w:pPr>
      <w:rPr>
        <w:rFonts w:ascii="Wingdings" w:hAnsi="Wingdings" w:hint="default"/>
      </w:rPr>
    </w:lvl>
    <w:lvl w:ilvl="3" w:tplc="C960E518" w:tentative="1">
      <w:start w:val="1"/>
      <w:numFmt w:val="bullet"/>
      <w:lvlText w:val=""/>
      <w:lvlJc w:val="left"/>
      <w:pPr>
        <w:tabs>
          <w:tab w:val="num" w:pos="2880"/>
        </w:tabs>
        <w:ind w:left="2880" w:hanging="360"/>
      </w:pPr>
      <w:rPr>
        <w:rFonts w:ascii="Wingdings" w:hAnsi="Wingdings" w:hint="default"/>
      </w:rPr>
    </w:lvl>
    <w:lvl w:ilvl="4" w:tplc="7040B4D6" w:tentative="1">
      <w:start w:val="1"/>
      <w:numFmt w:val="bullet"/>
      <w:lvlText w:val=""/>
      <w:lvlJc w:val="left"/>
      <w:pPr>
        <w:tabs>
          <w:tab w:val="num" w:pos="3600"/>
        </w:tabs>
        <w:ind w:left="3600" w:hanging="360"/>
      </w:pPr>
      <w:rPr>
        <w:rFonts w:ascii="Wingdings" w:hAnsi="Wingdings" w:hint="default"/>
      </w:rPr>
    </w:lvl>
    <w:lvl w:ilvl="5" w:tplc="FDA4393C" w:tentative="1">
      <w:start w:val="1"/>
      <w:numFmt w:val="bullet"/>
      <w:lvlText w:val=""/>
      <w:lvlJc w:val="left"/>
      <w:pPr>
        <w:tabs>
          <w:tab w:val="num" w:pos="4320"/>
        </w:tabs>
        <w:ind w:left="4320" w:hanging="360"/>
      </w:pPr>
      <w:rPr>
        <w:rFonts w:ascii="Wingdings" w:hAnsi="Wingdings" w:hint="default"/>
      </w:rPr>
    </w:lvl>
    <w:lvl w:ilvl="6" w:tplc="38AEDAEC" w:tentative="1">
      <w:start w:val="1"/>
      <w:numFmt w:val="bullet"/>
      <w:lvlText w:val=""/>
      <w:lvlJc w:val="left"/>
      <w:pPr>
        <w:tabs>
          <w:tab w:val="num" w:pos="5040"/>
        </w:tabs>
        <w:ind w:left="5040" w:hanging="360"/>
      </w:pPr>
      <w:rPr>
        <w:rFonts w:ascii="Wingdings" w:hAnsi="Wingdings" w:hint="default"/>
      </w:rPr>
    </w:lvl>
    <w:lvl w:ilvl="7" w:tplc="48741190" w:tentative="1">
      <w:start w:val="1"/>
      <w:numFmt w:val="bullet"/>
      <w:lvlText w:val=""/>
      <w:lvlJc w:val="left"/>
      <w:pPr>
        <w:tabs>
          <w:tab w:val="num" w:pos="5760"/>
        </w:tabs>
        <w:ind w:left="5760" w:hanging="360"/>
      </w:pPr>
      <w:rPr>
        <w:rFonts w:ascii="Wingdings" w:hAnsi="Wingdings" w:hint="default"/>
      </w:rPr>
    </w:lvl>
    <w:lvl w:ilvl="8" w:tplc="3A02CCCA" w:tentative="1">
      <w:start w:val="1"/>
      <w:numFmt w:val="bullet"/>
      <w:lvlText w:val=""/>
      <w:lvlJc w:val="left"/>
      <w:pPr>
        <w:tabs>
          <w:tab w:val="num" w:pos="6480"/>
        </w:tabs>
        <w:ind w:left="6480" w:hanging="360"/>
      </w:pPr>
      <w:rPr>
        <w:rFonts w:ascii="Wingdings" w:hAnsi="Wingdings" w:hint="default"/>
      </w:rPr>
    </w:lvl>
  </w:abstractNum>
  <w:abstractNum w:abstractNumId="83">
    <w:nsid w:val="42236FBB"/>
    <w:multiLevelType w:val="hybridMultilevel"/>
    <w:tmpl w:val="5450F29E"/>
    <w:lvl w:ilvl="0" w:tplc="04090019">
      <w:start w:val="1"/>
      <w:numFmt w:val="lowerLetter"/>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4">
    <w:nsid w:val="427C4508"/>
    <w:multiLevelType w:val="hybridMultilevel"/>
    <w:tmpl w:val="25D83DBA"/>
    <w:lvl w:ilvl="0" w:tplc="87C41478">
      <w:start w:val="1"/>
      <w:numFmt w:val="decimal"/>
      <w:lvlText w:val="%1."/>
      <w:lvlJc w:val="left"/>
      <w:pPr>
        <w:ind w:left="720" w:hanging="360"/>
      </w:pPr>
      <w:rPr>
        <w:sz w:val="24"/>
        <w:szCs w:val="24"/>
      </w:rPr>
    </w:lvl>
    <w:lvl w:ilvl="1" w:tplc="04090019">
      <w:start w:val="1"/>
      <w:numFmt w:val="lowerLetter"/>
      <w:lvlText w:val="%2."/>
      <w:lvlJc w:val="left"/>
      <w:pPr>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85">
    <w:nsid w:val="42EA3FCE"/>
    <w:multiLevelType w:val="hybridMultilevel"/>
    <w:tmpl w:val="1CEA842C"/>
    <w:lvl w:ilvl="0" w:tplc="04090001">
      <w:start w:val="1"/>
      <w:numFmt w:val="bullet"/>
      <w:lvlText w:val=""/>
      <w:lvlJc w:val="left"/>
      <w:pPr>
        <w:ind w:left="720" w:hanging="360"/>
      </w:pPr>
      <w:rPr>
        <w:rFonts w:ascii="Symbol" w:hAnsi="Symbol" w:hint="default"/>
      </w:rPr>
    </w:lvl>
    <w:lvl w:ilvl="1" w:tplc="04090001">
      <w:start w:val="1"/>
      <w:numFmt w:val="bullet"/>
      <w:lvlText w:val=""/>
      <w:lvlJc w:val="left"/>
      <w:pPr>
        <w:ind w:left="1440" w:hanging="360"/>
      </w:pPr>
      <w:rPr>
        <w:rFonts w:ascii="Symbol" w:hAnsi="Symbo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6">
    <w:nsid w:val="43985181"/>
    <w:multiLevelType w:val="multilevel"/>
    <w:tmpl w:val="12B62F86"/>
    <w:lvl w:ilvl="0">
      <w:start w:val="1"/>
      <w:numFmt w:val="decimal"/>
      <w:lvlText w:val="%1"/>
      <w:lvlJc w:val="left"/>
      <w:pPr>
        <w:ind w:left="480" w:hanging="480"/>
      </w:pPr>
      <w:rPr>
        <w:rFonts w:hint="default"/>
      </w:rPr>
    </w:lvl>
    <w:lvl w:ilvl="1">
      <w:start w:val="1"/>
      <w:numFmt w:val="decimal"/>
      <w:lvlText w:val="%1.%2"/>
      <w:lvlJc w:val="left"/>
      <w:pPr>
        <w:ind w:left="480" w:hanging="480"/>
      </w:pPr>
      <w:rPr>
        <w:rFonts w:hint="default"/>
      </w:rPr>
    </w:lvl>
    <w:lvl w:ilvl="2">
      <w:start w:val="4"/>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87">
    <w:nsid w:val="45F46C0C"/>
    <w:multiLevelType w:val="hybridMultilevel"/>
    <w:tmpl w:val="B8E259F6"/>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88">
    <w:nsid w:val="465C7E3C"/>
    <w:multiLevelType w:val="hybridMultilevel"/>
    <w:tmpl w:val="0B58AB4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9">
    <w:nsid w:val="46D93EA5"/>
    <w:multiLevelType w:val="hybridMultilevel"/>
    <w:tmpl w:val="AD5E9AAE"/>
    <w:lvl w:ilvl="0" w:tplc="04090013">
      <w:start w:val="1"/>
      <w:numFmt w:val="upp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0">
    <w:nsid w:val="47850B46"/>
    <w:multiLevelType w:val="hybridMultilevel"/>
    <w:tmpl w:val="0704A81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1">
    <w:nsid w:val="47926E74"/>
    <w:multiLevelType w:val="hybridMultilevel"/>
    <w:tmpl w:val="72E4F8BE"/>
    <w:lvl w:ilvl="0" w:tplc="21CE521A">
      <w:start w:val="1"/>
      <w:numFmt w:val="upperRoman"/>
      <w:lvlText w:val="%1."/>
      <w:lvlJc w:val="righ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2">
    <w:nsid w:val="47973E39"/>
    <w:multiLevelType w:val="hybridMultilevel"/>
    <w:tmpl w:val="5A303846"/>
    <w:lvl w:ilvl="0" w:tplc="4C527570">
      <w:start w:val="1"/>
      <w:numFmt w:val="lowerRoman"/>
      <w:lvlText w:val="%1)"/>
      <w:lvlJc w:val="left"/>
      <w:pPr>
        <w:ind w:left="1440" w:hanging="72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93">
    <w:nsid w:val="47BB2224"/>
    <w:multiLevelType w:val="multilevel"/>
    <w:tmpl w:val="D6948BDC"/>
    <w:lvl w:ilvl="0">
      <w:start w:val="1"/>
      <w:numFmt w:val="decimal"/>
      <w:lvlText w:val="%1."/>
      <w:lvlJc w:val="left"/>
      <w:pPr>
        <w:ind w:left="1714" w:hanging="360"/>
      </w:pPr>
    </w:lvl>
    <w:lvl w:ilvl="1">
      <w:start w:val="4"/>
      <w:numFmt w:val="decimal"/>
      <w:isLgl/>
      <w:lvlText w:val="%1.%2"/>
      <w:lvlJc w:val="left"/>
      <w:pPr>
        <w:ind w:left="1714" w:hanging="360"/>
      </w:pPr>
      <w:rPr>
        <w:rFonts w:hint="default"/>
      </w:rPr>
    </w:lvl>
    <w:lvl w:ilvl="2">
      <w:start w:val="1"/>
      <w:numFmt w:val="decimal"/>
      <w:isLgl/>
      <w:lvlText w:val="%1.%2.%3"/>
      <w:lvlJc w:val="left"/>
      <w:pPr>
        <w:ind w:left="2074" w:hanging="720"/>
      </w:pPr>
      <w:rPr>
        <w:rFonts w:hint="default"/>
      </w:rPr>
    </w:lvl>
    <w:lvl w:ilvl="3">
      <w:start w:val="1"/>
      <w:numFmt w:val="decimal"/>
      <w:isLgl/>
      <w:lvlText w:val="%1.%2.%3.%4"/>
      <w:lvlJc w:val="left"/>
      <w:pPr>
        <w:ind w:left="2074" w:hanging="720"/>
      </w:pPr>
      <w:rPr>
        <w:rFonts w:hint="default"/>
      </w:rPr>
    </w:lvl>
    <w:lvl w:ilvl="4">
      <w:start w:val="1"/>
      <w:numFmt w:val="decimal"/>
      <w:isLgl/>
      <w:lvlText w:val="%1.%2.%3.%4.%5"/>
      <w:lvlJc w:val="left"/>
      <w:pPr>
        <w:ind w:left="2434" w:hanging="1080"/>
      </w:pPr>
      <w:rPr>
        <w:rFonts w:hint="default"/>
      </w:rPr>
    </w:lvl>
    <w:lvl w:ilvl="5">
      <w:start w:val="1"/>
      <w:numFmt w:val="decimal"/>
      <w:isLgl/>
      <w:lvlText w:val="%1.%2.%3.%4.%5.%6"/>
      <w:lvlJc w:val="left"/>
      <w:pPr>
        <w:ind w:left="2434" w:hanging="1080"/>
      </w:pPr>
      <w:rPr>
        <w:rFonts w:hint="default"/>
      </w:rPr>
    </w:lvl>
    <w:lvl w:ilvl="6">
      <w:start w:val="1"/>
      <w:numFmt w:val="decimal"/>
      <w:isLgl/>
      <w:lvlText w:val="%1.%2.%3.%4.%5.%6.%7"/>
      <w:lvlJc w:val="left"/>
      <w:pPr>
        <w:ind w:left="2794" w:hanging="1440"/>
      </w:pPr>
      <w:rPr>
        <w:rFonts w:hint="default"/>
      </w:rPr>
    </w:lvl>
    <w:lvl w:ilvl="7">
      <w:start w:val="1"/>
      <w:numFmt w:val="decimal"/>
      <w:isLgl/>
      <w:lvlText w:val="%1.%2.%3.%4.%5.%6.%7.%8"/>
      <w:lvlJc w:val="left"/>
      <w:pPr>
        <w:ind w:left="2794" w:hanging="1440"/>
      </w:pPr>
      <w:rPr>
        <w:rFonts w:hint="default"/>
      </w:rPr>
    </w:lvl>
    <w:lvl w:ilvl="8">
      <w:start w:val="1"/>
      <w:numFmt w:val="decimal"/>
      <w:isLgl/>
      <w:lvlText w:val="%1.%2.%3.%4.%5.%6.%7.%8.%9"/>
      <w:lvlJc w:val="left"/>
      <w:pPr>
        <w:ind w:left="3154" w:hanging="1800"/>
      </w:pPr>
      <w:rPr>
        <w:rFonts w:hint="default"/>
      </w:rPr>
    </w:lvl>
  </w:abstractNum>
  <w:abstractNum w:abstractNumId="94">
    <w:nsid w:val="4960315D"/>
    <w:multiLevelType w:val="hybridMultilevel"/>
    <w:tmpl w:val="3FAC3E0E"/>
    <w:lvl w:ilvl="0" w:tplc="1096BD4A">
      <w:start w:val="1"/>
      <w:numFmt w:val="lowerLetter"/>
      <w:lvlText w:val="%1)"/>
      <w:lvlJc w:val="left"/>
      <w:pPr>
        <w:ind w:left="720" w:hanging="360"/>
      </w:pPr>
      <w:rPr>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5">
    <w:nsid w:val="4ACE7503"/>
    <w:multiLevelType w:val="hybridMultilevel"/>
    <w:tmpl w:val="92C8ACFE"/>
    <w:lvl w:ilvl="0" w:tplc="0409000F">
      <w:start w:val="1"/>
      <w:numFmt w:val="decimal"/>
      <w:lvlText w:val="%1."/>
      <w:lvlJc w:val="left"/>
      <w:pPr>
        <w:tabs>
          <w:tab w:val="num" w:pos="432"/>
        </w:tabs>
        <w:ind w:left="432" w:hanging="360"/>
      </w:pPr>
    </w:lvl>
    <w:lvl w:ilvl="1" w:tplc="04090019" w:tentative="1">
      <w:start w:val="1"/>
      <w:numFmt w:val="lowerLetter"/>
      <w:lvlText w:val="%2."/>
      <w:lvlJc w:val="left"/>
      <w:pPr>
        <w:tabs>
          <w:tab w:val="num" w:pos="1152"/>
        </w:tabs>
        <w:ind w:left="1152" w:hanging="360"/>
      </w:pPr>
    </w:lvl>
    <w:lvl w:ilvl="2" w:tplc="0409001B" w:tentative="1">
      <w:start w:val="1"/>
      <w:numFmt w:val="lowerRoman"/>
      <w:lvlText w:val="%3."/>
      <w:lvlJc w:val="right"/>
      <w:pPr>
        <w:tabs>
          <w:tab w:val="num" w:pos="1872"/>
        </w:tabs>
        <w:ind w:left="1872" w:hanging="180"/>
      </w:pPr>
    </w:lvl>
    <w:lvl w:ilvl="3" w:tplc="0409000F" w:tentative="1">
      <w:start w:val="1"/>
      <w:numFmt w:val="decimal"/>
      <w:lvlText w:val="%4."/>
      <w:lvlJc w:val="left"/>
      <w:pPr>
        <w:tabs>
          <w:tab w:val="num" w:pos="2592"/>
        </w:tabs>
        <w:ind w:left="2592" w:hanging="360"/>
      </w:pPr>
    </w:lvl>
    <w:lvl w:ilvl="4" w:tplc="04090019" w:tentative="1">
      <w:start w:val="1"/>
      <w:numFmt w:val="lowerLetter"/>
      <w:lvlText w:val="%5."/>
      <w:lvlJc w:val="left"/>
      <w:pPr>
        <w:tabs>
          <w:tab w:val="num" w:pos="3312"/>
        </w:tabs>
        <w:ind w:left="3312" w:hanging="360"/>
      </w:pPr>
    </w:lvl>
    <w:lvl w:ilvl="5" w:tplc="0409001B" w:tentative="1">
      <w:start w:val="1"/>
      <w:numFmt w:val="lowerRoman"/>
      <w:lvlText w:val="%6."/>
      <w:lvlJc w:val="right"/>
      <w:pPr>
        <w:tabs>
          <w:tab w:val="num" w:pos="4032"/>
        </w:tabs>
        <w:ind w:left="4032" w:hanging="180"/>
      </w:pPr>
    </w:lvl>
    <w:lvl w:ilvl="6" w:tplc="0409000F" w:tentative="1">
      <w:start w:val="1"/>
      <w:numFmt w:val="decimal"/>
      <w:lvlText w:val="%7."/>
      <w:lvlJc w:val="left"/>
      <w:pPr>
        <w:tabs>
          <w:tab w:val="num" w:pos="4752"/>
        </w:tabs>
        <w:ind w:left="4752" w:hanging="360"/>
      </w:pPr>
    </w:lvl>
    <w:lvl w:ilvl="7" w:tplc="04090019" w:tentative="1">
      <w:start w:val="1"/>
      <w:numFmt w:val="lowerLetter"/>
      <w:lvlText w:val="%8."/>
      <w:lvlJc w:val="left"/>
      <w:pPr>
        <w:tabs>
          <w:tab w:val="num" w:pos="5472"/>
        </w:tabs>
        <w:ind w:left="5472" w:hanging="360"/>
      </w:pPr>
    </w:lvl>
    <w:lvl w:ilvl="8" w:tplc="0409001B" w:tentative="1">
      <w:start w:val="1"/>
      <w:numFmt w:val="lowerRoman"/>
      <w:lvlText w:val="%9."/>
      <w:lvlJc w:val="right"/>
      <w:pPr>
        <w:tabs>
          <w:tab w:val="num" w:pos="6192"/>
        </w:tabs>
        <w:ind w:left="6192" w:hanging="180"/>
      </w:pPr>
    </w:lvl>
  </w:abstractNum>
  <w:abstractNum w:abstractNumId="96">
    <w:nsid w:val="4B775A5C"/>
    <w:multiLevelType w:val="hybridMultilevel"/>
    <w:tmpl w:val="3CF031A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7">
    <w:nsid w:val="4BFB33AD"/>
    <w:multiLevelType w:val="hybridMultilevel"/>
    <w:tmpl w:val="4798094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8">
    <w:nsid w:val="4C093F9B"/>
    <w:multiLevelType w:val="multilevel"/>
    <w:tmpl w:val="18864A9C"/>
    <w:lvl w:ilvl="0">
      <w:start w:val="1"/>
      <w:numFmt w:val="decimal"/>
      <w:lvlText w:val="%1.0"/>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2880" w:hanging="720"/>
      </w:pPr>
      <w:rPr>
        <w:rFonts w:hint="default"/>
      </w:rPr>
    </w:lvl>
    <w:lvl w:ilvl="3">
      <w:start w:val="1"/>
      <w:numFmt w:val="decimal"/>
      <w:lvlText w:val="%1.%2.%3.%4"/>
      <w:lvlJc w:val="left"/>
      <w:pPr>
        <w:ind w:left="3600" w:hanging="720"/>
      </w:pPr>
      <w:rPr>
        <w:rFonts w:hint="default"/>
      </w:rPr>
    </w:lvl>
    <w:lvl w:ilvl="4">
      <w:start w:val="1"/>
      <w:numFmt w:val="decimal"/>
      <w:lvlText w:val="%1.%2.%3.%4.%5"/>
      <w:lvlJc w:val="left"/>
      <w:pPr>
        <w:ind w:left="4680" w:hanging="1080"/>
      </w:pPr>
      <w:rPr>
        <w:rFonts w:hint="default"/>
      </w:rPr>
    </w:lvl>
    <w:lvl w:ilvl="5">
      <w:start w:val="1"/>
      <w:numFmt w:val="decimal"/>
      <w:lvlText w:val="%1.%2.%3.%4.%5.%6"/>
      <w:lvlJc w:val="left"/>
      <w:pPr>
        <w:ind w:left="5400" w:hanging="1080"/>
      </w:pPr>
      <w:rPr>
        <w:rFonts w:hint="default"/>
      </w:rPr>
    </w:lvl>
    <w:lvl w:ilvl="6">
      <w:start w:val="1"/>
      <w:numFmt w:val="decimal"/>
      <w:lvlText w:val="%1.%2.%3.%4.%5.%6.%7"/>
      <w:lvlJc w:val="left"/>
      <w:pPr>
        <w:ind w:left="6480" w:hanging="1440"/>
      </w:pPr>
      <w:rPr>
        <w:rFonts w:hint="default"/>
      </w:rPr>
    </w:lvl>
    <w:lvl w:ilvl="7">
      <w:start w:val="1"/>
      <w:numFmt w:val="decimal"/>
      <w:lvlText w:val="%1.%2.%3.%4.%5.%6.%7.%8"/>
      <w:lvlJc w:val="left"/>
      <w:pPr>
        <w:ind w:left="7200" w:hanging="1440"/>
      </w:pPr>
      <w:rPr>
        <w:rFonts w:hint="default"/>
      </w:rPr>
    </w:lvl>
    <w:lvl w:ilvl="8">
      <w:start w:val="1"/>
      <w:numFmt w:val="decimal"/>
      <w:lvlText w:val="%1.%2.%3.%4.%5.%6.%7.%8.%9"/>
      <w:lvlJc w:val="left"/>
      <w:pPr>
        <w:ind w:left="8280" w:hanging="1800"/>
      </w:pPr>
      <w:rPr>
        <w:rFonts w:hint="default"/>
      </w:rPr>
    </w:lvl>
  </w:abstractNum>
  <w:abstractNum w:abstractNumId="99">
    <w:nsid w:val="4CEE10EA"/>
    <w:multiLevelType w:val="hybridMultilevel"/>
    <w:tmpl w:val="7F5A351E"/>
    <w:lvl w:ilvl="0" w:tplc="5D782090">
      <w:start w:val="1"/>
      <w:numFmt w:val="lowerRoman"/>
      <w:lvlText w:val="%1)"/>
      <w:lvlJc w:val="left"/>
      <w:pPr>
        <w:ind w:left="1080" w:hanging="72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0">
    <w:nsid w:val="4D7253D2"/>
    <w:multiLevelType w:val="hybridMultilevel"/>
    <w:tmpl w:val="B3DA3A6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1">
    <w:nsid w:val="4E4913C6"/>
    <w:multiLevelType w:val="hybridMultilevel"/>
    <w:tmpl w:val="619E6DF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2">
    <w:nsid w:val="4ED46576"/>
    <w:multiLevelType w:val="hybridMultilevel"/>
    <w:tmpl w:val="B3DA3A6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3">
    <w:nsid w:val="534F4548"/>
    <w:multiLevelType w:val="hybridMultilevel"/>
    <w:tmpl w:val="4A2292E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4">
    <w:nsid w:val="537E58FC"/>
    <w:multiLevelType w:val="hybridMultilevel"/>
    <w:tmpl w:val="E2D2554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5">
    <w:nsid w:val="540C04B8"/>
    <w:multiLevelType w:val="hybridMultilevel"/>
    <w:tmpl w:val="95321F7C"/>
    <w:lvl w:ilvl="0" w:tplc="1AC42FCE">
      <w:start w:val="1"/>
      <w:numFmt w:val="lowerRoman"/>
      <w:lvlText w:val="%1."/>
      <w:lvlJc w:val="right"/>
      <w:pPr>
        <w:ind w:left="720" w:hanging="360"/>
      </w:pPr>
    </w:lvl>
    <w:lvl w:ilvl="1" w:tplc="0409001B">
      <w:start w:val="1"/>
      <w:numFmt w:val="lowerRoman"/>
      <w:lvlText w:val="%2."/>
      <w:lvlJc w:val="righ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6">
    <w:nsid w:val="547E1F81"/>
    <w:multiLevelType w:val="hybridMultilevel"/>
    <w:tmpl w:val="1E96ADDE"/>
    <w:lvl w:ilvl="0" w:tplc="BCE64310">
      <w:start w:val="1"/>
      <w:numFmt w:val="lowerRoman"/>
      <w:lvlText w:val="%1."/>
      <w:lvlJc w:val="left"/>
      <w:pPr>
        <w:ind w:left="1440" w:hanging="72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07">
    <w:nsid w:val="54B86AE9"/>
    <w:multiLevelType w:val="hybridMultilevel"/>
    <w:tmpl w:val="27A067A0"/>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08">
    <w:nsid w:val="54F44FA6"/>
    <w:multiLevelType w:val="hybridMultilevel"/>
    <w:tmpl w:val="50BE0DEA"/>
    <w:lvl w:ilvl="0" w:tplc="04090001">
      <w:start w:val="1"/>
      <w:numFmt w:val="bullet"/>
      <w:lvlText w:val=""/>
      <w:lvlJc w:val="left"/>
      <w:pPr>
        <w:ind w:left="1080" w:hanging="360"/>
      </w:pPr>
      <w:rPr>
        <w:rFonts w:ascii="Symbol" w:hAnsi="Symbol" w:hint="default"/>
      </w:rPr>
    </w:lvl>
    <w:lvl w:ilvl="1" w:tplc="04090003">
      <w:start w:val="1"/>
      <w:numFmt w:val="decimal"/>
      <w:lvlText w:val="%2."/>
      <w:lvlJc w:val="left"/>
      <w:pPr>
        <w:tabs>
          <w:tab w:val="num" w:pos="1800"/>
        </w:tabs>
        <w:ind w:left="1800" w:hanging="360"/>
      </w:pPr>
    </w:lvl>
    <w:lvl w:ilvl="2" w:tplc="04090005">
      <w:start w:val="1"/>
      <w:numFmt w:val="decimal"/>
      <w:lvlText w:val="%3."/>
      <w:lvlJc w:val="left"/>
      <w:pPr>
        <w:tabs>
          <w:tab w:val="num" w:pos="2520"/>
        </w:tabs>
        <w:ind w:left="2520" w:hanging="360"/>
      </w:pPr>
    </w:lvl>
    <w:lvl w:ilvl="3" w:tplc="04090001">
      <w:start w:val="1"/>
      <w:numFmt w:val="decimal"/>
      <w:lvlText w:val="%4."/>
      <w:lvlJc w:val="left"/>
      <w:pPr>
        <w:tabs>
          <w:tab w:val="num" w:pos="3240"/>
        </w:tabs>
        <w:ind w:left="3240" w:hanging="360"/>
      </w:pPr>
    </w:lvl>
    <w:lvl w:ilvl="4" w:tplc="04090003">
      <w:start w:val="1"/>
      <w:numFmt w:val="decimal"/>
      <w:lvlText w:val="%5."/>
      <w:lvlJc w:val="left"/>
      <w:pPr>
        <w:tabs>
          <w:tab w:val="num" w:pos="3960"/>
        </w:tabs>
        <w:ind w:left="3960" w:hanging="360"/>
      </w:pPr>
    </w:lvl>
    <w:lvl w:ilvl="5" w:tplc="04090005">
      <w:start w:val="1"/>
      <w:numFmt w:val="decimal"/>
      <w:lvlText w:val="%6."/>
      <w:lvlJc w:val="left"/>
      <w:pPr>
        <w:tabs>
          <w:tab w:val="num" w:pos="4680"/>
        </w:tabs>
        <w:ind w:left="4680" w:hanging="360"/>
      </w:pPr>
    </w:lvl>
    <w:lvl w:ilvl="6" w:tplc="04090001">
      <w:start w:val="1"/>
      <w:numFmt w:val="decimal"/>
      <w:lvlText w:val="%7."/>
      <w:lvlJc w:val="left"/>
      <w:pPr>
        <w:tabs>
          <w:tab w:val="num" w:pos="5400"/>
        </w:tabs>
        <w:ind w:left="5400" w:hanging="360"/>
      </w:pPr>
    </w:lvl>
    <w:lvl w:ilvl="7" w:tplc="04090003">
      <w:start w:val="1"/>
      <w:numFmt w:val="decimal"/>
      <w:lvlText w:val="%8."/>
      <w:lvlJc w:val="left"/>
      <w:pPr>
        <w:tabs>
          <w:tab w:val="num" w:pos="6120"/>
        </w:tabs>
        <w:ind w:left="6120" w:hanging="360"/>
      </w:pPr>
    </w:lvl>
    <w:lvl w:ilvl="8" w:tplc="04090005">
      <w:start w:val="1"/>
      <w:numFmt w:val="decimal"/>
      <w:lvlText w:val="%9."/>
      <w:lvlJc w:val="left"/>
      <w:pPr>
        <w:tabs>
          <w:tab w:val="num" w:pos="6840"/>
        </w:tabs>
        <w:ind w:left="6840" w:hanging="360"/>
      </w:pPr>
    </w:lvl>
  </w:abstractNum>
  <w:abstractNum w:abstractNumId="109">
    <w:nsid w:val="5503232B"/>
    <w:multiLevelType w:val="hybridMultilevel"/>
    <w:tmpl w:val="9198D916"/>
    <w:lvl w:ilvl="0" w:tplc="622A4CD2">
      <w:start w:val="1"/>
      <w:numFmt w:val="lowerLetter"/>
      <w:lvlText w:val="%1)"/>
      <w:lvlJc w:val="left"/>
      <w:pPr>
        <w:ind w:left="360" w:hanging="360"/>
      </w:pPr>
      <w:rPr>
        <w:rFonts w:hint="default"/>
      </w:rPr>
    </w:lvl>
    <w:lvl w:ilvl="1" w:tplc="04090019">
      <w:start w:val="1"/>
      <w:numFmt w:val="lowerLetter"/>
      <w:lvlText w:val="%2."/>
      <w:lvlJc w:val="left"/>
      <w:pPr>
        <w:ind w:left="1170" w:hanging="360"/>
      </w:pPr>
    </w:lvl>
    <w:lvl w:ilvl="2" w:tplc="0409001B" w:tentative="1">
      <w:start w:val="1"/>
      <w:numFmt w:val="lowerRoman"/>
      <w:lvlText w:val="%3."/>
      <w:lvlJc w:val="right"/>
      <w:pPr>
        <w:ind w:left="1890" w:hanging="180"/>
      </w:pPr>
    </w:lvl>
    <w:lvl w:ilvl="3" w:tplc="0409000F" w:tentative="1">
      <w:start w:val="1"/>
      <w:numFmt w:val="decimal"/>
      <w:lvlText w:val="%4."/>
      <w:lvlJc w:val="left"/>
      <w:pPr>
        <w:ind w:left="2610" w:hanging="360"/>
      </w:pPr>
    </w:lvl>
    <w:lvl w:ilvl="4" w:tplc="04090019" w:tentative="1">
      <w:start w:val="1"/>
      <w:numFmt w:val="lowerLetter"/>
      <w:lvlText w:val="%5."/>
      <w:lvlJc w:val="left"/>
      <w:pPr>
        <w:ind w:left="3330" w:hanging="360"/>
      </w:pPr>
    </w:lvl>
    <w:lvl w:ilvl="5" w:tplc="0409001B" w:tentative="1">
      <w:start w:val="1"/>
      <w:numFmt w:val="lowerRoman"/>
      <w:lvlText w:val="%6."/>
      <w:lvlJc w:val="right"/>
      <w:pPr>
        <w:ind w:left="4050" w:hanging="180"/>
      </w:pPr>
    </w:lvl>
    <w:lvl w:ilvl="6" w:tplc="0409000F" w:tentative="1">
      <w:start w:val="1"/>
      <w:numFmt w:val="decimal"/>
      <w:lvlText w:val="%7."/>
      <w:lvlJc w:val="left"/>
      <w:pPr>
        <w:ind w:left="4770" w:hanging="360"/>
      </w:pPr>
    </w:lvl>
    <w:lvl w:ilvl="7" w:tplc="04090019" w:tentative="1">
      <w:start w:val="1"/>
      <w:numFmt w:val="lowerLetter"/>
      <w:lvlText w:val="%8."/>
      <w:lvlJc w:val="left"/>
      <w:pPr>
        <w:ind w:left="5490" w:hanging="360"/>
      </w:pPr>
    </w:lvl>
    <w:lvl w:ilvl="8" w:tplc="0409001B" w:tentative="1">
      <w:start w:val="1"/>
      <w:numFmt w:val="lowerRoman"/>
      <w:lvlText w:val="%9."/>
      <w:lvlJc w:val="right"/>
      <w:pPr>
        <w:ind w:left="6210" w:hanging="180"/>
      </w:pPr>
    </w:lvl>
  </w:abstractNum>
  <w:abstractNum w:abstractNumId="110">
    <w:nsid w:val="56276621"/>
    <w:multiLevelType w:val="multilevel"/>
    <w:tmpl w:val="A71EBF22"/>
    <w:lvl w:ilvl="0">
      <w:start w:val="1"/>
      <w:numFmt w:val="decimal"/>
      <w:lvlText w:val="%1."/>
      <w:lvlJc w:val="left"/>
      <w:pPr>
        <w:ind w:left="1080" w:hanging="360"/>
      </w:pPr>
      <w:rPr>
        <w:rFonts w:hint="default"/>
        <w:b w:val="0"/>
      </w:rPr>
    </w:lvl>
    <w:lvl w:ilvl="1">
      <w:start w:val="1"/>
      <w:numFmt w:val="decimal"/>
      <w:isLgl/>
      <w:lvlText w:val="%1.%2"/>
      <w:lvlJc w:val="left"/>
      <w:pPr>
        <w:ind w:left="1440" w:hanging="720"/>
      </w:pPr>
      <w:rPr>
        <w:rFonts w:hint="default"/>
      </w:rPr>
    </w:lvl>
    <w:lvl w:ilvl="2">
      <w:start w:val="8"/>
      <w:numFmt w:val="decimal"/>
      <w:isLgl/>
      <w:lvlText w:val="%1.%2.%3"/>
      <w:lvlJc w:val="left"/>
      <w:pPr>
        <w:ind w:left="1440" w:hanging="720"/>
      </w:pPr>
      <w:rPr>
        <w:rFonts w:hint="default"/>
      </w:rPr>
    </w:lvl>
    <w:lvl w:ilvl="3">
      <w:start w:val="1"/>
      <w:numFmt w:val="decimal"/>
      <w:isLgl/>
      <w:lvlText w:val="%1.%2.%3.%4"/>
      <w:lvlJc w:val="left"/>
      <w:pPr>
        <w:ind w:left="1440" w:hanging="720"/>
      </w:pPr>
      <w:rPr>
        <w:rFonts w:hint="default"/>
      </w:rPr>
    </w:lvl>
    <w:lvl w:ilvl="4">
      <w:start w:val="1"/>
      <w:numFmt w:val="decimal"/>
      <w:isLgl/>
      <w:lvlText w:val="%1.%2.%3.%4.%5"/>
      <w:lvlJc w:val="left"/>
      <w:pPr>
        <w:ind w:left="1800" w:hanging="1080"/>
      </w:pPr>
      <w:rPr>
        <w:rFonts w:hint="default"/>
      </w:rPr>
    </w:lvl>
    <w:lvl w:ilvl="5">
      <w:start w:val="1"/>
      <w:numFmt w:val="decimal"/>
      <w:isLgl/>
      <w:lvlText w:val="%1.%2.%3.%4.%5.%6"/>
      <w:lvlJc w:val="left"/>
      <w:pPr>
        <w:ind w:left="1800" w:hanging="1080"/>
      </w:pPr>
      <w:rPr>
        <w:rFonts w:hint="default"/>
      </w:rPr>
    </w:lvl>
    <w:lvl w:ilvl="6">
      <w:start w:val="1"/>
      <w:numFmt w:val="decimal"/>
      <w:isLgl/>
      <w:lvlText w:val="%1.%2.%3.%4.%5.%6.%7"/>
      <w:lvlJc w:val="left"/>
      <w:pPr>
        <w:ind w:left="2160" w:hanging="1440"/>
      </w:pPr>
      <w:rPr>
        <w:rFonts w:hint="default"/>
      </w:rPr>
    </w:lvl>
    <w:lvl w:ilvl="7">
      <w:start w:val="1"/>
      <w:numFmt w:val="decimal"/>
      <w:isLgl/>
      <w:lvlText w:val="%1.%2.%3.%4.%5.%6.%7.%8"/>
      <w:lvlJc w:val="left"/>
      <w:pPr>
        <w:ind w:left="2160" w:hanging="1440"/>
      </w:pPr>
      <w:rPr>
        <w:rFonts w:hint="default"/>
      </w:rPr>
    </w:lvl>
    <w:lvl w:ilvl="8">
      <w:start w:val="1"/>
      <w:numFmt w:val="decimal"/>
      <w:isLgl/>
      <w:lvlText w:val="%1.%2.%3.%4.%5.%6.%7.%8.%9"/>
      <w:lvlJc w:val="left"/>
      <w:pPr>
        <w:ind w:left="2520" w:hanging="1800"/>
      </w:pPr>
      <w:rPr>
        <w:rFonts w:hint="default"/>
      </w:rPr>
    </w:lvl>
  </w:abstractNum>
  <w:abstractNum w:abstractNumId="111">
    <w:nsid w:val="56F07EAD"/>
    <w:multiLevelType w:val="hybridMultilevel"/>
    <w:tmpl w:val="688E851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2">
    <w:nsid w:val="571D2DD9"/>
    <w:multiLevelType w:val="hybridMultilevel"/>
    <w:tmpl w:val="58645D58"/>
    <w:lvl w:ilvl="0" w:tplc="04090001">
      <w:start w:val="1"/>
      <w:numFmt w:val="bullet"/>
      <w:lvlText w:val=""/>
      <w:lvlJc w:val="left"/>
      <w:pPr>
        <w:ind w:left="792" w:hanging="360"/>
      </w:pPr>
      <w:rPr>
        <w:rFonts w:ascii="Symbol" w:hAnsi="Symbol" w:hint="default"/>
      </w:rPr>
    </w:lvl>
    <w:lvl w:ilvl="1" w:tplc="04090003" w:tentative="1">
      <w:start w:val="1"/>
      <w:numFmt w:val="bullet"/>
      <w:lvlText w:val="o"/>
      <w:lvlJc w:val="left"/>
      <w:pPr>
        <w:ind w:left="1512" w:hanging="360"/>
      </w:pPr>
      <w:rPr>
        <w:rFonts w:ascii="Courier New" w:hAnsi="Courier New" w:cs="Courier New" w:hint="default"/>
      </w:rPr>
    </w:lvl>
    <w:lvl w:ilvl="2" w:tplc="04090005" w:tentative="1">
      <w:start w:val="1"/>
      <w:numFmt w:val="bullet"/>
      <w:lvlText w:val=""/>
      <w:lvlJc w:val="left"/>
      <w:pPr>
        <w:ind w:left="2232" w:hanging="360"/>
      </w:pPr>
      <w:rPr>
        <w:rFonts w:ascii="Wingdings" w:hAnsi="Wingdings" w:hint="default"/>
      </w:rPr>
    </w:lvl>
    <w:lvl w:ilvl="3" w:tplc="04090001" w:tentative="1">
      <w:start w:val="1"/>
      <w:numFmt w:val="bullet"/>
      <w:lvlText w:val=""/>
      <w:lvlJc w:val="left"/>
      <w:pPr>
        <w:ind w:left="2952" w:hanging="360"/>
      </w:pPr>
      <w:rPr>
        <w:rFonts w:ascii="Symbol" w:hAnsi="Symbol" w:hint="default"/>
      </w:rPr>
    </w:lvl>
    <w:lvl w:ilvl="4" w:tplc="04090003" w:tentative="1">
      <w:start w:val="1"/>
      <w:numFmt w:val="bullet"/>
      <w:lvlText w:val="o"/>
      <w:lvlJc w:val="left"/>
      <w:pPr>
        <w:ind w:left="3672" w:hanging="360"/>
      </w:pPr>
      <w:rPr>
        <w:rFonts w:ascii="Courier New" w:hAnsi="Courier New" w:cs="Courier New" w:hint="default"/>
      </w:rPr>
    </w:lvl>
    <w:lvl w:ilvl="5" w:tplc="04090005" w:tentative="1">
      <w:start w:val="1"/>
      <w:numFmt w:val="bullet"/>
      <w:lvlText w:val=""/>
      <w:lvlJc w:val="left"/>
      <w:pPr>
        <w:ind w:left="4392" w:hanging="360"/>
      </w:pPr>
      <w:rPr>
        <w:rFonts w:ascii="Wingdings" w:hAnsi="Wingdings" w:hint="default"/>
      </w:rPr>
    </w:lvl>
    <w:lvl w:ilvl="6" w:tplc="04090001" w:tentative="1">
      <w:start w:val="1"/>
      <w:numFmt w:val="bullet"/>
      <w:lvlText w:val=""/>
      <w:lvlJc w:val="left"/>
      <w:pPr>
        <w:ind w:left="5112" w:hanging="360"/>
      </w:pPr>
      <w:rPr>
        <w:rFonts w:ascii="Symbol" w:hAnsi="Symbol" w:hint="default"/>
      </w:rPr>
    </w:lvl>
    <w:lvl w:ilvl="7" w:tplc="04090003" w:tentative="1">
      <w:start w:val="1"/>
      <w:numFmt w:val="bullet"/>
      <w:lvlText w:val="o"/>
      <w:lvlJc w:val="left"/>
      <w:pPr>
        <w:ind w:left="5832" w:hanging="360"/>
      </w:pPr>
      <w:rPr>
        <w:rFonts w:ascii="Courier New" w:hAnsi="Courier New" w:cs="Courier New" w:hint="default"/>
      </w:rPr>
    </w:lvl>
    <w:lvl w:ilvl="8" w:tplc="04090005" w:tentative="1">
      <w:start w:val="1"/>
      <w:numFmt w:val="bullet"/>
      <w:lvlText w:val=""/>
      <w:lvlJc w:val="left"/>
      <w:pPr>
        <w:ind w:left="6552" w:hanging="360"/>
      </w:pPr>
      <w:rPr>
        <w:rFonts w:ascii="Wingdings" w:hAnsi="Wingdings" w:hint="default"/>
      </w:rPr>
    </w:lvl>
  </w:abstractNum>
  <w:abstractNum w:abstractNumId="113">
    <w:nsid w:val="58E2145B"/>
    <w:multiLevelType w:val="multilevel"/>
    <w:tmpl w:val="16A8A66C"/>
    <w:lvl w:ilvl="0">
      <w:start w:val="4"/>
      <w:numFmt w:val="decimal"/>
      <w:lvlText w:val="%1"/>
      <w:lvlJc w:val="left"/>
      <w:pPr>
        <w:ind w:left="480" w:hanging="480"/>
      </w:pPr>
      <w:rPr>
        <w:rFonts w:hint="default"/>
      </w:rPr>
    </w:lvl>
    <w:lvl w:ilvl="1">
      <w:start w:val="2"/>
      <w:numFmt w:val="decimal"/>
      <w:lvlText w:val="%1.%2"/>
      <w:lvlJc w:val="left"/>
      <w:pPr>
        <w:ind w:left="480" w:hanging="480"/>
      </w:pPr>
      <w:rPr>
        <w:rFonts w:hint="default"/>
      </w:rPr>
    </w:lvl>
    <w:lvl w:ilvl="2">
      <w:start w:val="5"/>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14">
    <w:nsid w:val="59D8087F"/>
    <w:multiLevelType w:val="hybridMultilevel"/>
    <w:tmpl w:val="279AA534"/>
    <w:lvl w:ilvl="0" w:tplc="AC0CF0E2">
      <w:start w:val="1"/>
      <w:numFmt w:val="bullet"/>
      <w:lvlText w:val=""/>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5">
    <w:nsid w:val="5A27403F"/>
    <w:multiLevelType w:val="hybridMultilevel"/>
    <w:tmpl w:val="70028B7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6">
    <w:nsid w:val="5A6B15F2"/>
    <w:multiLevelType w:val="hybridMultilevel"/>
    <w:tmpl w:val="3A16D68C"/>
    <w:lvl w:ilvl="0" w:tplc="DA9C1BCC">
      <w:start w:val="4"/>
      <w:numFmt w:val="lowerRoman"/>
      <w:lvlText w:val="%1."/>
      <w:lvlJc w:val="right"/>
      <w:pPr>
        <w:ind w:left="1170" w:hanging="180"/>
      </w:pPr>
      <w:rPr>
        <w:rFonts w:hint="default"/>
      </w:rPr>
    </w:lvl>
    <w:lvl w:ilvl="1" w:tplc="04090019" w:tentative="1">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7">
    <w:nsid w:val="5A750B04"/>
    <w:multiLevelType w:val="hybridMultilevel"/>
    <w:tmpl w:val="6004E84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8">
    <w:nsid w:val="5BFA5D1D"/>
    <w:multiLevelType w:val="hybridMultilevel"/>
    <w:tmpl w:val="3CF031A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9">
    <w:nsid w:val="5C0325CF"/>
    <w:multiLevelType w:val="hybridMultilevel"/>
    <w:tmpl w:val="B3DA3A6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0">
    <w:nsid w:val="5C2137E3"/>
    <w:multiLevelType w:val="multilevel"/>
    <w:tmpl w:val="92EE4788"/>
    <w:lvl w:ilvl="0">
      <w:start w:val="4"/>
      <w:numFmt w:val="decimal"/>
      <w:lvlText w:val="%1"/>
      <w:lvlJc w:val="left"/>
      <w:pPr>
        <w:ind w:left="480" w:hanging="480"/>
      </w:pPr>
      <w:rPr>
        <w:rFonts w:hint="default"/>
      </w:rPr>
    </w:lvl>
    <w:lvl w:ilvl="1">
      <w:start w:val="2"/>
      <w:numFmt w:val="decimal"/>
      <w:lvlText w:val="%1.%2"/>
      <w:lvlJc w:val="left"/>
      <w:pPr>
        <w:ind w:left="480" w:hanging="480"/>
      </w:pPr>
      <w:rPr>
        <w:rFonts w:hint="default"/>
      </w:rPr>
    </w:lvl>
    <w:lvl w:ilvl="2">
      <w:start w:val="3"/>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21">
    <w:nsid w:val="5CA4514B"/>
    <w:multiLevelType w:val="hybridMultilevel"/>
    <w:tmpl w:val="BE566BB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2">
    <w:nsid w:val="5D07103B"/>
    <w:multiLevelType w:val="hybridMultilevel"/>
    <w:tmpl w:val="3CF031A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3">
    <w:nsid w:val="5E314AD1"/>
    <w:multiLevelType w:val="hybridMultilevel"/>
    <w:tmpl w:val="0344ADF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4">
    <w:nsid w:val="5FFA5511"/>
    <w:multiLevelType w:val="hybridMultilevel"/>
    <w:tmpl w:val="2E8043E6"/>
    <w:lvl w:ilvl="0" w:tplc="04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5">
    <w:nsid w:val="60834230"/>
    <w:multiLevelType w:val="hybridMultilevel"/>
    <w:tmpl w:val="43C8BFFA"/>
    <w:lvl w:ilvl="0" w:tplc="91945A0E">
      <w:start w:val="1"/>
      <w:numFmt w:val="decimal"/>
      <w:pStyle w:val="BodyText1"/>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6">
    <w:nsid w:val="610F50C6"/>
    <w:multiLevelType w:val="hybridMultilevel"/>
    <w:tmpl w:val="F47271A4"/>
    <w:lvl w:ilvl="0" w:tplc="04090001">
      <w:start w:val="1"/>
      <w:numFmt w:val="bullet"/>
      <w:lvlText w:val=""/>
      <w:lvlJc w:val="left"/>
      <w:pPr>
        <w:tabs>
          <w:tab w:val="num" w:pos="1200"/>
        </w:tabs>
        <w:ind w:left="1200" w:hanging="360"/>
      </w:pPr>
      <w:rPr>
        <w:rFonts w:ascii="Symbol" w:hAnsi="Symbol" w:hint="default"/>
      </w:rPr>
    </w:lvl>
    <w:lvl w:ilvl="1" w:tplc="04090003" w:tentative="1">
      <w:start w:val="1"/>
      <w:numFmt w:val="bullet"/>
      <w:lvlText w:val="o"/>
      <w:lvlJc w:val="left"/>
      <w:pPr>
        <w:tabs>
          <w:tab w:val="num" w:pos="1920"/>
        </w:tabs>
        <w:ind w:left="1920" w:hanging="360"/>
      </w:pPr>
      <w:rPr>
        <w:rFonts w:ascii="Courier New" w:hAnsi="Courier New" w:cs="Courier New" w:hint="default"/>
      </w:rPr>
    </w:lvl>
    <w:lvl w:ilvl="2" w:tplc="04090005" w:tentative="1">
      <w:start w:val="1"/>
      <w:numFmt w:val="bullet"/>
      <w:lvlText w:val=""/>
      <w:lvlJc w:val="left"/>
      <w:pPr>
        <w:tabs>
          <w:tab w:val="num" w:pos="2640"/>
        </w:tabs>
        <w:ind w:left="2640" w:hanging="360"/>
      </w:pPr>
      <w:rPr>
        <w:rFonts w:ascii="Wingdings" w:hAnsi="Wingdings" w:hint="default"/>
      </w:rPr>
    </w:lvl>
    <w:lvl w:ilvl="3" w:tplc="04090001" w:tentative="1">
      <w:start w:val="1"/>
      <w:numFmt w:val="bullet"/>
      <w:lvlText w:val=""/>
      <w:lvlJc w:val="left"/>
      <w:pPr>
        <w:tabs>
          <w:tab w:val="num" w:pos="3360"/>
        </w:tabs>
        <w:ind w:left="3360" w:hanging="360"/>
      </w:pPr>
      <w:rPr>
        <w:rFonts w:ascii="Symbol" w:hAnsi="Symbol" w:hint="default"/>
      </w:rPr>
    </w:lvl>
    <w:lvl w:ilvl="4" w:tplc="04090003" w:tentative="1">
      <w:start w:val="1"/>
      <w:numFmt w:val="bullet"/>
      <w:lvlText w:val="o"/>
      <w:lvlJc w:val="left"/>
      <w:pPr>
        <w:tabs>
          <w:tab w:val="num" w:pos="4080"/>
        </w:tabs>
        <w:ind w:left="4080" w:hanging="360"/>
      </w:pPr>
      <w:rPr>
        <w:rFonts w:ascii="Courier New" w:hAnsi="Courier New" w:cs="Courier New" w:hint="default"/>
      </w:rPr>
    </w:lvl>
    <w:lvl w:ilvl="5" w:tplc="04090005" w:tentative="1">
      <w:start w:val="1"/>
      <w:numFmt w:val="bullet"/>
      <w:lvlText w:val=""/>
      <w:lvlJc w:val="left"/>
      <w:pPr>
        <w:tabs>
          <w:tab w:val="num" w:pos="4800"/>
        </w:tabs>
        <w:ind w:left="4800" w:hanging="360"/>
      </w:pPr>
      <w:rPr>
        <w:rFonts w:ascii="Wingdings" w:hAnsi="Wingdings" w:hint="default"/>
      </w:rPr>
    </w:lvl>
    <w:lvl w:ilvl="6" w:tplc="04090001" w:tentative="1">
      <w:start w:val="1"/>
      <w:numFmt w:val="bullet"/>
      <w:lvlText w:val=""/>
      <w:lvlJc w:val="left"/>
      <w:pPr>
        <w:tabs>
          <w:tab w:val="num" w:pos="5520"/>
        </w:tabs>
        <w:ind w:left="5520" w:hanging="360"/>
      </w:pPr>
      <w:rPr>
        <w:rFonts w:ascii="Symbol" w:hAnsi="Symbol" w:hint="default"/>
      </w:rPr>
    </w:lvl>
    <w:lvl w:ilvl="7" w:tplc="04090003" w:tentative="1">
      <w:start w:val="1"/>
      <w:numFmt w:val="bullet"/>
      <w:lvlText w:val="o"/>
      <w:lvlJc w:val="left"/>
      <w:pPr>
        <w:tabs>
          <w:tab w:val="num" w:pos="6240"/>
        </w:tabs>
        <w:ind w:left="6240" w:hanging="360"/>
      </w:pPr>
      <w:rPr>
        <w:rFonts w:ascii="Courier New" w:hAnsi="Courier New" w:cs="Courier New" w:hint="default"/>
      </w:rPr>
    </w:lvl>
    <w:lvl w:ilvl="8" w:tplc="04090005" w:tentative="1">
      <w:start w:val="1"/>
      <w:numFmt w:val="bullet"/>
      <w:lvlText w:val=""/>
      <w:lvlJc w:val="left"/>
      <w:pPr>
        <w:tabs>
          <w:tab w:val="num" w:pos="6960"/>
        </w:tabs>
        <w:ind w:left="6960" w:hanging="360"/>
      </w:pPr>
      <w:rPr>
        <w:rFonts w:ascii="Wingdings" w:hAnsi="Wingdings" w:hint="default"/>
      </w:rPr>
    </w:lvl>
  </w:abstractNum>
  <w:abstractNum w:abstractNumId="127">
    <w:nsid w:val="61BF3307"/>
    <w:multiLevelType w:val="hybridMultilevel"/>
    <w:tmpl w:val="3CF031A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8">
    <w:nsid w:val="62A04FB9"/>
    <w:multiLevelType w:val="hybridMultilevel"/>
    <w:tmpl w:val="F620D2B8"/>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29">
    <w:nsid w:val="62E6643D"/>
    <w:multiLevelType w:val="multilevel"/>
    <w:tmpl w:val="004CC9FE"/>
    <w:lvl w:ilvl="0">
      <w:start w:val="1"/>
      <w:numFmt w:val="decimal"/>
      <w:lvlText w:val="%1"/>
      <w:lvlJc w:val="left"/>
      <w:pPr>
        <w:ind w:left="480" w:hanging="480"/>
      </w:pPr>
      <w:rPr>
        <w:rFonts w:hint="default"/>
      </w:rPr>
    </w:lvl>
    <w:lvl w:ilvl="1">
      <w:start w:val="3"/>
      <w:numFmt w:val="decimal"/>
      <w:lvlText w:val="%1.%2"/>
      <w:lvlJc w:val="left"/>
      <w:pPr>
        <w:ind w:left="480" w:hanging="480"/>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30">
    <w:nsid w:val="63092855"/>
    <w:multiLevelType w:val="multilevel"/>
    <w:tmpl w:val="EE1E9270"/>
    <w:lvl w:ilvl="0">
      <w:start w:val="2"/>
      <w:numFmt w:val="decimal"/>
      <w:lvlText w:val="%1"/>
      <w:lvlJc w:val="left"/>
      <w:pPr>
        <w:ind w:left="360" w:hanging="360"/>
      </w:pPr>
      <w:rPr>
        <w:rFonts w:hint="default"/>
      </w:rPr>
    </w:lvl>
    <w:lvl w:ilvl="1">
      <w:start w:val="3"/>
      <w:numFmt w:val="decimal"/>
      <w:lvlText w:val="%1.%2"/>
      <w:lvlJc w:val="left"/>
      <w:pPr>
        <w:ind w:left="360" w:hanging="360"/>
      </w:pPr>
      <w:rPr>
        <w:rFonts w:hint="default"/>
        <w:color w:val="FF0000"/>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31">
    <w:nsid w:val="63B56C0C"/>
    <w:multiLevelType w:val="hybridMultilevel"/>
    <w:tmpl w:val="B3DA3A6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2">
    <w:nsid w:val="648C2A05"/>
    <w:multiLevelType w:val="hybridMultilevel"/>
    <w:tmpl w:val="BE50826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3">
    <w:nsid w:val="65EB2E54"/>
    <w:multiLevelType w:val="hybridMultilevel"/>
    <w:tmpl w:val="2926E07E"/>
    <w:lvl w:ilvl="0" w:tplc="04090001">
      <w:start w:val="1"/>
      <w:numFmt w:val="bullet"/>
      <w:lvlText w:val=""/>
      <w:lvlJc w:val="left"/>
      <w:pPr>
        <w:ind w:left="180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4">
    <w:nsid w:val="66C904E6"/>
    <w:multiLevelType w:val="hybridMultilevel"/>
    <w:tmpl w:val="1E18F0F4"/>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35">
    <w:nsid w:val="67B31231"/>
    <w:multiLevelType w:val="hybridMultilevel"/>
    <w:tmpl w:val="25940C5C"/>
    <w:lvl w:ilvl="0" w:tplc="E17E3DD6">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6">
    <w:nsid w:val="67E22890"/>
    <w:multiLevelType w:val="hybridMultilevel"/>
    <w:tmpl w:val="BB02E64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7">
    <w:nsid w:val="68A665A2"/>
    <w:multiLevelType w:val="multilevel"/>
    <w:tmpl w:val="823E14BA"/>
    <w:lvl w:ilvl="0">
      <w:start w:val="1"/>
      <w:numFmt w:val="decimal"/>
      <w:lvlText w:val="%1"/>
      <w:lvlJc w:val="left"/>
      <w:pPr>
        <w:ind w:left="480" w:hanging="480"/>
      </w:pPr>
      <w:rPr>
        <w:rFonts w:hint="default"/>
      </w:rPr>
    </w:lvl>
    <w:lvl w:ilvl="1">
      <w:start w:val="3"/>
      <w:numFmt w:val="decimal"/>
      <w:lvlText w:val="%1.%2"/>
      <w:lvlJc w:val="left"/>
      <w:pPr>
        <w:ind w:left="480" w:hanging="480"/>
      </w:pPr>
      <w:rPr>
        <w:rFonts w:hint="default"/>
      </w:rPr>
    </w:lvl>
    <w:lvl w:ilvl="2">
      <w:start w:val="5"/>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38">
    <w:nsid w:val="690F448D"/>
    <w:multiLevelType w:val="hybridMultilevel"/>
    <w:tmpl w:val="0BE4970E"/>
    <w:lvl w:ilvl="0" w:tplc="0409000F">
      <w:start w:val="1"/>
      <w:numFmt w:val="bullet"/>
      <w:lvlText w:val=""/>
      <w:lvlJc w:val="left"/>
      <w:pPr>
        <w:ind w:left="360" w:hanging="360"/>
      </w:pPr>
      <w:rPr>
        <w:rFonts w:ascii="Symbol" w:hAnsi="Symbol" w:hint="default"/>
      </w:rPr>
    </w:lvl>
    <w:lvl w:ilvl="1" w:tplc="04090019" w:tentative="1">
      <w:start w:val="1"/>
      <w:numFmt w:val="bullet"/>
      <w:lvlText w:val="o"/>
      <w:lvlJc w:val="left"/>
      <w:pPr>
        <w:ind w:left="1080" w:hanging="360"/>
      </w:pPr>
      <w:rPr>
        <w:rFonts w:ascii="Courier New" w:hAnsi="Courier New" w:cs="Courier New" w:hint="default"/>
      </w:rPr>
    </w:lvl>
    <w:lvl w:ilvl="2" w:tplc="0409001B" w:tentative="1">
      <w:start w:val="1"/>
      <w:numFmt w:val="bullet"/>
      <w:lvlText w:val=""/>
      <w:lvlJc w:val="left"/>
      <w:pPr>
        <w:ind w:left="1800" w:hanging="360"/>
      </w:pPr>
      <w:rPr>
        <w:rFonts w:ascii="Wingdings" w:hAnsi="Wingdings" w:hint="default"/>
      </w:rPr>
    </w:lvl>
    <w:lvl w:ilvl="3" w:tplc="0409000F" w:tentative="1">
      <w:start w:val="1"/>
      <w:numFmt w:val="bullet"/>
      <w:lvlText w:val=""/>
      <w:lvlJc w:val="left"/>
      <w:pPr>
        <w:ind w:left="2520" w:hanging="360"/>
      </w:pPr>
      <w:rPr>
        <w:rFonts w:ascii="Symbol" w:hAnsi="Symbol" w:hint="default"/>
      </w:rPr>
    </w:lvl>
    <w:lvl w:ilvl="4" w:tplc="04090019" w:tentative="1">
      <w:start w:val="1"/>
      <w:numFmt w:val="bullet"/>
      <w:lvlText w:val="o"/>
      <w:lvlJc w:val="left"/>
      <w:pPr>
        <w:ind w:left="3240" w:hanging="360"/>
      </w:pPr>
      <w:rPr>
        <w:rFonts w:ascii="Courier New" w:hAnsi="Courier New" w:cs="Courier New" w:hint="default"/>
      </w:rPr>
    </w:lvl>
    <w:lvl w:ilvl="5" w:tplc="0409001B" w:tentative="1">
      <w:start w:val="1"/>
      <w:numFmt w:val="bullet"/>
      <w:lvlText w:val=""/>
      <w:lvlJc w:val="left"/>
      <w:pPr>
        <w:ind w:left="3960" w:hanging="360"/>
      </w:pPr>
      <w:rPr>
        <w:rFonts w:ascii="Wingdings" w:hAnsi="Wingdings" w:hint="default"/>
      </w:rPr>
    </w:lvl>
    <w:lvl w:ilvl="6" w:tplc="0409000F" w:tentative="1">
      <w:start w:val="1"/>
      <w:numFmt w:val="bullet"/>
      <w:lvlText w:val=""/>
      <w:lvlJc w:val="left"/>
      <w:pPr>
        <w:ind w:left="4680" w:hanging="360"/>
      </w:pPr>
      <w:rPr>
        <w:rFonts w:ascii="Symbol" w:hAnsi="Symbol" w:hint="default"/>
      </w:rPr>
    </w:lvl>
    <w:lvl w:ilvl="7" w:tplc="04090019" w:tentative="1">
      <w:start w:val="1"/>
      <w:numFmt w:val="bullet"/>
      <w:lvlText w:val="o"/>
      <w:lvlJc w:val="left"/>
      <w:pPr>
        <w:ind w:left="5400" w:hanging="360"/>
      </w:pPr>
      <w:rPr>
        <w:rFonts w:ascii="Courier New" w:hAnsi="Courier New" w:cs="Courier New" w:hint="default"/>
      </w:rPr>
    </w:lvl>
    <w:lvl w:ilvl="8" w:tplc="0409001B" w:tentative="1">
      <w:start w:val="1"/>
      <w:numFmt w:val="bullet"/>
      <w:lvlText w:val=""/>
      <w:lvlJc w:val="left"/>
      <w:pPr>
        <w:ind w:left="6120" w:hanging="360"/>
      </w:pPr>
      <w:rPr>
        <w:rFonts w:ascii="Wingdings" w:hAnsi="Wingdings" w:hint="default"/>
      </w:rPr>
    </w:lvl>
  </w:abstractNum>
  <w:abstractNum w:abstractNumId="139">
    <w:nsid w:val="6AB74BFA"/>
    <w:multiLevelType w:val="hybridMultilevel"/>
    <w:tmpl w:val="EE32741C"/>
    <w:lvl w:ilvl="0" w:tplc="0409001B">
      <w:start w:val="1"/>
      <w:numFmt w:val="lowerRoman"/>
      <w:lvlText w:val="%1."/>
      <w:lvlJc w:val="right"/>
      <w:pPr>
        <w:ind w:left="1710" w:hanging="360"/>
      </w:pPr>
    </w:lvl>
    <w:lvl w:ilvl="1" w:tplc="04090019" w:tentative="1">
      <w:start w:val="1"/>
      <w:numFmt w:val="lowerLetter"/>
      <w:lvlText w:val="%2."/>
      <w:lvlJc w:val="left"/>
      <w:pPr>
        <w:ind w:left="2430" w:hanging="360"/>
      </w:pPr>
    </w:lvl>
    <w:lvl w:ilvl="2" w:tplc="0409001B" w:tentative="1">
      <w:start w:val="1"/>
      <w:numFmt w:val="lowerRoman"/>
      <w:lvlText w:val="%3."/>
      <w:lvlJc w:val="right"/>
      <w:pPr>
        <w:ind w:left="3150" w:hanging="180"/>
      </w:pPr>
    </w:lvl>
    <w:lvl w:ilvl="3" w:tplc="0409000F" w:tentative="1">
      <w:start w:val="1"/>
      <w:numFmt w:val="decimal"/>
      <w:lvlText w:val="%4."/>
      <w:lvlJc w:val="left"/>
      <w:pPr>
        <w:ind w:left="3870" w:hanging="360"/>
      </w:pPr>
    </w:lvl>
    <w:lvl w:ilvl="4" w:tplc="04090019" w:tentative="1">
      <w:start w:val="1"/>
      <w:numFmt w:val="lowerLetter"/>
      <w:lvlText w:val="%5."/>
      <w:lvlJc w:val="left"/>
      <w:pPr>
        <w:ind w:left="4590" w:hanging="360"/>
      </w:pPr>
    </w:lvl>
    <w:lvl w:ilvl="5" w:tplc="0409001B" w:tentative="1">
      <w:start w:val="1"/>
      <w:numFmt w:val="lowerRoman"/>
      <w:lvlText w:val="%6."/>
      <w:lvlJc w:val="right"/>
      <w:pPr>
        <w:ind w:left="5310" w:hanging="180"/>
      </w:pPr>
    </w:lvl>
    <w:lvl w:ilvl="6" w:tplc="0409000F" w:tentative="1">
      <w:start w:val="1"/>
      <w:numFmt w:val="decimal"/>
      <w:lvlText w:val="%7."/>
      <w:lvlJc w:val="left"/>
      <w:pPr>
        <w:ind w:left="6030" w:hanging="360"/>
      </w:pPr>
    </w:lvl>
    <w:lvl w:ilvl="7" w:tplc="04090019" w:tentative="1">
      <w:start w:val="1"/>
      <w:numFmt w:val="lowerLetter"/>
      <w:lvlText w:val="%8."/>
      <w:lvlJc w:val="left"/>
      <w:pPr>
        <w:ind w:left="6750" w:hanging="360"/>
      </w:pPr>
    </w:lvl>
    <w:lvl w:ilvl="8" w:tplc="0409001B" w:tentative="1">
      <w:start w:val="1"/>
      <w:numFmt w:val="lowerRoman"/>
      <w:lvlText w:val="%9."/>
      <w:lvlJc w:val="right"/>
      <w:pPr>
        <w:ind w:left="7470" w:hanging="180"/>
      </w:pPr>
    </w:lvl>
  </w:abstractNum>
  <w:abstractNum w:abstractNumId="140">
    <w:nsid w:val="6B0D129C"/>
    <w:multiLevelType w:val="hybridMultilevel"/>
    <w:tmpl w:val="43186500"/>
    <w:lvl w:ilvl="0" w:tplc="3F643BFC">
      <w:start w:val="1"/>
      <w:numFmt w:val="lowerLetter"/>
      <w:lvlText w:val="%1)"/>
      <w:lvlJc w:val="left"/>
      <w:pPr>
        <w:ind w:left="1080" w:hanging="360"/>
      </w:pPr>
      <w:rPr>
        <w:rFonts w:hint="default"/>
        <w:b/>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41">
    <w:nsid w:val="6B6600C2"/>
    <w:multiLevelType w:val="hybridMultilevel"/>
    <w:tmpl w:val="9D540E4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2">
    <w:nsid w:val="6B846252"/>
    <w:multiLevelType w:val="hybridMultilevel"/>
    <w:tmpl w:val="5330ED32"/>
    <w:lvl w:ilvl="0" w:tplc="04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3">
    <w:nsid w:val="6BCD6F34"/>
    <w:multiLevelType w:val="hybridMultilevel"/>
    <w:tmpl w:val="006EF8A0"/>
    <w:lvl w:ilvl="0" w:tplc="04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44">
    <w:nsid w:val="6C8039CF"/>
    <w:multiLevelType w:val="hybridMultilevel"/>
    <w:tmpl w:val="0D445666"/>
    <w:lvl w:ilvl="0" w:tplc="FB72EE28">
      <w:start w:val="1"/>
      <w:numFmt w:val="upperLetter"/>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5">
    <w:nsid w:val="70430122"/>
    <w:multiLevelType w:val="hybridMultilevel"/>
    <w:tmpl w:val="3536CEA2"/>
    <w:lvl w:ilvl="0" w:tplc="95BCB968">
      <w:start w:val="1"/>
      <w:numFmt w:val="bullet"/>
      <w:lvlText w:val=""/>
      <w:lvlJc w:val="left"/>
      <w:pPr>
        <w:tabs>
          <w:tab w:val="num" w:pos="720"/>
        </w:tabs>
        <w:ind w:left="720" w:hanging="360"/>
      </w:pPr>
      <w:rPr>
        <w:rFonts w:ascii="Symbol" w:hAnsi="Symbol" w:hint="default"/>
      </w:rPr>
    </w:lvl>
    <w:lvl w:ilvl="1" w:tplc="04090019" w:tentative="1">
      <w:start w:val="1"/>
      <w:numFmt w:val="bullet"/>
      <w:lvlText w:val="o"/>
      <w:lvlJc w:val="left"/>
      <w:pPr>
        <w:tabs>
          <w:tab w:val="num" w:pos="1440"/>
        </w:tabs>
        <w:ind w:left="1440" w:hanging="360"/>
      </w:pPr>
      <w:rPr>
        <w:rFonts w:ascii="Courier New" w:hAnsi="Courier New" w:cs="Courier New" w:hint="default"/>
      </w:rPr>
    </w:lvl>
    <w:lvl w:ilvl="2" w:tplc="0409001B" w:tentative="1">
      <w:start w:val="1"/>
      <w:numFmt w:val="bullet"/>
      <w:lvlText w:val=""/>
      <w:lvlJc w:val="left"/>
      <w:pPr>
        <w:tabs>
          <w:tab w:val="num" w:pos="2160"/>
        </w:tabs>
        <w:ind w:left="2160" w:hanging="360"/>
      </w:pPr>
      <w:rPr>
        <w:rFonts w:ascii="Wingdings" w:hAnsi="Wingdings" w:hint="default"/>
      </w:rPr>
    </w:lvl>
    <w:lvl w:ilvl="3" w:tplc="0409000F" w:tentative="1">
      <w:start w:val="1"/>
      <w:numFmt w:val="bullet"/>
      <w:lvlText w:val=""/>
      <w:lvlJc w:val="left"/>
      <w:pPr>
        <w:tabs>
          <w:tab w:val="num" w:pos="2880"/>
        </w:tabs>
        <w:ind w:left="2880" w:hanging="360"/>
      </w:pPr>
      <w:rPr>
        <w:rFonts w:ascii="Symbol" w:hAnsi="Symbol" w:hint="default"/>
      </w:rPr>
    </w:lvl>
    <w:lvl w:ilvl="4" w:tplc="04090019" w:tentative="1">
      <w:start w:val="1"/>
      <w:numFmt w:val="bullet"/>
      <w:lvlText w:val="o"/>
      <w:lvlJc w:val="left"/>
      <w:pPr>
        <w:tabs>
          <w:tab w:val="num" w:pos="3600"/>
        </w:tabs>
        <w:ind w:left="3600" w:hanging="360"/>
      </w:pPr>
      <w:rPr>
        <w:rFonts w:ascii="Courier New" w:hAnsi="Courier New" w:cs="Courier New" w:hint="default"/>
      </w:rPr>
    </w:lvl>
    <w:lvl w:ilvl="5" w:tplc="0409001B" w:tentative="1">
      <w:start w:val="1"/>
      <w:numFmt w:val="bullet"/>
      <w:lvlText w:val=""/>
      <w:lvlJc w:val="left"/>
      <w:pPr>
        <w:tabs>
          <w:tab w:val="num" w:pos="4320"/>
        </w:tabs>
        <w:ind w:left="4320" w:hanging="360"/>
      </w:pPr>
      <w:rPr>
        <w:rFonts w:ascii="Wingdings" w:hAnsi="Wingdings" w:hint="default"/>
      </w:rPr>
    </w:lvl>
    <w:lvl w:ilvl="6" w:tplc="0409000F" w:tentative="1">
      <w:start w:val="1"/>
      <w:numFmt w:val="bullet"/>
      <w:lvlText w:val=""/>
      <w:lvlJc w:val="left"/>
      <w:pPr>
        <w:tabs>
          <w:tab w:val="num" w:pos="5040"/>
        </w:tabs>
        <w:ind w:left="5040" w:hanging="360"/>
      </w:pPr>
      <w:rPr>
        <w:rFonts w:ascii="Symbol" w:hAnsi="Symbol" w:hint="default"/>
      </w:rPr>
    </w:lvl>
    <w:lvl w:ilvl="7" w:tplc="04090019" w:tentative="1">
      <w:start w:val="1"/>
      <w:numFmt w:val="bullet"/>
      <w:lvlText w:val="o"/>
      <w:lvlJc w:val="left"/>
      <w:pPr>
        <w:tabs>
          <w:tab w:val="num" w:pos="5760"/>
        </w:tabs>
        <w:ind w:left="5760" w:hanging="360"/>
      </w:pPr>
      <w:rPr>
        <w:rFonts w:ascii="Courier New" w:hAnsi="Courier New" w:cs="Courier New" w:hint="default"/>
      </w:rPr>
    </w:lvl>
    <w:lvl w:ilvl="8" w:tplc="0409001B" w:tentative="1">
      <w:start w:val="1"/>
      <w:numFmt w:val="bullet"/>
      <w:lvlText w:val=""/>
      <w:lvlJc w:val="left"/>
      <w:pPr>
        <w:tabs>
          <w:tab w:val="num" w:pos="6480"/>
        </w:tabs>
        <w:ind w:left="6480" w:hanging="360"/>
      </w:pPr>
      <w:rPr>
        <w:rFonts w:ascii="Wingdings" w:hAnsi="Wingdings" w:hint="default"/>
      </w:rPr>
    </w:lvl>
  </w:abstractNum>
  <w:abstractNum w:abstractNumId="146">
    <w:nsid w:val="712970C1"/>
    <w:multiLevelType w:val="hybridMultilevel"/>
    <w:tmpl w:val="B3DA3A6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7">
    <w:nsid w:val="71715445"/>
    <w:multiLevelType w:val="hybridMultilevel"/>
    <w:tmpl w:val="6082C22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8">
    <w:nsid w:val="72877D8E"/>
    <w:multiLevelType w:val="hybridMultilevel"/>
    <w:tmpl w:val="184EB386"/>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49">
    <w:nsid w:val="74397F22"/>
    <w:multiLevelType w:val="hybridMultilevel"/>
    <w:tmpl w:val="5E72A81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0">
    <w:nsid w:val="74541492"/>
    <w:multiLevelType w:val="multilevel"/>
    <w:tmpl w:val="FA86A738"/>
    <w:lvl w:ilvl="0">
      <w:start w:val="1"/>
      <w:numFmt w:val="decimal"/>
      <w:lvlText w:val="%1"/>
      <w:lvlJc w:val="left"/>
      <w:pPr>
        <w:ind w:left="720" w:hanging="720"/>
      </w:pPr>
      <w:rPr>
        <w:rFonts w:hint="default"/>
        <w:b/>
      </w:rPr>
    </w:lvl>
    <w:lvl w:ilvl="1">
      <w:start w:val="1"/>
      <w:numFmt w:val="decimal"/>
      <w:lvlText w:val="%1.%2"/>
      <w:lvlJc w:val="left"/>
      <w:pPr>
        <w:ind w:left="720" w:hanging="720"/>
      </w:pPr>
      <w:rPr>
        <w:rFonts w:hint="default"/>
        <w:b/>
      </w:rPr>
    </w:lvl>
    <w:lvl w:ilvl="2">
      <w:start w:val="1"/>
      <w:numFmt w:val="decimal"/>
      <w:lvlText w:val="%1.%2.%3"/>
      <w:lvlJc w:val="left"/>
      <w:pPr>
        <w:ind w:left="720" w:hanging="720"/>
      </w:pPr>
      <w:rPr>
        <w:rFonts w:hint="default"/>
        <w:b w:val="0"/>
      </w:rPr>
    </w:lvl>
    <w:lvl w:ilvl="3">
      <w:start w:val="1"/>
      <w:numFmt w:val="decimal"/>
      <w:lvlText w:val="%1.%2.%3.%4"/>
      <w:lvlJc w:val="left"/>
      <w:pPr>
        <w:ind w:left="720" w:hanging="720"/>
      </w:pPr>
      <w:rPr>
        <w:rFonts w:hint="default"/>
        <w:b/>
      </w:rPr>
    </w:lvl>
    <w:lvl w:ilvl="4">
      <w:start w:val="1"/>
      <w:numFmt w:val="decimal"/>
      <w:lvlText w:val="%1.%2.%3.%4.%5"/>
      <w:lvlJc w:val="left"/>
      <w:pPr>
        <w:ind w:left="1080" w:hanging="1080"/>
      </w:pPr>
      <w:rPr>
        <w:rFonts w:hint="default"/>
        <w:b/>
      </w:rPr>
    </w:lvl>
    <w:lvl w:ilvl="5">
      <w:start w:val="1"/>
      <w:numFmt w:val="decimal"/>
      <w:lvlText w:val="%1.%2.%3.%4.%5.%6"/>
      <w:lvlJc w:val="left"/>
      <w:pPr>
        <w:ind w:left="1080" w:hanging="1080"/>
      </w:pPr>
      <w:rPr>
        <w:rFonts w:hint="default"/>
        <w:b/>
      </w:rPr>
    </w:lvl>
    <w:lvl w:ilvl="6">
      <w:start w:val="1"/>
      <w:numFmt w:val="decimal"/>
      <w:lvlText w:val="%1.%2.%3.%4.%5.%6.%7"/>
      <w:lvlJc w:val="left"/>
      <w:pPr>
        <w:ind w:left="1440" w:hanging="1440"/>
      </w:pPr>
      <w:rPr>
        <w:rFonts w:hint="default"/>
        <w:b/>
      </w:rPr>
    </w:lvl>
    <w:lvl w:ilvl="7">
      <w:start w:val="1"/>
      <w:numFmt w:val="decimal"/>
      <w:lvlText w:val="%1.%2.%3.%4.%5.%6.%7.%8"/>
      <w:lvlJc w:val="left"/>
      <w:pPr>
        <w:ind w:left="1440" w:hanging="1440"/>
      </w:pPr>
      <w:rPr>
        <w:rFonts w:hint="default"/>
        <w:b/>
      </w:rPr>
    </w:lvl>
    <w:lvl w:ilvl="8">
      <w:start w:val="1"/>
      <w:numFmt w:val="decimal"/>
      <w:lvlText w:val="%1.%2.%3.%4.%5.%6.%7.%8.%9"/>
      <w:lvlJc w:val="left"/>
      <w:pPr>
        <w:ind w:left="1800" w:hanging="1800"/>
      </w:pPr>
      <w:rPr>
        <w:rFonts w:hint="default"/>
        <w:b/>
      </w:rPr>
    </w:lvl>
  </w:abstractNum>
  <w:abstractNum w:abstractNumId="151">
    <w:nsid w:val="759D548E"/>
    <w:multiLevelType w:val="multilevel"/>
    <w:tmpl w:val="28661ED4"/>
    <w:lvl w:ilvl="0">
      <w:start w:val="1"/>
      <w:numFmt w:val="decimal"/>
      <w:lvlText w:val="%1.0"/>
      <w:lvlJc w:val="left"/>
      <w:pPr>
        <w:ind w:left="720" w:hanging="720"/>
      </w:pPr>
      <w:rPr>
        <w:rFonts w:hint="default"/>
      </w:rPr>
    </w:lvl>
    <w:lvl w:ilvl="1">
      <w:start w:val="1"/>
      <w:numFmt w:val="decimal"/>
      <w:lvlText w:val="%1.%2"/>
      <w:lvlJc w:val="left"/>
      <w:pPr>
        <w:ind w:left="1440" w:hanging="72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152">
    <w:nsid w:val="76B53C72"/>
    <w:multiLevelType w:val="hybridMultilevel"/>
    <w:tmpl w:val="B6649C14"/>
    <w:lvl w:ilvl="0" w:tplc="04090001">
      <w:start w:val="1"/>
      <w:numFmt w:val="bullet"/>
      <w:lvlText w:val=""/>
      <w:lvlJc w:val="left"/>
      <w:pPr>
        <w:ind w:left="446" w:hanging="360"/>
      </w:pPr>
      <w:rPr>
        <w:rFonts w:ascii="Symbol" w:hAnsi="Symbol" w:hint="default"/>
      </w:rPr>
    </w:lvl>
    <w:lvl w:ilvl="1" w:tplc="04090003" w:tentative="1">
      <w:start w:val="1"/>
      <w:numFmt w:val="bullet"/>
      <w:lvlText w:val="o"/>
      <w:lvlJc w:val="left"/>
      <w:pPr>
        <w:ind w:left="1166" w:hanging="360"/>
      </w:pPr>
      <w:rPr>
        <w:rFonts w:ascii="Courier New" w:hAnsi="Courier New" w:cs="Courier New" w:hint="default"/>
      </w:rPr>
    </w:lvl>
    <w:lvl w:ilvl="2" w:tplc="04090005" w:tentative="1">
      <w:start w:val="1"/>
      <w:numFmt w:val="bullet"/>
      <w:lvlText w:val=""/>
      <w:lvlJc w:val="left"/>
      <w:pPr>
        <w:ind w:left="1886" w:hanging="360"/>
      </w:pPr>
      <w:rPr>
        <w:rFonts w:ascii="Wingdings" w:hAnsi="Wingdings" w:hint="default"/>
      </w:rPr>
    </w:lvl>
    <w:lvl w:ilvl="3" w:tplc="04090001" w:tentative="1">
      <w:start w:val="1"/>
      <w:numFmt w:val="bullet"/>
      <w:lvlText w:val=""/>
      <w:lvlJc w:val="left"/>
      <w:pPr>
        <w:ind w:left="2606" w:hanging="360"/>
      </w:pPr>
      <w:rPr>
        <w:rFonts w:ascii="Symbol" w:hAnsi="Symbol" w:hint="default"/>
      </w:rPr>
    </w:lvl>
    <w:lvl w:ilvl="4" w:tplc="04090003" w:tentative="1">
      <w:start w:val="1"/>
      <w:numFmt w:val="bullet"/>
      <w:lvlText w:val="o"/>
      <w:lvlJc w:val="left"/>
      <w:pPr>
        <w:ind w:left="3326" w:hanging="360"/>
      </w:pPr>
      <w:rPr>
        <w:rFonts w:ascii="Courier New" w:hAnsi="Courier New" w:cs="Courier New" w:hint="default"/>
      </w:rPr>
    </w:lvl>
    <w:lvl w:ilvl="5" w:tplc="04090005" w:tentative="1">
      <w:start w:val="1"/>
      <w:numFmt w:val="bullet"/>
      <w:lvlText w:val=""/>
      <w:lvlJc w:val="left"/>
      <w:pPr>
        <w:ind w:left="4046" w:hanging="360"/>
      </w:pPr>
      <w:rPr>
        <w:rFonts w:ascii="Wingdings" w:hAnsi="Wingdings" w:hint="default"/>
      </w:rPr>
    </w:lvl>
    <w:lvl w:ilvl="6" w:tplc="04090001" w:tentative="1">
      <w:start w:val="1"/>
      <w:numFmt w:val="bullet"/>
      <w:lvlText w:val=""/>
      <w:lvlJc w:val="left"/>
      <w:pPr>
        <w:ind w:left="4766" w:hanging="360"/>
      </w:pPr>
      <w:rPr>
        <w:rFonts w:ascii="Symbol" w:hAnsi="Symbol" w:hint="default"/>
      </w:rPr>
    </w:lvl>
    <w:lvl w:ilvl="7" w:tplc="04090003" w:tentative="1">
      <w:start w:val="1"/>
      <w:numFmt w:val="bullet"/>
      <w:lvlText w:val="o"/>
      <w:lvlJc w:val="left"/>
      <w:pPr>
        <w:ind w:left="5486" w:hanging="360"/>
      </w:pPr>
      <w:rPr>
        <w:rFonts w:ascii="Courier New" w:hAnsi="Courier New" w:cs="Courier New" w:hint="default"/>
      </w:rPr>
    </w:lvl>
    <w:lvl w:ilvl="8" w:tplc="04090005" w:tentative="1">
      <w:start w:val="1"/>
      <w:numFmt w:val="bullet"/>
      <w:lvlText w:val=""/>
      <w:lvlJc w:val="left"/>
      <w:pPr>
        <w:ind w:left="6206" w:hanging="360"/>
      </w:pPr>
      <w:rPr>
        <w:rFonts w:ascii="Wingdings" w:hAnsi="Wingdings" w:hint="default"/>
      </w:rPr>
    </w:lvl>
  </w:abstractNum>
  <w:abstractNum w:abstractNumId="153">
    <w:nsid w:val="76FF6800"/>
    <w:multiLevelType w:val="hybridMultilevel"/>
    <w:tmpl w:val="96D842F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4">
    <w:nsid w:val="77442D6D"/>
    <w:multiLevelType w:val="hybridMultilevel"/>
    <w:tmpl w:val="B282B60E"/>
    <w:lvl w:ilvl="0" w:tplc="04090019">
      <w:start w:val="1"/>
      <w:numFmt w:val="lowerLetter"/>
      <w:lvlText w:val="%1."/>
      <w:lvlJc w:val="left"/>
      <w:pPr>
        <w:ind w:left="1440" w:hanging="360"/>
      </w:pPr>
      <w:rPr>
        <w:rFont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55">
    <w:nsid w:val="7A8E6E8C"/>
    <w:multiLevelType w:val="hybridMultilevel"/>
    <w:tmpl w:val="3CF031A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6">
    <w:nsid w:val="7AA9718E"/>
    <w:multiLevelType w:val="hybridMultilevel"/>
    <w:tmpl w:val="397A896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7">
    <w:nsid w:val="7C9235E4"/>
    <w:multiLevelType w:val="hybridMultilevel"/>
    <w:tmpl w:val="3CF031A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8">
    <w:nsid w:val="7E234F25"/>
    <w:multiLevelType w:val="hybridMultilevel"/>
    <w:tmpl w:val="3CF031A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25"/>
  </w:num>
  <w:num w:numId="2">
    <w:abstractNumId w:val="126"/>
  </w:num>
  <w:num w:numId="3">
    <w:abstractNumId w:val="41"/>
  </w:num>
  <w:num w:numId="4">
    <w:abstractNumId w:val="39"/>
  </w:num>
  <w:num w:numId="5">
    <w:abstractNumId w:val="82"/>
  </w:num>
  <w:num w:numId="6">
    <w:abstractNumId w:val="145"/>
  </w:num>
  <w:num w:numId="7">
    <w:abstractNumId w:val="15"/>
  </w:num>
  <w:num w:numId="8">
    <w:abstractNumId w:val="98"/>
  </w:num>
  <w:num w:numId="9">
    <w:abstractNumId w:val="10"/>
  </w:num>
  <w:num w:numId="10">
    <w:abstractNumId w:val="138"/>
  </w:num>
  <w:num w:numId="11">
    <w:abstractNumId w:val="31"/>
  </w:num>
  <w:num w:numId="12">
    <w:abstractNumId w:val="128"/>
  </w:num>
  <w:num w:numId="13">
    <w:abstractNumId w:val="141"/>
  </w:num>
  <w:num w:numId="14">
    <w:abstractNumId w:val="121"/>
  </w:num>
  <w:num w:numId="15">
    <w:abstractNumId w:val="23"/>
  </w:num>
  <w:num w:numId="16">
    <w:abstractNumId w:val="111"/>
  </w:num>
  <w:num w:numId="17">
    <w:abstractNumId w:val="85"/>
  </w:num>
  <w:num w:numId="18">
    <w:abstractNumId w:val="104"/>
  </w:num>
  <w:num w:numId="19">
    <w:abstractNumId w:val="8"/>
  </w:num>
  <w:num w:numId="20">
    <w:abstractNumId w:val="129"/>
  </w:num>
  <w:num w:numId="21">
    <w:abstractNumId w:val="92"/>
  </w:num>
  <w:num w:numId="22">
    <w:abstractNumId w:val="65"/>
  </w:num>
  <w:num w:numId="23">
    <w:abstractNumId w:val="109"/>
  </w:num>
  <w:num w:numId="24">
    <w:abstractNumId w:val="64"/>
  </w:num>
  <w:num w:numId="25">
    <w:abstractNumId w:val="55"/>
  </w:num>
  <w:num w:numId="26">
    <w:abstractNumId w:val="15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6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52"/>
    <w:lvlOverride w:ilvl="0">
      <w:startOverride w:val="1"/>
    </w:lvlOverride>
    <w:lvlOverride w:ilvl="1">
      <w:startOverride w:val="1"/>
    </w:lvlOverride>
    <w:lvlOverride w:ilvl="2">
      <w:startOverride w:val="3"/>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48"/>
    <w:lvlOverride w:ilvl="0">
      <w:startOverride w:val="1"/>
    </w:lvlOverride>
    <w:lvlOverride w:ilvl="1">
      <w:startOverride w:val="2"/>
    </w:lvlOverride>
    <w:lvlOverride w:ilvl="2">
      <w:startOverride w:val="5"/>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151"/>
  </w:num>
  <w:num w:numId="31">
    <w:abstractNumId w:val="80"/>
  </w:num>
  <w:num w:numId="32">
    <w:abstractNumId w:val="44"/>
  </w:num>
  <w:num w:numId="33">
    <w:abstractNumId w:val="94"/>
  </w:num>
  <w:num w:numId="34">
    <w:abstractNumId w:val="110"/>
  </w:num>
  <w:num w:numId="35">
    <w:abstractNumId w:val="21"/>
  </w:num>
  <w:num w:numId="36">
    <w:abstractNumId w:val="97"/>
  </w:num>
  <w:num w:numId="37">
    <w:abstractNumId w:val="112"/>
  </w:num>
  <w:num w:numId="38">
    <w:abstractNumId w:val="37"/>
  </w:num>
  <w:num w:numId="39">
    <w:abstractNumId w:val="6"/>
  </w:num>
  <w:num w:numId="40">
    <w:abstractNumId w:val="0"/>
  </w:num>
  <w:num w:numId="41">
    <w:abstractNumId w:val="147"/>
  </w:num>
  <w:num w:numId="42">
    <w:abstractNumId w:val="67"/>
  </w:num>
  <w:num w:numId="43">
    <w:abstractNumId w:val="54"/>
  </w:num>
  <w:num w:numId="44">
    <w:abstractNumId w:val="28"/>
  </w:num>
  <w:num w:numId="45">
    <w:abstractNumId w:val="53"/>
  </w:num>
  <w:num w:numId="46">
    <w:abstractNumId w:val="51"/>
  </w:num>
  <w:num w:numId="47">
    <w:abstractNumId w:val="90"/>
  </w:num>
  <w:num w:numId="48">
    <w:abstractNumId w:val="79"/>
  </w:num>
  <w:num w:numId="49">
    <w:abstractNumId w:val="123"/>
  </w:num>
  <w:num w:numId="50">
    <w:abstractNumId w:val="153"/>
  </w:num>
  <w:num w:numId="51">
    <w:abstractNumId w:val="16"/>
  </w:num>
  <w:num w:numId="52">
    <w:abstractNumId w:val="114"/>
  </w:num>
  <w:num w:numId="53">
    <w:abstractNumId w:val="25"/>
  </w:num>
  <w:num w:numId="54">
    <w:abstractNumId w:val="43"/>
  </w:num>
  <w:num w:numId="55">
    <w:abstractNumId w:val="38"/>
  </w:num>
  <w:num w:numId="56">
    <w:abstractNumId w:val="59"/>
  </w:num>
  <w:num w:numId="57">
    <w:abstractNumId w:val="73"/>
  </w:num>
  <w:num w:numId="58">
    <w:abstractNumId w:val="69"/>
  </w:num>
  <w:num w:numId="59">
    <w:abstractNumId w:val="8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0">
    <w:abstractNumId w:val="137"/>
  </w:num>
  <w:num w:numId="61">
    <w:abstractNumId w:val="103"/>
  </w:num>
  <w:num w:numId="62">
    <w:abstractNumId w:val="4"/>
  </w:num>
  <w:num w:numId="63">
    <w:abstractNumId w:val="136"/>
  </w:num>
  <w:num w:numId="64">
    <w:abstractNumId w:val="9"/>
  </w:num>
  <w:num w:numId="65">
    <w:abstractNumId w:val="74"/>
  </w:num>
  <w:num w:numId="66">
    <w:abstractNumId w:val="71"/>
  </w:num>
  <w:num w:numId="67">
    <w:abstractNumId w:val="81"/>
  </w:num>
  <w:num w:numId="68">
    <w:abstractNumId w:val="89"/>
  </w:num>
  <w:num w:numId="69">
    <w:abstractNumId w:val="91"/>
  </w:num>
  <w:num w:numId="70">
    <w:abstractNumId w:val="22"/>
  </w:num>
  <w:num w:numId="71">
    <w:abstractNumId w:val="105"/>
  </w:num>
  <w:num w:numId="72">
    <w:abstractNumId w:val="133"/>
  </w:num>
  <w:num w:numId="73">
    <w:abstractNumId w:val="116"/>
  </w:num>
  <w:num w:numId="74">
    <w:abstractNumId w:val="142"/>
  </w:num>
  <w:num w:numId="75">
    <w:abstractNumId w:val="35"/>
  </w:num>
  <w:num w:numId="76">
    <w:abstractNumId w:val="135"/>
  </w:num>
  <w:num w:numId="77">
    <w:abstractNumId w:val="95"/>
  </w:num>
  <w:num w:numId="78">
    <w:abstractNumId w:val="101"/>
  </w:num>
  <w:num w:numId="79">
    <w:abstractNumId w:val="62"/>
  </w:num>
  <w:num w:numId="80">
    <w:abstractNumId w:val="131"/>
  </w:num>
  <w:num w:numId="81">
    <w:abstractNumId w:val="12"/>
  </w:num>
  <w:num w:numId="82">
    <w:abstractNumId w:val="34"/>
  </w:num>
  <w:num w:numId="83">
    <w:abstractNumId w:val="146"/>
  </w:num>
  <w:num w:numId="84">
    <w:abstractNumId w:val="30"/>
  </w:num>
  <w:num w:numId="85">
    <w:abstractNumId w:val="100"/>
  </w:num>
  <w:num w:numId="86">
    <w:abstractNumId w:val="26"/>
  </w:num>
  <w:num w:numId="87">
    <w:abstractNumId w:val="5"/>
  </w:num>
  <w:num w:numId="88">
    <w:abstractNumId w:val="102"/>
  </w:num>
  <w:num w:numId="89">
    <w:abstractNumId w:val="68"/>
  </w:num>
  <w:num w:numId="90">
    <w:abstractNumId w:val="119"/>
  </w:num>
  <w:num w:numId="91">
    <w:abstractNumId w:val="72"/>
  </w:num>
  <w:num w:numId="92">
    <w:abstractNumId w:val="49"/>
  </w:num>
  <w:num w:numId="93">
    <w:abstractNumId w:val="132"/>
  </w:num>
  <w:num w:numId="94">
    <w:abstractNumId w:val="36"/>
  </w:num>
  <w:num w:numId="95">
    <w:abstractNumId w:val="155"/>
  </w:num>
  <w:num w:numId="96">
    <w:abstractNumId w:val="96"/>
  </w:num>
  <w:num w:numId="97">
    <w:abstractNumId w:val="127"/>
  </w:num>
  <w:num w:numId="98">
    <w:abstractNumId w:val="50"/>
  </w:num>
  <w:num w:numId="99">
    <w:abstractNumId w:val="118"/>
  </w:num>
  <w:num w:numId="100">
    <w:abstractNumId w:val="158"/>
  </w:num>
  <w:num w:numId="101">
    <w:abstractNumId w:val="27"/>
  </w:num>
  <w:num w:numId="102">
    <w:abstractNumId w:val="157"/>
  </w:num>
  <w:num w:numId="103">
    <w:abstractNumId w:val="122"/>
  </w:num>
  <w:num w:numId="104">
    <w:abstractNumId w:val="33"/>
  </w:num>
  <w:num w:numId="105">
    <w:abstractNumId w:val="70"/>
  </w:num>
  <w:num w:numId="106">
    <w:abstractNumId w:val="61"/>
  </w:num>
  <w:num w:numId="107">
    <w:abstractNumId w:val="56"/>
  </w:num>
  <w:num w:numId="108">
    <w:abstractNumId w:val="18"/>
  </w:num>
  <w:num w:numId="109">
    <w:abstractNumId w:val="17"/>
  </w:num>
  <w:num w:numId="110">
    <w:abstractNumId w:val="63"/>
  </w:num>
  <w:num w:numId="111">
    <w:abstractNumId w:val="42"/>
  </w:num>
  <w:num w:numId="112">
    <w:abstractNumId w:val="154"/>
  </w:num>
  <w:num w:numId="113">
    <w:abstractNumId w:val="139"/>
  </w:num>
  <w:num w:numId="114">
    <w:abstractNumId w:val="106"/>
  </w:num>
  <w:num w:numId="115">
    <w:abstractNumId w:val="29"/>
  </w:num>
  <w:num w:numId="116">
    <w:abstractNumId w:val="130"/>
  </w:num>
  <w:num w:numId="117">
    <w:abstractNumId w:val="134"/>
  </w:num>
  <w:num w:numId="118">
    <w:abstractNumId w:val="3"/>
  </w:num>
  <w:num w:numId="119">
    <w:abstractNumId w:val="2"/>
  </w:num>
  <w:num w:numId="120">
    <w:abstractNumId w:val="14"/>
  </w:num>
  <w:num w:numId="121">
    <w:abstractNumId w:val="7"/>
  </w:num>
  <w:num w:numId="122">
    <w:abstractNumId w:val="108"/>
  </w:num>
  <w:num w:numId="123">
    <w:abstractNumId w:val="76"/>
  </w:num>
  <w:num w:numId="124">
    <w:abstractNumId w:val="45"/>
  </w:num>
  <w:num w:numId="125">
    <w:abstractNumId w:val="124"/>
  </w:num>
  <w:num w:numId="126">
    <w:abstractNumId w:val="40"/>
  </w:num>
  <w:num w:numId="127">
    <w:abstractNumId w:val="143"/>
  </w:num>
  <w:num w:numId="128">
    <w:abstractNumId w:val="149"/>
  </w:num>
  <w:num w:numId="129">
    <w:abstractNumId w:val="13"/>
  </w:num>
  <w:num w:numId="130">
    <w:abstractNumId w:val="108"/>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1">
    <w:abstractNumId w:val="88"/>
  </w:num>
  <w:num w:numId="132">
    <w:abstractNumId w:val="117"/>
  </w:num>
  <w:num w:numId="133">
    <w:abstractNumId w:val="152"/>
  </w:num>
  <w:num w:numId="134">
    <w:abstractNumId w:val="47"/>
  </w:num>
  <w:num w:numId="135">
    <w:abstractNumId w:val="46"/>
  </w:num>
  <w:num w:numId="136">
    <w:abstractNumId w:val="19"/>
  </w:num>
  <w:num w:numId="137">
    <w:abstractNumId w:val="93"/>
  </w:num>
  <w:num w:numId="138">
    <w:abstractNumId w:val="20"/>
  </w:num>
  <w:num w:numId="139">
    <w:abstractNumId w:val="99"/>
  </w:num>
  <w:num w:numId="140">
    <w:abstractNumId w:val="75"/>
  </w:num>
  <w:num w:numId="141">
    <w:abstractNumId w:val="60"/>
  </w:num>
  <w:num w:numId="142">
    <w:abstractNumId w:val="115"/>
  </w:num>
  <w:num w:numId="143">
    <w:abstractNumId w:val="57"/>
  </w:num>
  <w:num w:numId="144">
    <w:abstractNumId w:val="24"/>
  </w:num>
  <w:num w:numId="145">
    <w:abstractNumId w:val="156"/>
  </w:num>
  <w:num w:numId="146">
    <w:abstractNumId w:val="148"/>
  </w:num>
  <w:num w:numId="147">
    <w:abstractNumId w:val="144"/>
  </w:num>
  <w:num w:numId="148">
    <w:abstractNumId w:val="87"/>
  </w:num>
  <w:num w:numId="149">
    <w:abstractNumId w:val="83"/>
  </w:num>
  <w:num w:numId="150">
    <w:abstractNumId w:val="77"/>
  </w:num>
  <w:num w:numId="151">
    <w:abstractNumId w:val="1"/>
  </w:num>
  <w:num w:numId="152">
    <w:abstractNumId w:val="11"/>
  </w:num>
  <w:num w:numId="153">
    <w:abstractNumId w:val="140"/>
  </w:num>
  <w:num w:numId="154">
    <w:abstractNumId w:val="78"/>
  </w:num>
  <w:num w:numId="155">
    <w:abstractNumId w:val="32"/>
  </w:num>
  <w:num w:numId="156">
    <w:abstractNumId w:val="86"/>
  </w:num>
  <w:num w:numId="157">
    <w:abstractNumId w:val="58"/>
  </w:num>
  <w:num w:numId="158">
    <w:abstractNumId w:val="113"/>
  </w:num>
  <w:num w:numId="159">
    <w:abstractNumId w:val="66"/>
  </w:num>
  <w:num w:numId="160">
    <w:abstractNumId w:val="107"/>
  </w:num>
  <w:num w:numId="161">
    <w:abstractNumId w:val="120"/>
  </w:num>
  <w:numIdMacAtCleanup w:val="15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hideSpellingErrors/>
  <w:activeWritingStyle w:appName="MSWord" w:lang="en-US" w:vendorID="64" w:dllVersion="131078" w:nlCheck="1" w:checkStyle="1"/>
  <w:activeWritingStyle w:appName="MSWord" w:lang="fr-FR" w:vendorID="64" w:dllVersion="131078" w:nlCheck="1" w:checkStyle="1"/>
  <w:activeWritingStyle w:appName="MSWord" w:lang="en-GB" w:vendorID="64" w:dllVersion="131078" w:nlCheck="1" w:checkStyle="1"/>
  <w:activeWritingStyle w:appName="MSWord" w:lang="es-MX" w:vendorID="64" w:dllVersion="131078" w:nlCheck="1" w:checkStyle="1"/>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F7B8E"/>
    <w:rsid w:val="00001C4C"/>
    <w:rsid w:val="00001F61"/>
    <w:rsid w:val="0000285E"/>
    <w:rsid w:val="00002F6E"/>
    <w:rsid w:val="00003ADD"/>
    <w:rsid w:val="00004922"/>
    <w:rsid w:val="00004A75"/>
    <w:rsid w:val="00004C24"/>
    <w:rsid w:val="00005250"/>
    <w:rsid w:val="00005F82"/>
    <w:rsid w:val="00006501"/>
    <w:rsid w:val="0000658B"/>
    <w:rsid w:val="000077AC"/>
    <w:rsid w:val="000078E7"/>
    <w:rsid w:val="000079DE"/>
    <w:rsid w:val="00007B0B"/>
    <w:rsid w:val="00010BBE"/>
    <w:rsid w:val="00011AB2"/>
    <w:rsid w:val="00012EEB"/>
    <w:rsid w:val="00015640"/>
    <w:rsid w:val="00015A2E"/>
    <w:rsid w:val="00015B6C"/>
    <w:rsid w:val="00015E64"/>
    <w:rsid w:val="00017DF1"/>
    <w:rsid w:val="000200FC"/>
    <w:rsid w:val="000206A4"/>
    <w:rsid w:val="00020BB7"/>
    <w:rsid w:val="000232A1"/>
    <w:rsid w:val="00025439"/>
    <w:rsid w:val="00025634"/>
    <w:rsid w:val="00026B05"/>
    <w:rsid w:val="000272C5"/>
    <w:rsid w:val="000327DB"/>
    <w:rsid w:val="000353EB"/>
    <w:rsid w:val="00035DD7"/>
    <w:rsid w:val="00036873"/>
    <w:rsid w:val="00037522"/>
    <w:rsid w:val="0004019E"/>
    <w:rsid w:val="000406DE"/>
    <w:rsid w:val="00040EED"/>
    <w:rsid w:val="0004156E"/>
    <w:rsid w:val="00041D00"/>
    <w:rsid w:val="000433F5"/>
    <w:rsid w:val="0004399B"/>
    <w:rsid w:val="00043B99"/>
    <w:rsid w:val="00044B0D"/>
    <w:rsid w:val="00045942"/>
    <w:rsid w:val="00045A55"/>
    <w:rsid w:val="00045E31"/>
    <w:rsid w:val="0004640C"/>
    <w:rsid w:val="00050C1D"/>
    <w:rsid w:val="00050E31"/>
    <w:rsid w:val="00052922"/>
    <w:rsid w:val="00053F8C"/>
    <w:rsid w:val="00055315"/>
    <w:rsid w:val="00055447"/>
    <w:rsid w:val="00057C72"/>
    <w:rsid w:val="000609B0"/>
    <w:rsid w:val="000628DB"/>
    <w:rsid w:val="00063737"/>
    <w:rsid w:val="0006380A"/>
    <w:rsid w:val="0006430F"/>
    <w:rsid w:val="00065728"/>
    <w:rsid w:val="00066050"/>
    <w:rsid w:val="00066E6D"/>
    <w:rsid w:val="000700D8"/>
    <w:rsid w:val="00071381"/>
    <w:rsid w:val="00074427"/>
    <w:rsid w:val="00074D23"/>
    <w:rsid w:val="00075C50"/>
    <w:rsid w:val="000761ED"/>
    <w:rsid w:val="000778F3"/>
    <w:rsid w:val="000806A9"/>
    <w:rsid w:val="0008075D"/>
    <w:rsid w:val="00080A69"/>
    <w:rsid w:val="00080F06"/>
    <w:rsid w:val="00081506"/>
    <w:rsid w:val="0008328E"/>
    <w:rsid w:val="00085DB1"/>
    <w:rsid w:val="000871DD"/>
    <w:rsid w:val="00090421"/>
    <w:rsid w:val="0009047B"/>
    <w:rsid w:val="000904FF"/>
    <w:rsid w:val="00091AA0"/>
    <w:rsid w:val="000934E4"/>
    <w:rsid w:val="00097123"/>
    <w:rsid w:val="00097745"/>
    <w:rsid w:val="000A0609"/>
    <w:rsid w:val="000A0CE3"/>
    <w:rsid w:val="000A156F"/>
    <w:rsid w:val="000A2BA3"/>
    <w:rsid w:val="000A4255"/>
    <w:rsid w:val="000A4792"/>
    <w:rsid w:val="000A4DC3"/>
    <w:rsid w:val="000A5AD2"/>
    <w:rsid w:val="000A7928"/>
    <w:rsid w:val="000B2069"/>
    <w:rsid w:val="000B2AA0"/>
    <w:rsid w:val="000B41FF"/>
    <w:rsid w:val="000B5267"/>
    <w:rsid w:val="000B5C17"/>
    <w:rsid w:val="000B6035"/>
    <w:rsid w:val="000B6079"/>
    <w:rsid w:val="000B6726"/>
    <w:rsid w:val="000B74A9"/>
    <w:rsid w:val="000B7E48"/>
    <w:rsid w:val="000C19AE"/>
    <w:rsid w:val="000C1D52"/>
    <w:rsid w:val="000C1DE9"/>
    <w:rsid w:val="000C3221"/>
    <w:rsid w:val="000C478D"/>
    <w:rsid w:val="000C52C9"/>
    <w:rsid w:val="000C771D"/>
    <w:rsid w:val="000D22E4"/>
    <w:rsid w:val="000D2A87"/>
    <w:rsid w:val="000D388B"/>
    <w:rsid w:val="000D3B85"/>
    <w:rsid w:val="000E10B9"/>
    <w:rsid w:val="000E2622"/>
    <w:rsid w:val="000E2DD9"/>
    <w:rsid w:val="000E32C9"/>
    <w:rsid w:val="000E3EFB"/>
    <w:rsid w:val="000E558E"/>
    <w:rsid w:val="000E5BF7"/>
    <w:rsid w:val="000E5E2C"/>
    <w:rsid w:val="000E7BCB"/>
    <w:rsid w:val="000E7CE1"/>
    <w:rsid w:val="000F01E1"/>
    <w:rsid w:val="000F2F1E"/>
    <w:rsid w:val="000F2FE4"/>
    <w:rsid w:val="000F31E4"/>
    <w:rsid w:val="000F3EA6"/>
    <w:rsid w:val="000F4CB1"/>
    <w:rsid w:val="000F5E5C"/>
    <w:rsid w:val="000F792C"/>
    <w:rsid w:val="00101A0C"/>
    <w:rsid w:val="001029CE"/>
    <w:rsid w:val="00103085"/>
    <w:rsid w:val="00105D9D"/>
    <w:rsid w:val="00106575"/>
    <w:rsid w:val="00106BE5"/>
    <w:rsid w:val="00107FBE"/>
    <w:rsid w:val="00107FEB"/>
    <w:rsid w:val="00111628"/>
    <w:rsid w:val="0011237C"/>
    <w:rsid w:val="001130E8"/>
    <w:rsid w:val="001152E4"/>
    <w:rsid w:val="001157DC"/>
    <w:rsid w:val="001165CA"/>
    <w:rsid w:val="00116E76"/>
    <w:rsid w:val="001174A2"/>
    <w:rsid w:val="00117AC3"/>
    <w:rsid w:val="001208F9"/>
    <w:rsid w:val="0012250F"/>
    <w:rsid w:val="001231A8"/>
    <w:rsid w:val="00123DAF"/>
    <w:rsid w:val="00125DCF"/>
    <w:rsid w:val="001261EF"/>
    <w:rsid w:val="001266C6"/>
    <w:rsid w:val="00126DD5"/>
    <w:rsid w:val="00127056"/>
    <w:rsid w:val="00130375"/>
    <w:rsid w:val="00132C61"/>
    <w:rsid w:val="0013306E"/>
    <w:rsid w:val="00133FD6"/>
    <w:rsid w:val="00134097"/>
    <w:rsid w:val="00134895"/>
    <w:rsid w:val="00136671"/>
    <w:rsid w:val="001371C5"/>
    <w:rsid w:val="00137290"/>
    <w:rsid w:val="001375E5"/>
    <w:rsid w:val="0014114A"/>
    <w:rsid w:val="00143831"/>
    <w:rsid w:val="00143A2D"/>
    <w:rsid w:val="00144B97"/>
    <w:rsid w:val="001452A9"/>
    <w:rsid w:val="00146965"/>
    <w:rsid w:val="00146D21"/>
    <w:rsid w:val="00147992"/>
    <w:rsid w:val="001508D4"/>
    <w:rsid w:val="00152360"/>
    <w:rsid w:val="00152C92"/>
    <w:rsid w:val="00152E3F"/>
    <w:rsid w:val="00152E57"/>
    <w:rsid w:val="00153C14"/>
    <w:rsid w:val="00154374"/>
    <w:rsid w:val="001549E2"/>
    <w:rsid w:val="00156A7C"/>
    <w:rsid w:val="0015755D"/>
    <w:rsid w:val="0016060B"/>
    <w:rsid w:val="00162CA3"/>
    <w:rsid w:val="00163849"/>
    <w:rsid w:val="00163BB3"/>
    <w:rsid w:val="00163E1B"/>
    <w:rsid w:val="001642B9"/>
    <w:rsid w:val="001707DE"/>
    <w:rsid w:val="00170877"/>
    <w:rsid w:val="00170C43"/>
    <w:rsid w:val="00171561"/>
    <w:rsid w:val="00171A27"/>
    <w:rsid w:val="00173247"/>
    <w:rsid w:val="00173C13"/>
    <w:rsid w:val="00173FC1"/>
    <w:rsid w:val="001759A1"/>
    <w:rsid w:val="00176C8B"/>
    <w:rsid w:val="001772F9"/>
    <w:rsid w:val="00180D43"/>
    <w:rsid w:val="00181B90"/>
    <w:rsid w:val="001838DA"/>
    <w:rsid w:val="001840FE"/>
    <w:rsid w:val="00185398"/>
    <w:rsid w:val="0018556E"/>
    <w:rsid w:val="001867E3"/>
    <w:rsid w:val="00190830"/>
    <w:rsid w:val="001918B1"/>
    <w:rsid w:val="00194520"/>
    <w:rsid w:val="00195AC4"/>
    <w:rsid w:val="00195ACB"/>
    <w:rsid w:val="0019613A"/>
    <w:rsid w:val="0019679F"/>
    <w:rsid w:val="001970B1"/>
    <w:rsid w:val="001A1842"/>
    <w:rsid w:val="001A2900"/>
    <w:rsid w:val="001A3787"/>
    <w:rsid w:val="001A4356"/>
    <w:rsid w:val="001A59FF"/>
    <w:rsid w:val="001A6129"/>
    <w:rsid w:val="001A654D"/>
    <w:rsid w:val="001A6E3A"/>
    <w:rsid w:val="001A7483"/>
    <w:rsid w:val="001B1194"/>
    <w:rsid w:val="001B1379"/>
    <w:rsid w:val="001B1837"/>
    <w:rsid w:val="001B1918"/>
    <w:rsid w:val="001B2A6C"/>
    <w:rsid w:val="001B412F"/>
    <w:rsid w:val="001B43BA"/>
    <w:rsid w:val="001B4B0A"/>
    <w:rsid w:val="001C2BEC"/>
    <w:rsid w:val="001C3869"/>
    <w:rsid w:val="001C4BAA"/>
    <w:rsid w:val="001C4DE4"/>
    <w:rsid w:val="001C5360"/>
    <w:rsid w:val="001C5551"/>
    <w:rsid w:val="001C57E8"/>
    <w:rsid w:val="001C7287"/>
    <w:rsid w:val="001D01FC"/>
    <w:rsid w:val="001D04FE"/>
    <w:rsid w:val="001D1755"/>
    <w:rsid w:val="001D3220"/>
    <w:rsid w:val="001D3287"/>
    <w:rsid w:val="001D3752"/>
    <w:rsid w:val="001D3994"/>
    <w:rsid w:val="001D463C"/>
    <w:rsid w:val="001D4851"/>
    <w:rsid w:val="001D49E6"/>
    <w:rsid w:val="001D4EEF"/>
    <w:rsid w:val="001D50D9"/>
    <w:rsid w:val="001D5694"/>
    <w:rsid w:val="001D590C"/>
    <w:rsid w:val="001D60C5"/>
    <w:rsid w:val="001D67E4"/>
    <w:rsid w:val="001D7544"/>
    <w:rsid w:val="001E152D"/>
    <w:rsid w:val="001E3326"/>
    <w:rsid w:val="001E3C4D"/>
    <w:rsid w:val="001E3DD5"/>
    <w:rsid w:val="001E624C"/>
    <w:rsid w:val="001E6C03"/>
    <w:rsid w:val="001E76D5"/>
    <w:rsid w:val="001E7CDC"/>
    <w:rsid w:val="001F14C2"/>
    <w:rsid w:val="001F1A31"/>
    <w:rsid w:val="001F35E4"/>
    <w:rsid w:val="001F46B0"/>
    <w:rsid w:val="001F51DD"/>
    <w:rsid w:val="001F5745"/>
    <w:rsid w:val="001F589E"/>
    <w:rsid w:val="001F6D34"/>
    <w:rsid w:val="002003DB"/>
    <w:rsid w:val="0020072D"/>
    <w:rsid w:val="00201328"/>
    <w:rsid w:val="002055BF"/>
    <w:rsid w:val="00205B01"/>
    <w:rsid w:val="002068A6"/>
    <w:rsid w:val="002076A4"/>
    <w:rsid w:val="00211299"/>
    <w:rsid w:val="00211995"/>
    <w:rsid w:val="00214608"/>
    <w:rsid w:val="00217852"/>
    <w:rsid w:val="00217FDB"/>
    <w:rsid w:val="002211D8"/>
    <w:rsid w:val="0022167A"/>
    <w:rsid w:val="002216E1"/>
    <w:rsid w:val="0022205E"/>
    <w:rsid w:val="0022273D"/>
    <w:rsid w:val="002227F3"/>
    <w:rsid w:val="00222801"/>
    <w:rsid w:val="0022521E"/>
    <w:rsid w:val="00226054"/>
    <w:rsid w:val="002266BD"/>
    <w:rsid w:val="0022707B"/>
    <w:rsid w:val="00227BF6"/>
    <w:rsid w:val="002305C4"/>
    <w:rsid w:val="0023061D"/>
    <w:rsid w:val="00230875"/>
    <w:rsid w:val="00232ED2"/>
    <w:rsid w:val="002332DD"/>
    <w:rsid w:val="00234E2E"/>
    <w:rsid w:val="0023543C"/>
    <w:rsid w:val="0023609C"/>
    <w:rsid w:val="002378F6"/>
    <w:rsid w:val="00237FC8"/>
    <w:rsid w:val="00237FCE"/>
    <w:rsid w:val="0024148A"/>
    <w:rsid w:val="00241BA7"/>
    <w:rsid w:val="00242209"/>
    <w:rsid w:val="002435C5"/>
    <w:rsid w:val="00244D36"/>
    <w:rsid w:val="00247B68"/>
    <w:rsid w:val="00250773"/>
    <w:rsid w:val="00251291"/>
    <w:rsid w:val="00251421"/>
    <w:rsid w:val="00252A84"/>
    <w:rsid w:val="00254522"/>
    <w:rsid w:val="00254F23"/>
    <w:rsid w:val="00255C2C"/>
    <w:rsid w:val="00256F04"/>
    <w:rsid w:val="00260970"/>
    <w:rsid w:val="00260A54"/>
    <w:rsid w:val="002611B8"/>
    <w:rsid w:val="002617D7"/>
    <w:rsid w:val="00261AD5"/>
    <w:rsid w:val="00262102"/>
    <w:rsid w:val="0026314F"/>
    <w:rsid w:val="00265B47"/>
    <w:rsid w:val="00265FB1"/>
    <w:rsid w:val="00266F8F"/>
    <w:rsid w:val="002670A4"/>
    <w:rsid w:val="00270529"/>
    <w:rsid w:val="00271F06"/>
    <w:rsid w:val="00273538"/>
    <w:rsid w:val="00274104"/>
    <w:rsid w:val="0027552B"/>
    <w:rsid w:val="00277E61"/>
    <w:rsid w:val="002802F2"/>
    <w:rsid w:val="00284CF3"/>
    <w:rsid w:val="00286B94"/>
    <w:rsid w:val="00286CB7"/>
    <w:rsid w:val="00290E58"/>
    <w:rsid w:val="002955E6"/>
    <w:rsid w:val="00295759"/>
    <w:rsid w:val="002959E5"/>
    <w:rsid w:val="002970B2"/>
    <w:rsid w:val="002A05CB"/>
    <w:rsid w:val="002A0C25"/>
    <w:rsid w:val="002A1325"/>
    <w:rsid w:val="002A14C7"/>
    <w:rsid w:val="002A37C8"/>
    <w:rsid w:val="002A52D4"/>
    <w:rsid w:val="002A55C9"/>
    <w:rsid w:val="002A580E"/>
    <w:rsid w:val="002A668A"/>
    <w:rsid w:val="002A72DF"/>
    <w:rsid w:val="002B09D9"/>
    <w:rsid w:val="002B0DF8"/>
    <w:rsid w:val="002B1817"/>
    <w:rsid w:val="002B1825"/>
    <w:rsid w:val="002B26F5"/>
    <w:rsid w:val="002B285F"/>
    <w:rsid w:val="002B2F95"/>
    <w:rsid w:val="002B4019"/>
    <w:rsid w:val="002B4134"/>
    <w:rsid w:val="002B4BC1"/>
    <w:rsid w:val="002B50B0"/>
    <w:rsid w:val="002B62B7"/>
    <w:rsid w:val="002C1538"/>
    <w:rsid w:val="002C1CCB"/>
    <w:rsid w:val="002C1F7C"/>
    <w:rsid w:val="002C2B27"/>
    <w:rsid w:val="002C2C36"/>
    <w:rsid w:val="002C2EC5"/>
    <w:rsid w:val="002C3927"/>
    <w:rsid w:val="002C490D"/>
    <w:rsid w:val="002C6997"/>
    <w:rsid w:val="002C7A12"/>
    <w:rsid w:val="002C7B31"/>
    <w:rsid w:val="002D4F9C"/>
    <w:rsid w:val="002D63FD"/>
    <w:rsid w:val="002D6FA0"/>
    <w:rsid w:val="002D7E52"/>
    <w:rsid w:val="002E0274"/>
    <w:rsid w:val="002E0BFF"/>
    <w:rsid w:val="002E1C5B"/>
    <w:rsid w:val="002E1D1E"/>
    <w:rsid w:val="002E383A"/>
    <w:rsid w:val="002E3B93"/>
    <w:rsid w:val="002E5C81"/>
    <w:rsid w:val="002E7839"/>
    <w:rsid w:val="002E78A3"/>
    <w:rsid w:val="002F1527"/>
    <w:rsid w:val="002F2743"/>
    <w:rsid w:val="002F2F6A"/>
    <w:rsid w:val="002F409B"/>
    <w:rsid w:val="002F435C"/>
    <w:rsid w:val="002F480A"/>
    <w:rsid w:val="002F6ACF"/>
    <w:rsid w:val="00300BA1"/>
    <w:rsid w:val="00301218"/>
    <w:rsid w:val="00301FDC"/>
    <w:rsid w:val="003034C3"/>
    <w:rsid w:val="00303B50"/>
    <w:rsid w:val="00304166"/>
    <w:rsid w:val="00304177"/>
    <w:rsid w:val="003054FE"/>
    <w:rsid w:val="00305EAA"/>
    <w:rsid w:val="003060BB"/>
    <w:rsid w:val="003069AD"/>
    <w:rsid w:val="0031135A"/>
    <w:rsid w:val="003113B5"/>
    <w:rsid w:val="003128B2"/>
    <w:rsid w:val="00312A79"/>
    <w:rsid w:val="003156C2"/>
    <w:rsid w:val="0031618B"/>
    <w:rsid w:val="00317D83"/>
    <w:rsid w:val="00321779"/>
    <w:rsid w:val="00323952"/>
    <w:rsid w:val="00325405"/>
    <w:rsid w:val="00326B46"/>
    <w:rsid w:val="003303DB"/>
    <w:rsid w:val="0033088E"/>
    <w:rsid w:val="00330FDD"/>
    <w:rsid w:val="00331B2C"/>
    <w:rsid w:val="00332230"/>
    <w:rsid w:val="00332CAE"/>
    <w:rsid w:val="00332D8A"/>
    <w:rsid w:val="0033352A"/>
    <w:rsid w:val="00336BB3"/>
    <w:rsid w:val="00337C22"/>
    <w:rsid w:val="00340536"/>
    <w:rsid w:val="00344757"/>
    <w:rsid w:val="003456A0"/>
    <w:rsid w:val="00345D0B"/>
    <w:rsid w:val="00347039"/>
    <w:rsid w:val="00347BD9"/>
    <w:rsid w:val="003510C2"/>
    <w:rsid w:val="00351B17"/>
    <w:rsid w:val="0035438A"/>
    <w:rsid w:val="00356EBC"/>
    <w:rsid w:val="00357F1B"/>
    <w:rsid w:val="00361446"/>
    <w:rsid w:val="003617CB"/>
    <w:rsid w:val="00361992"/>
    <w:rsid w:val="003619DA"/>
    <w:rsid w:val="00363221"/>
    <w:rsid w:val="00365345"/>
    <w:rsid w:val="00365418"/>
    <w:rsid w:val="003655C7"/>
    <w:rsid w:val="00370259"/>
    <w:rsid w:val="00371519"/>
    <w:rsid w:val="00371E1D"/>
    <w:rsid w:val="0037237C"/>
    <w:rsid w:val="00372425"/>
    <w:rsid w:val="003732AA"/>
    <w:rsid w:val="00374692"/>
    <w:rsid w:val="00374F41"/>
    <w:rsid w:val="00377CC7"/>
    <w:rsid w:val="003809BF"/>
    <w:rsid w:val="003819EB"/>
    <w:rsid w:val="003824E1"/>
    <w:rsid w:val="0038258A"/>
    <w:rsid w:val="00382A45"/>
    <w:rsid w:val="00382DBF"/>
    <w:rsid w:val="00383549"/>
    <w:rsid w:val="0038692E"/>
    <w:rsid w:val="00386BE2"/>
    <w:rsid w:val="00387219"/>
    <w:rsid w:val="00390048"/>
    <w:rsid w:val="003914CD"/>
    <w:rsid w:val="00393592"/>
    <w:rsid w:val="0039400F"/>
    <w:rsid w:val="00394B37"/>
    <w:rsid w:val="003957DC"/>
    <w:rsid w:val="003970F0"/>
    <w:rsid w:val="00397623"/>
    <w:rsid w:val="003A062B"/>
    <w:rsid w:val="003A175F"/>
    <w:rsid w:val="003A2FD1"/>
    <w:rsid w:val="003A33E9"/>
    <w:rsid w:val="003A3E51"/>
    <w:rsid w:val="003A634C"/>
    <w:rsid w:val="003A635A"/>
    <w:rsid w:val="003A6BC1"/>
    <w:rsid w:val="003A724D"/>
    <w:rsid w:val="003A7B41"/>
    <w:rsid w:val="003B0842"/>
    <w:rsid w:val="003B19BB"/>
    <w:rsid w:val="003B1EDB"/>
    <w:rsid w:val="003B276A"/>
    <w:rsid w:val="003B36B3"/>
    <w:rsid w:val="003B3D43"/>
    <w:rsid w:val="003B4DE7"/>
    <w:rsid w:val="003B5AC1"/>
    <w:rsid w:val="003B61EE"/>
    <w:rsid w:val="003B6A48"/>
    <w:rsid w:val="003B7F42"/>
    <w:rsid w:val="003C0626"/>
    <w:rsid w:val="003C0A14"/>
    <w:rsid w:val="003C1396"/>
    <w:rsid w:val="003C1CE0"/>
    <w:rsid w:val="003C1F31"/>
    <w:rsid w:val="003C2EDE"/>
    <w:rsid w:val="003C3217"/>
    <w:rsid w:val="003C38E3"/>
    <w:rsid w:val="003C492B"/>
    <w:rsid w:val="003C4A5A"/>
    <w:rsid w:val="003C5C3E"/>
    <w:rsid w:val="003C69C5"/>
    <w:rsid w:val="003C70FF"/>
    <w:rsid w:val="003C73B5"/>
    <w:rsid w:val="003D0C91"/>
    <w:rsid w:val="003D10B3"/>
    <w:rsid w:val="003D129F"/>
    <w:rsid w:val="003D1FCE"/>
    <w:rsid w:val="003D2378"/>
    <w:rsid w:val="003D29E7"/>
    <w:rsid w:val="003D31CA"/>
    <w:rsid w:val="003D348E"/>
    <w:rsid w:val="003D74A8"/>
    <w:rsid w:val="003E3828"/>
    <w:rsid w:val="003E4585"/>
    <w:rsid w:val="003E4683"/>
    <w:rsid w:val="003E4BB6"/>
    <w:rsid w:val="003E6B63"/>
    <w:rsid w:val="003E7C20"/>
    <w:rsid w:val="003E7EA4"/>
    <w:rsid w:val="003F0D11"/>
    <w:rsid w:val="003F15EC"/>
    <w:rsid w:val="003F2CDD"/>
    <w:rsid w:val="003F3B69"/>
    <w:rsid w:val="003F4231"/>
    <w:rsid w:val="003F45F4"/>
    <w:rsid w:val="003F47B0"/>
    <w:rsid w:val="003F49E3"/>
    <w:rsid w:val="003F690D"/>
    <w:rsid w:val="00402307"/>
    <w:rsid w:val="004033E8"/>
    <w:rsid w:val="00403CE0"/>
    <w:rsid w:val="00403DF5"/>
    <w:rsid w:val="00404B64"/>
    <w:rsid w:val="00405B66"/>
    <w:rsid w:val="0040644B"/>
    <w:rsid w:val="00410513"/>
    <w:rsid w:val="00410540"/>
    <w:rsid w:val="0041216F"/>
    <w:rsid w:val="00414102"/>
    <w:rsid w:val="004157B5"/>
    <w:rsid w:val="00416099"/>
    <w:rsid w:val="004170E3"/>
    <w:rsid w:val="004172E1"/>
    <w:rsid w:val="00417B7C"/>
    <w:rsid w:val="00421F8D"/>
    <w:rsid w:val="0042296A"/>
    <w:rsid w:val="004232B9"/>
    <w:rsid w:val="0042414E"/>
    <w:rsid w:val="00424212"/>
    <w:rsid w:val="004250CF"/>
    <w:rsid w:val="00425CC4"/>
    <w:rsid w:val="00426FC6"/>
    <w:rsid w:val="0042790B"/>
    <w:rsid w:val="00430613"/>
    <w:rsid w:val="00430BDC"/>
    <w:rsid w:val="00430D9E"/>
    <w:rsid w:val="00432298"/>
    <w:rsid w:val="00432DA1"/>
    <w:rsid w:val="004333B5"/>
    <w:rsid w:val="00433D0E"/>
    <w:rsid w:val="00435C91"/>
    <w:rsid w:val="0043650F"/>
    <w:rsid w:val="0043688F"/>
    <w:rsid w:val="00440411"/>
    <w:rsid w:val="00440609"/>
    <w:rsid w:val="00440C97"/>
    <w:rsid w:val="00440CB1"/>
    <w:rsid w:val="004424E6"/>
    <w:rsid w:val="00442573"/>
    <w:rsid w:val="0044286B"/>
    <w:rsid w:val="00444E0B"/>
    <w:rsid w:val="00444FD9"/>
    <w:rsid w:val="00445AF0"/>
    <w:rsid w:val="00445E92"/>
    <w:rsid w:val="00446CDF"/>
    <w:rsid w:val="00447283"/>
    <w:rsid w:val="00447A8B"/>
    <w:rsid w:val="004504C4"/>
    <w:rsid w:val="0045136E"/>
    <w:rsid w:val="00451BEA"/>
    <w:rsid w:val="00452625"/>
    <w:rsid w:val="0045355F"/>
    <w:rsid w:val="0045386E"/>
    <w:rsid w:val="00454755"/>
    <w:rsid w:val="00455085"/>
    <w:rsid w:val="00456094"/>
    <w:rsid w:val="004570CC"/>
    <w:rsid w:val="00457796"/>
    <w:rsid w:val="00460297"/>
    <w:rsid w:val="00460448"/>
    <w:rsid w:val="004609E3"/>
    <w:rsid w:val="00462F33"/>
    <w:rsid w:val="00463222"/>
    <w:rsid w:val="00463547"/>
    <w:rsid w:val="0046386B"/>
    <w:rsid w:val="00463F2A"/>
    <w:rsid w:val="004644A0"/>
    <w:rsid w:val="00464F0F"/>
    <w:rsid w:val="00465128"/>
    <w:rsid w:val="00466287"/>
    <w:rsid w:val="00466811"/>
    <w:rsid w:val="0046698B"/>
    <w:rsid w:val="00466FF4"/>
    <w:rsid w:val="004677FC"/>
    <w:rsid w:val="00471757"/>
    <w:rsid w:val="0047183F"/>
    <w:rsid w:val="00471C78"/>
    <w:rsid w:val="00473531"/>
    <w:rsid w:val="00475FF9"/>
    <w:rsid w:val="00476123"/>
    <w:rsid w:val="00477963"/>
    <w:rsid w:val="004802E6"/>
    <w:rsid w:val="00482B1C"/>
    <w:rsid w:val="00482D04"/>
    <w:rsid w:val="00483A36"/>
    <w:rsid w:val="00486EF3"/>
    <w:rsid w:val="00487186"/>
    <w:rsid w:val="00487294"/>
    <w:rsid w:val="004912B5"/>
    <w:rsid w:val="0049141F"/>
    <w:rsid w:val="004918F2"/>
    <w:rsid w:val="00491D45"/>
    <w:rsid w:val="004927F4"/>
    <w:rsid w:val="0049434D"/>
    <w:rsid w:val="00495233"/>
    <w:rsid w:val="00495B72"/>
    <w:rsid w:val="0049624D"/>
    <w:rsid w:val="004969F4"/>
    <w:rsid w:val="00497472"/>
    <w:rsid w:val="00497816"/>
    <w:rsid w:val="004A0E11"/>
    <w:rsid w:val="004A2B9B"/>
    <w:rsid w:val="004A30C8"/>
    <w:rsid w:val="004A42EC"/>
    <w:rsid w:val="004A496B"/>
    <w:rsid w:val="004A619B"/>
    <w:rsid w:val="004A698E"/>
    <w:rsid w:val="004A7E92"/>
    <w:rsid w:val="004B0318"/>
    <w:rsid w:val="004B043C"/>
    <w:rsid w:val="004B13DE"/>
    <w:rsid w:val="004B2D66"/>
    <w:rsid w:val="004B38F7"/>
    <w:rsid w:val="004B395F"/>
    <w:rsid w:val="004B3D21"/>
    <w:rsid w:val="004B3D46"/>
    <w:rsid w:val="004B43C8"/>
    <w:rsid w:val="004B4BD2"/>
    <w:rsid w:val="004B6788"/>
    <w:rsid w:val="004B6789"/>
    <w:rsid w:val="004B684C"/>
    <w:rsid w:val="004C13A7"/>
    <w:rsid w:val="004C1DE4"/>
    <w:rsid w:val="004C3867"/>
    <w:rsid w:val="004C50D7"/>
    <w:rsid w:val="004C5EAF"/>
    <w:rsid w:val="004C6585"/>
    <w:rsid w:val="004C67FE"/>
    <w:rsid w:val="004D0B40"/>
    <w:rsid w:val="004D1374"/>
    <w:rsid w:val="004D147E"/>
    <w:rsid w:val="004D30A7"/>
    <w:rsid w:val="004D3822"/>
    <w:rsid w:val="004D49A5"/>
    <w:rsid w:val="004D66B2"/>
    <w:rsid w:val="004D6966"/>
    <w:rsid w:val="004D783D"/>
    <w:rsid w:val="004D78BF"/>
    <w:rsid w:val="004D7DB4"/>
    <w:rsid w:val="004E0385"/>
    <w:rsid w:val="004E0743"/>
    <w:rsid w:val="004E1829"/>
    <w:rsid w:val="004E18A2"/>
    <w:rsid w:val="004E542A"/>
    <w:rsid w:val="004E5C63"/>
    <w:rsid w:val="004F2305"/>
    <w:rsid w:val="004F422C"/>
    <w:rsid w:val="004F42C9"/>
    <w:rsid w:val="004F6494"/>
    <w:rsid w:val="00501674"/>
    <w:rsid w:val="00503592"/>
    <w:rsid w:val="00504A26"/>
    <w:rsid w:val="0050525A"/>
    <w:rsid w:val="00505D75"/>
    <w:rsid w:val="00506007"/>
    <w:rsid w:val="0050650E"/>
    <w:rsid w:val="00506DA0"/>
    <w:rsid w:val="00510948"/>
    <w:rsid w:val="00511DD3"/>
    <w:rsid w:val="005120D2"/>
    <w:rsid w:val="00512233"/>
    <w:rsid w:val="00512CC7"/>
    <w:rsid w:val="005137DC"/>
    <w:rsid w:val="005142B4"/>
    <w:rsid w:val="005144FE"/>
    <w:rsid w:val="00515D16"/>
    <w:rsid w:val="00516578"/>
    <w:rsid w:val="005165D7"/>
    <w:rsid w:val="0052084A"/>
    <w:rsid w:val="00520D38"/>
    <w:rsid w:val="00521833"/>
    <w:rsid w:val="00525CFC"/>
    <w:rsid w:val="005260E4"/>
    <w:rsid w:val="005264DF"/>
    <w:rsid w:val="00527159"/>
    <w:rsid w:val="00532582"/>
    <w:rsid w:val="00533C2C"/>
    <w:rsid w:val="00537082"/>
    <w:rsid w:val="0054018E"/>
    <w:rsid w:val="00541DE2"/>
    <w:rsid w:val="005432C6"/>
    <w:rsid w:val="005466E9"/>
    <w:rsid w:val="00546936"/>
    <w:rsid w:val="005502F5"/>
    <w:rsid w:val="00551FEF"/>
    <w:rsid w:val="00552609"/>
    <w:rsid w:val="00552BC5"/>
    <w:rsid w:val="00554314"/>
    <w:rsid w:val="00556992"/>
    <w:rsid w:val="00557A0B"/>
    <w:rsid w:val="00560A72"/>
    <w:rsid w:val="005619E7"/>
    <w:rsid w:val="005629C1"/>
    <w:rsid w:val="00562F3D"/>
    <w:rsid w:val="0056550B"/>
    <w:rsid w:val="00565805"/>
    <w:rsid w:val="00565BE5"/>
    <w:rsid w:val="00565EFE"/>
    <w:rsid w:val="00565F28"/>
    <w:rsid w:val="00566D32"/>
    <w:rsid w:val="00567929"/>
    <w:rsid w:val="00567C6C"/>
    <w:rsid w:val="00567DE4"/>
    <w:rsid w:val="00570DD3"/>
    <w:rsid w:val="00570F84"/>
    <w:rsid w:val="0057109C"/>
    <w:rsid w:val="00571CA0"/>
    <w:rsid w:val="00573A67"/>
    <w:rsid w:val="0057438A"/>
    <w:rsid w:val="005745BE"/>
    <w:rsid w:val="00574F73"/>
    <w:rsid w:val="00575986"/>
    <w:rsid w:val="005761D3"/>
    <w:rsid w:val="005802B6"/>
    <w:rsid w:val="00580C3D"/>
    <w:rsid w:val="00580EB8"/>
    <w:rsid w:val="00581FA5"/>
    <w:rsid w:val="0058548E"/>
    <w:rsid w:val="005854A9"/>
    <w:rsid w:val="00585563"/>
    <w:rsid w:val="00585C3C"/>
    <w:rsid w:val="005860B2"/>
    <w:rsid w:val="00590005"/>
    <w:rsid w:val="00590419"/>
    <w:rsid w:val="00590C9F"/>
    <w:rsid w:val="00591709"/>
    <w:rsid w:val="00592613"/>
    <w:rsid w:val="005937B8"/>
    <w:rsid w:val="005944A7"/>
    <w:rsid w:val="00596E48"/>
    <w:rsid w:val="005A0857"/>
    <w:rsid w:val="005A1013"/>
    <w:rsid w:val="005A2A5E"/>
    <w:rsid w:val="005A2C9B"/>
    <w:rsid w:val="005A334A"/>
    <w:rsid w:val="005A49E4"/>
    <w:rsid w:val="005A5919"/>
    <w:rsid w:val="005B0536"/>
    <w:rsid w:val="005B0DF5"/>
    <w:rsid w:val="005B2531"/>
    <w:rsid w:val="005B2E63"/>
    <w:rsid w:val="005B3552"/>
    <w:rsid w:val="005B368A"/>
    <w:rsid w:val="005B5063"/>
    <w:rsid w:val="005B51B3"/>
    <w:rsid w:val="005B6738"/>
    <w:rsid w:val="005B790A"/>
    <w:rsid w:val="005C125F"/>
    <w:rsid w:val="005C2E2B"/>
    <w:rsid w:val="005C3694"/>
    <w:rsid w:val="005C49AA"/>
    <w:rsid w:val="005C58FE"/>
    <w:rsid w:val="005C5A7D"/>
    <w:rsid w:val="005C5FCA"/>
    <w:rsid w:val="005C693C"/>
    <w:rsid w:val="005C71C0"/>
    <w:rsid w:val="005C79F9"/>
    <w:rsid w:val="005D01DE"/>
    <w:rsid w:val="005D0AA6"/>
    <w:rsid w:val="005D11A4"/>
    <w:rsid w:val="005D338A"/>
    <w:rsid w:val="005D361C"/>
    <w:rsid w:val="005D406B"/>
    <w:rsid w:val="005D4399"/>
    <w:rsid w:val="005D4896"/>
    <w:rsid w:val="005D4E49"/>
    <w:rsid w:val="005D66DF"/>
    <w:rsid w:val="005D77A1"/>
    <w:rsid w:val="005E06AA"/>
    <w:rsid w:val="005E14BE"/>
    <w:rsid w:val="005E1D77"/>
    <w:rsid w:val="005E273D"/>
    <w:rsid w:val="005E2B03"/>
    <w:rsid w:val="005E31E2"/>
    <w:rsid w:val="005E33F7"/>
    <w:rsid w:val="005E3679"/>
    <w:rsid w:val="005E59C3"/>
    <w:rsid w:val="005E7170"/>
    <w:rsid w:val="005E7D7B"/>
    <w:rsid w:val="005F1E7C"/>
    <w:rsid w:val="005F21DE"/>
    <w:rsid w:val="005F2208"/>
    <w:rsid w:val="005F2BF8"/>
    <w:rsid w:val="005F758F"/>
    <w:rsid w:val="005F7747"/>
    <w:rsid w:val="005F7CB5"/>
    <w:rsid w:val="00600457"/>
    <w:rsid w:val="0060063A"/>
    <w:rsid w:val="0060067E"/>
    <w:rsid w:val="00600799"/>
    <w:rsid w:val="00601532"/>
    <w:rsid w:val="0060228B"/>
    <w:rsid w:val="00602306"/>
    <w:rsid w:val="006023D1"/>
    <w:rsid w:val="006025E8"/>
    <w:rsid w:val="00602C0B"/>
    <w:rsid w:val="006034F8"/>
    <w:rsid w:val="00603A2A"/>
    <w:rsid w:val="00604502"/>
    <w:rsid w:val="0060593F"/>
    <w:rsid w:val="00606176"/>
    <w:rsid w:val="006075E4"/>
    <w:rsid w:val="0061229C"/>
    <w:rsid w:val="00613EDA"/>
    <w:rsid w:val="00614474"/>
    <w:rsid w:val="00614EAB"/>
    <w:rsid w:val="00614EF7"/>
    <w:rsid w:val="0061534E"/>
    <w:rsid w:val="00620E9B"/>
    <w:rsid w:val="0062486A"/>
    <w:rsid w:val="00625C35"/>
    <w:rsid w:val="0063068E"/>
    <w:rsid w:val="00630BC8"/>
    <w:rsid w:val="006310B9"/>
    <w:rsid w:val="00631255"/>
    <w:rsid w:val="00631408"/>
    <w:rsid w:val="006326E5"/>
    <w:rsid w:val="00632823"/>
    <w:rsid w:val="00633D81"/>
    <w:rsid w:val="0063424C"/>
    <w:rsid w:val="006350EA"/>
    <w:rsid w:val="00635CF6"/>
    <w:rsid w:val="006376A6"/>
    <w:rsid w:val="00643585"/>
    <w:rsid w:val="0064377A"/>
    <w:rsid w:val="00643AB2"/>
    <w:rsid w:val="006447EF"/>
    <w:rsid w:val="0064480B"/>
    <w:rsid w:val="00644EA3"/>
    <w:rsid w:val="00646C65"/>
    <w:rsid w:val="00646EF9"/>
    <w:rsid w:val="00647517"/>
    <w:rsid w:val="006509F2"/>
    <w:rsid w:val="00651D0B"/>
    <w:rsid w:val="00651DA2"/>
    <w:rsid w:val="0065247D"/>
    <w:rsid w:val="0065315B"/>
    <w:rsid w:val="006537DB"/>
    <w:rsid w:val="00653BAE"/>
    <w:rsid w:val="006555B5"/>
    <w:rsid w:val="00662614"/>
    <w:rsid w:val="00662638"/>
    <w:rsid w:val="00663FE3"/>
    <w:rsid w:val="006640AD"/>
    <w:rsid w:val="0066572D"/>
    <w:rsid w:val="00666205"/>
    <w:rsid w:val="0066731A"/>
    <w:rsid w:val="00670F4F"/>
    <w:rsid w:val="00671D82"/>
    <w:rsid w:val="00672E1F"/>
    <w:rsid w:val="00674BBE"/>
    <w:rsid w:val="00680C66"/>
    <w:rsid w:val="0068200B"/>
    <w:rsid w:val="0068257C"/>
    <w:rsid w:val="006859A3"/>
    <w:rsid w:val="006859BF"/>
    <w:rsid w:val="00685BEE"/>
    <w:rsid w:val="00686A2F"/>
    <w:rsid w:val="00687A18"/>
    <w:rsid w:val="00687A70"/>
    <w:rsid w:val="00687E5B"/>
    <w:rsid w:val="00690209"/>
    <w:rsid w:val="00690DB9"/>
    <w:rsid w:val="00690E2C"/>
    <w:rsid w:val="006930F4"/>
    <w:rsid w:val="00693B02"/>
    <w:rsid w:val="00694580"/>
    <w:rsid w:val="00694968"/>
    <w:rsid w:val="00694A14"/>
    <w:rsid w:val="006957AC"/>
    <w:rsid w:val="00696CC1"/>
    <w:rsid w:val="00697069"/>
    <w:rsid w:val="00697858"/>
    <w:rsid w:val="006A1D0D"/>
    <w:rsid w:val="006A20A0"/>
    <w:rsid w:val="006A2E21"/>
    <w:rsid w:val="006A3AF0"/>
    <w:rsid w:val="006A4154"/>
    <w:rsid w:val="006A4C81"/>
    <w:rsid w:val="006A7A13"/>
    <w:rsid w:val="006B0CDD"/>
    <w:rsid w:val="006B180D"/>
    <w:rsid w:val="006B1A83"/>
    <w:rsid w:val="006B1F7C"/>
    <w:rsid w:val="006B3616"/>
    <w:rsid w:val="006B378F"/>
    <w:rsid w:val="006B3BB0"/>
    <w:rsid w:val="006B4464"/>
    <w:rsid w:val="006B4731"/>
    <w:rsid w:val="006B4845"/>
    <w:rsid w:val="006B58ED"/>
    <w:rsid w:val="006B6F2B"/>
    <w:rsid w:val="006C2D98"/>
    <w:rsid w:val="006C301A"/>
    <w:rsid w:val="006C39C4"/>
    <w:rsid w:val="006C3AEB"/>
    <w:rsid w:val="006C453E"/>
    <w:rsid w:val="006C4F9F"/>
    <w:rsid w:val="006C6A2F"/>
    <w:rsid w:val="006C77EA"/>
    <w:rsid w:val="006C7EE2"/>
    <w:rsid w:val="006D1CBE"/>
    <w:rsid w:val="006D32E9"/>
    <w:rsid w:val="006D393B"/>
    <w:rsid w:val="006D40B3"/>
    <w:rsid w:val="006D4EF1"/>
    <w:rsid w:val="006D541E"/>
    <w:rsid w:val="006D5CC7"/>
    <w:rsid w:val="006D5E2F"/>
    <w:rsid w:val="006D5FC3"/>
    <w:rsid w:val="006D69A0"/>
    <w:rsid w:val="006D6F5C"/>
    <w:rsid w:val="006D72FC"/>
    <w:rsid w:val="006D7958"/>
    <w:rsid w:val="006E1707"/>
    <w:rsid w:val="006E23DA"/>
    <w:rsid w:val="006E2A6E"/>
    <w:rsid w:val="006E3023"/>
    <w:rsid w:val="006E3EB6"/>
    <w:rsid w:val="006E4AA5"/>
    <w:rsid w:val="006F070C"/>
    <w:rsid w:val="006F2A84"/>
    <w:rsid w:val="006F348D"/>
    <w:rsid w:val="006F3CBB"/>
    <w:rsid w:val="006F4321"/>
    <w:rsid w:val="006F4C22"/>
    <w:rsid w:val="006F4EC2"/>
    <w:rsid w:val="006F5D64"/>
    <w:rsid w:val="006F63DC"/>
    <w:rsid w:val="006F6475"/>
    <w:rsid w:val="006F7298"/>
    <w:rsid w:val="00701528"/>
    <w:rsid w:val="00703975"/>
    <w:rsid w:val="00704D1C"/>
    <w:rsid w:val="00705F53"/>
    <w:rsid w:val="007060EF"/>
    <w:rsid w:val="007063B9"/>
    <w:rsid w:val="00707388"/>
    <w:rsid w:val="00707F06"/>
    <w:rsid w:val="00707F0C"/>
    <w:rsid w:val="00710B8A"/>
    <w:rsid w:val="00712D19"/>
    <w:rsid w:val="00713714"/>
    <w:rsid w:val="0071405E"/>
    <w:rsid w:val="00714890"/>
    <w:rsid w:val="00716170"/>
    <w:rsid w:val="00717AF8"/>
    <w:rsid w:val="00721078"/>
    <w:rsid w:val="007227E1"/>
    <w:rsid w:val="00722D7A"/>
    <w:rsid w:val="00723682"/>
    <w:rsid w:val="00723B5A"/>
    <w:rsid w:val="00724CCE"/>
    <w:rsid w:val="00724DB4"/>
    <w:rsid w:val="0072502D"/>
    <w:rsid w:val="00725929"/>
    <w:rsid w:val="007263D2"/>
    <w:rsid w:val="00726FCC"/>
    <w:rsid w:val="007276DF"/>
    <w:rsid w:val="00731ABA"/>
    <w:rsid w:val="00732EAF"/>
    <w:rsid w:val="00732EDB"/>
    <w:rsid w:val="00734508"/>
    <w:rsid w:val="00734E62"/>
    <w:rsid w:val="00736A03"/>
    <w:rsid w:val="00737BA8"/>
    <w:rsid w:val="00740398"/>
    <w:rsid w:val="00740846"/>
    <w:rsid w:val="00741330"/>
    <w:rsid w:val="00743A56"/>
    <w:rsid w:val="00744042"/>
    <w:rsid w:val="0074422A"/>
    <w:rsid w:val="00745173"/>
    <w:rsid w:val="0074550A"/>
    <w:rsid w:val="00745DF0"/>
    <w:rsid w:val="00746B36"/>
    <w:rsid w:val="00747239"/>
    <w:rsid w:val="00747293"/>
    <w:rsid w:val="00747AD1"/>
    <w:rsid w:val="00752167"/>
    <w:rsid w:val="00753223"/>
    <w:rsid w:val="00753D07"/>
    <w:rsid w:val="00754AAB"/>
    <w:rsid w:val="00754C43"/>
    <w:rsid w:val="00755A85"/>
    <w:rsid w:val="00756B67"/>
    <w:rsid w:val="00757308"/>
    <w:rsid w:val="007603D5"/>
    <w:rsid w:val="00760517"/>
    <w:rsid w:val="00760BBD"/>
    <w:rsid w:val="007610E4"/>
    <w:rsid w:val="0076263E"/>
    <w:rsid w:val="00762961"/>
    <w:rsid w:val="00762A47"/>
    <w:rsid w:val="007631F3"/>
    <w:rsid w:val="0076437D"/>
    <w:rsid w:val="00764601"/>
    <w:rsid w:val="00764A56"/>
    <w:rsid w:val="00764B8C"/>
    <w:rsid w:val="00766CE1"/>
    <w:rsid w:val="00767E3F"/>
    <w:rsid w:val="007706F0"/>
    <w:rsid w:val="00770BFE"/>
    <w:rsid w:val="00771924"/>
    <w:rsid w:val="00772862"/>
    <w:rsid w:val="00772BC6"/>
    <w:rsid w:val="0077598C"/>
    <w:rsid w:val="00776175"/>
    <w:rsid w:val="007769B7"/>
    <w:rsid w:val="007801A1"/>
    <w:rsid w:val="00780374"/>
    <w:rsid w:val="00780F00"/>
    <w:rsid w:val="007816F6"/>
    <w:rsid w:val="007823BB"/>
    <w:rsid w:val="00782BCA"/>
    <w:rsid w:val="00783570"/>
    <w:rsid w:val="0078407A"/>
    <w:rsid w:val="00784F1A"/>
    <w:rsid w:val="007852EB"/>
    <w:rsid w:val="00787281"/>
    <w:rsid w:val="00787575"/>
    <w:rsid w:val="00793578"/>
    <w:rsid w:val="00793B85"/>
    <w:rsid w:val="0079408C"/>
    <w:rsid w:val="00795F03"/>
    <w:rsid w:val="007A02B2"/>
    <w:rsid w:val="007A0570"/>
    <w:rsid w:val="007A09C1"/>
    <w:rsid w:val="007A0BA1"/>
    <w:rsid w:val="007A0DA2"/>
    <w:rsid w:val="007A1696"/>
    <w:rsid w:val="007A3026"/>
    <w:rsid w:val="007A3BB9"/>
    <w:rsid w:val="007A477A"/>
    <w:rsid w:val="007A55FA"/>
    <w:rsid w:val="007A5742"/>
    <w:rsid w:val="007A58F2"/>
    <w:rsid w:val="007A5BD3"/>
    <w:rsid w:val="007A5C6F"/>
    <w:rsid w:val="007A5C9A"/>
    <w:rsid w:val="007A626C"/>
    <w:rsid w:val="007A7293"/>
    <w:rsid w:val="007B0F9A"/>
    <w:rsid w:val="007B1911"/>
    <w:rsid w:val="007B2423"/>
    <w:rsid w:val="007B2FC6"/>
    <w:rsid w:val="007B37A9"/>
    <w:rsid w:val="007B3FDA"/>
    <w:rsid w:val="007B4330"/>
    <w:rsid w:val="007B5525"/>
    <w:rsid w:val="007B7561"/>
    <w:rsid w:val="007B79EE"/>
    <w:rsid w:val="007C1414"/>
    <w:rsid w:val="007C1584"/>
    <w:rsid w:val="007C348C"/>
    <w:rsid w:val="007C3A49"/>
    <w:rsid w:val="007C4899"/>
    <w:rsid w:val="007C48C4"/>
    <w:rsid w:val="007D106E"/>
    <w:rsid w:val="007D1808"/>
    <w:rsid w:val="007D27C6"/>
    <w:rsid w:val="007D2847"/>
    <w:rsid w:val="007D2A78"/>
    <w:rsid w:val="007D30A9"/>
    <w:rsid w:val="007D44D5"/>
    <w:rsid w:val="007D4E73"/>
    <w:rsid w:val="007D6FB9"/>
    <w:rsid w:val="007D79C1"/>
    <w:rsid w:val="007D7C56"/>
    <w:rsid w:val="007E28C7"/>
    <w:rsid w:val="007E2C88"/>
    <w:rsid w:val="007E37B1"/>
    <w:rsid w:val="007E436B"/>
    <w:rsid w:val="007E4835"/>
    <w:rsid w:val="007E5AD4"/>
    <w:rsid w:val="007E6448"/>
    <w:rsid w:val="007E71A9"/>
    <w:rsid w:val="007E7D3C"/>
    <w:rsid w:val="007F0315"/>
    <w:rsid w:val="007F0CA8"/>
    <w:rsid w:val="007F28BF"/>
    <w:rsid w:val="007F3969"/>
    <w:rsid w:val="007F409A"/>
    <w:rsid w:val="007F44CD"/>
    <w:rsid w:val="007F6617"/>
    <w:rsid w:val="007F70CB"/>
    <w:rsid w:val="007F715E"/>
    <w:rsid w:val="007F76D9"/>
    <w:rsid w:val="007F7950"/>
    <w:rsid w:val="007F7D30"/>
    <w:rsid w:val="00801078"/>
    <w:rsid w:val="00801E74"/>
    <w:rsid w:val="00801EE4"/>
    <w:rsid w:val="008021EA"/>
    <w:rsid w:val="00802E3E"/>
    <w:rsid w:val="00803526"/>
    <w:rsid w:val="00804E7E"/>
    <w:rsid w:val="00805B43"/>
    <w:rsid w:val="008061CE"/>
    <w:rsid w:val="008061D5"/>
    <w:rsid w:val="00810DA7"/>
    <w:rsid w:val="00812392"/>
    <w:rsid w:val="0081374A"/>
    <w:rsid w:val="008138D9"/>
    <w:rsid w:val="00813A1A"/>
    <w:rsid w:val="0081433E"/>
    <w:rsid w:val="00814778"/>
    <w:rsid w:val="0081588C"/>
    <w:rsid w:val="00815924"/>
    <w:rsid w:val="0081607B"/>
    <w:rsid w:val="00816705"/>
    <w:rsid w:val="0081794D"/>
    <w:rsid w:val="00821086"/>
    <w:rsid w:val="00822051"/>
    <w:rsid w:val="00822E43"/>
    <w:rsid w:val="00822F9D"/>
    <w:rsid w:val="00823B47"/>
    <w:rsid w:val="00827844"/>
    <w:rsid w:val="0083277F"/>
    <w:rsid w:val="00833289"/>
    <w:rsid w:val="00834038"/>
    <w:rsid w:val="00834114"/>
    <w:rsid w:val="00834CC5"/>
    <w:rsid w:val="00835590"/>
    <w:rsid w:val="00836FA8"/>
    <w:rsid w:val="0084178A"/>
    <w:rsid w:val="0084187E"/>
    <w:rsid w:val="00842398"/>
    <w:rsid w:val="00842FCA"/>
    <w:rsid w:val="00843FDB"/>
    <w:rsid w:val="00846841"/>
    <w:rsid w:val="00847177"/>
    <w:rsid w:val="00847D1C"/>
    <w:rsid w:val="008520BF"/>
    <w:rsid w:val="00852BB8"/>
    <w:rsid w:val="008533BA"/>
    <w:rsid w:val="00853D1B"/>
    <w:rsid w:val="00854DE6"/>
    <w:rsid w:val="00855978"/>
    <w:rsid w:val="00856354"/>
    <w:rsid w:val="0085757E"/>
    <w:rsid w:val="00857646"/>
    <w:rsid w:val="00860B11"/>
    <w:rsid w:val="00861053"/>
    <w:rsid w:val="008621CE"/>
    <w:rsid w:val="0086360B"/>
    <w:rsid w:val="0086496F"/>
    <w:rsid w:val="00866A16"/>
    <w:rsid w:val="00870433"/>
    <w:rsid w:val="00870899"/>
    <w:rsid w:val="00870DF4"/>
    <w:rsid w:val="00871037"/>
    <w:rsid w:val="00871A94"/>
    <w:rsid w:val="008721E8"/>
    <w:rsid w:val="00872293"/>
    <w:rsid w:val="00873301"/>
    <w:rsid w:val="008735AF"/>
    <w:rsid w:val="008758C7"/>
    <w:rsid w:val="00875D3C"/>
    <w:rsid w:val="008768C8"/>
    <w:rsid w:val="00877955"/>
    <w:rsid w:val="00877A89"/>
    <w:rsid w:val="00877AB7"/>
    <w:rsid w:val="0088014D"/>
    <w:rsid w:val="00882149"/>
    <w:rsid w:val="00883BCA"/>
    <w:rsid w:val="00884D73"/>
    <w:rsid w:val="00884F27"/>
    <w:rsid w:val="0088571F"/>
    <w:rsid w:val="00885DD7"/>
    <w:rsid w:val="0088611F"/>
    <w:rsid w:val="008874F5"/>
    <w:rsid w:val="00887C47"/>
    <w:rsid w:val="00890596"/>
    <w:rsid w:val="00890621"/>
    <w:rsid w:val="00890EE9"/>
    <w:rsid w:val="0089195B"/>
    <w:rsid w:val="00892CEB"/>
    <w:rsid w:val="00894636"/>
    <w:rsid w:val="00894677"/>
    <w:rsid w:val="00895B46"/>
    <w:rsid w:val="00895F77"/>
    <w:rsid w:val="00896314"/>
    <w:rsid w:val="0089642F"/>
    <w:rsid w:val="00896CE2"/>
    <w:rsid w:val="00897BD4"/>
    <w:rsid w:val="008A05B5"/>
    <w:rsid w:val="008A08E8"/>
    <w:rsid w:val="008A2205"/>
    <w:rsid w:val="008A35F2"/>
    <w:rsid w:val="008A6206"/>
    <w:rsid w:val="008A6680"/>
    <w:rsid w:val="008A66AC"/>
    <w:rsid w:val="008A7DCF"/>
    <w:rsid w:val="008B0755"/>
    <w:rsid w:val="008B0CA2"/>
    <w:rsid w:val="008B13FB"/>
    <w:rsid w:val="008B180E"/>
    <w:rsid w:val="008B333C"/>
    <w:rsid w:val="008B72FA"/>
    <w:rsid w:val="008B7A4C"/>
    <w:rsid w:val="008B7BE8"/>
    <w:rsid w:val="008C00BE"/>
    <w:rsid w:val="008C2729"/>
    <w:rsid w:val="008C2E28"/>
    <w:rsid w:val="008C3B2A"/>
    <w:rsid w:val="008C5A6F"/>
    <w:rsid w:val="008C7D08"/>
    <w:rsid w:val="008D111B"/>
    <w:rsid w:val="008D25F4"/>
    <w:rsid w:val="008D3647"/>
    <w:rsid w:val="008D36EB"/>
    <w:rsid w:val="008D3FC7"/>
    <w:rsid w:val="008D412A"/>
    <w:rsid w:val="008D4A0E"/>
    <w:rsid w:val="008D5678"/>
    <w:rsid w:val="008D56B5"/>
    <w:rsid w:val="008D5752"/>
    <w:rsid w:val="008D6DE9"/>
    <w:rsid w:val="008D7535"/>
    <w:rsid w:val="008D7606"/>
    <w:rsid w:val="008D7671"/>
    <w:rsid w:val="008D7817"/>
    <w:rsid w:val="008E086F"/>
    <w:rsid w:val="008E21C6"/>
    <w:rsid w:val="008E3819"/>
    <w:rsid w:val="008E43A9"/>
    <w:rsid w:val="008E5569"/>
    <w:rsid w:val="008E7114"/>
    <w:rsid w:val="008F0076"/>
    <w:rsid w:val="008F0813"/>
    <w:rsid w:val="008F2186"/>
    <w:rsid w:val="008F3DE5"/>
    <w:rsid w:val="008F549E"/>
    <w:rsid w:val="009004B4"/>
    <w:rsid w:val="00900CA2"/>
    <w:rsid w:val="00900CB2"/>
    <w:rsid w:val="00900E59"/>
    <w:rsid w:val="009039BC"/>
    <w:rsid w:val="0090416C"/>
    <w:rsid w:val="009054C7"/>
    <w:rsid w:val="009064BB"/>
    <w:rsid w:val="00906F23"/>
    <w:rsid w:val="00910CDA"/>
    <w:rsid w:val="00912F34"/>
    <w:rsid w:val="0091369C"/>
    <w:rsid w:val="00913930"/>
    <w:rsid w:val="00914BD8"/>
    <w:rsid w:val="00914D7B"/>
    <w:rsid w:val="00915432"/>
    <w:rsid w:val="009168E5"/>
    <w:rsid w:val="0092194C"/>
    <w:rsid w:val="00924A89"/>
    <w:rsid w:val="009262D3"/>
    <w:rsid w:val="00930668"/>
    <w:rsid w:val="0093180A"/>
    <w:rsid w:val="00931EA1"/>
    <w:rsid w:val="0093281E"/>
    <w:rsid w:val="00932EF8"/>
    <w:rsid w:val="00933F15"/>
    <w:rsid w:val="00937081"/>
    <w:rsid w:val="00937B8E"/>
    <w:rsid w:val="00937BB8"/>
    <w:rsid w:val="00937C46"/>
    <w:rsid w:val="00940B1E"/>
    <w:rsid w:val="009428E7"/>
    <w:rsid w:val="00943468"/>
    <w:rsid w:val="0094617D"/>
    <w:rsid w:val="00946F3F"/>
    <w:rsid w:val="009473BF"/>
    <w:rsid w:val="009507FA"/>
    <w:rsid w:val="009512C4"/>
    <w:rsid w:val="00952BF7"/>
    <w:rsid w:val="00952D83"/>
    <w:rsid w:val="009549C8"/>
    <w:rsid w:val="009559CA"/>
    <w:rsid w:val="00961BEE"/>
    <w:rsid w:val="009647BC"/>
    <w:rsid w:val="009658CA"/>
    <w:rsid w:val="009658F2"/>
    <w:rsid w:val="00966B40"/>
    <w:rsid w:val="00972217"/>
    <w:rsid w:val="009734CA"/>
    <w:rsid w:val="00973A32"/>
    <w:rsid w:val="00975852"/>
    <w:rsid w:val="009761A4"/>
    <w:rsid w:val="00976D59"/>
    <w:rsid w:val="0097729C"/>
    <w:rsid w:val="00977ED9"/>
    <w:rsid w:val="009800E2"/>
    <w:rsid w:val="0098012A"/>
    <w:rsid w:val="009803E7"/>
    <w:rsid w:val="00981AF2"/>
    <w:rsid w:val="009842E4"/>
    <w:rsid w:val="00985427"/>
    <w:rsid w:val="009866D6"/>
    <w:rsid w:val="00986EC5"/>
    <w:rsid w:val="009877EA"/>
    <w:rsid w:val="009902D7"/>
    <w:rsid w:val="00990BB2"/>
    <w:rsid w:val="00990C4F"/>
    <w:rsid w:val="00991264"/>
    <w:rsid w:val="00992677"/>
    <w:rsid w:val="00993C79"/>
    <w:rsid w:val="0099546A"/>
    <w:rsid w:val="00995EB5"/>
    <w:rsid w:val="00996AD6"/>
    <w:rsid w:val="00996D99"/>
    <w:rsid w:val="00997B03"/>
    <w:rsid w:val="009A0890"/>
    <w:rsid w:val="009A0A2D"/>
    <w:rsid w:val="009A10F8"/>
    <w:rsid w:val="009A19FC"/>
    <w:rsid w:val="009A3C61"/>
    <w:rsid w:val="009A438E"/>
    <w:rsid w:val="009A54CD"/>
    <w:rsid w:val="009A5E66"/>
    <w:rsid w:val="009A6FC8"/>
    <w:rsid w:val="009B13B5"/>
    <w:rsid w:val="009B50E0"/>
    <w:rsid w:val="009B6148"/>
    <w:rsid w:val="009C0AB9"/>
    <w:rsid w:val="009C0F77"/>
    <w:rsid w:val="009C3026"/>
    <w:rsid w:val="009C3BE1"/>
    <w:rsid w:val="009C5BF3"/>
    <w:rsid w:val="009C5C04"/>
    <w:rsid w:val="009C5EB0"/>
    <w:rsid w:val="009C5F4B"/>
    <w:rsid w:val="009D0550"/>
    <w:rsid w:val="009D0E5B"/>
    <w:rsid w:val="009D195A"/>
    <w:rsid w:val="009D2BC8"/>
    <w:rsid w:val="009D4803"/>
    <w:rsid w:val="009D4D8E"/>
    <w:rsid w:val="009D5F72"/>
    <w:rsid w:val="009D6404"/>
    <w:rsid w:val="009D794D"/>
    <w:rsid w:val="009D7B98"/>
    <w:rsid w:val="009D7D14"/>
    <w:rsid w:val="009E14E1"/>
    <w:rsid w:val="009E2665"/>
    <w:rsid w:val="009E5CE5"/>
    <w:rsid w:val="009E6A04"/>
    <w:rsid w:val="009E6B33"/>
    <w:rsid w:val="009E6E68"/>
    <w:rsid w:val="009E6FA7"/>
    <w:rsid w:val="009F0BC5"/>
    <w:rsid w:val="009F4C4F"/>
    <w:rsid w:val="009F4FAE"/>
    <w:rsid w:val="009F54A5"/>
    <w:rsid w:val="009F5D75"/>
    <w:rsid w:val="009F6F7B"/>
    <w:rsid w:val="009F73C0"/>
    <w:rsid w:val="00A000C2"/>
    <w:rsid w:val="00A00699"/>
    <w:rsid w:val="00A02689"/>
    <w:rsid w:val="00A04F1A"/>
    <w:rsid w:val="00A05132"/>
    <w:rsid w:val="00A0557B"/>
    <w:rsid w:val="00A05950"/>
    <w:rsid w:val="00A05B2A"/>
    <w:rsid w:val="00A05E01"/>
    <w:rsid w:val="00A05E3A"/>
    <w:rsid w:val="00A06634"/>
    <w:rsid w:val="00A07416"/>
    <w:rsid w:val="00A11404"/>
    <w:rsid w:val="00A120BD"/>
    <w:rsid w:val="00A14CCB"/>
    <w:rsid w:val="00A152D8"/>
    <w:rsid w:val="00A153F8"/>
    <w:rsid w:val="00A20451"/>
    <w:rsid w:val="00A21143"/>
    <w:rsid w:val="00A2301B"/>
    <w:rsid w:val="00A23BD6"/>
    <w:rsid w:val="00A2583D"/>
    <w:rsid w:val="00A2621B"/>
    <w:rsid w:val="00A26C7D"/>
    <w:rsid w:val="00A27D14"/>
    <w:rsid w:val="00A31322"/>
    <w:rsid w:val="00A31682"/>
    <w:rsid w:val="00A327A1"/>
    <w:rsid w:val="00A32CC6"/>
    <w:rsid w:val="00A34939"/>
    <w:rsid w:val="00A365F6"/>
    <w:rsid w:val="00A374E6"/>
    <w:rsid w:val="00A3757B"/>
    <w:rsid w:val="00A40EF3"/>
    <w:rsid w:val="00A41B68"/>
    <w:rsid w:val="00A44612"/>
    <w:rsid w:val="00A450E1"/>
    <w:rsid w:val="00A50C04"/>
    <w:rsid w:val="00A51BB7"/>
    <w:rsid w:val="00A5263F"/>
    <w:rsid w:val="00A5316A"/>
    <w:rsid w:val="00A531F6"/>
    <w:rsid w:val="00A53A1C"/>
    <w:rsid w:val="00A53FCF"/>
    <w:rsid w:val="00A546DF"/>
    <w:rsid w:val="00A565D0"/>
    <w:rsid w:val="00A5680B"/>
    <w:rsid w:val="00A60A62"/>
    <w:rsid w:val="00A61F76"/>
    <w:rsid w:val="00A636DF"/>
    <w:rsid w:val="00A64FBC"/>
    <w:rsid w:val="00A652B4"/>
    <w:rsid w:val="00A6568D"/>
    <w:rsid w:val="00A6601B"/>
    <w:rsid w:val="00A6652F"/>
    <w:rsid w:val="00A669C4"/>
    <w:rsid w:val="00A67849"/>
    <w:rsid w:val="00A67928"/>
    <w:rsid w:val="00A702D0"/>
    <w:rsid w:val="00A7031B"/>
    <w:rsid w:val="00A70881"/>
    <w:rsid w:val="00A70E3E"/>
    <w:rsid w:val="00A71787"/>
    <w:rsid w:val="00A73727"/>
    <w:rsid w:val="00A73A2E"/>
    <w:rsid w:val="00A747E1"/>
    <w:rsid w:val="00A74FFB"/>
    <w:rsid w:val="00A75CE4"/>
    <w:rsid w:val="00A81A6D"/>
    <w:rsid w:val="00A824F6"/>
    <w:rsid w:val="00A84E6D"/>
    <w:rsid w:val="00A87CDF"/>
    <w:rsid w:val="00A87F37"/>
    <w:rsid w:val="00A90296"/>
    <w:rsid w:val="00A91A90"/>
    <w:rsid w:val="00A92B65"/>
    <w:rsid w:val="00A9370F"/>
    <w:rsid w:val="00A93ABA"/>
    <w:rsid w:val="00A94022"/>
    <w:rsid w:val="00A94547"/>
    <w:rsid w:val="00A95CF8"/>
    <w:rsid w:val="00A95F9F"/>
    <w:rsid w:val="00A96674"/>
    <w:rsid w:val="00A972D1"/>
    <w:rsid w:val="00A97AA6"/>
    <w:rsid w:val="00A97B52"/>
    <w:rsid w:val="00AA0C07"/>
    <w:rsid w:val="00AA2513"/>
    <w:rsid w:val="00AA2D10"/>
    <w:rsid w:val="00AA2F57"/>
    <w:rsid w:val="00AA458A"/>
    <w:rsid w:val="00AA529E"/>
    <w:rsid w:val="00AA5E6B"/>
    <w:rsid w:val="00AA71D5"/>
    <w:rsid w:val="00AB0340"/>
    <w:rsid w:val="00AB2639"/>
    <w:rsid w:val="00AB26F2"/>
    <w:rsid w:val="00AB36A5"/>
    <w:rsid w:val="00AB499F"/>
    <w:rsid w:val="00AB5950"/>
    <w:rsid w:val="00AB6715"/>
    <w:rsid w:val="00AB6A5C"/>
    <w:rsid w:val="00AC0EB6"/>
    <w:rsid w:val="00AC3EA8"/>
    <w:rsid w:val="00AC539D"/>
    <w:rsid w:val="00AD04C9"/>
    <w:rsid w:val="00AD118B"/>
    <w:rsid w:val="00AD1279"/>
    <w:rsid w:val="00AD1F99"/>
    <w:rsid w:val="00AD2B1B"/>
    <w:rsid w:val="00AD4361"/>
    <w:rsid w:val="00AD4A04"/>
    <w:rsid w:val="00AD4C8F"/>
    <w:rsid w:val="00AD6938"/>
    <w:rsid w:val="00AD6FA4"/>
    <w:rsid w:val="00AD6FB9"/>
    <w:rsid w:val="00AE0DB6"/>
    <w:rsid w:val="00AE22C3"/>
    <w:rsid w:val="00AE4108"/>
    <w:rsid w:val="00AE4321"/>
    <w:rsid w:val="00AE6350"/>
    <w:rsid w:val="00AE653A"/>
    <w:rsid w:val="00AE7923"/>
    <w:rsid w:val="00AF08B7"/>
    <w:rsid w:val="00AF20B2"/>
    <w:rsid w:val="00AF49A6"/>
    <w:rsid w:val="00AF6BB0"/>
    <w:rsid w:val="00AF7DE2"/>
    <w:rsid w:val="00B00201"/>
    <w:rsid w:val="00B00F0E"/>
    <w:rsid w:val="00B019BE"/>
    <w:rsid w:val="00B01A8F"/>
    <w:rsid w:val="00B02B89"/>
    <w:rsid w:val="00B02BA4"/>
    <w:rsid w:val="00B035DB"/>
    <w:rsid w:val="00B03918"/>
    <w:rsid w:val="00B03FA5"/>
    <w:rsid w:val="00B0402C"/>
    <w:rsid w:val="00B04713"/>
    <w:rsid w:val="00B0500C"/>
    <w:rsid w:val="00B066B3"/>
    <w:rsid w:val="00B06802"/>
    <w:rsid w:val="00B071B3"/>
    <w:rsid w:val="00B07670"/>
    <w:rsid w:val="00B07E39"/>
    <w:rsid w:val="00B1000B"/>
    <w:rsid w:val="00B101E8"/>
    <w:rsid w:val="00B108D7"/>
    <w:rsid w:val="00B10F68"/>
    <w:rsid w:val="00B11006"/>
    <w:rsid w:val="00B1187E"/>
    <w:rsid w:val="00B11BD4"/>
    <w:rsid w:val="00B1208B"/>
    <w:rsid w:val="00B12139"/>
    <w:rsid w:val="00B12198"/>
    <w:rsid w:val="00B1282A"/>
    <w:rsid w:val="00B13054"/>
    <w:rsid w:val="00B1490A"/>
    <w:rsid w:val="00B17856"/>
    <w:rsid w:val="00B2173B"/>
    <w:rsid w:val="00B217E9"/>
    <w:rsid w:val="00B221B7"/>
    <w:rsid w:val="00B25001"/>
    <w:rsid w:val="00B2617E"/>
    <w:rsid w:val="00B2656F"/>
    <w:rsid w:val="00B26599"/>
    <w:rsid w:val="00B27282"/>
    <w:rsid w:val="00B30349"/>
    <w:rsid w:val="00B328DD"/>
    <w:rsid w:val="00B32CA7"/>
    <w:rsid w:val="00B32CF8"/>
    <w:rsid w:val="00B338CE"/>
    <w:rsid w:val="00B33E4F"/>
    <w:rsid w:val="00B3563B"/>
    <w:rsid w:val="00B37941"/>
    <w:rsid w:val="00B40108"/>
    <w:rsid w:val="00B40E47"/>
    <w:rsid w:val="00B417E6"/>
    <w:rsid w:val="00B42C59"/>
    <w:rsid w:val="00B43AE7"/>
    <w:rsid w:val="00B43F83"/>
    <w:rsid w:val="00B44572"/>
    <w:rsid w:val="00B4582A"/>
    <w:rsid w:val="00B458A7"/>
    <w:rsid w:val="00B46A5C"/>
    <w:rsid w:val="00B5002D"/>
    <w:rsid w:val="00B51746"/>
    <w:rsid w:val="00B51A50"/>
    <w:rsid w:val="00B51A78"/>
    <w:rsid w:val="00B52BA0"/>
    <w:rsid w:val="00B53175"/>
    <w:rsid w:val="00B551F3"/>
    <w:rsid w:val="00B5578E"/>
    <w:rsid w:val="00B55836"/>
    <w:rsid w:val="00B57508"/>
    <w:rsid w:val="00B57ADB"/>
    <w:rsid w:val="00B618A9"/>
    <w:rsid w:val="00B63AC0"/>
    <w:rsid w:val="00B646B4"/>
    <w:rsid w:val="00B658C3"/>
    <w:rsid w:val="00B65FE0"/>
    <w:rsid w:val="00B6631A"/>
    <w:rsid w:val="00B66812"/>
    <w:rsid w:val="00B66A86"/>
    <w:rsid w:val="00B67EFE"/>
    <w:rsid w:val="00B70A04"/>
    <w:rsid w:val="00B71145"/>
    <w:rsid w:val="00B72CF2"/>
    <w:rsid w:val="00B7436D"/>
    <w:rsid w:val="00B75556"/>
    <w:rsid w:val="00B757EE"/>
    <w:rsid w:val="00B7659D"/>
    <w:rsid w:val="00B8033E"/>
    <w:rsid w:val="00B8134C"/>
    <w:rsid w:val="00B81E85"/>
    <w:rsid w:val="00B8294F"/>
    <w:rsid w:val="00B83BC5"/>
    <w:rsid w:val="00B85665"/>
    <w:rsid w:val="00B86F3F"/>
    <w:rsid w:val="00B924CC"/>
    <w:rsid w:val="00B94298"/>
    <w:rsid w:val="00B95328"/>
    <w:rsid w:val="00B964A2"/>
    <w:rsid w:val="00B969D2"/>
    <w:rsid w:val="00B96DCA"/>
    <w:rsid w:val="00B97F57"/>
    <w:rsid w:val="00BA069F"/>
    <w:rsid w:val="00BA06BE"/>
    <w:rsid w:val="00BA1655"/>
    <w:rsid w:val="00BA1ACD"/>
    <w:rsid w:val="00BA3BCB"/>
    <w:rsid w:val="00BA5505"/>
    <w:rsid w:val="00BB0F00"/>
    <w:rsid w:val="00BB1E27"/>
    <w:rsid w:val="00BB258C"/>
    <w:rsid w:val="00BB2B4F"/>
    <w:rsid w:val="00BB5905"/>
    <w:rsid w:val="00BB6A62"/>
    <w:rsid w:val="00BB6E50"/>
    <w:rsid w:val="00BC0020"/>
    <w:rsid w:val="00BC0AB8"/>
    <w:rsid w:val="00BC1093"/>
    <w:rsid w:val="00BC285A"/>
    <w:rsid w:val="00BC2BA7"/>
    <w:rsid w:val="00BC2E7E"/>
    <w:rsid w:val="00BC3061"/>
    <w:rsid w:val="00BC33A4"/>
    <w:rsid w:val="00BC4341"/>
    <w:rsid w:val="00BC607D"/>
    <w:rsid w:val="00BC60A4"/>
    <w:rsid w:val="00BC73AE"/>
    <w:rsid w:val="00BD05E9"/>
    <w:rsid w:val="00BD1F3F"/>
    <w:rsid w:val="00BD2119"/>
    <w:rsid w:val="00BD24C2"/>
    <w:rsid w:val="00BD3DF4"/>
    <w:rsid w:val="00BD4CEB"/>
    <w:rsid w:val="00BD5750"/>
    <w:rsid w:val="00BD6794"/>
    <w:rsid w:val="00BD691E"/>
    <w:rsid w:val="00BE2AD7"/>
    <w:rsid w:val="00BE3198"/>
    <w:rsid w:val="00BE372F"/>
    <w:rsid w:val="00BE389F"/>
    <w:rsid w:val="00BE4B36"/>
    <w:rsid w:val="00BE5566"/>
    <w:rsid w:val="00BE60F1"/>
    <w:rsid w:val="00BE6F80"/>
    <w:rsid w:val="00BE7AE6"/>
    <w:rsid w:val="00BF0416"/>
    <w:rsid w:val="00BF0611"/>
    <w:rsid w:val="00BF14B7"/>
    <w:rsid w:val="00BF35F0"/>
    <w:rsid w:val="00BF4309"/>
    <w:rsid w:val="00BF4CEB"/>
    <w:rsid w:val="00BF4E67"/>
    <w:rsid w:val="00BF6475"/>
    <w:rsid w:val="00BF7B8E"/>
    <w:rsid w:val="00C00741"/>
    <w:rsid w:val="00C00E07"/>
    <w:rsid w:val="00C01B61"/>
    <w:rsid w:val="00C03112"/>
    <w:rsid w:val="00C031E2"/>
    <w:rsid w:val="00C04E9F"/>
    <w:rsid w:val="00C066EB"/>
    <w:rsid w:val="00C078EA"/>
    <w:rsid w:val="00C10420"/>
    <w:rsid w:val="00C13562"/>
    <w:rsid w:val="00C2070F"/>
    <w:rsid w:val="00C209D6"/>
    <w:rsid w:val="00C217C0"/>
    <w:rsid w:val="00C2431E"/>
    <w:rsid w:val="00C2555F"/>
    <w:rsid w:val="00C25CF6"/>
    <w:rsid w:val="00C25E67"/>
    <w:rsid w:val="00C2625A"/>
    <w:rsid w:val="00C26869"/>
    <w:rsid w:val="00C31C12"/>
    <w:rsid w:val="00C31DE0"/>
    <w:rsid w:val="00C340B2"/>
    <w:rsid w:val="00C35F8C"/>
    <w:rsid w:val="00C375DD"/>
    <w:rsid w:val="00C40514"/>
    <w:rsid w:val="00C41473"/>
    <w:rsid w:val="00C42AE0"/>
    <w:rsid w:val="00C44697"/>
    <w:rsid w:val="00C44AAE"/>
    <w:rsid w:val="00C45226"/>
    <w:rsid w:val="00C45D84"/>
    <w:rsid w:val="00C46E80"/>
    <w:rsid w:val="00C50023"/>
    <w:rsid w:val="00C50A59"/>
    <w:rsid w:val="00C515A2"/>
    <w:rsid w:val="00C51C2A"/>
    <w:rsid w:val="00C51D8D"/>
    <w:rsid w:val="00C520AD"/>
    <w:rsid w:val="00C5272C"/>
    <w:rsid w:val="00C52987"/>
    <w:rsid w:val="00C54203"/>
    <w:rsid w:val="00C54640"/>
    <w:rsid w:val="00C61374"/>
    <w:rsid w:val="00C621CF"/>
    <w:rsid w:val="00C621E3"/>
    <w:rsid w:val="00C6226B"/>
    <w:rsid w:val="00C709E8"/>
    <w:rsid w:val="00C7235A"/>
    <w:rsid w:val="00C726D5"/>
    <w:rsid w:val="00C727E4"/>
    <w:rsid w:val="00C72FBA"/>
    <w:rsid w:val="00C753EC"/>
    <w:rsid w:val="00C758AF"/>
    <w:rsid w:val="00C764FA"/>
    <w:rsid w:val="00C77ED0"/>
    <w:rsid w:val="00C8030D"/>
    <w:rsid w:val="00C808D5"/>
    <w:rsid w:val="00C80CEF"/>
    <w:rsid w:val="00C80E1E"/>
    <w:rsid w:val="00C826DC"/>
    <w:rsid w:val="00C8297D"/>
    <w:rsid w:val="00C82C80"/>
    <w:rsid w:val="00C83083"/>
    <w:rsid w:val="00C831F3"/>
    <w:rsid w:val="00C83893"/>
    <w:rsid w:val="00C838D7"/>
    <w:rsid w:val="00C844AE"/>
    <w:rsid w:val="00C84D88"/>
    <w:rsid w:val="00C8592F"/>
    <w:rsid w:val="00C86435"/>
    <w:rsid w:val="00C86A1D"/>
    <w:rsid w:val="00C86E22"/>
    <w:rsid w:val="00C86FBA"/>
    <w:rsid w:val="00C87EB1"/>
    <w:rsid w:val="00C9032B"/>
    <w:rsid w:val="00C91988"/>
    <w:rsid w:val="00C91A3D"/>
    <w:rsid w:val="00C929FE"/>
    <w:rsid w:val="00C933A0"/>
    <w:rsid w:val="00C9459F"/>
    <w:rsid w:val="00C94896"/>
    <w:rsid w:val="00C96360"/>
    <w:rsid w:val="00C96937"/>
    <w:rsid w:val="00CA08F8"/>
    <w:rsid w:val="00CA09E3"/>
    <w:rsid w:val="00CA3DAE"/>
    <w:rsid w:val="00CA46BD"/>
    <w:rsid w:val="00CA4715"/>
    <w:rsid w:val="00CB0FCE"/>
    <w:rsid w:val="00CB1886"/>
    <w:rsid w:val="00CB25DA"/>
    <w:rsid w:val="00CB3C90"/>
    <w:rsid w:val="00CB4837"/>
    <w:rsid w:val="00CB4EB6"/>
    <w:rsid w:val="00CB5D14"/>
    <w:rsid w:val="00CB689D"/>
    <w:rsid w:val="00CB6938"/>
    <w:rsid w:val="00CB7A30"/>
    <w:rsid w:val="00CC09E5"/>
    <w:rsid w:val="00CC09ED"/>
    <w:rsid w:val="00CC1CBB"/>
    <w:rsid w:val="00CC2C58"/>
    <w:rsid w:val="00CC54FE"/>
    <w:rsid w:val="00CC5C32"/>
    <w:rsid w:val="00CC6AF3"/>
    <w:rsid w:val="00CC77F1"/>
    <w:rsid w:val="00CD0117"/>
    <w:rsid w:val="00CD0A77"/>
    <w:rsid w:val="00CD1C33"/>
    <w:rsid w:val="00CD20EC"/>
    <w:rsid w:val="00CD31D7"/>
    <w:rsid w:val="00CD36A6"/>
    <w:rsid w:val="00CD39B2"/>
    <w:rsid w:val="00CD3CA2"/>
    <w:rsid w:val="00CD5443"/>
    <w:rsid w:val="00CD5826"/>
    <w:rsid w:val="00CD5C46"/>
    <w:rsid w:val="00CD6298"/>
    <w:rsid w:val="00CD6314"/>
    <w:rsid w:val="00CD6B01"/>
    <w:rsid w:val="00CD6DE7"/>
    <w:rsid w:val="00CE091A"/>
    <w:rsid w:val="00CE5D15"/>
    <w:rsid w:val="00CE7084"/>
    <w:rsid w:val="00CE76E8"/>
    <w:rsid w:val="00CF239D"/>
    <w:rsid w:val="00CF37F1"/>
    <w:rsid w:val="00CF4D6B"/>
    <w:rsid w:val="00CF62C2"/>
    <w:rsid w:val="00D000BF"/>
    <w:rsid w:val="00D0038E"/>
    <w:rsid w:val="00D0449D"/>
    <w:rsid w:val="00D0603B"/>
    <w:rsid w:val="00D067D9"/>
    <w:rsid w:val="00D1167C"/>
    <w:rsid w:val="00D12747"/>
    <w:rsid w:val="00D13B97"/>
    <w:rsid w:val="00D1407B"/>
    <w:rsid w:val="00D1503D"/>
    <w:rsid w:val="00D15AAC"/>
    <w:rsid w:val="00D163E6"/>
    <w:rsid w:val="00D166DF"/>
    <w:rsid w:val="00D20725"/>
    <w:rsid w:val="00D20DCB"/>
    <w:rsid w:val="00D21686"/>
    <w:rsid w:val="00D22E61"/>
    <w:rsid w:val="00D233AD"/>
    <w:rsid w:val="00D25294"/>
    <w:rsid w:val="00D30580"/>
    <w:rsid w:val="00D322DB"/>
    <w:rsid w:val="00D32BD8"/>
    <w:rsid w:val="00D34E19"/>
    <w:rsid w:val="00D35146"/>
    <w:rsid w:val="00D368D4"/>
    <w:rsid w:val="00D37204"/>
    <w:rsid w:val="00D374E6"/>
    <w:rsid w:val="00D4010C"/>
    <w:rsid w:val="00D424AE"/>
    <w:rsid w:val="00D44153"/>
    <w:rsid w:val="00D442FA"/>
    <w:rsid w:val="00D45F6C"/>
    <w:rsid w:val="00D463BF"/>
    <w:rsid w:val="00D47439"/>
    <w:rsid w:val="00D47FCD"/>
    <w:rsid w:val="00D50669"/>
    <w:rsid w:val="00D506A6"/>
    <w:rsid w:val="00D50F8A"/>
    <w:rsid w:val="00D52293"/>
    <w:rsid w:val="00D529EE"/>
    <w:rsid w:val="00D52F3E"/>
    <w:rsid w:val="00D53F06"/>
    <w:rsid w:val="00D542C0"/>
    <w:rsid w:val="00D56985"/>
    <w:rsid w:val="00D571F3"/>
    <w:rsid w:val="00D572B6"/>
    <w:rsid w:val="00D57604"/>
    <w:rsid w:val="00D57EC2"/>
    <w:rsid w:val="00D60326"/>
    <w:rsid w:val="00D609C4"/>
    <w:rsid w:val="00D6111A"/>
    <w:rsid w:val="00D61A48"/>
    <w:rsid w:val="00D64495"/>
    <w:rsid w:val="00D644E8"/>
    <w:rsid w:val="00D6576F"/>
    <w:rsid w:val="00D67759"/>
    <w:rsid w:val="00D70B84"/>
    <w:rsid w:val="00D70D8E"/>
    <w:rsid w:val="00D70F22"/>
    <w:rsid w:val="00D71708"/>
    <w:rsid w:val="00D72675"/>
    <w:rsid w:val="00D730DE"/>
    <w:rsid w:val="00D7509F"/>
    <w:rsid w:val="00D7725E"/>
    <w:rsid w:val="00D81686"/>
    <w:rsid w:val="00D81B6A"/>
    <w:rsid w:val="00D8220E"/>
    <w:rsid w:val="00D84253"/>
    <w:rsid w:val="00D85D14"/>
    <w:rsid w:val="00D86398"/>
    <w:rsid w:val="00D86F5C"/>
    <w:rsid w:val="00D87DA1"/>
    <w:rsid w:val="00D9013C"/>
    <w:rsid w:val="00D90772"/>
    <w:rsid w:val="00D90B17"/>
    <w:rsid w:val="00D91C45"/>
    <w:rsid w:val="00D92EEE"/>
    <w:rsid w:val="00D94A3E"/>
    <w:rsid w:val="00D970B9"/>
    <w:rsid w:val="00D97639"/>
    <w:rsid w:val="00DA027F"/>
    <w:rsid w:val="00DA1795"/>
    <w:rsid w:val="00DA47A0"/>
    <w:rsid w:val="00DA4D1F"/>
    <w:rsid w:val="00DA628A"/>
    <w:rsid w:val="00DA6604"/>
    <w:rsid w:val="00DB0010"/>
    <w:rsid w:val="00DB0473"/>
    <w:rsid w:val="00DB1551"/>
    <w:rsid w:val="00DB1EF9"/>
    <w:rsid w:val="00DB335B"/>
    <w:rsid w:val="00DB52BE"/>
    <w:rsid w:val="00DB5A43"/>
    <w:rsid w:val="00DB6518"/>
    <w:rsid w:val="00DB6762"/>
    <w:rsid w:val="00DB7476"/>
    <w:rsid w:val="00DC1189"/>
    <w:rsid w:val="00DC1BE3"/>
    <w:rsid w:val="00DC3DAB"/>
    <w:rsid w:val="00DC4274"/>
    <w:rsid w:val="00DC4DF9"/>
    <w:rsid w:val="00DC5B8E"/>
    <w:rsid w:val="00DC5E86"/>
    <w:rsid w:val="00DC5FB0"/>
    <w:rsid w:val="00DC68CB"/>
    <w:rsid w:val="00DC76A7"/>
    <w:rsid w:val="00DC792C"/>
    <w:rsid w:val="00DD0432"/>
    <w:rsid w:val="00DD0FCF"/>
    <w:rsid w:val="00DD1779"/>
    <w:rsid w:val="00DD20C0"/>
    <w:rsid w:val="00DD31AD"/>
    <w:rsid w:val="00DD5514"/>
    <w:rsid w:val="00DD5D27"/>
    <w:rsid w:val="00DE0120"/>
    <w:rsid w:val="00DE2010"/>
    <w:rsid w:val="00DE3AA1"/>
    <w:rsid w:val="00DE3C77"/>
    <w:rsid w:val="00DE4A42"/>
    <w:rsid w:val="00DE5865"/>
    <w:rsid w:val="00DE6095"/>
    <w:rsid w:val="00DE64A1"/>
    <w:rsid w:val="00DE7842"/>
    <w:rsid w:val="00DE7FD1"/>
    <w:rsid w:val="00DF0822"/>
    <w:rsid w:val="00DF1072"/>
    <w:rsid w:val="00DF474B"/>
    <w:rsid w:val="00DF5750"/>
    <w:rsid w:val="00DF6331"/>
    <w:rsid w:val="00DF717F"/>
    <w:rsid w:val="00DF7808"/>
    <w:rsid w:val="00E015DC"/>
    <w:rsid w:val="00E026EA"/>
    <w:rsid w:val="00E02F24"/>
    <w:rsid w:val="00E0336E"/>
    <w:rsid w:val="00E0448A"/>
    <w:rsid w:val="00E04B40"/>
    <w:rsid w:val="00E04BE5"/>
    <w:rsid w:val="00E077DF"/>
    <w:rsid w:val="00E119ED"/>
    <w:rsid w:val="00E1233A"/>
    <w:rsid w:val="00E12C79"/>
    <w:rsid w:val="00E13FC0"/>
    <w:rsid w:val="00E14D96"/>
    <w:rsid w:val="00E16C25"/>
    <w:rsid w:val="00E170D7"/>
    <w:rsid w:val="00E17107"/>
    <w:rsid w:val="00E17238"/>
    <w:rsid w:val="00E20D38"/>
    <w:rsid w:val="00E20E0F"/>
    <w:rsid w:val="00E211BB"/>
    <w:rsid w:val="00E21DED"/>
    <w:rsid w:val="00E2209E"/>
    <w:rsid w:val="00E239E4"/>
    <w:rsid w:val="00E23F06"/>
    <w:rsid w:val="00E23F6D"/>
    <w:rsid w:val="00E25EEB"/>
    <w:rsid w:val="00E25F49"/>
    <w:rsid w:val="00E263B3"/>
    <w:rsid w:val="00E31613"/>
    <w:rsid w:val="00E32E0D"/>
    <w:rsid w:val="00E33243"/>
    <w:rsid w:val="00E33B1D"/>
    <w:rsid w:val="00E34933"/>
    <w:rsid w:val="00E35771"/>
    <w:rsid w:val="00E369CE"/>
    <w:rsid w:val="00E36C4F"/>
    <w:rsid w:val="00E378C0"/>
    <w:rsid w:val="00E458C3"/>
    <w:rsid w:val="00E5044C"/>
    <w:rsid w:val="00E505C4"/>
    <w:rsid w:val="00E50778"/>
    <w:rsid w:val="00E5090F"/>
    <w:rsid w:val="00E54A46"/>
    <w:rsid w:val="00E5557E"/>
    <w:rsid w:val="00E55583"/>
    <w:rsid w:val="00E55799"/>
    <w:rsid w:val="00E55D8A"/>
    <w:rsid w:val="00E55E27"/>
    <w:rsid w:val="00E56F35"/>
    <w:rsid w:val="00E60F11"/>
    <w:rsid w:val="00E61045"/>
    <w:rsid w:val="00E614D3"/>
    <w:rsid w:val="00E630A0"/>
    <w:rsid w:val="00E63B94"/>
    <w:rsid w:val="00E63EFE"/>
    <w:rsid w:val="00E655AA"/>
    <w:rsid w:val="00E65652"/>
    <w:rsid w:val="00E65D7B"/>
    <w:rsid w:val="00E717E2"/>
    <w:rsid w:val="00E74C95"/>
    <w:rsid w:val="00E75349"/>
    <w:rsid w:val="00E75B7B"/>
    <w:rsid w:val="00E779FB"/>
    <w:rsid w:val="00E8038F"/>
    <w:rsid w:val="00E82CEB"/>
    <w:rsid w:val="00E8547A"/>
    <w:rsid w:val="00E85B4E"/>
    <w:rsid w:val="00E85D16"/>
    <w:rsid w:val="00E85DEA"/>
    <w:rsid w:val="00E86049"/>
    <w:rsid w:val="00E86CFC"/>
    <w:rsid w:val="00E87D5C"/>
    <w:rsid w:val="00E87E34"/>
    <w:rsid w:val="00E87F06"/>
    <w:rsid w:val="00E90BA8"/>
    <w:rsid w:val="00E9277B"/>
    <w:rsid w:val="00E92DDA"/>
    <w:rsid w:val="00E93A36"/>
    <w:rsid w:val="00E93A58"/>
    <w:rsid w:val="00E93D0E"/>
    <w:rsid w:val="00E96883"/>
    <w:rsid w:val="00EA0AA1"/>
    <w:rsid w:val="00EA3A0A"/>
    <w:rsid w:val="00EA4B15"/>
    <w:rsid w:val="00EA5155"/>
    <w:rsid w:val="00EA6FBB"/>
    <w:rsid w:val="00EB02BA"/>
    <w:rsid w:val="00EB0316"/>
    <w:rsid w:val="00EB07BB"/>
    <w:rsid w:val="00EB15A2"/>
    <w:rsid w:val="00EB33CA"/>
    <w:rsid w:val="00EB4AB1"/>
    <w:rsid w:val="00EB5624"/>
    <w:rsid w:val="00EB6448"/>
    <w:rsid w:val="00EC0E9B"/>
    <w:rsid w:val="00EC0FC0"/>
    <w:rsid w:val="00EC0FD2"/>
    <w:rsid w:val="00EC1715"/>
    <w:rsid w:val="00EC7F76"/>
    <w:rsid w:val="00ED147A"/>
    <w:rsid w:val="00ED2024"/>
    <w:rsid w:val="00ED20D4"/>
    <w:rsid w:val="00ED248F"/>
    <w:rsid w:val="00ED2FE3"/>
    <w:rsid w:val="00ED43F0"/>
    <w:rsid w:val="00ED4F73"/>
    <w:rsid w:val="00ED53D8"/>
    <w:rsid w:val="00ED653D"/>
    <w:rsid w:val="00ED6EE7"/>
    <w:rsid w:val="00ED6FB9"/>
    <w:rsid w:val="00ED70B0"/>
    <w:rsid w:val="00EE0059"/>
    <w:rsid w:val="00EE0D77"/>
    <w:rsid w:val="00EE1054"/>
    <w:rsid w:val="00EE14BE"/>
    <w:rsid w:val="00EE1DE8"/>
    <w:rsid w:val="00EE2C6C"/>
    <w:rsid w:val="00EE3255"/>
    <w:rsid w:val="00EE38B1"/>
    <w:rsid w:val="00EE39D6"/>
    <w:rsid w:val="00EE552B"/>
    <w:rsid w:val="00EE55B2"/>
    <w:rsid w:val="00EE5C4E"/>
    <w:rsid w:val="00EE67F3"/>
    <w:rsid w:val="00EE7099"/>
    <w:rsid w:val="00EF0CB0"/>
    <w:rsid w:val="00EF18BC"/>
    <w:rsid w:val="00EF318E"/>
    <w:rsid w:val="00EF3525"/>
    <w:rsid w:val="00EF361D"/>
    <w:rsid w:val="00EF38C6"/>
    <w:rsid w:val="00EF487A"/>
    <w:rsid w:val="00EF63B7"/>
    <w:rsid w:val="00EF6D53"/>
    <w:rsid w:val="00EF79D4"/>
    <w:rsid w:val="00F00C37"/>
    <w:rsid w:val="00F00F1A"/>
    <w:rsid w:val="00F0194D"/>
    <w:rsid w:val="00F032FB"/>
    <w:rsid w:val="00F03552"/>
    <w:rsid w:val="00F035B0"/>
    <w:rsid w:val="00F0392D"/>
    <w:rsid w:val="00F04B27"/>
    <w:rsid w:val="00F05AFD"/>
    <w:rsid w:val="00F05BAB"/>
    <w:rsid w:val="00F07293"/>
    <w:rsid w:val="00F10977"/>
    <w:rsid w:val="00F117D6"/>
    <w:rsid w:val="00F1189A"/>
    <w:rsid w:val="00F11AE5"/>
    <w:rsid w:val="00F1357C"/>
    <w:rsid w:val="00F13F0B"/>
    <w:rsid w:val="00F16C20"/>
    <w:rsid w:val="00F200BD"/>
    <w:rsid w:val="00F213FF"/>
    <w:rsid w:val="00F22F35"/>
    <w:rsid w:val="00F2364C"/>
    <w:rsid w:val="00F2418C"/>
    <w:rsid w:val="00F244DA"/>
    <w:rsid w:val="00F25CAB"/>
    <w:rsid w:val="00F25D4B"/>
    <w:rsid w:val="00F30782"/>
    <w:rsid w:val="00F32CCD"/>
    <w:rsid w:val="00F32DCA"/>
    <w:rsid w:val="00F334DC"/>
    <w:rsid w:val="00F34787"/>
    <w:rsid w:val="00F3633C"/>
    <w:rsid w:val="00F3682F"/>
    <w:rsid w:val="00F368EC"/>
    <w:rsid w:val="00F3760D"/>
    <w:rsid w:val="00F379C8"/>
    <w:rsid w:val="00F40641"/>
    <w:rsid w:val="00F423E9"/>
    <w:rsid w:val="00F443FC"/>
    <w:rsid w:val="00F459A8"/>
    <w:rsid w:val="00F51726"/>
    <w:rsid w:val="00F51974"/>
    <w:rsid w:val="00F52449"/>
    <w:rsid w:val="00F529F0"/>
    <w:rsid w:val="00F52FBB"/>
    <w:rsid w:val="00F54C4B"/>
    <w:rsid w:val="00F54E42"/>
    <w:rsid w:val="00F57AA8"/>
    <w:rsid w:val="00F621C4"/>
    <w:rsid w:val="00F62259"/>
    <w:rsid w:val="00F6334A"/>
    <w:rsid w:val="00F63C23"/>
    <w:rsid w:val="00F63CEA"/>
    <w:rsid w:val="00F63E42"/>
    <w:rsid w:val="00F67EC3"/>
    <w:rsid w:val="00F70C63"/>
    <w:rsid w:val="00F71330"/>
    <w:rsid w:val="00F715B3"/>
    <w:rsid w:val="00F71B6F"/>
    <w:rsid w:val="00F72CDC"/>
    <w:rsid w:val="00F74AEA"/>
    <w:rsid w:val="00F74B7A"/>
    <w:rsid w:val="00F76B34"/>
    <w:rsid w:val="00F7722F"/>
    <w:rsid w:val="00F77E3F"/>
    <w:rsid w:val="00F806C7"/>
    <w:rsid w:val="00F80AF1"/>
    <w:rsid w:val="00F816B8"/>
    <w:rsid w:val="00F81E1E"/>
    <w:rsid w:val="00F84970"/>
    <w:rsid w:val="00F85602"/>
    <w:rsid w:val="00F86B06"/>
    <w:rsid w:val="00F86C18"/>
    <w:rsid w:val="00F86CD6"/>
    <w:rsid w:val="00F90695"/>
    <w:rsid w:val="00F90F9B"/>
    <w:rsid w:val="00F921FC"/>
    <w:rsid w:val="00F92653"/>
    <w:rsid w:val="00F93817"/>
    <w:rsid w:val="00F9564B"/>
    <w:rsid w:val="00F965B8"/>
    <w:rsid w:val="00F96998"/>
    <w:rsid w:val="00F96C22"/>
    <w:rsid w:val="00F96DB0"/>
    <w:rsid w:val="00F96FD9"/>
    <w:rsid w:val="00FA0F5C"/>
    <w:rsid w:val="00FA1271"/>
    <w:rsid w:val="00FA495F"/>
    <w:rsid w:val="00FA5CA7"/>
    <w:rsid w:val="00FA627A"/>
    <w:rsid w:val="00FB0655"/>
    <w:rsid w:val="00FB1DE7"/>
    <w:rsid w:val="00FB2455"/>
    <w:rsid w:val="00FB45EE"/>
    <w:rsid w:val="00FB4872"/>
    <w:rsid w:val="00FB6506"/>
    <w:rsid w:val="00FC058B"/>
    <w:rsid w:val="00FC0E66"/>
    <w:rsid w:val="00FC1035"/>
    <w:rsid w:val="00FC1A10"/>
    <w:rsid w:val="00FC3134"/>
    <w:rsid w:val="00FC363A"/>
    <w:rsid w:val="00FC59E9"/>
    <w:rsid w:val="00FC6391"/>
    <w:rsid w:val="00FC6659"/>
    <w:rsid w:val="00FC669E"/>
    <w:rsid w:val="00FC6B72"/>
    <w:rsid w:val="00FC75D2"/>
    <w:rsid w:val="00FD05FD"/>
    <w:rsid w:val="00FD32D4"/>
    <w:rsid w:val="00FD58B7"/>
    <w:rsid w:val="00FD64E9"/>
    <w:rsid w:val="00FD7572"/>
    <w:rsid w:val="00FD7C50"/>
    <w:rsid w:val="00FE0B38"/>
    <w:rsid w:val="00FE0D8B"/>
    <w:rsid w:val="00FE1F46"/>
    <w:rsid w:val="00FE30CF"/>
    <w:rsid w:val="00FE4280"/>
    <w:rsid w:val="00FE4999"/>
    <w:rsid w:val="00FE53F4"/>
    <w:rsid w:val="00FE6AF2"/>
    <w:rsid w:val="00FF2781"/>
    <w:rsid w:val="00FF3B78"/>
    <w:rsid w:val="00FF6FE2"/>
  </w:rsids>
  <m:mathPr>
    <m:mathFont m:val="Cambria Math"/>
    <m:brkBin m:val="before"/>
    <m:brkBinSub m:val="--"/>
    <m:smallFrac/>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stockticker"/>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9"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0"/>
    <w:lsdException w:name="caption" w:uiPriority="0" w:qFormat="1"/>
    <w:lsdException w:name="annotation reference" w:uiPriority="0"/>
    <w:lsdException w:name="page number" w:uiPriority="0"/>
    <w:lsdException w:name="List" w:uiPriority="0"/>
    <w:lsdException w:name="List 2" w:uiPriority="0"/>
    <w:lsdException w:name="Title" w:semiHidden="0" w:uiPriority="0" w:unhideWhenUsed="0" w:qFormat="1"/>
    <w:lsdException w:name="Default Paragraph Font" w:uiPriority="1"/>
    <w:lsdException w:name="Body Text Indent" w:uiPriority="0"/>
    <w:lsdException w:name="Subtitle" w:semiHidden="0" w:uiPriority="0" w:unhideWhenUsed="0" w:qFormat="1"/>
    <w:lsdException w:name="Body Text 3" w:uiPriority="0"/>
    <w:lsdException w:name="Body Text Indent 2" w:uiPriority="0"/>
    <w:lsdException w:name="Body Text Indent 3" w:uiPriority="0"/>
    <w:lsdException w:name="Strong" w:semiHidden="0" w:uiPriority="22" w:unhideWhenUsed="0" w:qFormat="1"/>
    <w:lsdException w:name="Emphasis" w:semiHidden="0" w:uiPriority="0" w:unhideWhenUsed="0" w:qFormat="1"/>
    <w:lsdException w:name="Plain Text" w:uiPriority="0"/>
    <w:lsdException w:name="HTML Cite" w:uiPriority="0"/>
    <w:lsdException w:name="HTML Typewriter" w:uiPriority="0"/>
    <w:lsdException w:name="annotation subjec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BF7B8E"/>
    <w:rPr>
      <w:rFonts w:ascii="Times New Roman" w:eastAsia="Times New Roman" w:hAnsi="Times New Roman"/>
      <w:sz w:val="24"/>
      <w:szCs w:val="24"/>
    </w:rPr>
  </w:style>
  <w:style w:type="paragraph" w:styleId="Heading1">
    <w:name w:val="heading 1"/>
    <w:basedOn w:val="Normal"/>
    <w:next w:val="Normal"/>
    <w:link w:val="Heading1Char"/>
    <w:qFormat/>
    <w:rsid w:val="00BF7B8E"/>
    <w:pPr>
      <w:keepNext/>
      <w:spacing w:before="240" w:after="60"/>
      <w:outlineLvl w:val="0"/>
    </w:pPr>
    <w:rPr>
      <w:rFonts w:ascii="Arial" w:hAnsi="Arial" w:cs="Arial"/>
      <w:b/>
      <w:bCs/>
      <w:kern w:val="32"/>
      <w:sz w:val="32"/>
      <w:szCs w:val="32"/>
    </w:rPr>
  </w:style>
  <w:style w:type="paragraph" w:styleId="Heading2">
    <w:name w:val="heading 2"/>
    <w:basedOn w:val="Normal"/>
    <w:next w:val="Normal"/>
    <w:link w:val="Heading2Char"/>
    <w:qFormat/>
    <w:rsid w:val="00BF7B8E"/>
    <w:pPr>
      <w:keepNext/>
      <w:spacing w:before="240" w:after="60"/>
      <w:outlineLvl w:val="1"/>
    </w:pPr>
    <w:rPr>
      <w:rFonts w:ascii="Arial" w:hAnsi="Arial" w:cs="Arial"/>
      <w:b/>
      <w:bCs/>
      <w:i/>
      <w:iCs/>
      <w:sz w:val="28"/>
      <w:szCs w:val="28"/>
    </w:rPr>
  </w:style>
  <w:style w:type="paragraph" w:styleId="Heading3">
    <w:name w:val="heading 3"/>
    <w:basedOn w:val="Normal"/>
    <w:next w:val="Normal"/>
    <w:link w:val="Heading3Char"/>
    <w:qFormat/>
    <w:rsid w:val="00BF7B8E"/>
    <w:pPr>
      <w:keepNext/>
      <w:outlineLvl w:val="2"/>
    </w:pPr>
    <w:rPr>
      <w:b/>
      <w:bCs/>
    </w:rPr>
  </w:style>
  <w:style w:type="paragraph" w:styleId="Heading4">
    <w:name w:val="heading 4"/>
    <w:basedOn w:val="Normal"/>
    <w:next w:val="Normal"/>
    <w:link w:val="Heading4Char"/>
    <w:qFormat/>
    <w:rsid w:val="00BF7B8E"/>
    <w:pPr>
      <w:keepNext/>
      <w:spacing w:after="120"/>
      <w:jc w:val="center"/>
      <w:outlineLvl w:val="3"/>
    </w:pPr>
    <w:rPr>
      <w:b/>
      <w:szCs w:val="20"/>
    </w:rPr>
  </w:style>
  <w:style w:type="paragraph" w:styleId="Heading5">
    <w:name w:val="heading 5"/>
    <w:basedOn w:val="Normal"/>
    <w:next w:val="Normal"/>
    <w:link w:val="Heading5Char"/>
    <w:qFormat/>
    <w:rsid w:val="00BF7B8E"/>
    <w:pPr>
      <w:spacing w:before="240" w:after="60"/>
      <w:outlineLvl w:val="4"/>
    </w:pPr>
    <w:rPr>
      <w:b/>
      <w:bCs/>
      <w:i/>
      <w:iCs/>
      <w:sz w:val="26"/>
      <w:szCs w:val="26"/>
    </w:rPr>
  </w:style>
  <w:style w:type="paragraph" w:styleId="Heading6">
    <w:name w:val="heading 6"/>
    <w:basedOn w:val="Normal"/>
    <w:next w:val="Normal"/>
    <w:link w:val="Heading6Char"/>
    <w:qFormat/>
    <w:rsid w:val="00BF7B8E"/>
    <w:pPr>
      <w:spacing w:before="240" w:after="60"/>
      <w:outlineLvl w:val="5"/>
    </w:pPr>
    <w:rPr>
      <w:rFonts w:ascii="Calibri" w:hAnsi="Calibri"/>
      <w:b/>
      <w:bCs/>
      <w:sz w:val="22"/>
      <w:szCs w:val="22"/>
    </w:rPr>
  </w:style>
  <w:style w:type="paragraph" w:styleId="Heading7">
    <w:name w:val="heading 7"/>
    <w:basedOn w:val="Normal"/>
    <w:next w:val="Normal"/>
    <w:link w:val="Heading7Char"/>
    <w:unhideWhenUsed/>
    <w:qFormat/>
    <w:rsid w:val="00BF7B8E"/>
    <w:pPr>
      <w:spacing w:before="240" w:after="60"/>
      <w:outlineLvl w:val="6"/>
    </w:pPr>
    <w:rPr>
      <w:rFonts w:ascii="Calibri" w:hAnsi="Calibri" w:cs="Arial"/>
    </w:rPr>
  </w:style>
  <w:style w:type="paragraph" w:styleId="Heading9">
    <w:name w:val="heading 9"/>
    <w:basedOn w:val="Normal"/>
    <w:next w:val="Normal"/>
    <w:link w:val="Heading9Char"/>
    <w:qFormat/>
    <w:rsid w:val="00BF7B8E"/>
    <w:pPr>
      <w:spacing w:before="240" w:after="60"/>
      <w:outlineLvl w:val="8"/>
    </w:pPr>
    <w:rPr>
      <w:rFonts w:ascii="Cambria" w:hAnsi="Cambria"/>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BF7B8E"/>
    <w:rPr>
      <w:rFonts w:ascii="Arial" w:eastAsia="Times New Roman" w:hAnsi="Arial" w:cs="Arial"/>
      <w:b/>
      <w:bCs/>
      <w:kern w:val="32"/>
      <w:sz w:val="32"/>
      <w:szCs w:val="32"/>
    </w:rPr>
  </w:style>
  <w:style w:type="character" w:customStyle="1" w:styleId="Heading2Char">
    <w:name w:val="Heading 2 Char"/>
    <w:basedOn w:val="DefaultParagraphFont"/>
    <w:link w:val="Heading2"/>
    <w:rsid w:val="00BF7B8E"/>
    <w:rPr>
      <w:rFonts w:ascii="Arial" w:eastAsia="Times New Roman" w:hAnsi="Arial" w:cs="Arial"/>
      <w:b/>
      <w:bCs/>
      <w:i/>
      <w:iCs/>
      <w:sz w:val="28"/>
      <w:szCs w:val="28"/>
    </w:rPr>
  </w:style>
  <w:style w:type="character" w:customStyle="1" w:styleId="Heading3Char">
    <w:name w:val="Heading 3 Char"/>
    <w:basedOn w:val="DefaultParagraphFont"/>
    <w:link w:val="Heading3"/>
    <w:rsid w:val="00BF7B8E"/>
    <w:rPr>
      <w:rFonts w:ascii="Times New Roman" w:eastAsia="Times New Roman" w:hAnsi="Times New Roman" w:cs="Times New Roman"/>
      <w:b/>
      <w:bCs/>
      <w:sz w:val="24"/>
      <w:szCs w:val="24"/>
    </w:rPr>
  </w:style>
  <w:style w:type="character" w:customStyle="1" w:styleId="Heading4Char">
    <w:name w:val="Heading 4 Char"/>
    <w:basedOn w:val="DefaultParagraphFont"/>
    <w:link w:val="Heading4"/>
    <w:rsid w:val="00BF7B8E"/>
    <w:rPr>
      <w:rFonts w:ascii="Times New Roman" w:eastAsia="Times New Roman" w:hAnsi="Times New Roman" w:cs="Times New Roman"/>
      <w:b/>
      <w:sz w:val="24"/>
      <w:szCs w:val="20"/>
    </w:rPr>
  </w:style>
  <w:style w:type="character" w:customStyle="1" w:styleId="Heading5Char">
    <w:name w:val="Heading 5 Char"/>
    <w:basedOn w:val="DefaultParagraphFont"/>
    <w:link w:val="Heading5"/>
    <w:rsid w:val="00BF7B8E"/>
    <w:rPr>
      <w:rFonts w:ascii="Times New Roman" w:eastAsia="Times New Roman" w:hAnsi="Times New Roman" w:cs="Times New Roman"/>
      <w:b/>
      <w:bCs/>
      <w:i/>
      <w:iCs/>
      <w:sz w:val="26"/>
      <w:szCs w:val="26"/>
    </w:rPr>
  </w:style>
  <w:style w:type="character" w:customStyle="1" w:styleId="Heading6Char">
    <w:name w:val="Heading 6 Char"/>
    <w:basedOn w:val="DefaultParagraphFont"/>
    <w:link w:val="Heading6"/>
    <w:rsid w:val="00BF7B8E"/>
    <w:rPr>
      <w:rFonts w:ascii="Calibri" w:eastAsia="Times New Roman" w:hAnsi="Calibri" w:cs="Times New Roman"/>
      <w:b/>
      <w:bCs/>
    </w:rPr>
  </w:style>
  <w:style w:type="character" w:customStyle="1" w:styleId="Heading7Char">
    <w:name w:val="Heading 7 Char"/>
    <w:basedOn w:val="DefaultParagraphFont"/>
    <w:link w:val="Heading7"/>
    <w:rsid w:val="00BF7B8E"/>
    <w:rPr>
      <w:rFonts w:ascii="Calibri" w:eastAsia="Times New Roman" w:hAnsi="Calibri" w:cs="Arial"/>
      <w:sz w:val="24"/>
      <w:szCs w:val="24"/>
    </w:rPr>
  </w:style>
  <w:style w:type="character" w:customStyle="1" w:styleId="Heading9Char">
    <w:name w:val="Heading 9 Char"/>
    <w:basedOn w:val="DefaultParagraphFont"/>
    <w:link w:val="Heading9"/>
    <w:rsid w:val="00BF7B8E"/>
    <w:rPr>
      <w:rFonts w:ascii="Cambria" w:eastAsia="Times New Roman" w:hAnsi="Cambria" w:cs="Times New Roman"/>
    </w:rPr>
  </w:style>
  <w:style w:type="paragraph" w:styleId="BodyTextIndent">
    <w:name w:val="Body Text Indent"/>
    <w:aliases w:val=" Char Char Char Char Char Char Char Char"/>
    <w:basedOn w:val="Normal"/>
    <w:link w:val="BodyTextIndentChar"/>
    <w:rsid w:val="00BF7B8E"/>
    <w:pPr>
      <w:ind w:left="720"/>
      <w:jc w:val="both"/>
    </w:pPr>
    <w:rPr>
      <w:szCs w:val="20"/>
    </w:rPr>
  </w:style>
  <w:style w:type="character" w:customStyle="1" w:styleId="BodyTextIndentChar">
    <w:name w:val="Body Text Indent Char"/>
    <w:aliases w:val=" Char Char Char Char Char Char Char Char Char"/>
    <w:basedOn w:val="DefaultParagraphFont"/>
    <w:link w:val="BodyTextIndent"/>
    <w:rsid w:val="00BF7B8E"/>
    <w:rPr>
      <w:rFonts w:ascii="Times New Roman" w:eastAsia="Times New Roman" w:hAnsi="Times New Roman" w:cs="Times New Roman"/>
      <w:sz w:val="24"/>
      <w:szCs w:val="20"/>
    </w:rPr>
  </w:style>
  <w:style w:type="paragraph" w:styleId="Caption">
    <w:name w:val="caption"/>
    <w:basedOn w:val="Normal"/>
    <w:next w:val="Normal"/>
    <w:qFormat/>
    <w:rsid w:val="00BF7B8E"/>
    <w:pPr>
      <w:jc w:val="center"/>
    </w:pPr>
    <w:rPr>
      <w:b/>
      <w:sz w:val="28"/>
      <w:szCs w:val="20"/>
    </w:rPr>
  </w:style>
  <w:style w:type="paragraph" w:styleId="BodyTextIndent2">
    <w:name w:val="Body Text Indent 2"/>
    <w:basedOn w:val="Normal"/>
    <w:link w:val="BodyTextIndent2Char"/>
    <w:rsid w:val="00BF7B8E"/>
    <w:pPr>
      <w:tabs>
        <w:tab w:val="num" w:pos="1800"/>
      </w:tabs>
      <w:spacing w:after="120"/>
      <w:ind w:left="360"/>
      <w:jc w:val="both"/>
    </w:pPr>
  </w:style>
  <w:style w:type="character" w:customStyle="1" w:styleId="BodyTextIndent2Char">
    <w:name w:val="Body Text Indent 2 Char"/>
    <w:basedOn w:val="DefaultParagraphFont"/>
    <w:link w:val="BodyTextIndent2"/>
    <w:rsid w:val="00BF7B8E"/>
    <w:rPr>
      <w:rFonts w:ascii="Times New Roman" w:eastAsia="Times New Roman" w:hAnsi="Times New Roman" w:cs="Times New Roman"/>
      <w:sz w:val="24"/>
      <w:szCs w:val="24"/>
    </w:rPr>
  </w:style>
  <w:style w:type="paragraph" w:styleId="BodyTextIndent3">
    <w:name w:val="Body Text Indent 3"/>
    <w:basedOn w:val="Normal"/>
    <w:link w:val="BodyTextIndent3Char"/>
    <w:rsid w:val="00BF7B8E"/>
    <w:pPr>
      <w:spacing w:before="60" w:after="60"/>
      <w:ind w:left="720"/>
      <w:jc w:val="both"/>
    </w:pPr>
    <w:rPr>
      <w:bCs/>
      <w:sz w:val="22"/>
    </w:rPr>
  </w:style>
  <w:style w:type="character" w:customStyle="1" w:styleId="BodyTextIndent3Char">
    <w:name w:val="Body Text Indent 3 Char"/>
    <w:basedOn w:val="DefaultParagraphFont"/>
    <w:link w:val="BodyTextIndent3"/>
    <w:rsid w:val="00BF7B8E"/>
    <w:rPr>
      <w:rFonts w:ascii="Times New Roman" w:eastAsia="Times New Roman" w:hAnsi="Times New Roman" w:cs="Times New Roman"/>
      <w:bCs/>
      <w:szCs w:val="24"/>
    </w:rPr>
  </w:style>
  <w:style w:type="character" w:styleId="Hyperlink">
    <w:name w:val="Hyperlink"/>
    <w:basedOn w:val="DefaultParagraphFont"/>
    <w:uiPriority w:val="99"/>
    <w:rsid w:val="00BF7B8E"/>
    <w:rPr>
      <w:color w:val="0000FF"/>
      <w:u w:val="single"/>
    </w:rPr>
  </w:style>
  <w:style w:type="paragraph" w:styleId="BodyText">
    <w:name w:val="Body Text"/>
    <w:aliases w:val=" Char,Char"/>
    <w:basedOn w:val="Normal"/>
    <w:link w:val="BodyTextChar"/>
    <w:uiPriority w:val="99"/>
    <w:rsid w:val="00BF7B8E"/>
    <w:pPr>
      <w:spacing w:after="120"/>
    </w:pPr>
  </w:style>
  <w:style w:type="character" w:customStyle="1" w:styleId="BodyTextChar">
    <w:name w:val="Body Text Char"/>
    <w:aliases w:val=" Char Char,Char Char"/>
    <w:basedOn w:val="DefaultParagraphFont"/>
    <w:link w:val="BodyText"/>
    <w:uiPriority w:val="99"/>
    <w:rsid w:val="00BF7B8E"/>
    <w:rPr>
      <w:rFonts w:ascii="Times New Roman" w:eastAsia="Times New Roman" w:hAnsi="Times New Roman" w:cs="Times New Roman"/>
      <w:sz w:val="24"/>
      <w:szCs w:val="24"/>
    </w:rPr>
  </w:style>
  <w:style w:type="paragraph" w:styleId="Footer">
    <w:name w:val="footer"/>
    <w:aliases w:val=" Char Char Char Char Char, Char Char Char Char Char Char, Char Char Char"/>
    <w:basedOn w:val="Normal"/>
    <w:link w:val="FooterChar"/>
    <w:uiPriority w:val="99"/>
    <w:rsid w:val="00BF7B8E"/>
    <w:pPr>
      <w:tabs>
        <w:tab w:val="center" w:pos="4320"/>
        <w:tab w:val="right" w:pos="8640"/>
      </w:tabs>
    </w:pPr>
  </w:style>
  <w:style w:type="character" w:customStyle="1" w:styleId="FooterChar">
    <w:name w:val="Footer Char"/>
    <w:aliases w:val=" Char Char Char Char Char Char1, Char Char Char Char Char Char Char, Char Char Char Char"/>
    <w:basedOn w:val="DefaultParagraphFont"/>
    <w:link w:val="Footer"/>
    <w:uiPriority w:val="99"/>
    <w:rsid w:val="00BF7B8E"/>
    <w:rPr>
      <w:rFonts w:ascii="Times New Roman" w:eastAsia="Times New Roman" w:hAnsi="Times New Roman" w:cs="Times New Roman"/>
      <w:sz w:val="24"/>
      <w:szCs w:val="24"/>
    </w:rPr>
  </w:style>
  <w:style w:type="character" w:styleId="PageNumber">
    <w:name w:val="page number"/>
    <w:basedOn w:val="DefaultParagraphFont"/>
    <w:rsid w:val="00BF7B8E"/>
  </w:style>
  <w:style w:type="paragraph" w:styleId="BodyText3">
    <w:name w:val="Body Text 3"/>
    <w:basedOn w:val="Normal"/>
    <w:link w:val="BodyText3Char"/>
    <w:rsid w:val="00BF7B8E"/>
    <w:pPr>
      <w:spacing w:after="120"/>
    </w:pPr>
    <w:rPr>
      <w:sz w:val="16"/>
      <w:szCs w:val="16"/>
    </w:rPr>
  </w:style>
  <w:style w:type="character" w:customStyle="1" w:styleId="BodyText3Char">
    <w:name w:val="Body Text 3 Char"/>
    <w:basedOn w:val="DefaultParagraphFont"/>
    <w:link w:val="BodyText3"/>
    <w:rsid w:val="00BF7B8E"/>
    <w:rPr>
      <w:rFonts w:ascii="Times New Roman" w:eastAsia="Times New Roman" w:hAnsi="Times New Roman" w:cs="Times New Roman"/>
      <w:sz w:val="16"/>
      <w:szCs w:val="16"/>
    </w:rPr>
  </w:style>
  <w:style w:type="paragraph" w:styleId="PlainText">
    <w:name w:val="Plain Text"/>
    <w:basedOn w:val="Normal"/>
    <w:link w:val="PlainTextChar"/>
    <w:rsid w:val="00BF7B8E"/>
    <w:rPr>
      <w:rFonts w:ascii="Courier New" w:hAnsi="Courier New"/>
      <w:sz w:val="20"/>
      <w:szCs w:val="20"/>
    </w:rPr>
  </w:style>
  <w:style w:type="character" w:customStyle="1" w:styleId="PlainTextChar">
    <w:name w:val="Plain Text Char"/>
    <w:basedOn w:val="DefaultParagraphFont"/>
    <w:link w:val="PlainText"/>
    <w:rsid w:val="00BF7B8E"/>
    <w:rPr>
      <w:rFonts w:ascii="Courier New" w:eastAsia="Times New Roman" w:hAnsi="Courier New" w:cs="Times New Roman"/>
      <w:sz w:val="20"/>
      <w:szCs w:val="20"/>
    </w:rPr>
  </w:style>
  <w:style w:type="character" w:customStyle="1" w:styleId="link1">
    <w:name w:val="link1"/>
    <w:basedOn w:val="DefaultParagraphFont"/>
    <w:rsid w:val="00BF7B8E"/>
  </w:style>
  <w:style w:type="paragraph" w:styleId="BodyText2">
    <w:name w:val="Body Text 2"/>
    <w:basedOn w:val="Normal"/>
    <w:link w:val="BodyText2Char"/>
    <w:uiPriority w:val="99"/>
    <w:rsid w:val="00BF7B8E"/>
    <w:pPr>
      <w:spacing w:after="120" w:line="480" w:lineRule="auto"/>
    </w:pPr>
  </w:style>
  <w:style w:type="character" w:customStyle="1" w:styleId="BodyText2Char">
    <w:name w:val="Body Text 2 Char"/>
    <w:basedOn w:val="DefaultParagraphFont"/>
    <w:link w:val="BodyText2"/>
    <w:uiPriority w:val="99"/>
    <w:rsid w:val="00BF7B8E"/>
    <w:rPr>
      <w:rFonts w:ascii="Times New Roman" w:eastAsia="Times New Roman" w:hAnsi="Times New Roman" w:cs="Times New Roman"/>
      <w:sz w:val="24"/>
      <w:szCs w:val="24"/>
    </w:rPr>
  </w:style>
  <w:style w:type="paragraph" w:styleId="BalloonText">
    <w:name w:val="Balloon Text"/>
    <w:basedOn w:val="Normal"/>
    <w:link w:val="BalloonTextChar"/>
    <w:uiPriority w:val="99"/>
    <w:rsid w:val="00BF7B8E"/>
    <w:rPr>
      <w:rFonts w:ascii="Tahoma" w:hAnsi="Tahoma" w:cs="Tahoma"/>
      <w:sz w:val="16"/>
      <w:szCs w:val="16"/>
    </w:rPr>
  </w:style>
  <w:style w:type="character" w:customStyle="1" w:styleId="BalloonTextChar">
    <w:name w:val="Balloon Text Char"/>
    <w:basedOn w:val="DefaultParagraphFont"/>
    <w:link w:val="BalloonText"/>
    <w:uiPriority w:val="99"/>
    <w:rsid w:val="00BF7B8E"/>
    <w:rPr>
      <w:rFonts w:ascii="Tahoma" w:eastAsia="Times New Roman" w:hAnsi="Tahoma" w:cs="Tahoma"/>
      <w:sz w:val="16"/>
      <w:szCs w:val="16"/>
    </w:rPr>
  </w:style>
  <w:style w:type="paragraph" w:styleId="Header">
    <w:name w:val="header"/>
    <w:basedOn w:val="Normal"/>
    <w:link w:val="HeaderChar"/>
    <w:uiPriority w:val="99"/>
    <w:rsid w:val="00BF7B8E"/>
    <w:pPr>
      <w:tabs>
        <w:tab w:val="center" w:pos="4320"/>
        <w:tab w:val="right" w:pos="8640"/>
      </w:tabs>
    </w:pPr>
  </w:style>
  <w:style w:type="character" w:customStyle="1" w:styleId="HeaderChar">
    <w:name w:val="Header Char"/>
    <w:basedOn w:val="DefaultParagraphFont"/>
    <w:link w:val="Header"/>
    <w:uiPriority w:val="99"/>
    <w:rsid w:val="00BF7B8E"/>
    <w:rPr>
      <w:rFonts w:ascii="Times New Roman" w:eastAsia="Times New Roman" w:hAnsi="Times New Roman" w:cs="Times New Roman"/>
      <w:sz w:val="24"/>
      <w:szCs w:val="24"/>
    </w:rPr>
  </w:style>
  <w:style w:type="paragraph" w:styleId="NormalWeb">
    <w:name w:val="Normal (Web)"/>
    <w:basedOn w:val="Normal"/>
    <w:uiPriority w:val="99"/>
    <w:rsid w:val="00BF7B8E"/>
    <w:pPr>
      <w:spacing w:before="100" w:beforeAutospacing="1" w:after="100" w:afterAutospacing="1"/>
    </w:pPr>
  </w:style>
  <w:style w:type="table" w:styleId="TableGrid">
    <w:name w:val="Table Grid"/>
    <w:basedOn w:val="TableNormal"/>
    <w:uiPriority w:val="59"/>
    <w:rsid w:val="00BF7B8E"/>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ecmsonormal">
    <w:name w:val="ec_msonormal"/>
    <w:basedOn w:val="Normal"/>
    <w:rsid w:val="00BF7B8E"/>
    <w:pPr>
      <w:spacing w:before="100" w:beforeAutospacing="1" w:after="100" w:afterAutospacing="1"/>
    </w:pPr>
  </w:style>
  <w:style w:type="paragraph" w:styleId="Title">
    <w:name w:val="Title"/>
    <w:basedOn w:val="Normal"/>
    <w:link w:val="TitleChar"/>
    <w:qFormat/>
    <w:rsid w:val="00BF7B8E"/>
    <w:pPr>
      <w:jc w:val="center"/>
    </w:pPr>
    <w:rPr>
      <w:b/>
      <w:bCs/>
      <w:u w:val="single"/>
    </w:rPr>
  </w:style>
  <w:style w:type="character" w:customStyle="1" w:styleId="TitleChar">
    <w:name w:val="Title Char"/>
    <w:basedOn w:val="DefaultParagraphFont"/>
    <w:link w:val="Title"/>
    <w:rsid w:val="00BF7B8E"/>
    <w:rPr>
      <w:rFonts w:ascii="Times New Roman" w:eastAsia="Times New Roman" w:hAnsi="Times New Roman" w:cs="Times New Roman"/>
      <w:b/>
      <w:bCs/>
      <w:sz w:val="24"/>
      <w:szCs w:val="24"/>
      <w:u w:val="single"/>
    </w:rPr>
  </w:style>
  <w:style w:type="paragraph" w:styleId="List">
    <w:name w:val="List"/>
    <w:basedOn w:val="Normal"/>
    <w:rsid w:val="00BF7B8E"/>
    <w:pPr>
      <w:ind w:left="360" w:hanging="360"/>
    </w:pPr>
  </w:style>
  <w:style w:type="paragraph" w:styleId="ListParagraph">
    <w:name w:val="List Paragraph"/>
    <w:basedOn w:val="Normal"/>
    <w:uiPriority w:val="34"/>
    <w:qFormat/>
    <w:rsid w:val="00BF7B8E"/>
    <w:pPr>
      <w:ind w:left="720"/>
    </w:pPr>
  </w:style>
  <w:style w:type="paragraph" w:customStyle="1" w:styleId="Style">
    <w:name w:val="Style"/>
    <w:rsid w:val="00BF7B8E"/>
    <w:pPr>
      <w:widowControl w:val="0"/>
      <w:autoSpaceDE w:val="0"/>
      <w:autoSpaceDN w:val="0"/>
      <w:adjustRightInd w:val="0"/>
    </w:pPr>
    <w:rPr>
      <w:rFonts w:ascii="Times New Roman" w:eastAsia="Times New Roman" w:hAnsi="Times New Roman"/>
      <w:sz w:val="24"/>
      <w:szCs w:val="24"/>
    </w:rPr>
  </w:style>
  <w:style w:type="character" w:styleId="CommentReference">
    <w:name w:val="annotation reference"/>
    <w:basedOn w:val="DefaultParagraphFont"/>
    <w:rsid w:val="00BF7B8E"/>
    <w:rPr>
      <w:sz w:val="16"/>
      <w:szCs w:val="16"/>
    </w:rPr>
  </w:style>
  <w:style w:type="paragraph" w:styleId="CommentText">
    <w:name w:val="annotation text"/>
    <w:basedOn w:val="Normal"/>
    <w:link w:val="CommentTextChar"/>
    <w:rsid w:val="00BF7B8E"/>
    <w:rPr>
      <w:sz w:val="20"/>
      <w:szCs w:val="20"/>
    </w:rPr>
  </w:style>
  <w:style w:type="character" w:customStyle="1" w:styleId="CommentTextChar">
    <w:name w:val="Comment Text Char"/>
    <w:basedOn w:val="DefaultParagraphFont"/>
    <w:link w:val="CommentText"/>
    <w:rsid w:val="00BF7B8E"/>
    <w:rPr>
      <w:rFonts w:ascii="Times New Roman" w:eastAsia="Times New Roman" w:hAnsi="Times New Roman" w:cs="Times New Roman"/>
      <w:sz w:val="20"/>
      <w:szCs w:val="20"/>
    </w:rPr>
  </w:style>
  <w:style w:type="paragraph" w:styleId="CommentSubject">
    <w:name w:val="annotation subject"/>
    <w:basedOn w:val="CommentText"/>
    <w:next w:val="CommentText"/>
    <w:link w:val="CommentSubjectChar"/>
    <w:rsid w:val="00BF7B8E"/>
    <w:rPr>
      <w:b/>
      <w:bCs/>
    </w:rPr>
  </w:style>
  <w:style w:type="character" w:customStyle="1" w:styleId="CommentSubjectChar">
    <w:name w:val="Comment Subject Char"/>
    <w:basedOn w:val="CommentTextChar"/>
    <w:link w:val="CommentSubject"/>
    <w:rsid w:val="00BF7B8E"/>
    <w:rPr>
      <w:rFonts w:ascii="Times New Roman" w:eastAsia="Times New Roman" w:hAnsi="Times New Roman" w:cs="Times New Roman"/>
      <w:b/>
      <w:bCs/>
      <w:sz w:val="20"/>
      <w:szCs w:val="20"/>
    </w:rPr>
  </w:style>
  <w:style w:type="paragraph" w:styleId="Subtitle">
    <w:name w:val="Subtitle"/>
    <w:basedOn w:val="Normal"/>
    <w:link w:val="SubtitleChar"/>
    <w:qFormat/>
    <w:rsid w:val="00BF7B8E"/>
    <w:pPr>
      <w:ind w:left="-720"/>
    </w:pPr>
    <w:rPr>
      <w:rFonts w:ascii="Arial" w:hAnsi="Arial" w:cs="Arial"/>
      <w:b/>
      <w:bCs/>
    </w:rPr>
  </w:style>
  <w:style w:type="character" w:customStyle="1" w:styleId="SubtitleChar">
    <w:name w:val="Subtitle Char"/>
    <w:basedOn w:val="DefaultParagraphFont"/>
    <w:link w:val="Subtitle"/>
    <w:rsid w:val="00BF7B8E"/>
    <w:rPr>
      <w:rFonts w:ascii="Arial" w:eastAsia="Times New Roman" w:hAnsi="Arial" w:cs="Arial"/>
      <w:b/>
      <w:bCs/>
      <w:sz w:val="24"/>
      <w:szCs w:val="24"/>
    </w:rPr>
  </w:style>
  <w:style w:type="paragraph" w:customStyle="1" w:styleId="ecxmsonormal">
    <w:name w:val="ecxmsonormal"/>
    <w:basedOn w:val="Normal"/>
    <w:rsid w:val="00BF7B8E"/>
    <w:pPr>
      <w:shd w:val="clear" w:color="auto" w:fill="FFFFFF"/>
      <w:spacing w:before="15" w:after="324"/>
    </w:pPr>
    <w:rPr>
      <w:sz w:val="20"/>
      <w:szCs w:val="20"/>
    </w:rPr>
  </w:style>
  <w:style w:type="paragraph" w:styleId="List2">
    <w:name w:val="List 2"/>
    <w:basedOn w:val="Normal"/>
    <w:unhideWhenUsed/>
    <w:rsid w:val="00BF7B8E"/>
    <w:pPr>
      <w:ind w:left="720" w:hanging="360"/>
      <w:contextualSpacing/>
    </w:pPr>
  </w:style>
  <w:style w:type="character" w:customStyle="1" w:styleId="c1">
    <w:name w:val="c1"/>
    <w:basedOn w:val="DefaultParagraphFont"/>
    <w:rsid w:val="00BF7B8E"/>
    <w:rPr>
      <w:rFonts w:ascii="Arial" w:hAnsi="Arial" w:cs="Arial" w:hint="default"/>
      <w:strike w:val="0"/>
      <w:dstrike w:val="0"/>
      <w:color w:val="000000"/>
      <w:sz w:val="21"/>
      <w:szCs w:val="21"/>
      <w:u w:val="none"/>
      <w:effect w:val="none"/>
    </w:rPr>
  </w:style>
  <w:style w:type="paragraph" w:styleId="NoSpacing">
    <w:name w:val="No Spacing"/>
    <w:uiPriority w:val="1"/>
    <w:qFormat/>
    <w:rsid w:val="00BF7B8E"/>
    <w:rPr>
      <w:rFonts w:ascii="Cambria" w:eastAsia="Cambria" w:hAnsi="Cambria"/>
      <w:sz w:val="22"/>
      <w:szCs w:val="22"/>
    </w:rPr>
  </w:style>
  <w:style w:type="character" w:styleId="Emphasis">
    <w:name w:val="Emphasis"/>
    <w:basedOn w:val="DefaultParagraphFont"/>
    <w:qFormat/>
    <w:rsid w:val="00BF7B8E"/>
    <w:rPr>
      <w:i/>
      <w:iCs/>
    </w:rPr>
  </w:style>
  <w:style w:type="character" w:customStyle="1" w:styleId="apple-style-span">
    <w:name w:val="apple-style-span"/>
    <w:basedOn w:val="DefaultParagraphFont"/>
    <w:rsid w:val="00BF7B8E"/>
  </w:style>
  <w:style w:type="character" w:customStyle="1" w:styleId="yshortcuts">
    <w:name w:val="yshortcuts"/>
    <w:basedOn w:val="DefaultParagraphFont"/>
    <w:rsid w:val="00BF7B8E"/>
  </w:style>
  <w:style w:type="paragraph" w:customStyle="1" w:styleId="BodyText1">
    <w:name w:val="Body Text 1"/>
    <w:basedOn w:val="Normal"/>
    <w:next w:val="Normal"/>
    <w:autoRedefine/>
    <w:rsid w:val="00BF7B8E"/>
    <w:pPr>
      <w:numPr>
        <w:numId w:val="1"/>
      </w:numPr>
      <w:tabs>
        <w:tab w:val="left" w:pos="1845"/>
        <w:tab w:val="left" w:pos="2160"/>
        <w:tab w:val="right" w:pos="6480"/>
      </w:tabs>
      <w:jc w:val="both"/>
    </w:pPr>
    <w:rPr>
      <w:b/>
      <w:bCs/>
    </w:rPr>
  </w:style>
  <w:style w:type="character" w:styleId="HTMLTypewriter">
    <w:name w:val="HTML Typewriter"/>
    <w:basedOn w:val="DefaultParagraphFont"/>
    <w:semiHidden/>
    <w:unhideWhenUsed/>
    <w:rsid w:val="00BF6475"/>
    <w:rPr>
      <w:rFonts w:ascii="Courier New" w:eastAsia="SimSun" w:hAnsi="Courier New" w:cs="Courier New" w:hint="default"/>
      <w:sz w:val="20"/>
      <w:szCs w:val="20"/>
    </w:rPr>
  </w:style>
  <w:style w:type="character" w:customStyle="1" w:styleId="st">
    <w:name w:val="st"/>
    <w:basedOn w:val="DefaultParagraphFont"/>
    <w:rsid w:val="00D60326"/>
  </w:style>
  <w:style w:type="paragraph" w:customStyle="1" w:styleId="msonormalcxspmiddle">
    <w:name w:val="msonormalcxspmiddle"/>
    <w:basedOn w:val="Normal"/>
    <w:rsid w:val="00BE7AE6"/>
    <w:pPr>
      <w:spacing w:before="100" w:beforeAutospacing="1" w:after="100" w:afterAutospacing="1"/>
    </w:pPr>
  </w:style>
  <w:style w:type="paragraph" w:customStyle="1" w:styleId="msonormalcxspmiddlecxspmiddle">
    <w:name w:val="msonormalcxspmiddlecxspmiddle"/>
    <w:basedOn w:val="Normal"/>
    <w:rsid w:val="00BE7AE6"/>
    <w:pPr>
      <w:spacing w:before="100" w:beforeAutospacing="1" w:after="100" w:afterAutospacing="1"/>
    </w:pPr>
  </w:style>
  <w:style w:type="paragraph" w:customStyle="1" w:styleId="Standard">
    <w:name w:val="Standard"/>
    <w:basedOn w:val="Normal"/>
    <w:next w:val="Normal"/>
    <w:rsid w:val="00BE7AE6"/>
    <w:pPr>
      <w:autoSpaceDE w:val="0"/>
      <w:autoSpaceDN w:val="0"/>
      <w:adjustRightInd w:val="0"/>
    </w:pPr>
    <w:rPr>
      <w:rFonts w:ascii="Myriad Pro" w:eastAsia="Calibri" w:hAnsi="Myriad Pro" w:cs="Arial"/>
      <w:szCs w:val="22"/>
    </w:rPr>
  </w:style>
  <w:style w:type="character" w:customStyle="1" w:styleId="pagination">
    <w:name w:val="pagination"/>
    <w:basedOn w:val="DefaultParagraphFont"/>
    <w:rsid w:val="00BE7AE6"/>
  </w:style>
  <w:style w:type="paragraph" w:customStyle="1" w:styleId="Default">
    <w:name w:val="Default"/>
    <w:rsid w:val="00BE7AE6"/>
    <w:pPr>
      <w:autoSpaceDE w:val="0"/>
      <w:autoSpaceDN w:val="0"/>
      <w:adjustRightInd w:val="0"/>
    </w:pPr>
    <w:rPr>
      <w:rFonts w:ascii="Times New Roman" w:eastAsia="Times New Roman" w:hAnsi="Times New Roman"/>
      <w:color w:val="000000"/>
      <w:sz w:val="24"/>
      <w:szCs w:val="24"/>
    </w:rPr>
  </w:style>
  <w:style w:type="paragraph" w:customStyle="1" w:styleId="Achievement">
    <w:name w:val="Achievement"/>
    <w:basedOn w:val="BodyText"/>
    <w:rsid w:val="00BE7AE6"/>
    <w:pPr>
      <w:spacing w:after="60" w:line="220" w:lineRule="atLeast"/>
      <w:ind w:left="245" w:hanging="245"/>
      <w:jc w:val="both"/>
    </w:pPr>
    <w:rPr>
      <w:rFonts w:ascii="Arial" w:hAnsi="Arial"/>
      <w:spacing w:val="-5"/>
      <w:sz w:val="20"/>
      <w:szCs w:val="20"/>
    </w:rPr>
  </w:style>
  <w:style w:type="character" w:customStyle="1" w:styleId="doi">
    <w:name w:val="doi"/>
    <w:basedOn w:val="DefaultParagraphFont"/>
    <w:rsid w:val="00BE7AE6"/>
  </w:style>
  <w:style w:type="paragraph" w:customStyle="1" w:styleId="PreformattedText">
    <w:name w:val="Preformatted Text"/>
    <w:basedOn w:val="Normal"/>
    <w:rsid w:val="00DD5514"/>
    <w:pPr>
      <w:widowControl w:val="0"/>
      <w:suppressAutoHyphens/>
    </w:pPr>
    <w:rPr>
      <w:rFonts w:ascii="Courier New" w:eastAsia="Courier New" w:hAnsi="Courier New" w:cs="Courier New"/>
      <w:sz w:val="20"/>
      <w:szCs w:val="20"/>
      <w:lang w:eastAsia="zh-CN" w:bidi="hi-IN"/>
    </w:rPr>
  </w:style>
  <w:style w:type="paragraph" w:customStyle="1" w:styleId="TxBrp5">
    <w:name w:val="TxBr_p5"/>
    <w:basedOn w:val="Normal"/>
    <w:rsid w:val="005D77A1"/>
    <w:pPr>
      <w:tabs>
        <w:tab w:val="left" w:pos="204"/>
      </w:tabs>
      <w:autoSpaceDE w:val="0"/>
      <w:autoSpaceDN w:val="0"/>
      <w:adjustRightInd w:val="0"/>
      <w:spacing w:line="277" w:lineRule="atLeast"/>
      <w:ind w:left="720"/>
      <w:jc w:val="both"/>
    </w:pPr>
    <w:rPr>
      <w:rFonts w:ascii="Calibri" w:eastAsia="Calibri" w:hAnsi="Calibri"/>
    </w:rPr>
  </w:style>
  <w:style w:type="character" w:styleId="Strong">
    <w:name w:val="Strong"/>
    <w:basedOn w:val="DefaultParagraphFont"/>
    <w:uiPriority w:val="22"/>
    <w:qFormat/>
    <w:rsid w:val="005D77A1"/>
    <w:rPr>
      <w:b/>
      <w:bCs/>
    </w:rPr>
  </w:style>
  <w:style w:type="character" w:customStyle="1" w:styleId="apple-converted-space">
    <w:name w:val="apple-converted-space"/>
    <w:basedOn w:val="DefaultParagraphFont"/>
    <w:rsid w:val="005D77A1"/>
  </w:style>
  <w:style w:type="character" w:customStyle="1" w:styleId="fl">
    <w:name w:val="fl"/>
    <w:rsid w:val="005D77A1"/>
  </w:style>
  <w:style w:type="character" w:customStyle="1" w:styleId="cit-title6">
    <w:name w:val="cit-title6"/>
    <w:basedOn w:val="DefaultParagraphFont"/>
    <w:rsid w:val="005D77A1"/>
  </w:style>
  <w:style w:type="character" w:customStyle="1" w:styleId="cit-doi3">
    <w:name w:val="cit-doi3"/>
    <w:basedOn w:val="DefaultParagraphFont"/>
    <w:rsid w:val="005D77A1"/>
  </w:style>
  <w:style w:type="character" w:customStyle="1" w:styleId="cit-sep2">
    <w:name w:val="cit-sep2"/>
    <w:basedOn w:val="DefaultParagraphFont"/>
    <w:rsid w:val="005D77A1"/>
  </w:style>
  <w:style w:type="character" w:customStyle="1" w:styleId="msonormal0">
    <w:name w:val="msonormal"/>
    <w:rsid w:val="005C125F"/>
  </w:style>
  <w:style w:type="paragraph" w:customStyle="1" w:styleId="body">
    <w:name w:val="body"/>
    <w:basedOn w:val="Normal"/>
    <w:link w:val="bodyChar"/>
    <w:qFormat/>
    <w:rsid w:val="00B13054"/>
    <w:pPr>
      <w:tabs>
        <w:tab w:val="num" w:pos="1080"/>
      </w:tabs>
      <w:spacing w:before="120" w:after="120" w:line="360" w:lineRule="auto"/>
      <w:ind w:left="576"/>
    </w:pPr>
    <w:rPr>
      <w:sz w:val="20"/>
      <w:szCs w:val="20"/>
    </w:rPr>
  </w:style>
  <w:style w:type="character" w:customStyle="1" w:styleId="bodyChar">
    <w:name w:val="body Char"/>
    <w:link w:val="body"/>
    <w:rsid w:val="00B13054"/>
    <w:rPr>
      <w:rFonts w:ascii="Times New Roman" w:eastAsia="Times New Roman" w:hAnsi="Times New Roman" w:cs="Times New Roman"/>
      <w:szCs w:val="20"/>
    </w:rPr>
  </w:style>
  <w:style w:type="character" w:styleId="HTMLCite">
    <w:name w:val="HTML Cite"/>
    <w:basedOn w:val="DefaultParagraphFont"/>
    <w:rsid w:val="001A6E3A"/>
    <w:rPr>
      <w:i w:val="0"/>
      <w:iCs w:val="0"/>
      <w:color w:val="0E774A"/>
    </w:rPr>
  </w:style>
  <w:style w:type="character" w:customStyle="1" w:styleId="fs26">
    <w:name w:val="fs26"/>
    <w:basedOn w:val="DefaultParagraphFont"/>
    <w:rsid w:val="001A6E3A"/>
  </w:style>
  <w:style w:type="character" w:customStyle="1" w:styleId="fbphotocaptiontext">
    <w:name w:val="fbphotocaptiontext"/>
    <w:basedOn w:val="DefaultParagraphFont"/>
    <w:rsid w:val="001A6E3A"/>
  </w:style>
  <w:style w:type="character" w:customStyle="1" w:styleId="hp">
    <w:name w:val="hp"/>
    <w:rsid w:val="00BE389F"/>
  </w:style>
  <w:style w:type="character" w:customStyle="1" w:styleId="A5">
    <w:name w:val="A5"/>
    <w:uiPriority w:val="99"/>
    <w:rsid w:val="0049624D"/>
    <w:rPr>
      <w:rFonts w:cs="Helvetica Neue"/>
      <w:color w:val="000000"/>
      <w:sz w:val="20"/>
      <w:szCs w:val="20"/>
    </w:rPr>
  </w:style>
  <w:style w:type="paragraph" w:customStyle="1" w:styleId="Style37">
    <w:name w:val="Style 37"/>
    <w:basedOn w:val="Normal"/>
    <w:rsid w:val="00B57508"/>
    <w:pPr>
      <w:widowControl w:val="0"/>
      <w:spacing w:line="360" w:lineRule="auto"/>
      <w:ind w:left="288" w:right="864" w:firstLine="720"/>
      <w:jc w:val="both"/>
    </w:pPr>
    <w:rPr>
      <w:color w:val="000000"/>
      <w:sz w:val="20"/>
      <w:szCs w:val="20"/>
    </w:rPr>
  </w:style>
  <w:style w:type="paragraph" w:customStyle="1" w:styleId="Style36">
    <w:name w:val="Style 36"/>
    <w:basedOn w:val="Normal"/>
    <w:rsid w:val="00B57508"/>
    <w:pPr>
      <w:widowControl w:val="0"/>
      <w:spacing w:line="360" w:lineRule="auto"/>
      <w:ind w:left="360" w:right="864" w:firstLine="648"/>
    </w:pPr>
    <w:rPr>
      <w:color w:val="000000"/>
      <w:sz w:val="20"/>
      <w:szCs w:val="20"/>
    </w:rPr>
  </w:style>
  <w:style w:type="paragraph" w:customStyle="1" w:styleId="Style3">
    <w:name w:val="Style 3"/>
    <w:basedOn w:val="Normal"/>
    <w:rsid w:val="00B7436D"/>
    <w:pPr>
      <w:widowControl w:val="0"/>
      <w:ind w:left="432" w:right="144" w:firstLine="720"/>
      <w:jc w:val="both"/>
    </w:pPr>
    <w:rPr>
      <w:color w:val="000000"/>
      <w:sz w:val="20"/>
      <w:szCs w:val="20"/>
    </w:rPr>
  </w:style>
  <w:style w:type="paragraph" w:customStyle="1" w:styleId="Style2">
    <w:name w:val="Style 2"/>
    <w:basedOn w:val="Normal"/>
    <w:rsid w:val="00B7436D"/>
    <w:pPr>
      <w:widowControl w:val="0"/>
      <w:spacing w:before="108" w:after="468"/>
      <w:ind w:left="4320" w:right="144" w:hanging="432"/>
      <w:jc w:val="both"/>
    </w:pPr>
    <w:rPr>
      <w:color w:val="000000"/>
      <w:sz w:val="20"/>
      <w:szCs w:val="20"/>
    </w:rPr>
  </w:style>
  <w:style w:type="paragraph" w:customStyle="1" w:styleId="Style6">
    <w:name w:val="Style 6"/>
    <w:basedOn w:val="Normal"/>
    <w:rsid w:val="00B7436D"/>
    <w:pPr>
      <w:widowControl w:val="0"/>
      <w:ind w:left="432"/>
    </w:pPr>
    <w:rPr>
      <w:color w:val="000000"/>
      <w:sz w:val="20"/>
      <w:szCs w:val="20"/>
    </w:rPr>
  </w:style>
  <w:style w:type="paragraph" w:customStyle="1" w:styleId="DefaultStyle">
    <w:name w:val="Default Style"/>
    <w:rsid w:val="005F758F"/>
    <w:pPr>
      <w:suppressAutoHyphens/>
      <w:spacing w:after="200" w:line="276" w:lineRule="auto"/>
    </w:pPr>
    <w:rPr>
      <w:rFonts w:ascii="Times New Roman" w:eastAsia="Times New Roman" w:hAnsi="Times New Roman"/>
      <w:color w:val="00000A"/>
    </w:rPr>
  </w:style>
  <w:style w:type="paragraph" w:customStyle="1" w:styleId="yiv7002909082ecxmsonormal">
    <w:name w:val="yiv7002909082ecxmsonormal"/>
    <w:basedOn w:val="Normal"/>
    <w:rsid w:val="008E7114"/>
    <w:pPr>
      <w:spacing w:before="100" w:beforeAutospacing="1" w:after="100" w:afterAutospacing="1"/>
    </w:pPr>
  </w:style>
  <w:style w:type="paragraph" w:customStyle="1" w:styleId="yiv7002909082ecxmsolistparagraph">
    <w:name w:val="yiv7002909082ecxmsolistparagraph"/>
    <w:basedOn w:val="Normal"/>
    <w:rsid w:val="008E7114"/>
    <w:pPr>
      <w:spacing w:before="100" w:beforeAutospacing="1" w:after="100" w:afterAutospacing="1"/>
    </w:pPr>
  </w:style>
  <w:style w:type="paragraph" w:customStyle="1" w:styleId="ptext-2">
    <w:name w:val="p.text-2"/>
    <w:basedOn w:val="Normal"/>
    <w:rsid w:val="008E7114"/>
    <w:pPr>
      <w:spacing w:before="100" w:beforeAutospacing="1" w:after="100" w:afterAutospacing="1"/>
    </w:pPr>
  </w:style>
  <w:style w:type="paragraph" w:customStyle="1" w:styleId="ARbodytext">
    <w:name w:val="AR body text"/>
    <w:basedOn w:val="Normal"/>
    <w:link w:val="ARbodytextChar"/>
    <w:qFormat/>
    <w:rsid w:val="000A0609"/>
    <w:pPr>
      <w:spacing w:beforeLines="120"/>
      <w:ind w:left="360"/>
      <w:jc w:val="both"/>
    </w:pPr>
    <w:rPr>
      <w:rFonts w:eastAsia="Calibri"/>
      <w:bCs/>
      <w:iCs/>
      <w:color w:val="000000"/>
    </w:rPr>
  </w:style>
  <w:style w:type="character" w:customStyle="1" w:styleId="ARbodytextChar">
    <w:name w:val="AR body text Char"/>
    <w:basedOn w:val="DefaultParagraphFont"/>
    <w:link w:val="ARbodytext"/>
    <w:rsid w:val="000A0609"/>
    <w:rPr>
      <w:rFonts w:ascii="Times New Roman" w:eastAsia="Calibri" w:hAnsi="Times New Roman"/>
      <w:bCs/>
      <w:iCs/>
      <w:color w:val="000000"/>
      <w:sz w:val="24"/>
      <w:szCs w:val="24"/>
    </w:rPr>
  </w:style>
  <w:style w:type="paragraph" w:customStyle="1" w:styleId="ARHeading1">
    <w:name w:val="AR Heading1"/>
    <w:basedOn w:val="Normal"/>
    <w:link w:val="ARHeading1Char"/>
    <w:qFormat/>
    <w:rsid w:val="000A0609"/>
    <w:pPr>
      <w:spacing w:beforeLines="120"/>
      <w:ind w:left="360"/>
      <w:jc w:val="both"/>
    </w:pPr>
    <w:rPr>
      <w:rFonts w:eastAsia="Calibri"/>
      <w:b/>
    </w:rPr>
  </w:style>
  <w:style w:type="character" w:customStyle="1" w:styleId="ARHeading1Char">
    <w:name w:val="AR Heading1 Char"/>
    <w:basedOn w:val="DefaultParagraphFont"/>
    <w:link w:val="ARHeading1"/>
    <w:rsid w:val="000A0609"/>
    <w:rPr>
      <w:rFonts w:ascii="Times New Roman" w:eastAsia="Calibri" w:hAnsi="Times New Roman"/>
      <w:b/>
      <w:sz w:val="24"/>
      <w:szCs w:val="24"/>
    </w:rPr>
  </w:style>
  <w:style w:type="paragraph" w:customStyle="1" w:styleId="ARHeading11">
    <w:name w:val="AR Heading 1.1"/>
    <w:basedOn w:val="Normal"/>
    <w:link w:val="ARHeading11Char"/>
    <w:qFormat/>
    <w:rsid w:val="000A0609"/>
    <w:pPr>
      <w:spacing w:beforeLines="120"/>
      <w:ind w:left="-990" w:firstLine="1350"/>
      <w:jc w:val="both"/>
    </w:pPr>
    <w:rPr>
      <w:rFonts w:eastAsia="Calibri"/>
      <w:b/>
      <w:i/>
    </w:rPr>
  </w:style>
  <w:style w:type="character" w:customStyle="1" w:styleId="ARHeading11Char">
    <w:name w:val="AR Heading 1.1 Char"/>
    <w:basedOn w:val="DefaultParagraphFont"/>
    <w:link w:val="ARHeading11"/>
    <w:rsid w:val="000A0609"/>
    <w:rPr>
      <w:rFonts w:ascii="Times New Roman" w:eastAsia="Calibri" w:hAnsi="Times New Roman"/>
      <w:b/>
      <w:i/>
      <w:sz w:val="24"/>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9"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0"/>
    <w:lsdException w:name="caption" w:uiPriority="0" w:qFormat="1"/>
    <w:lsdException w:name="annotation reference" w:uiPriority="0"/>
    <w:lsdException w:name="page number" w:uiPriority="0"/>
    <w:lsdException w:name="List" w:uiPriority="0"/>
    <w:lsdException w:name="List 2" w:uiPriority="0"/>
    <w:lsdException w:name="Title" w:semiHidden="0" w:uiPriority="0" w:unhideWhenUsed="0" w:qFormat="1"/>
    <w:lsdException w:name="Default Paragraph Font" w:uiPriority="1"/>
    <w:lsdException w:name="Body Text Indent" w:uiPriority="0"/>
    <w:lsdException w:name="Subtitle" w:semiHidden="0" w:uiPriority="0" w:unhideWhenUsed="0" w:qFormat="1"/>
    <w:lsdException w:name="Body Text 3" w:uiPriority="0"/>
    <w:lsdException w:name="Body Text Indent 2" w:uiPriority="0"/>
    <w:lsdException w:name="Body Text Indent 3" w:uiPriority="0"/>
    <w:lsdException w:name="Strong" w:semiHidden="0" w:uiPriority="22" w:unhideWhenUsed="0" w:qFormat="1"/>
    <w:lsdException w:name="Emphasis" w:semiHidden="0" w:uiPriority="0" w:unhideWhenUsed="0" w:qFormat="1"/>
    <w:lsdException w:name="Plain Text" w:uiPriority="0"/>
    <w:lsdException w:name="HTML Cite" w:uiPriority="0"/>
    <w:lsdException w:name="HTML Typewriter" w:uiPriority="0"/>
    <w:lsdException w:name="annotation subjec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BF7B8E"/>
    <w:rPr>
      <w:rFonts w:ascii="Times New Roman" w:eastAsia="Times New Roman" w:hAnsi="Times New Roman"/>
      <w:sz w:val="24"/>
      <w:szCs w:val="24"/>
    </w:rPr>
  </w:style>
  <w:style w:type="paragraph" w:styleId="Heading1">
    <w:name w:val="heading 1"/>
    <w:basedOn w:val="Normal"/>
    <w:next w:val="Normal"/>
    <w:link w:val="Heading1Char"/>
    <w:qFormat/>
    <w:rsid w:val="00BF7B8E"/>
    <w:pPr>
      <w:keepNext/>
      <w:spacing w:before="240" w:after="60"/>
      <w:outlineLvl w:val="0"/>
    </w:pPr>
    <w:rPr>
      <w:rFonts w:ascii="Arial" w:hAnsi="Arial" w:cs="Arial"/>
      <w:b/>
      <w:bCs/>
      <w:kern w:val="32"/>
      <w:sz w:val="32"/>
      <w:szCs w:val="32"/>
    </w:rPr>
  </w:style>
  <w:style w:type="paragraph" w:styleId="Heading2">
    <w:name w:val="heading 2"/>
    <w:basedOn w:val="Normal"/>
    <w:next w:val="Normal"/>
    <w:link w:val="Heading2Char"/>
    <w:qFormat/>
    <w:rsid w:val="00BF7B8E"/>
    <w:pPr>
      <w:keepNext/>
      <w:spacing w:before="240" w:after="60"/>
      <w:outlineLvl w:val="1"/>
    </w:pPr>
    <w:rPr>
      <w:rFonts w:ascii="Arial" w:hAnsi="Arial" w:cs="Arial"/>
      <w:b/>
      <w:bCs/>
      <w:i/>
      <w:iCs/>
      <w:sz w:val="28"/>
      <w:szCs w:val="28"/>
    </w:rPr>
  </w:style>
  <w:style w:type="paragraph" w:styleId="Heading3">
    <w:name w:val="heading 3"/>
    <w:basedOn w:val="Normal"/>
    <w:next w:val="Normal"/>
    <w:link w:val="Heading3Char"/>
    <w:qFormat/>
    <w:rsid w:val="00BF7B8E"/>
    <w:pPr>
      <w:keepNext/>
      <w:outlineLvl w:val="2"/>
    </w:pPr>
    <w:rPr>
      <w:b/>
      <w:bCs/>
    </w:rPr>
  </w:style>
  <w:style w:type="paragraph" w:styleId="Heading4">
    <w:name w:val="heading 4"/>
    <w:basedOn w:val="Normal"/>
    <w:next w:val="Normal"/>
    <w:link w:val="Heading4Char"/>
    <w:qFormat/>
    <w:rsid w:val="00BF7B8E"/>
    <w:pPr>
      <w:keepNext/>
      <w:spacing w:after="120"/>
      <w:jc w:val="center"/>
      <w:outlineLvl w:val="3"/>
    </w:pPr>
    <w:rPr>
      <w:b/>
      <w:szCs w:val="20"/>
    </w:rPr>
  </w:style>
  <w:style w:type="paragraph" w:styleId="Heading5">
    <w:name w:val="heading 5"/>
    <w:basedOn w:val="Normal"/>
    <w:next w:val="Normal"/>
    <w:link w:val="Heading5Char"/>
    <w:qFormat/>
    <w:rsid w:val="00BF7B8E"/>
    <w:pPr>
      <w:spacing w:before="240" w:after="60"/>
      <w:outlineLvl w:val="4"/>
    </w:pPr>
    <w:rPr>
      <w:b/>
      <w:bCs/>
      <w:i/>
      <w:iCs/>
      <w:sz w:val="26"/>
      <w:szCs w:val="26"/>
    </w:rPr>
  </w:style>
  <w:style w:type="paragraph" w:styleId="Heading6">
    <w:name w:val="heading 6"/>
    <w:basedOn w:val="Normal"/>
    <w:next w:val="Normal"/>
    <w:link w:val="Heading6Char"/>
    <w:qFormat/>
    <w:rsid w:val="00BF7B8E"/>
    <w:pPr>
      <w:spacing w:before="240" w:after="60"/>
      <w:outlineLvl w:val="5"/>
    </w:pPr>
    <w:rPr>
      <w:rFonts w:ascii="Calibri" w:hAnsi="Calibri"/>
      <w:b/>
      <w:bCs/>
      <w:sz w:val="22"/>
      <w:szCs w:val="22"/>
    </w:rPr>
  </w:style>
  <w:style w:type="paragraph" w:styleId="Heading7">
    <w:name w:val="heading 7"/>
    <w:basedOn w:val="Normal"/>
    <w:next w:val="Normal"/>
    <w:link w:val="Heading7Char"/>
    <w:unhideWhenUsed/>
    <w:qFormat/>
    <w:rsid w:val="00BF7B8E"/>
    <w:pPr>
      <w:spacing w:before="240" w:after="60"/>
      <w:outlineLvl w:val="6"/>
    </w:pPr>
    <w:rPr>
      <w:rFonts w:ascii="Calibri" w:hAnsi="Calibri" w:cs="Arial"/>
    </w:rPr>
  </w:style>
  <w:style w:type="paragraph" w:styleId="Heading9">
    <w:name w:val="heading 9"/>
    <w:basedOn w:val="Normal"/>
    <w:next w:val="Normal"/>
    <w:link w:val="Heading9Char"/>
    <w:qFormat/>
    <w:rsid w:val="00BF7B8E"/>
    <w:pPr>
      <w:spacing w:before="240" w:after="60"/>
      <w:outlineLvl w:val="8"/>
    </w:pPr>
    <w:rPr>
      <w:rFonts w:ascii="Cambria" w:hAnsi="Cambria"/>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BF7B8E"/>
    <w:rPr>
      <w:rFonts w:ascii="Arial" w:eastAsia="Times New Roman" w:hAnsi="Arial" w:cs="Arial"/>
      <w:b/>
      <w:bCs/>
      <w:kern w:val="32"/>
      <w:sz w:val="32"/>
      <w:szCs w:val="32"/>
    </w:rPr>
  </w:style>
  <w:style w:type="character" w:customStyle="1" w:styleId="Heading2Char">
    <w:name w:val="Heading 2 Char"/>
    <w:basedOn w:val="DefaultParagraphFont"/>
    <w:link w:val="Heading2"/>
    <w:rsid w:val="00BF7B8E"/>
    <w:rPr>
      <w:rFonts w:ascii="Arial" w:eastAsia="Times New Roman" w:hAnsi="Arial" w:cs="Arial"/>
      <w:b/>
      <w:bCs/>
      <w:i/>
      <w:iCs/>
      <w:sz w:val="28"/>
      <w:szCs w:val="28"/>
    </w:rPr>
  </w:style>
  <w:style w:type="character" w:customStyle="1" w:styleId="Heading3Char">
    <w:name w:val="Heading 3 Char"/>
    <w:basedOn w:val="DefaultParagraphFont"/>
    <w:link w:val="Heading3"/>
    <w:rsid w:val="00BF7B8E"/>
    <w:rPr>
      <w:rFonts w:ascii="Times New Roman" w:eastAsia="Times New Roman" w:hAnsi="Times New Roman" w:cs="Times New Roman"/>
      <w:b/>
      <w:bCs/>
      <w:sz w:val="24"/>
      <w:szCs w:val="24"/>
    </w:rPr>
  </w:style>
  <w:style w:type="character" w:customStyle="1" w:styleId="Heading4Char">
    <w:name w:val="Heading 4 Char"/>
    <w:basedOn w:val="DefaultParagraphFont"/>
    <w:link w:val="Heading4"/>
    <w:rsid w:val="00BF7B8E"/>
    <w:rPr>
      <w:rFonts w:ascii="Times New Roman" w:eastAsia="Times New Roman" w:hAnsi="Times New Roman" w:cs="Times New Roman"/>
      <w:b/>
      <w:sz w:val="24"/>
      <w:szCs w:val="20"/>
    </w:rPr>
  </w:style>
  <w:style w:type="character" w:customStyle="1" w:styleId="Heading5Char">
    <w:name w:val="Heading 5 Char"/>
    <w:basedOn w:val="DefaultParagraphFont"/>
    <w:link w:val="Heading5"/>
    <w:rsid w:val="00BF7B8E"/>
    <w:rPr>
      <w:rFonts w:ascii="Times New Roman" w:eastAsia="Times New Roman" w:hAnsi="Times New Roman" w:cs="Times New Roman"/>
      <w:b/>
      <w:bCs/>
      <w:i/>
      <w:iCs/>
      <w:sz w:val="26"/>
      <w:szCs w:val="26"/>
    </w:rPr>
  </w:style>
  <w:style w:type="character" w:customStyle="1" w:styleId="Heading6Char">
    <w:name w:val="Heading 6 Char"/>
    <w:basedOn w:val="DefaultParagraphFont"/>
    <w:link w:val="Heading6"/>
    <w:rsid w:val="00BF7B8E"/>
    <w:rPr>
      <w:rFonts w:ascii="Calibri" w:eastAsia="Times New Roman" w:hAnsi="Calibri" w:cs="Times New Roman"/>
      <w:b/>
      <w:bCs/>
    </w:rPr>
  </w:style>
  <w:style w:type="character" w:customStyle="1" w:styleId="Heading7Char">
    <w:name w:val="Heading 7 Char"/>
    <w:basedOn w:val="DefaultParagraphFont"/>
    <w:link w:val="Heading7"/>
    <w:rsid w:val="00BF7B8E"/>
    <w:rPr>
      <w:rFonts w:ascii="Calibri" w:eastAsia="Times New Roman" w:hAnsi="Calibri" w:cs="Arial"/>
      <w:sz w:val="24"/>
      <w:szCs w:val="24"/>
    </w:rPr>
  </w:style>
  <w:style w:type="character" w:customStyle="1" w:styleId="Heading9Char">
    <w:name w:val="Heading 9 Char"/>
    <w:basedOn w:val="DefaultParagraphFont"/>
    <w:link w:val="Heading9"/>
    <w:rsid w:val="00BF7B8E"/>
    <w:rPr>
      <w:rFonts w:ascii="Cambria" w:eastAsia="Times New Roman" w:hAnsi="Cambria" w:cs="Times New Roman"/>
    </w:rPr>
  </w:style>
  <w:style w:type="paragraph" w:styleId="BodyTextIndent">
    <w:name w:val="Body Text Indent"/>
    <w:aliases w:val=" Char Char Char Char Char Char Char Char"/>
    <w:basedOn w:val="Normal"/>
    <w:link w:val="BodyTextIndentChar"/>
    <w:rsid w:val="00BF7B8E"/>
    <w:pPr>
      <w:ind w:left="720"/>
      <w:jc w:val="both"/>
    </w:pPr>
    <w:rPr>
      <w:szCs w:val="20"/>
    </w:rPr>
  </w:style>
  <w:style w:type="character" w:customStyle="1" w:styleId="BodyTextIndentChar">
    <w:name w:val="Body Text Indent Char"/>
    <w:aliases w:val=" Char Char Char Char Char Char Char Char Char"/>
    <w:basedOn w:val="DefaultParagraphFont"/>
    <w:link w:val="BodyTextIndent"/>
    <w:rsid w:val="00BF7B8E"/>
    <w:rPr>
      <w:rFonts w:ascii="Times New Roman" w:eastAsia="Times New Roman" w:hAnsi="Times New Roman" w:cs="Times New Roman"/>
      <w:sz w:val="24"/>
      <w:szCs w:val="20"/>
    </w:rPr>
  </w:style>
  <w:style w:type="paragraph" w:styleId="Caption">
    <w:name w:val="caption"/>
    <w:basedOn w:val="Normal"/>
    <w:next w:val="Normal"/>
    <w:qFormat/>
    <w:rsid w:val="00BF7B8E"/>
    <w:pPr>
      <w:jc w:val="center"/>
    </w:pPr>
    <w:rPr>
      <w:b/>
      <w:sz w:val="28"/>
      <w:szCs w:val="20"/>
    </w:rPr>
  </w:style>
  <w:style w:type="paragraph" w:styleId="BodyTextIndent2">
    <w:name w:val="Body Text Indent 2"/>
    <w:basedOn w:val="Normal"/>
    <w:link w:val="BodyTextIndent2Char"/>
    <w:rsid w:val="00BF7B8E"/>
    <w:pPr>
      <w:tabs>
        <w:tab w:val="num" w:pos="1800"/>
      </w:tabs>
      <w:spacing w:after="120"/>
      <w:ind w:left="360"/>
      <w:jc w:val="both"/>
    </w:pPr>
  </w:style>
  <w:style w:type="character" w:customStyle="1" w:styleId="BodyTextIndent2Char">
    <w:name w:val="Body Text Indent 2 Char"/>
    <w:basedOn w:val="DefaultParagraphFont"/>
    <w:link w:val="BodyTextIndent2"/>
    <w:rsid w:val="00BF7B8E"/>
    <w:rPr>
      <w:rFonts w:ascii="Times New Roman" w:eastAsia="Times New Roman" w:hAnsi="Times New Roman" w:cs="Times New Roman"/>
      <w:sz w:val="24"/>
      <w:szCs w:val="24"/>
    </w:rPr>
  </w:style>
  <w:style w:type="paragraph" w:styleId="BodyTextIndent3">
    <w:name w:val="Body Text Indent 3"/>
    <w:basedOn w:val="Normal"/>
    <w:link w:val="BodyTextIndent3Char"/>
    <w:rsid w:val="00BF7B8E"/>
    <w:pPr>
      <w:spacing w:before="60" w:after="60"/>
      <w:ind w:left="720"/>
      <w:jc w:val="both"/>
    </w:pPr>
    <w:rPr>
      <w:bCs/>
      <w:sz w:val="22"/>
    </w:rPr>
  </w:style>
  <w:style w:type="character" w:customStyle="1" w:styleId="BodyTextIndent3Char">
    <w:name w:val="Body Text Indent 3 Char"/>
    <w:basedOn w:val="DefaultParagraphFont"/>
    <w:link w:val="BodyTextIndent3"/>
    <w:rsid w:val="00BF7B8E"/>
    <w:rPr>
      <w:rFonts w:ascii="Times New Roman" w:eastAsia="Times New Roman" w:hAnsi="Times New Roman" w:cs="Times New Roman"/>
      <w:bCs/>
      <w:szCs w:val="24"/>
    </w:rPr>
  </w:style>
  <w:style w:type="character" w:styleId="Hyperlink">
    <w:name w:val="Hyperlink"/>
    <w:basedOn w:val="DefaultParagraphFont"/>
    <w:uiPriority w:val="99"/>
    <w:rsid w:val="00BF7B8E"/>
    <w:rPr>
      <w:color w:val="0000FF"/>
      <w:u w:val="single"/>
    </w:rPr>
  </w:style>
  <w:style w:type="paragraph" w:styleId="BodyText">
    <w:name w:val="Body Text"/>
    <w:aliases w:val=" Char,Char"/>
    <w:basedOn w:val="Normal"/>
    <w:link w:val="BodyTextChar"/>
    <w:uiPriority w:val="99"/>
    <w:rsid w:val="00BF7B8E"/>
    <w:pPr>
      <w:spacing w:after="120"/>
    </w:pPr>
  </w:style>
  <w:style w:type="character" w:customStyle="1" w:styleId="BodyTextChar">
    <w:name w:val="Body Text Char"/>
    <w:aliases w:val=" Char Char,Char Char"/>
    <w:basedOn w:val="DefaultParagraphFont"/>
    <w:link w:val="BodyText"/>
    <w:uiPriority w:val="99"/>
    <w:rsid w:val="00BF7B8E"/>
    <w:rPr>
      <w:rFonts w:ascii="Times New Roman" w:eastAsia="Times New Roman" w:hAnsi="Times New Roman" w:cs="Times New Roman"/>
      <w:sz w:val="24"/>
      <w:szCs w:val="24"/>
    </w:rPr>
  </w:style>
  <w:style w:type="paragraph" w:styleId="Footer">
    <w:name w:val="footer"/>
    <w:aliases w:val=" Char Char Char Char Char, Char Char Char Char Char Char, Char Char Char"/>
    <w:basedOn w:val="Normal"/>
    <w:link w:val="FooterChar"/>
    <w:uiPriority w:val="99"/>
    <w:rsid w:val="00BF7B8E"/>
    <w:pPr>
      <w:tabs>
        <w:tab w:val="center" w:pos="4320"/>
        <w:tab w:val="right" w:pos="8640"/>
      </w:tabs>
    </w:pPr>
  </w:style>
  <w:style w:type="character" w:customStyle="1" w:styleId="FooterChar">
    <w:name w:val="Footer Char"/>
    <w:aliases w:val=" Char Char Char Char Char Char1, Char Char Char Char Char Char Char, Char Char Char Char"/>
    <w:basedOn w:val="DefaultParagraphFont"/>
    <w:link w:val="Footer"/>
    <w:uiPriority w:val="99"/>
    <w:rsid w:val="00BF7B8E"/>
    <w:rPr>
      <w:rFonts w:ascii="Times New Roman" w:eastAsia="Times New Roman" w:hAnsi="Times New Roman" w:cs="Times New Roman"/>
      <w:sz w:val="24"/>
      <w:szCs w:val="24"/>
    </w:rPr>
  </w:style>
  <w:style w:type="character" w:styleId="PageNumber">
    <w:name w:val="page number"/>
    <w:basedOn w:val="DefaultParagraphFont"/>
    <w:rsid w:val="00BF7B8E"/>
  </w:style>
  <w:style w:type="paragraph" w:styleId="BodyText3">
    <w:name w:val="Body Text 3"/>
    <w:basedOn w:val="Normal"/>
    <w:link w:val="BodyText3Char"/>
    <w:rsid w:val="00BF7B8E"/>
    <w:pPr>
      <w:spacing w:after="120"/>
    </w:pPr>
    <w:rPr>
      <w:sz w:val="16"/>
      <w:szCs w:val="16"/>
    </w:rPr>
  </w:style>
  <w:style w:type="character" w:customStyle="1" w:styleId="BodyText3Char">
    <w:name w:val="Body Text 3 Char"/>
    <w:basedOn w:val="DefaultParagraphFont"/>
    <w:link w:val="BodyText3"/>
    <w:rsid w:val="00BF7B8E"/>
    <w:rPr>
      <w:rFonts w:ascii="Times New Roman" w:eastAsia="Times New Roman" w:hAnsi="Times New Roman" w:cs="Times New Roman"/>
      <w:sz w:val="16"/>
      <w:szCs w:val="16"/>
    </w:rPr>
  </w:style>
  <w:style w:type="paragraph" w:styleId="PlainText">
    <w:name w:val="Plain Text"/>
    <w:basedOn w:val="Normal"/>
    <w:link w:val="PlainTextChar"/>
    <w:rsid w:val="00BF7B8E"/>
    <w:rPr>
      <w:rFonts w:ascii="Courier New" w:hAnsi="Courier New"/>
      <w:sz w:val="20"/>
      <w:szCs w:val="20"/>
    </w:rPr>
  </w:style>
  <w:style w:type="character" w:customStyle="1" w:styleId="PlainTextChar">
    <w:name w:val="Plain Text Char"/>
    <w:basedOn w:val="DefaultParagraphFont"/>
    <w:link w:val="PlainText"/>
    <w:rsid w:val="00BF7B8E"/>
    <w:rPr>
      <w:rFonts w:ascii="Courier New" w:eastAsia="Times New Roman" w:hAnsi="Courier New" w:cs="Times New Roman"/>
      <w:sz w:val="20"/>
      <w:szCs w:val="20"/>
    </w:rPr>
  </w:style>
  <w:style w:type="character" w:customStyle="1" w:styleId="link1">
    <w:name w:val="link1"/>
    <w:basedOn w:val="DefaultParagraphFont"/>
    <w:rsid w:val="00BF7B8E"/>
  </w:style>
  <w:style w:type="paragraph" w:styleId="BodyText2">
    <w:name w:val="Body Text 2"/>
    <w:basedOn w:val="Normal"/>
    <w:link w:val="BodyText2Char"/>
    <w:uiPriority w:val="99"/>
    <w:rsid w:val="00BF7B8E"/>
    <w:pPr>
      <w:spacing w:after="120" w:line="480" w:lineRule="auto"/>
    </w:pPr>
  </w:style>
  <w:style w:type="character" w:customStyle="1" w:styleId="BodyText2Char">
    <w:name w:val="Body Text 2 Char"/>
    <w:basedOn w:val="DefaultParagraphFont"/>
    <w:link w:val="BodyText2"/>
    <w:uiPriority w:val="99"/>
    <w:rsid w:val="00BF7B8E"/>
    <w:rPr>
      <w:rFonts w:ascii="Times New Roman" w:eastAsia="Times New Roman" w:hAnsi="Times New Roman" w:cs="Times New Roman"/>
      <w:sz w:val="24"/>
      <w:szCs w:val="24"/>
    </w:rPr>
  </w:style>
  <w:style w:type="paragraph" w:styleId="BalloonText">
    <w:name w:val="Balloon Text"/>
    <w:basedOn w:val="Normal"/>
    <w:link w:val="BalloonTextChar"/>
    <w:uiPriority w:val="99"/>
    <w:rsid w:val="00BF7B8E"/>
    <w:rPr>
      <w:rFonts w:ascii="Tahoma" w:hAnsi="Tahoma" w:cs="Tahoma"/>
      <w:sz w:val="16"/>
      <w:szCs w:val="16"/>
    </w:rPr>
  </w:style>
  <w:style w:type="character" w:customStyle="1" w:styleId="BalloonTextChar">
    <w:name w:val="Balloon Text Char"/>
    <w:basedOn w:val="DefaultParagraphFont"/>
    <w:link w:val="BalloonText"/>
    <w:uiPriority w:val="99"/>
    <w:rsid w:val="00BF7B8E"/>
    <w:rPr>
      <w:rFonts w:ascii="Tahoma" w:eastAsia="Times New Roman" w:hAnsi="Tahoma" w:cs="Tahoma"/>
      <w:sz w:val="16"/>
      <w:szCs w:val="16"/>
    </w:rPr>
  </w:style>
  <w:style w:type="paragraph" w:styleId="Header">
    <w:name w:val="header"/>
    <w:basedOn w:val="Normal"/>
    <w:link w:val="HeaderChar"/>
    <w:uiPriority w:val="99"/>
    <w:rsid w:val="00BF7B8E"/>
    <w:pPr>
      <w:tabs>
        <w:tab w:val="center" w:pos="4320"/>
        <w:tab w:val="right" w:pos="8640"/>
      </w:tabs>
    </w:pPr>
  </w:style>
  <w:style w:type="character" w:customStyle="1" w:styleId="HeaderChar">
    <w:name w:val="Header Char"/>
    <w:basedOn w:val="DefaultParagraphFont"/>
    <w:link w:val="Header"/>
    <w:uiPriority w:val="99"/>
    <w:rsid w:val="00BF7B8E"/>
    <w:rPr>
      <w:rFonts w:ascii="Times New Roman" w:eastAsia="Times New Roman" w:hAnsi="Times New Roman" w:cs="Times New Roman"/>
      <w:sz w:val="24"/>
      <w:szCs w:val="24"/>
    </w:rPr>
  </w:style>
  <w:style w:type="paragraph" w:styleId="NormalWeb">
    <w:name w:val="Normal (Web)"/>
    <w:basedOn w:val="Normal"/>
    <w:uiPriority w:val="99"/>
    <w:rsid w:val="00BF7B8E"/>
    <w:pPr>
      <w:spacing w:before="100" w:beforeAutospacing="1" w:after="100" w:afterAutospacing="1"/>
    </w:pPr>
  </w:style>
  <w:style w:type="table" w:styleId="TableGrid">
    <w:name w:val="Table Grid"/>
    <w:basedOn w:val="TableNormal"/>
    <w:uiPriority w:val="59"/>
    <w:rsid w:val="00BF7B8E"/>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ecmsonormal">
    <w:name w:val="ec_msonormal"/>
    <w:basedOn w:val="Normal"/>
    <w:rsid w:val="00BF7B8E"/>
    <w:pPr>
      <w:spacing w:before="100" w:beforeAutospacing="1" w:after="100" w:afterAutospacing="1"/>
    </w:pPr>
  </w:style>
  <w:style w:type="paragraph" w:styleId="Title">
    <w:name w:val="Title"/>
    <w:basedOn w:val="Normal"/>
    <w:link w:val="TitleChar"/>
    <w:qFormat/>
    <w:rsid w:val="00BF7B8E"/>
    <w:pPr>
      <w:jc w:val="center"/>
    </w:pPr>
    <w:rPr>
      <w:b/>
      <w:bCs/>
      <w:u w:val="single"/>
    </w:rPr>
  </w:style>
  <w:style w:type="character" w:customStyle="1" w:styleId="TitleChar">
    <w:name w:val="Title Char"/>
    <w:basedOn w:val="DefaultParagraphFont"/>
    <w:link w:val="Title"/>
    <w:rsid w:val="00BF7B8E"/>
    <w:rPr>
      <w:rFonts w:ascii="Times New Roman" w:eastAsia="Times New Roman" w:hAnsi="Times New Roman" w:cs="Times New Roman"/>
      <w:b/>
      <w:bCs/>
      <w:sz w:val="24"/>
      <w:szCs w:val="24"/>
      <w:u w:val="single"/>
    </w:rPr>
  </w:style>
  <w:style w:type="paragraph" w:styleId="List">
    <w:name w:val="List"/>
    <w:basedOn w:val="Normal"/>
    <w:rsid w:val="00BF7B8E"/>
    <w:pPr>
      <w:ind w:left="360" w:hanging="360"/>
    </w:pPr>
  </w:style>
  <w:style w:type="paragraph" w:styleId="ListParagraph">
    <w:name w:val="List Paragraph"/>
    <w:basedOn w:val="Normal"/>
    <w:uiPriority w:val="34"/>
    <w:qFormat/>
    <w:rsid w:val="00BF7B8E"/>
    <w:pPr>
      <w:ind w:left="720"/>
    </w:pPr>
  </w:style>
  <w:style w:type="paragraph" w:customStyle="1" w:styleId="Style">
    <w:name w:val="Style"/>
    <w:rsid w:val="00BF7B8E"/>
    <w:pPr>
      <w:widowControl w:val="0"/>
      <w:autoSpaceDE w:val="0"/>
      <w:autoSpaceDN w:val="0"/>
      <w:adjustRightInd w:val="0"/>
    </w:pPr>
    <w:rPr>
      <w:rFonts w:ascii="Times New Roman" w:eastAsia="Times New Roman" w:hAnsi="Times New Roman"/>
      <w:sz w:val="24"/>
      <w:szCs w:val="24"/>
    </w:rPr>
  </w:style>
  <w:style w:type="character" w:styleId="CommentReference">
    <w:name w:val="annotation reference"/>
    <w:basedOn w:val="DefaultParagraphFont"/>
    <w:rsid w:val="00BF7B8E"/>
    <w:rPr>
      <w:sz w:val="16"/>
      <w:szCs w:val="16"/>
    </w:rPr>
  </w:style>
  <w:style w:type="paragraph" w:styleId="CommentText">
    <w:name w:val="annotation text"/>
    <w:basedOn w:val="Normal"/>
    <w:link w:val="CommentTextChar"/>
    <w:rsid w:val="00BF7B8E"/>
    <w:rPr>
      <w:sz w:val="20"/>
      <w:szCs w:val="20"/>
    </w:rPr>
  </w:style>
  <w:style w:type="character" w:customStyle="1" w:styleId="CommentTextChar">
    <w:name w:val="Comment Text Char"/>
    <w:basedOn w:val="DefaultParagraphFont"/>
    <w:link w:val="CommentText"/>
    <w:rsid w:val="00BF7B8E"/>
    <w:rPr>
      <w:rFonts w:ascii="Times New Roman" w:eastAsia="Times New Roman" w:hAnsi="Times New Roman" w:cs="Times New Roman"/>
      <w:sz w:val="20"/>
      <w:szCs w:val="20"/>
    </w:rPr>
  </w:style>
  <w:style w:type="paragraph" w:styleId="CommentSubject">
    <w:name w:val="annotation subject"/>
    <w:basedOn w:val="CommentText"/>
    <w:next w:val="CommentText"/>
    <w:link w:val="CommentSubjectChar"/>
    <w:rsid w:val="00BF7B8E"/>
    <w:rPr>
      <w:b/>
      <w:bCs/>
    </w:rPr>
  </w:style>
  <w:style w:type="character" w:customStyle="1" w:styleId="CommentSubjectChar">
    <w:name w:val="Comment Subject Char"/>
    <w:basedOn w:val="CommentTextChar"/>
    <w:link w:val="CommentSubject"/>
    <w:rsid w:val="00BF7B8E"/>
    <w:rPr>
      <w:rFonts w:ascii="Times New Roman" w:eastAsia="Times New Roman" w:hAnsi="Times New Roman" w:cs="Times New Roman"/>
      <w:b/>
      <w:bCs/>
      <w:sz w:val="20"/>
      <w:szCs w:val="20"/>
    </w:rPr>
  </w:style>
  <w:style w:type="paragraph" w:styleId="Subtitle">
    <w:name w:val="Subtitle"/>
    <w:basedOn w:val="Normal"/>
    <w:link w:val="SubtitleChar"/>
    <w:qFormat/>
    <w:rsid w:val="00BF7B8E"/>
    <w:pPr>
      <w:ind w:left="-720"/>
    </w:pPr>
    <w:rPr>
      <w:rFonts w:ascii="Arial" w:hAnsi="Arial" w:cs="Arial"/>
      <w:b/>
      <w:bCs/>
    </w:rPr>
  </w:style>
  <w:style w:type="character" w:customStyle="1" w:styleId="SubtitleChar">
    <w:name w:val="Subtitle Char"/>
    <w:basedOn w:val="DefaultParagraphFont"/>
    <w:link w:val="Subtitle"/>
    <w:rsid w:val="00BF7B8E"/>
    <w:rPr>
      <w:rFonts w:ascii="Arial" w:eastAsia="Times New Roman" w:hAnsi="Arial" w:cs="Arial"/>
      <w:b/>
      <w:bCs/>
      <w:sz w:val="24"/>
      <w:szCs w:val="24"/>
    </w:rPr>
  </w:style>
  <w:style w:type="paragraph" w:customStyle="1" w:styleId="ecxmsonormal">
    <w:name w:val="ecxmsonormal"/>
    <w:basedOn w:val="Normal"/>
    <w:rsid w:val="00BF7B8E"/>
    <w:pPr>
      <w:shd w:val="clear" w:color="auto" w:fill="FFFFFF"/>
      <w:spacing w:before="15" w:after="324"/>
    </w:pPr>
    <w:rPr>
      <w:sz w:val="20"/>
      <w:szCs w:val="20"/>
    </w:rPr>
  </w:style>
  <w:style w:type="paragraph" w:styleId="List2">
    <w:name w:val="List 2"/>
    <w:basedOn w:val="Normal"/>
    <w:unhideWhenUsed/>
    <w:rsid w:val="00BF7B8E"/>
    <w:pPr>
      <w:ind w:left="720" w:hanging="360"/>
      <w:contextualSpacing/>
    </w:pPr>
  </w:style>
  <w:style w:type="character" w:customStyle="1" w:styleId="c1">
    <w:name w:val="c1"/>
    <w:basedOn w:val="DefaultParagraphFont"/>
    <w:rsid w:val="00BF7B8E"/>
    <w:rPr>
      <w:rFonts w:ascii="Arial" w:hAnsi="Arial" w:cs="Arial" w:hint="default"/>
      <w:strike w:val="0"/>
      <w:dstrike w:val="0"/>
      <w:color w:val="000000"/>
      <w:sz w:val="21"/>
      <w:szCs w:val="21"/>
      <w:u w:val="none"/>
      <w:effect w:val="none"/>
    </w:rPr>
  </w:style>
  <w:style w:type="paragraph" w:styleId="NoSpacing">
    <w:name w:val="No Spacing"/>
    <w:uiPriority w:val="1"/>
    <w:qFormat/>
    <w:rsid w:val="00BF7B8E"/>
    <w:rPr>
      <w:rFonts w:ascii="Cambria" w:eastAsia="Cambria" w:hAnsi="Cambria"/>
      <w:sz w:val="22"/>
      <w:szCs w:val="22"/>
    </w:rPr>
  </w:style>
  <w:style w:type="character" w:styleId="Emphasis">
    <w:name w:val="Emphasis"/>
    <w:basedOn w:val="DefaultParagraphFont"/>
    <w:qFormat/>
    <w:rsid w:val="00BF7B8E"/>
    <w:rPr>
      <w:i/>
      <w:iCs/>
    </w:rPr>
  </w:style>
  <w:style w:type="character" w:customStyle="1" w:styleId="apple-style-span">
    <w:name w:val="apple-style-span"/>
    <w:basedOn w:val="DefaultParagraphFont"/>
    <w:rsid w:val="00BF7B8E"/>
  </w:style>
  <w:style w:type="character" w:customStyle="1" w:styleId="yshortcuts">
    <w:name w:val="yshortcuts"/>
    <w:basedOn w:val="DefaultParagraphFont"/>
    <w:rsid w:val="00BF7B8E"/>
  </w:style>
  <w:style w:type="paragraph" w:customStyle="1" w:styleId="BodyText1">
    <w:name w:val="Body Text 1"/>
    <w:basedOn w:val="Normal"/>
    <w:next w:val="Normal"/>
    <w:autoRedefine/>
    <w:rsid w:val="00BF7B8E"/>
    <w:pPr>
      <w:numPr>
        <w:numId w:val="1"/>
      </w:numPr>
      <w:tabs>
        <w:tab w:val="left" w:pos="1845"/>
        <w:tab w:val="left" w:pos="2160"/>
        <w:tab w:val="right" w:pos="6480"/>
      </w:tabs>
      <w:jc w:val="both"/>
    </w:pPr>
    <w:rPr>
      <w:b/>
      <w:bCs/>
    </w:rPr>
  </w:style>
  <w:style w:type="character" w:styleId="HTMLTypewriter">
    <w:name w:val="HTML Typewriter"/>
    <w:basedOn w:val="DefaultParagraphFont"/>
    <w:semiHidden/>
    <w:unhideWhenUsed/>
    <w:rsid w:val="00BF6475"/>
    <w:rPr>
      <w:rFonts w:ascii="Courier New" w:eastAsia="SimSun" w:hAnsi="Courier New" w:cs="Courier New" w:hint="default"/>
      <w:sz w:val="20"/>
      <w:szCs w:val="20"/>
    </w:rPr>
  </w:style>
  <w:style w:type="character" w:customStyle="1" w:styleId="st">
    <w:name w:val="st"/>
    <w:basedOn w:val="DefaultParagraphFont"/>
    <w:rsid w:val="00D60326"/>
  </w:style>
  <w:style w:type="paragraph" w:customStyle="1" w:styleId="msonormalcxspmiddle">
    <w:name w:val="msonormalcxspmiddle"/>
    <w:basedOn w:val="Normal"/>
    <w:rsid w:val="00BE7AE6"/>
    <w:pPr>
      <w:spacing w:before="100" w:beforeAutospacing="1" w:after="100" w:afterAutospacing="1"/>
    </w:pPr>
  </w:style>
  <w:style w:type="paragraph" w:customStyle="1" w:styleId="msonormalcxspmiddlecxspmiddle">
    <w:name w:val="msonormalcxspmiddlecxspmiddle"/>
    <w:basedOn w:val="Normal"/>
    <w:rsid w:val="00BE7AE6"/>
    <w:pPr>
      <w:spacing w:before="100" w:beforeAutospacing="1" w:after="100" w:afterAutospacing="1"/>
    </w:pPr>
  </w:style>
  <w:style w:type="paragraph" w:customStyle="1" w:styleId="Standard">
    <w:name w:val="Standard"/>
    <w:basedOn w:val="Normal"/>
    <w:next w:val="Normal"/>
    <w:rsid w:val="00BE7AE6"/>
    <w:pPr>
      <w:autoSpaceDE w:val="0"/>
      <w:autoSpaceDN w:val="0"/>
      <w:adjustRightInd w:val="0"/>
    </w:pPr>
    <w:rPr>
      <w:rFonts w:ascii="Myriad Pro" w:eastAsia="Calibri" w:hAnsi="Myriad Pro" w:cs="Arial"/>
      <w:szCs w:val="22"/>
    </w:rPr>
  </w:style>
  <w:style w:type="character" w:customStyle="1" w:styleId="pagination">
    <w:name w:val="pagination"/>
    <w:basedOn w:val="DefaultParagraphFont"/>
    <w:rsid w:val="00BE7AE6"/>
  </w:style>
  <w:style w:type="paragraph" w:customStyle="1" w:styleId="Default">
    <w:name w:val="Default"/>
    <w:rsid w:val="00BE7AE6"/>
    <w:pPr>
      <w:autoSpaceDE w:val="0"/>
      <w:autoSpaceDN w:val="0"/>
      <w:adjustRightInd w:val="0"/>
    </w:pPr>
    <w:rPr>
      <w:rFonts w:ascii="Times New Roman" w:eastAsia="Times New Roman" w:hAnsi="Times New Roman"/>
      <w:color w:val="000000"/>
      <w:sz w:val="24"/>
      <w:szCs w:val="24"/>
    </w:rPr>
  </w:style>
  <w:style w:type="paragraph" w:customStyle="1" w:styleId="Achievement">
    <w:name w:val="Achievement"/>
    <w:basedOn w:val="BodyText"/>
    <w:rsid w:val="00BE7AE6"/>
    <w:pPr>
      <w:spacing w:after="60" w:line="220" w:lineRule="atLeast"/>
      <w:ind w:left="245" w:hanging="245"/>
      <w:jc w:val="both"/>
    </w:pPr>
    <w:rPr>
      <w:rFonts w:ascii="Arial" w:hAnsi="Arial"/>
      <w:spacing w:val="-5"/>
      <w:sz w:val="20"/>
      <w:szCs w:val="20"/>
    </w:rPr>
  </w:style>
  <w:style w:type="character" w:customStyle="1" w:styleId="doi">
    <w:name w:val="doi"/>
    <w:basedOn w:val="DefaultParagraphFont"/>
    <w:rsid w:val="00BE7AE6"/>
  </w:style>
  <w:style w:type="paragraph" w:customStyle="1" w:styleId="PreformattedText">
    <w:name w:val="Preformatted Text"/>
    <w:basedOn w:val="Normal"/>
    <w:rsid w:val="00DD5514"/>
    <w:pPr>
      <w:widowControl w:val="0"/>
      <w:suppressAutoHyphens/>
    </w:pPr>
    <w:rPr>
      <w:rFonts w:ascii="Courier New" w:eastAsia="Courier New" w:hAnsi="Courier New" w:cs="Courier New"/>
      <w:sz w:val="20"/>
      <w:szCs w:val="20"/>
      <w:lang w:eastAsia="zh-CN" w:bidi="hi-IN"/>
    </w:rPr>
  </w:style>
  <w:style w:type="paragraph" w:customStyle="1" w:styleId="TxBrp5">
    <w:name w:val="TxBr_p5"/>
    <w:basedOn w:val="Normal"/>
    <w:rsid w:val="005D77A1"/>
    <w:pPr>
      <w:tabs>
        <w:tab w:val="left" w:pos="204"/>
      </w:tabs>
      <w:autoSpaceDE w:val="0"/>
      <w:autoSpaceDN w:val="0"/>
      <w:adjustRightInd w:val="0"/>
      <w:spacing w:line="277" w:lineRule="atLeast"/>
      <w:ind w:left="720"/>
      <w:jc w:val="both"/>
    </w:pPr>
    <w:rPr>
      <w:rFonts w:ascii="Calibri" w:eastAsia="Calibri" w:hAnsi="Calibri"/>
    </w:rPr>
  </w:style>
  <w:style w:type="character" w:styleId="Strong">
    <w:name w:val="Strong"/>
    <w:basedOn w:val="DefaultParagraphFont"/>
    <w:uiPriority w:val="22"/>
    <w:qFormat/>
    <w:rsid w:val="005D77A1"/>
    <w:rPr>
      <w:b/>
      <w:bCs/>
    </w:rPr>
  </w:style>
  <w:style w:type="character" w:customStyle="1" w:styleId="apple-converted-space">
    <w:name w:val="apple-converted-space"/>
    <w:basedOn w:val="DefaultParagraphFont"/>
    <w:rsid w:val="005D77A1"/>
  </w:style>
  <w:style w:type="character" w:customStyle="1" w:styleId="fl">
    <w:name w:val="fl"/>
    <w:rsid w:val="005D77A1"/>
  </w:style>
  <w:style w:type="character" w:customStyle="1" w:styleId="cit-title6">
    <w:name w:val="cit-title6"/>
    <w:basedOn w:val="DefaultParagraphFont"/>
    <w:rsid w:val="005D77A1"/>
  </w:style>
  <w:style w:type="character" w:customStyle="1" w:styleId="cit-doi3">
    <w:name w:val="cit-doi3"/>
    <w:basedOn w:val="DefaultParagraphFont"/>
    <w:rsid w:val="005D77A1"/>
  </w:style>
  <w:style w:type="character" w:customStyle="1" w:styleId="cit-sep2">
    <w:name w:val="cit-sep2"/>
    <w:basedOn w:val="DefaultParagraphFont"/>
    <w:rsid w:val="005D77A1"/>
  </w:style>
  <w:style w:type="character" w:customStyle="1" w:styleId="msonormal0">
    <w:name w:val="msonormal"/>
    <w:rsid w:val="005C125F"/>
  </w:style>
  <w:style w:type="paragraph" w:customStyle="1" w:styleId="body">
    <w:name w:val="body"/>
    <w:basedOn w:val="Normal"/>
    <w:link w:val="bodyChar"/>
    <w:qFormat/>
    <w:rsid w:val="00B13054"/>
    <w:pPr>
      <w:tabs>
        <w:tab w:val="num" w:pos="1080"/>
      </w:tabs>
      <w:spacing w:before="120" w:after="120" w:line="360" w:lineRule="auto"/>
      <w:ind w:left="576"/>
    </w:pPr>
    <w:rPr>
      <w:sz w:val="20"/>
      <w:szCs w:val="20"/>
    </w:rPr>
  </w:style>
  <w:style w:type="character" w:customStyle="1" w:styleId="bodyChar">
    <w:name w:val="body Char"/>
    <w:link w:val="body"/>
    <w:rsid w:val="00B13054"/>
    <w:rPr>
      <w:rFonts w:ascii="Times New Roman" w:eastAsia="Times New Roman" w:hAnsi="Times New Roman" w:cs="Times New Roman"/>
      <w:szCs w:val="20"/>
    </w:rPr>
  </w:style>
  <w:style w:type="character" w:styleId="HTMLCite">
    <w:name w:val="HTML Cite"/>
    <w:basedOn w:val="DefaultParagraphFont"/>
    <w:rsid w:val="001A6E3A"/>
    <w:rPr>
      <w:i w:val="0"/>
      <w:iCs w:val="0"/>
      <w:color w:val="0E774A"/>
    </w:rPr>
  </w:style>
  <w:style w:type="character" w:customStyle="1" w:styleId="fs26">
    <w:name w:val="fs26"/>
    <w:basedOn w:val="DefaultParagraphFont"/>
    <w:rsid w:val="001A6E3A"/>
  </w:style>
  <w:style w:type="character" w:customStyle="1" w:styleId="fbphotocaptiontext">
    <w:name w:val="fbphotocaptiontext"/>
    <w:basedOn w:val="DefaultParagraphFont"/>
    <w:rsid w:val="001A6E3A"/>
  </w:style>
  <w:style w:type="character" w:customStyle="1" w:styleId="hp">
    <w:name w:val="hp"/>
    <w:rsid w:val="00BE389F"/>
  </w:style>
  <w:style w:type="character" w:customStyle="1" w:styleId="A5">
    <w:name w:val="A5"/>
    <w:uiPriority w:val="99"/>
    <w:rsid w:val="0049624D"/>
    <w:rPr>
      <w:rFonts w:cs="Helvetica Neue"/>
      <w:color w:val="000000"/>
      <w:sz w:val="20"/>
      <w:szCs w:val="20"/>
    </w:rPr>
  </w:style>
  <w:style w:type="paragraph" w:customStyle="1" w:styleId="Style37">
    <w:name w:val="Style 37"/>
    <w:basedOn w:val="Normal"/>
    <w:rsid w:val="00B57508"/>
    <w:pPr>
      <w:widowControl w:val="0"/>
      <w:spacing w:line="360" w:lineRule="auto"/>
      <w:ind w:left="288" w:right="864" w:firstLine="720"/>
      <w:jc w:val="both"/>
    </w:pPr>
    <w:rPr>
      <w:color w:val="000000"/>
      <w:sz w:val="20"/>
      <w:szCs w:val="20"/>
    </w:rPr>
  </w:style>
  <w:style w:type="paragraph" w:customStyle="1" w:styleId="Style36">
    <w:name w:val="Style 36"/>
    <w:basedOn w:val="Normal"/>
    <w:rsid w:val="00B57508"/>
    <w:pPr>
      <w:widowControl w:val="0"/>
      <w:spacing w:line="360" w:lineRule="auto"/>
      <w:ind w:left="360" w:right="864" w:firstLine="648"/>
    </w:pPr>
    <w:rPr>
      <w:color w:val="000000"/>
      <w:sz w:val="20"/>
      <w:szCs w:val="20"/>
    </w:rPr>
  </w:style>
  <w:style w:type="paragraph" w:customStyle="1" w:styleId="Style3">
    <w:name w:val="Style 3"/>
    <w:basedOn w:val="Normal"/>
    <w:rsid w:val="00B7436D"/>
    <w:pPr>
      <w:widowControl w:val="0"/>
      <w:ind w:left="432" w:right="144" w:firstLine="720"/>
      <w:jc w:val="both"/>
    </w:pPr>
    <w:rPr>
      <w:color w:val="000000"/>
      <w:sz w:val="20"/>
      <w:szCs w:val="20"/>
    </w:rPr>
  </w:style>
  <w:style w:type="paragraph" w:customStyle="1" w:styleId="Style2">
    <w:name w:val="Style 2"/>
    <w:basedOn w:val="Normal"/>
    <w:rsid w:val="00B7436D"/>
    <w:pPr>
      <w:widowControl w:val="0"/>
      <w:spacing w:before="108" w:after="468"/>
      <w:ind w:left="4320" w:right="144" w:hanging="432"/>
      <w:jc w:val="both"/>
    </w:pPr>
    <w:rPr>
      <w:color w:val="000000"/>
      <w:sz w:val="20"/>
      <w:szCs w:val="20"/>
    </w:rPr>
  </w:style>
  <w:style w:type="paragraph" w:customStyle="1" w:styleId="Style6">
    <w:name w:val="Style 6"/>
    <w:basedOn w:val="Normal"/>
    <w:rsid w:val="00B7436D"/>
    <w:pPr>
      <w:widowControl w:val="0"/>
      <w:ind w:left="432"/>
    </w:pPr>
    <w:rPr>
      <w:color w:val="000000"/>
      <w:sz w:val="20"/>
      <w:szCs w:val="20"/>
    </w:rPr>
  </w:style>
  <w:style w:type="paragraph" w:customStyle="1" w:styleId="DefaultStyle">
    <w:name w:val="Default Style"/>
    <w:rsid w:val="005F758F"/>
    <w:pPr>
      <w:suppressAutoHyphens/>
      <w:spacing w:after="200" w:line="276" w:lineRule="auto"/>
    </w:pPr>
    <w:rPr>
      <w:rFonts w:ascii="Times New Roman" w:eastAsia="Times New Roman" w:hAnsi="Times New Roman"/>
      <w:color w:val="00000A"/>
    </w:rPr>
  </w:style>
  <w:style w:type="paragraph" w:customStyle="1" w:styleId="yiv7002909082ecxmsonormal">
    <w:name w:val="yiv7002909082ecxmsonormal"/>
    <w:basedOn w:val="Normal"/>
    <w:rsid w:val="008E7114"/>
    <w:pPr>
      <w:spacing w:before="100" w:beforeAutospacing="1" w:after="100" w:afterAutospacing="1"/>
    </w:pPr>
  </w:style>
  <w:style w:type="paragraph" w:customStyle="1" w:styleId="yiv7002909082ecxmsolistparagraph">
    <w:name w:val="yiv7002909082ecxmsolistparagraph"/>
    <w:basedOn w:val="Normal"/>
    <w:rsid w:val="008E7114"/>
    <w:pPr>
      <w:spacing w:before="100" w:beforeAutospacing="1" w:after="100" w:afterAutospacing="1"/>
    </w:pPr>
  </w:style>
  <w:style w:type="paragraph" w:customStyle="1" w:styleId="ptext-2">
    <w:name w:val="p.text-2"/>
    <w:basedOn w:val="Normal"/>
    <w:rsid w:val="008E7114"/>
    <w:pPr>
      <w:spacing w:before="100" w:beforeAutospacing="1" w:after="100" w:afterAutospacing="1"/>
    </w:pPr>
  </w:style>
  <w:style w:type="paragraph" w:customStyle="1" w:styleId="ARbodytext">
    <w:name w:val="AR body text"/>
    <w:basedOn w:val="Normal"/>
    <w:link w:val="ARbodytextChar"/>
    <w:qFormat/>
    <w:rsid w:val="000A0609"/>
    <w:pPr>
      <w:spacing w:beforeLines="120"/>
      <w:ind w:left="360"/>
      <w:jc w:val="both"/>
    </w:pPr>
    <w:rPr>
      <w:rFonts w:eastAsia="Calibri"/>
      <w:bCs/>
      <w:iCs/>
      <w:color w:val="000000"/>
    </w:rPr>
  </w:style>
  <w:style w:type="character" w:customStyle="1" w:styleId="ARbodytextChar">
    <w:name w:val="AR body text Char"/>
    <w:basedOn w:val="DefaultParagraphFont"/>
    <w:link w:val="ARbodytext"/>
    <w:rsid w:val="000A0609"/>
    <w:rPr>
      <w:rFonts w:ascii="Times New Roman" w:eastAsia="Calibri" w:hAnsi="Times New Roman"/>
      <w:bCs/>
      <w:iCs/>
      <w:color w:val="000000"/>
      <w:sz w:val="24"/>
      <w:szCs w:val="24"/>
    </w:rPr>
  </w:style>
  <w:style w:type="paragraph" w:customStyle="1" w:styleId="ARHeading1">
    <w:name w:val="AR Heading1"/>
    <w:basedOn w:val="Normal"/>
    <w:link w:val="ARHeading1Char"/>
    <w:qFormat/>
    <w:rsid w:val="000A0609"/>
    <w:pPr>
      <w:spacing w:beforeLines="120"/>
      <w:ind w:left="360"/>
      <w:jc w:val="both"/>
    </w:pPr>
    <w:rPr>
      <w:rFonts w:eastAsia="Calibri"/>
      <w:b/>
    </w:rPr>
  </w:style>
  <w:style w:type="character" w:customStyle="1" w:styleId="ARHeading1Char">
    <w:name w:val="AR Heading1 Char"/>
    <w:basedOn w:val="DefaultParagraphFont"/>
    <w:link w:val="ARHeading1"/>
    <w:rsid w:val="000A0609"/>
    <w:rPr>
      <w:rFonts w:ascii="Times New Roman" w:eastAsia="Calibri" w:hAnsi="Times New Roman"/>
      <w:b/>
      <w:sz w:val="24"/>
      <w:szCs w:val="24"/>
    </w:rPr>
  </w:style>
  <w:style w:type="paragraph" w:customStyle="1" w:styleId="ARHeading11">
    <w:name w:val="AR Heading 1.1"/>
    <w:basedOn w:val="Normal"/>
    <w:link w:val="ARHeading11Char"/>
    <w:qFormat/>
    <w:rsid w:val="000A0609"/>
    <w:pPr>
      <w:spacing w:beforeLines="120"/>
      <w:ind w:left="-990" w:firstLine="1350"/>
      <w:jc w:val="both"/>
    </w:pPr>
    <w:rPr>
      <w:rFonts w:eastAsia="Calibri"/>
      <w:b/>
      <w:i/>
    </w:rPr>
  </w:style>
  <w:style w:type="character" w:customStyle="1" w:styleId="ARHeading11Char">
    <w:name w:val="AR Heading 1.1 Char"/>
    <w:basedOn w:val="DefaultParagraphFont"/>
    <w:link w:val="ARHeading11"/>
    <w:rsid w:val="000A0609"/>
    <w:rPr>
      <w:rFonts w:ascii="Times New Roman" w:eastAsia="Calibri" w:hAnsi="Times New Roman"/>
      <w:b/>
      <w:i/>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65622016">
      <w:bodyDiv w:val="1"/>
      <w:marLeft w:val="0"/>
      <w:marRight w:val="0"/>
      <w:marTop w:val="0"/>
      <w:marBottom w:val="0"/>
      <w:divBdr>
        <w:top w:val="none" w:sz="0" w:space="0" w:color="auto"/>
        <w:left w:val="none" w:sz="0" w:space="0" w:color="auto"/>
        <w:bottom w:val="none" w:sz="0" w:space="0" w:color="auto"/>
        <w:right w:val="none" w:sz="0" w:space="0" w:color="auto"/>
      </w:divBdr>
    </w:div>
    <w:div w:id="323514411">
      <w:bodyDiv w:val="1"/>
      <w:marLeft w:val="0"/>
      <w:marRight w:val="0"/>
      <w:marTop w:val="0"/>
      <w:marBottom w:val="0"/>
      <w:divBdr>
        <w:top w:val="none" w:sz="0" w:space="0" w:color="auto"/>
        <w:left w:val="none" w:sz="0" w:space="0" w:color="auto"/>
        <w:bottom w:val="none" w:sz="0" w:space="0" w:color="auto"/>
        <w:right w:val="none" w:sz="0" w:space="0" w:color="auto"/>
      </w:divBdr>
    </w:div>
    <w:div w:id="579370031">
      <w:bodyDiv w:val="1"/>
      <w:marLeft w:val="0"/>
      <w:marRight w:val="0"/>
      <w:marTop w:val="0"/>
      <w:marBottom w:val="0"/>
      <w:divBdr>
        <w:top w:val="none" w:sz="0" w:space="0" w:color="auto"/>
        <w:left w:val="none" w:sz="0" w:space="0" w:color="auto"/>
        <w:bottom w:val="none" w:sz="0" w:space="0" w:color="auto"/>
        <w:right w:val="none" w:sz="0" w:space="0" w:color="auto"/>
      </w:divBdr>
    </w:div>
    <w:div w:id="135955120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3.png"/><Relationship Id="rId21" Type="http://schemas.openxmlformats.org/officeDocument/2006/relationships/image" Target="media/image6.jpeg"/><Relationship Id="rId42" Type="http://schemas.openxmlformats.org/officeDocument/2006/relationships/image" Target="media/image18.jpeg"/><Relationship Id="rId63" Type="http://schemas.openxmlformats.org/officeDocument/2006/relationships/image" Target="media/image39.jpeg"/><Relationship Id="rId84" Type="http://schemas.openxmlformats.org/officeDocument/2006/relationships/image" Target="media/image60.jpeg"/><Relationship Id="rId138" Type="http://schemas.openxmlformats.org/officeDocument/2006/relationships/image" Target="media/image114.emf"/><Relationship Id="rId159" Type="http://schemas.openxmlformats.org/officeDocument/2006/relationships/oleObject" Target="embeddings/oleObject11.bin"/><Relationship Id="rId170" Type="http://schemas.openxmlformats.org/officeDocument/2006/relationships/image" Target="media/image130.emf"/><Relationship Id="rId191" Type="http://schemas.openxmlformats.org/officeDocument/2006/relationships/oleObject" Target="embeddings/oleObject27.bin"/><Relationship Id="rId205" Type="http://schemas.openxmlformats.org/officeDocument/2006/relationships/header" Target="header6.xml"/><Relationship Id="rId107" Type="http://schemas.openxmlformats.org/officeDocument/2006/relationships/image" Target="media/image83.jpeg"/><Relationship Id="rId11" Type="http://schemas.openxmlformats.org/officeDocument/2006/relationships/header" Target="header1.xml"/><Relationship Id="rId32" Type="http://schemas.openxmlformats.org/officeDocument/2006/relationships/hyperlink" Target="http://www.informaworld.com/smpp/subjecthome~db=jour%20" TargetMode="External"/><Relationship Id="rId53" Type="http://schemas.openxmlformats.org/officeDocument/2006/relationships/image" Target="media/image29.jpeg"/><Relationship Id="rId74" Type="http://schemas.openxmlformats.org/officeDocument/2006/relationships/image" Target="media/image50.jpeg"/><Relationship Id="rId128" Type="http://schemas.openxmlformats.org/officeDocument/2006/relationships/image" Target="media/image104.jpeg"/><Relationship Id="rId149" Type="http://schemas.openxmlformats.org/officeDocument/2006/relationships/oleObject" Target="embeddings/oleObject6.bin"/><Relationship Id="rId5" Type="http://schemas.openxmlformats.org/officeDocument/2006/relationships/settings" Target="settings.xml"/><Relationship Id="rId95" Type="http://schemas.openxmlformats.org/officeDocument/2006/relationships/image" Target="media/image71.jpeg"/><Relationship Id="rId160" Type="http://schemas.openxmlformats.org/officeDocument/2006/relationships/image" Target="media/image125.emf"/><Relationship Id="rId181" Type="http://schemas.openxmlformats.org/officeDocument/2006/relationships/oleObject" Target="embeddings/oleObject22.bin"/><Relationship Id="rId22" Type="http://schemas.openxmlformats.org/officeDocument/2006/relationships/image" Target="media/image7.jpeg"/><Relationship Id="rId43" Type="http://schemas.openxmlformats.org/officeDocument/2006/relationships/image" Target="media/image19.jpeg"/><Relationship Id="rId64" Type="http://schemas.openxmlformats.org/officeDocument/2006/relationships/image" Target="media/image40.jpeg"/><Relationship Id="rId118" Type="http://schemas.openxmlformats.org/officeDocument/2006/relationships/image" Target="media/image94.jpeg"/><Relationship Id="rId139" Type="http://schemas.openxmlformats.org/officeDocument/2006/relationships/oleObject" Target="embeddings/oleObject1.bin"/><Relationship Id="rId85" Type="http://schemas.openxmlformats.org/officeDocument/2006/relationships/image" Target="media/image61.jpeg"/><Relationship Id="rId150" Type="http://schemas.openxmlformats.org/officeDocument/2006/relationships/image" Target="media/image120.emf"/><Relationship Id="rId171" Type="http://schemas.openxmlformats.org/officeDocument/2006/relationships/oleObject" Target="embeddings/oleObject17.bin"/><Relationship Id="rId192" Type="http://schemas.openxmlformats.org/officeDocument/2006/relationships/image" Target="media/image141.emf"/><Relationship Id="rId206" Type="http://schemas.openxmlformats.org/officeDocument/2006/relationships/footer" Target="footer7.xml"/><Relationship Id="rId12" Type="http://schemas.openxmlformats.org/officeDocument/2006/relationships/header" Target="header2.xml"/><Relationship Id="rId33" Type="http://schemas.openxmlformats.org/officeDocument/2006/relationships/hyperlink" Target="http://www.springerlink.com/" TargetMode="External"/><Relationship Id="rId108" Type="http://schemas.openxmlformats.org/officeDocument/2006/relationships/image" Target="media/image84.jpeg"/><Relationship Id="rId129" Type="http://schemas.openxmlformats.org/officeDocument/2006/relationships/image" Target="media/image105.jpeg"/><Relationship Id="rId54" Type="http://schemas.openxmlformats.org/officeDocument/2006/relationships/image" Target="media/image30.jpeg"/><Relationship Id="rId75" Type="http://schemas.openxmlformats.org/officeDocument/2006/relationships/image" Target="media/image51.jpeg"/><Relationship Id="rId96" Type="http://schemas.openxmlformats.org/officeDocument/2006/relationships/image" Target="media/image72.jpeg"/><Relationship Id="rId140" Type="http://schemas.openxmlformats.org/officeDocument/2006/relationships/image" Target="media/image115.emf"/><Relationship Id="rId161" Type="http://schemas.openxmlformats.org/officeDocument/2006/relationships/oleObject" Target="embeddings/oleObject12.bin"/><Relationship Id="rId182" Type="http://schemas.openxmlformats.org/officeDocument/2006/relationships/image" Target="media/image136.emf"/><Relationship Id="rId6" Type="http://schemas.openxmlformats.org/officeDocument/2006/relationships/webSettings" Target="webSettings.xml"/><Relationship Id="rId23" Type="http://schemas.openxmlformats.org/officeDocument/2006/relationships/image" Target="media/image8.jpeg"/><Relationship Id="rId119" Type="http://schemas.openxmlformats.org/officeDocument/2006/relationships/image" Target="media/image95.jpeg"/><Relationship Id="rId44" Type="http://schemas.openxmlformats.org/officeDocument/2006/relationships/image" Target="media/image20.jpeg"/><Relationship Id="rId65" Type="http://schemas.openxmlformats.org/officeDocument/2006/relationships/image" Target="media/image41.jpeg"/><Relationship Id="rId86" Type="http://schemas.openxmlformats.org/officeDocument/2006/relationships/image" Target="media/image62.jpeg"/><Relationship Id="rId130" Type="http://schemas.openxmlformats.org/officeDocument/2006/relationships/image" Target="media/image106.jpeg"/><Relationship Id="rId151" Type="http://schemas.openxmlformats.org/officeDocument/2006/relationships/oleObject" Target="embeddings/oleObject7.bin"/><Relationship Id="rId172" Type="http://schemas.openxmlformats.org/officeDocument/2006/relationships/image" Target="media/image131.emf"/><Relationship Id="rId193" Type="http://schemas.openxmlformats.org/officeDocument/2006/relationships/oleObject" Target="embeddings/oleObject28.bin"/><Relationship Id="rId207" Type="http://schemas.openxmlformats.org/officeDocument/2006/relationships/fontTable" Target="fontTable.xml"/><Relationship Id="rId13" Type="http://schemas.openxmlformats.org/officeDocument/2006/relationships/footer" Target="footer2.xml"/><Relationship Id="rId109" Type="http://schemas.openxmlformats.org/officeDocument/2006/relationships/image" Target="media/image85.jpeg"/><Relationship Id="rId34" Type="http://schemas.openxmlformats.org/officeDocument/2006/relationships/hyperlink" Target="http://muse.jhu.edu/" TargetMode="External"/><Relationship Id="rId55" Type="http://schemas.openxmlformats.org/officeDocument/2006/relationships/image" Target="media/image31.jpeg"/><Relationship Id="rId76" Type="http://schemas.openxmlformats.org/officeDocument/2006/relationships/image" Target="media/image52.jpeg"/><Relationship Id="rId97" Type="http://schemas.openxmlformats.org/officeDocument/2006/relationships/image" Target="media/image73.jpeg"/><Relationship Id="rId120" Type="http://schemas.openxmlformats.org/officeDocument/2006/relationships/image" Target="media/image96.png"/><Relationship Id="rId141" Type="http://schemas.openxmlformats.org/officeDocument/2006/relationships/oleObject" Target="embeddings/oleObject2.bin"/><Relationship Id="rId7" Type="http://schemas.openxmlformats.org/officeDocument/2006/relationships/footnotes" Target="footnotes.xml"/><Relationship Id="rId162" Type="http://schemas.openxmlformats.org/officeDocument/2006/relationships/image" Target="media/image126.emf"/><Relationship Id="rId183" Type="http://schemas.openxmlformats.org/officeDocument/2006/relationships/oleObject" Target="embeddings/oleObject23.bin"/><Relationship Id="rId24" Type="http://schemas.openxmlformats.org/officeDocument/2006/relationships/image" Target="media/image9.jpeg"/><Relationship Id="rId40" Type="http://schemas.openxmlformats.org/officeDocument/2006/relationships/image" Target="media/image16.jpeg"/><Relationship Id="rId45" Type="http://schemas.openxmlformats.org/officeDocument/2006/relationships/image" Target="media/image21.jpeg"/><Relationship Id="rId66" Type="http://schemas.openxmlformats.org/officeDocument/2006/relationships/image" Target="media/image42.jpeg"/><Relationship Id="rId87" Type="http://schemas.openxmlformats.org/officeDocument/2006/relationships/image" Target="media/image63.jpeg"/><Relationship Id="rId110" Type="http://schemas.openxmlformats.org/officeDocument/2006/relationships/image" Target="media/image86.jpeg"/><Relationship Id="rId115" Type="http://schemas.openxmlformats.org/officeDocument/2006/relationships/image" Target="media/image91.jpeg"/><Relationship Id="rId131" Type="http://schemas.openxmlformats.org/officeDocument/2006/relationships/image" Target="media/image107.jpeg"/><Relationship Id="rId136" Type="http://schemas.openxmlformats.org/officeDocument/2006/relationships/image" Target="media/image112.jpeg"/><Relationship Id="rId157" Type="http://schemas.openxmlformats.org/officeDocument/2006/relationships/oleObject" Target="embeddings/oleObject10.bin"/><Relationship Id="rId178" Type="http://schemas.openxmlformats.org/officeDocument/2006/relationships/image" Target="media/image134.emf"/><Relationship Id="rId61" Type="http://schemas.openxmlformats.org/officeDocument/2006/relationships/image" Target="media/image37.jpeg"/><Relationship Id="rId82" Type="http://schemas.openxmlformats.org/officeDocument/2006/relationships/image" Target="media/image58.jpeg"/><Relationship Id="rId152" Type="http://schemas.openxmlformats.org/officeDocument/2006/relationships/image" Target="media/image121.emf"/><Relationship Id="rId173" Type="http://schemas.openxmlformats.org/officeDocument/2006/relationships/oleObject" Target="embeddings/oleObject18.bin"/><Relationship Id="rId194" Type="http://schemas.openxmlformats.org/officeDocument/2006/relationships/image" Target="media/image142.emf"/><Relationship Id="rId199" Type="http://schemas.openxmlformats.org/officeDocument/2006/relationships/oleObject" Target="embeddings/oleObject31.bin"/><Relationship Id="rId203" Type="http://schemas.openxmlformats.org/officeDocument/2006/relationships/footer" Target="footer5.xml"/><Relationship Id="rId208" Type="http://schemas.openxmlformats.org/officeDocument/2006/relationships/theme" Target="theme/theme1.xml"/><Relationship Id="rId19" Type="http://schemas.openxmlformats.org/officeDocument/2006/relationships/image" Target="media/image4.jpeg"/><Relationship Id="rId14" Type="http://schemas.openxmlformats.org/officeDocument/2006/relationships/footer" Target="footer3.xml"/><Relationship Id="rId30" Type="http://schemas.openxmlformats.org/officeDocument/2006/relationships/chart" Target="charts/chart1.xml"/><Relationship Id="rId35" Type="http://schemas.openxmlformats.org/officeDocument/2006/relationships/image" Target="media/image11.jpeg"/><Relationship Id="rId56" Type="http://schemas.openxmlformats.org/officeDocument/2006/relationships/image" Target="media/image32.png"/><Relationship Id="rId77" Type="http://schemas.openxmlformats.org/officeDocument/2006/relationships/image" Target="media/image53.jpeg"/><Relationship Id="rId100" Type="http://schemas.openxmlformats.org/officeDocument/2006/relationships/image" Target="media/image76.jpeg"/><Relationship Id="rId105" Type="http://schemas.openxmlformats.org/officeDocument/2006/relationships/image" Target="media/image81.jpeg"/><Relationship Id="rId126" Type="http://schemas.openxmlformats.org/officeDocument/2006/relationships/image" Target="media/image102.jpeg"/><Relationship Id="rId147" Type="http://schemas.openxmlformats.org/officeDocument/2006/relationships/oleObject" Target="embeddings/oleObject5.bin"/><Relationship Id="rId168" Type="http://schemas.openxmlformats.org/officeDocument/2006/relationships/image" Target="media/image129.emf"/><Relationship Id="rId8" Type="http://schemas.openxmlformats.org/officeDocument/2006/relationships/endnotes" Target="endnotes.xml"/><Relationship Id="rId51" Type="http://schemas.openxmlformats.org/officeDocument/2006/relationships/image" Target="media/image27.jpeg"/><Relationship Id="rId72" Type="http://schemas.openxmlformats.org/officeDocument/2006/relationships/image" Target="media/image48.jpeg"/><Relationship Id="rId93" Type="http://schemas.openxmlformats.org/officeDocument/2006/relationships/image" Target="media/image69.jpeg"/><Relationship Id="rId98" Type="http://schemas.openxmlformats.org/officeDocument/2006/relationships/image" Target="media/image74.jpeg"/><Relationship Id="rId121" Type="http://schemas.openxmlformats.org/officeDocument/2006/relationships/image" Target="media/image97.png"/><Relationship Id="rId142" Type="http://schemas.openxmlformats.org/officeDocument/2006/relationships/image" Target="media/image116.emf"/><Relationship Id="rId163" Type="http://schemas.openxmlformats.org/officeDocument/2006/relationships/oleObject" Target="embeddings/oleObject13.bin"/><Relationship Id="rId184" Type="http://schemas.openxmlformats.org/officeDocument/2006/relationships/image" Target="media/image137.emf"/><Relationship Id="rId189" Type="http://schemas.openxmlformats.org/officeDocument/2006/relationships/oleObject" Target="embeddings/oleObject26.bin"/><Relationship Id="rId3" Type="http://schemas.openxmlformats.org/officeDocument/2006/relationships/styles" Target="styles.xml"/><Relationship Id="rId25" Type="http://schemas.openxmlformats.org/officeDocument/2006/relationships/hyperlink" Target="http://dx.doi.org/10.14737/journal.sajls/2014/2.1.4.7" TargetMode="External"/><Relationship Id="rId46" Type="http://schemas.openxmlformats.org/officeDocument/2006/relationships/image" Target="media/image22.jpeg"/><Relationship Id="rId67" Type="http://schemas.openxmlformats.org/officeDocument/2006/relationships/image" Target="media/image43.jpeg"/><Relationship Id="rId116" Type="http://schemas.openxmlformats.org/officeDocument/2006/relationships/image" Target="media/image92.png"/><Relationship Id="rId137" Type="http://schemas.openxmlformats.org/officeDocument/2006/relationships/image" Target="media/image113.jpeg"/><Relationship Id="rId158" Type="http://schemas.openxmlformats.org/officeDocument/2006/relationships/image" Target="media/image124.emf"/><Relationship Id="rId20" Type="http://schemas.openxmlformats.org/officeDocument/2006/relationships/image" Target="media/image5.jpeg"/><Relationship Id="rId41" Type="http://schemas.openxmlformats.org/officeDocument/2006/relationships/image" Target="media/image17.jpeg"/><Relationship Id="rId62" Type="http://schemas.openxmlformats.org/officeDocument/2006/relationships/image" Target="media/image38.jpeg"/><Relationship Id="rId83" Type="http://schemas.openxmlformats.org/officeDocument/2006/relationships/image" Target="media/image59.jpeg"/><Relationship Id="rId88" Type="http://schemas.openxmlformats.org/officeDocument/2006/relationships/image" Target="media/image64.jpeg"/><Relationship Id="rId111" Type="http://schemas.openxmlformats.org/officeDocument/2006/relationships/image" Target="media/image87.jpeg"/><Relationship Id="rId132" Type="http://schemas.openxmlformats.org/officeDocument/2006/relationships/image" Target="media/image108.jpeg"/><Relationship Id="rId153" Type="http://schemas.openxmlformats.org/officeDocument/2006/relationships/oleObject" Target="embeddings/oleObject8.bin"/><Relationship Id="rId174" Type="http://schemas.openxmlformats.org/officeDocument/2006/relationships/image" Target="media/image132.emf"/><Relationship Id="rId179" Type="http://schemas.openxmlformats.org/officeDocument/2006/relationships/oleObject" Target="embeddings/oleObject21.bin"/><Relationship Id="rId195" Type="http://schemas.openxmlformats.org/officeDocument/2006/relationships/oleObject" Target="embeddings/oleObject29.bin"/><Relationship Id="rId190" Type="http://schemas.openxmlformats.org/officeDocument/2006/relationships/image" Target="media/image140.emf"/><Relationship Id="rId204" Type="http://schemas.openxmlformats.org/officeDocument/2006/relationships/footer" Target="footer6.xml"/><Relationship Id="rId15" Type="http://schemas.openxmlformats.org/officeDocument/2006/relationships/header" Target="header3.xml"/><Relationship Id="rId36" Type="http://schemas.openxmlformats.org/officeDocument/2006/relationships/image" Target="media/image12.jpeg"/><Relationship Id="rId57" Type="http://schemas.openxmlformats.org/officeDocument/2006/relationships/image" Target="media/image33.jpeg"/><Relationship Id="rId106" Type="http://schemas.openxmlformats.org/officeDocument/2006/relationships/image" Target="media/image82.jpeg"/><Relationship Id="rId127" Type="http://schemas.openxmlformats.org/officeDocument/2006/relationships/image" Target="media/image103.jpeg"/><Relationship Id="rId10" Type="http://schemas.openxmlformats.org/officeDocument/2006/relationships/footer" Target="footer1.xml"/><Relationship Id="rId31" Type="http://schemas.openxmlformats.org/officeDocument/2006/relationships/hyperlink" Target="http://www3.interscience.wiley.com/" TargetMode="External"/><Relationship Id="rId52" Type="http://schemas.openxmlformats.org/officeDocument/2006/relationships/image" Target="media/image28.jpeg"/><Relationship Id="rId73" Type="http://schemas.openxmlformats.org/officeDocument/2006/relationships/image" Target="media/image49.jpeg"/><Relationship Id="rId78" Type="http://schemas.openxmlformats.org/officeDocument/2006/relationships/image" Target="media/image54.jpeg"/><Relationship Id="rId94" Type="http://schemas.openxmlformats.org/officeDocument/2006/relationships/image" Target="media/image70.jpeg"/><Relationship Id="rId99" Type="http://schemas.openxmlformats.org/officeDocument/2006/relationships/image" Target="media/image75.jpeg"/><Relationship Id="rId101" Type="http://schemas.openxmlformats.org/officeDocument/2006/relationships/image" Target="media/image77.jpeg"/><Relationship Id="rId122" Type="http://schemas.openxmlformats.org/officeDocument/2006/relationships/image" Target="media/image98.png"/><Relationship Id="rId143" Type="http://schemas.openxmlformats.org/officeDocument/2006/relationships/oleObject" Target="embeddings/oleObject3.bin"/><Relationship Id="rId148" Type="http://schemas.openxmlformats.org/officeDocument/2006/relationships/image" Target="media/image119.emf"/><Relationship Id="rId164" Type="http://schemas.openxmlformats.org/officeDocument/2006/relationships/image" Target="media/image127.emf"/><Relationship Id="rId169" Type="http://schemas.openxmlformats.org/officeDocument/2006/relationships/oleObject" Target="embeddings/oleObject16.bin"/><Relationship Id="rId185" Type="http://schemas.openxmlformats.org/officeDocument/2006/relationships/oleObject" Target="embeddings/oleObject24.bin"/><Relationship Id="rId4" Type="http://schemas.microsoft.com/office/2007/relationships/stylesWithEffects" Target="stylesWithEffects.xml"/><Relationship Id="rId9" Type="http://schemas.openxmlformats.org/officeDocument/2006/relationships/image" Target="media/image1.jpeg"/><Relationship Id="rId180" Type="http://schemas.openxmlformats.org/officeDocument/2006/relationships/image" Target="media/image135.emf"/><Relationship Id="rId26" Type="http://schemas.openxmlformats.org/officeDocument/2006/relationships/hyperlink" Target="http://www.mab-pak.org" TargetMode="External"/><Relationship Id="rId47" Type="http://schemas.openxmlformats.org/officeDocument/2006/relationships/image" Target="media/image23.jpeg"/><Relationship Id="rId68" Type="http://schemas.openxmlformats.org/officeDocument/2006/relationships/image" Target="media/image44.jpeg"/><Relationship Id="rId89" Type="http://schemas.openxmlformats.org/officeDocument/2006/relationships/image" Target="media/image65.jpeg"/><Relationship Id="rId112" Type="http://schemas.openxmlformats.org/officeDocument/2006/relationships/image" Target="media/image88.jpeg"/><Relationship Id="rId133" Type="http://schemas.openxmlformats.org/officeDocument/2006/relationships/image" Target="media/image109.jpeg"/><Relationship Id="rId154" Type="http://schemas.openxmlformats.org/officeDocument/2006/relationships/image" Target="media/image122.emf"/><Relationship Id="rId175" Type="http://schemas.openxmlformats.org/officeDocument/2006/relationships/oleObject" Target="embeddings/oleObject19.bin"/><Relationship Id="rId196" Type="http://schemas.openxmlformats.org/officeDocument/2006/relationships/image" Target="media/image143.emf"/><Relationship Id="rId200" Type="http://schemas.openxmlformats.org/officeDocument/2006/relationships/hyperlink" Target="http://www.tandfonline.com/doi/abs/10.3109/21691401.2015.1089252" TargetMode="External"/><Relationship Id="rId16" Type="http://schemas.openxmlformats.org/officeDocument/2006/relationships/footer" Target="footer4.xml"/><Relationship Id="rId37" Type="http://schemas.openxmlformats.org/officeDocument/2006/relationships/image" Target="media/image13.jpeg"/><Relationship Id="rId58" Type="http://schemas.openxmlformats.org/officeDocument/2006/relationships/image" Target="media/image34.jpeg"/><Relationship Id="rId79" Type="http://schemas.openxmlformats.org/officeDocument/2006/relationships/image" Target="media/image55.jpeg"/><Relationship Id="rId102" Type="http://schemas.openxmlformats.org/officeDocument/2006/relationships/image" Target="media/image78.jpeg"/><Relationship Id="rId123" Type="http://schemas.openxmlformats.org/officeDocument/2006/relationships/image" Target="media/image99.jpeg"/><Relationship Id="rId144" Type="http://schemas.openxmlformats.org/officeDocument/2006/relationships/image" Target="media/image117.emf"/><Relationship Id="rId90" Type="http://schemas.openxmlformats.org/officeDocument/2006/relationships/image" Target="media/image66.jpeg"/><Relationship Id="rId165" Type="http://schemas.openxmlformats.org/officeDocument/2006/relationships/oleObject" Target="embeddings/oleObject14.bin"/><Relationship Id="rId186" Type="http://schemas.openxmlformats.org/officeDocument/2006/relationships/image" Target="media/image138.emf"/><Relationship Id="rId27" Type="http://schemas.openxmlformats.org/officeDocument/2006/relationships/hyperlink" Target="http://www.pmnh.gov.pk" TargetMode="External"/><Relationship Id="rId48" Type="http://schemas.openxmlformats.org/officeDocument/2006/relationships/image" Target="media/image24.jpeg"/><Relationship Id="rId69" Type="http://schemas.openxmlformats.org/officeDocument/2006/relationships/image" Target="media/image45.jpeg"/><Relationship Id="rId113" Type="http://schemas.openxmlformats.org/officeDocument/2006/relationships/image" Target="media/image89.jpeg"/><Relationship Id="rId134" Type="http://schemas.openxmlformats.org/officeDocument/2006/relationships/image" Target="media/image110.jpeg"/><Relationship Id="rId80" Type="http://schemas.openxmlformats.org/officeDocument/2006/relationships/image" Target="media/image56.jpeg"/><Relationship Id="rId155" Type="http://schemas.openxmlformats.org/officeDocument/2006/relationships/oleObject" Target="embeddings/oleObject9.bin"/><Relationship Id="rId176" Type="http://schemas.openxmlformats.org/officeDocument/2006/relationships/image" Target="media/image133.emf"/><Relationship Id="rId197" Type="http://schemas.openxmlformats.org/officeDocument/2006/relationships/oleObject" Target="embeddings/oleObject30.bin"/><Relationship Id="rId201" Type="http://schemas.openxmlformats.org/officeDocument/2006/relationships/header" Target="header4.xml"/><Relationship Id="rId17" Type="http://schemas.openxmlformats.org/officeDocument/2006/relationships/image" Target="media/image2.jpeg"/><Relationship Id="rId38" Type="http://schemas.openxmlformats.org/officeDocument/2006/relationships/image" Target="media/image14.jpeg"/><Relationship Id="rId59" Type="http://schemas.openxmlformats.org/officeDocument/2006/relationships/image" Target="media/image35.jpeg"/><Relationship Id="rId103" Type="http://schemas.openxmlformats.org/officeDocument/2006/relationships/image" Target="media/image79.jpeg"/><Relationship Id="rId124" Type="http://schemas.openxmlformats.org/officeDocument/2006/relationships/image" Target="media/image100.jpeg"/><Relationship Id="rId70" Type="http://schemas.openxmlformats.org/officeDocument/2006/relationships/image" Target="media/image46.jpeg"/><Relationship Id="rId91" Type="http://schemas.openxmlformats.org/officeDocument/2006/relationships/image" Target="media/image67.jpeg"/><Relationship Id="rId145" Type="http://schemas.openxmlformats.org/officeDocument/2006/relationships/oleObject" Target="embeddings/oleObject4.bin"/><Relationship Id="rId166" Type="http://schemas.openxmlformats.org/officeDocument/2006/relationships/image" Target="media/image128.emf"/><Relationship Id="rId187" Type="http://schemas.openxmlformats.org/officeDocument/2006/relationships/oleObject" Target="embeddings/oleObject25.bin"/><Relationship Id="rId1" Type="http://schemas.openxmlformats.org/officeDocument/2006/relationships/customXml" Target="../customXml/item1.xml"/><Relationship Id="rId28" Type="http://schemas.openxmlformats.org/officeDocument/2006/relationships/hyperlink" Target="http://www.pmnh.gov.pk" TargetMode="External"/><Relationship Id="rId49" Type="http://schemas.openxmlformats.org/officeDocument/2006/relationships/image" Target="media/image25.jpeg"/><Relationship Id="rId114" Type="http://schemas.openxmlformats.org/officeDocument/2006/relationships/image" Target="media/image90.jpeg"/><Relationship Id="rId60" Type="http://schemas.openxmlformats.org/officeDocument/2006/relationships/image" Target="media/image36.jpeg"/><Relationship Id="rId81" Type="http://schemas.openxmlformats.org/officeDocument/2006/relationships/image" Target="media/image57.jpeg"/><Relationship Id="rId135" Type="http://schemas.openxmlformats.org/officeDocument/2006/relationships/image" Target="media/image111.jpeg"/><Relationship Id="rId156" Type="http://schemas.openxmlformats.org/officeDocument/2006/relationships/image" Target="media/image123.emf"/><Relationship Id="rId177" Type="http://schemas.openxmlformats.org/officeDocument/2006/relationships/oleObject" Target="embeddings/oleObject20.bin"/><Relationship Id="rId198" Type="http://schemas.openxmlformats.org/officeDocument/2006/relationships/image" Target="media/image144.emf"/><Relationship Id="rId202" Type="http://schemas.openxmlformats.org/officeDocument/2006/relationships/header" Target="header5.xml"/><Relationship Id="rId18" Type="http://schemas.openxmlformats.org/officeDocument/2006/relationships/image" Target="media/image3.jpeg"/><Relationship Id="rId39" Type="http://schemas.openxmlformats.org/officeDocument/2006/relationships/image" Target="media/image15.jpeg"/><Relationship Id="rId50" Type="http://schemas.openxmlformats.org/officeDocument/2006/relationships/image" Target="media/image26.jpeg"/><Relationship Id="rId104" Type="http://schemas.openxmlformats.org/officeDocument/2006/relationships/image" Target="media/image80.jpeg"/><Relationship Id="rId125" Type="http://schemas.openxmlformats.org/officeDocument/2006/relationships/image" Target="media/image101.jpeg"/><Relationship Id="rId146" Type="http://schemas.openxmlformats.org/officeDocument/2006/relationships/image" Target="media/image118.emf"/><Relationship Id="rId167" Type="http://schemas.openxmlformats.org/officeDocument/2006/relationships/oleObject" Target="embeddings/oleObject15.bin"/><Relationship Id="rId188" Type="http://schemas.openxmlformats.org/officeDocument/2006/relationships/image" Target="media/image139.emf"/><Relationship Id="rId71" Type="http://schemas.openxmlformats.org/officeDocument/2006/relationships/image" Target="media/image47.jpeg"/><Relationship Id="rId92" Type="http://schemas.openxmlformats.org/officeDocument/2006/relationships/image" Target="media/image68.jpeg"/><Relationship Id="rId2" Type="http://schemas.openxmlformats.org/officeDocument/2006/relationships/numbering" Target="numbering.xml"/><Relationship Id="rId29" Type="http://schemas.openxmlformats.org/officeDocument/2006/relationships/image" Target="media/image10.png"/></Relationships>
</file>

<file path=word/charts/_rels/chart1.xml.rels><?xml version="1.0" encoding="UTF-8" standalone="yes"?>
<Relationships xmlns="http://schemas.openxmlformats.org/package/2006/relationships"><Relationship Id="rId1" Type="http://schemas.openxmlformats.org/officeDocument/2006/relationships/oleObject" Target="file:///D:\Reports\annual%20report\Annual%20Report%202014-15\Graphs%202014-15.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lang="en-US" sz="500">
                <a:latin typeface="Times New Roman" pitchFamily="18" charset="0"/>
                <a:cs typeface="Times New Roman" pitchFamily="18" charset="0"/>
              </a:defRPr>
            </a:pPr>
            <a:r>
              <a:rPr lang="en-US" sz="500">
                <a:latin typeface="Times New Roman" pitchFamily="18" charset="0"/>
                <a:cs typeface="Times New Roman" pitchFamily="18" charset="0"/>
              </a:rPr>
              <a:t>Yearwise Bibliographic</a:t>
            </a:r>
            <a:r>
              <a:rPr lang="en-US" sz="500" baseline="0">
                <a:latin typeface="Times New Roman" pitchFamily="18" charset="0"/>
                <a:cs typeface="Times New Roman" pitchFamily="18" charset="0"/>
              </a:rPr>
              <a:t> Information Service</a:t>
            </a:r>
            <a:endParaRPr lang="en-US" sz="500">
              <a:latin typeface="Times New Roman" pitchFamily="18" charset="0"/>
              <a:cs typeface="Times New Roman" pitchFamily="18" charset="0"/>
            </a:endParaRPr>
          </a:p>
        </c:rich>
      </c:tx>
      <c:layout>
        <c:manualLayout>
          <c:xMode val="edge"/>
          <c:yMode val="edge"/>
          <c:x val="0.36222815573658834"/>
          <c:y val="4.9468344758792134E-3"/>
        </c:manualLayout>
      </c:layout>
      <c:overlay val="0"/>
    </c:title>
    <c:autoTitleDeleted val="0"/>
    <c:plotArea>
      <c:layout>
        <c:manualLayout>
          <c:layoutTarget val="inner"/>
          <c:xMode val="edge"/>
          <c:yMode val="edge"/>
          <c:x val="0.24248755330382393"/>
          <c:y val="0.13281988048768406"/>
          <c:w val="0.64651358476372456"/>
          <c:h val="0.64963216861481365"/>
        </c:manualLayout>
      </c:layout>
      <c:barChart>
        <c:barDir val="col"/>
        <c:grouping val="clustered"/>
        <c:varyColors val="0"/>
        <c:ser>
          <c:idx val="0"/>
          <c:order val="0"/>
          <c:tx>
            <c:strRef>
              <c:f>bibliography!$B$1</c:f>
              <c:strCache>
                <c:ptCount val="1"/>
                <c:pt idx="0">
                  <c:v>No of References</c:v>
                </c:pt>
              </c:strCache>
            </c:strRef>
          </c:tx>
          <c:spPr>
            <a:solidFill>
              <a:schemeClr val="bg1">
                <a:lumMod val="65000"/>
              </a:schemeClr>
            </a:solidFill>
            <a:ln>
              <a:solidFill>
                <a:schemeClr val="tx1"/>
              </a:solidFill>
            </a:ln>
          </c:spPr>
          <c:invertIfNegative val="0"/>
          <c:cat>
            <c:strRef>
              <c:f>bibliography!$A$5:$A$9</c:f>
              <c:strCache>
                <c:ptCount val="5"/>
                <c:pt idx="0">
                  <c:v>2010-11</c:v>
                </c:pt>
                <c:pt idx="1">
                  <c:v>2011-12</c:v>
                </c:pt>
                <c:pt idx="2">
                  <c:v>2012-13</c:v>
                </c:pt>
                <c:pt idx="3">
                  <c:v>2013-14</c:v>
                </c:pt>
                <c:pt idx="4">
                  <c:v>2014-15</c:v>
                </c:pt>
              </c:strCache>
            </c:strRef>
          </c:cat>
          <c:val>
            <c:numRef>
              <c:f>bibliography!$B$5:$B$9</c:f>
              <c:numCache>
                <c:formatCode>General</c:formatCode>
                <c:ptCount val="5"/>
                <c:pt idx="0">
                  <c:v>655962</c:v>
                </c:pt>
                <c:pt idx="1">
                  <c:v>852277</c:v>
                </c:pt>
                <c:pt idx="2">
                  <c:v>882828</c:v>
                </c:pt>
                <c:pt idx="3">
                  <c:v>938555</c:v>
                </c:pt>
                <c:pt idx="4">
                  <c:v>723116</c:v>
                </c:pt>
              </c:numCache>
            </c:numRef>
          </c:val>
        </c:ser>
        <c:dLbls>
          <c:showLegendKey val="0"/>
          <c:showVal val="0"/>
          <c:showCatName val="0"/>
          <c:showSerName val="0"/>
          <c:showPercent val="0"/>
          <c:showBubbleSize val="0"/>
        </c:dLbls>
        <c:gapWidth val="150"/>
        <c:axId val="200913408"/>
        <c:axId val="369906752"/>
      </c:barChart>
      <c:lineChart>
        <c:grouping val="standard"/>
        <c:varyColors val="0"/>
        <c:ser>
          <c:idx val="1"/>
          <c:order val="1"/>
          <c:tx>
            <c:strRef>
              <c:f>bibliography!$C$1</c:f>
              <c:strCache>
                <c:ptCount val="1"/>
                <c:pt idx="0">
                  <c:v>Clients</c:v>
                </c:pt>
              </c:strCache>
            </c:strRef>
          </c:tx>
          <c:spPr>
            <a:ln>
              <a:solidFill>
                <a:schemeClr val="tx1"/>
              </a:solidFill>
            </a:ln>
          </c:spPr>
          <c:marker>
            <c:spPr>
              <a:solidFill>
                <a:schemeClr val="tx1"/>
              </a:solidFill>
              <a:ln>
                <a:solidFill>
                  <a:schemeClr val="tx1"/>
                </a:solidFill>
              </a:ln>
            </c:spPr>
          </c:marker>
          <c:cat>
            <c:strRef>
              <c:f>bibliography!$A$5:$A$9</c:f>
              <c:strCache>
                <c:ptCount val="5"/>
                <c:pt idx="0">
                  <c:v>2010-11</c:v>
                </c:pt>
                <c:pt idx="1">
                  <c:v>2011-12</c:v>
                </c:pt>
                <c:pt idx="2">
                  <c:v>2012-13</c:v>
                </c:pt>
                <c:pt idx="3">
                  <c:v>2013-14</c:v>
                </c:pt>
                <c:pt idx="4">
                  <c:v>2014-15</c:v>
                </c:pt>
              </c:strCache>
            </c:strRef>
          </c:cat>
          <c:val>
            <c:numRef>
              <c:f>bibliography!$C$5:$C$9</c:f>
              <c:numCache>
                <c:formatCode>General</c:formatCode>
                <c:ptCount val="5"/>
                <c:pt idx="0">
                  <c:v>4243</c:v>
                </c:pt>
                <c:pt idx="1">
                  <c:v>5001</c:v>
                </c:pt>
                <c:pt idx="2">
                  <c:v>5019</c:v>
                </c:pt>
                <c:pt idx="3">
                  <c:v>4759</c:v>
                </c:pt>
                <c:pt idx="4">
                  <c:v>4172</c:v>
                </c:pt>
              </c:numCache>
            </c:numRef>
          </c:val>
          <c:smooth val="0"/>
        </c:ser>
        <c:dLbls>
          <c:showLegendKey val="0"/>
          <c:showVal val="0"/>
          <c:showCatName val="0"/>
          <c:showSerName val="0"/>
          <c:showPercent val="0"/>
          <c:showBubbleSize val="0"/>
        </c:dLbls>
        <c:marker val="1"/>
        <c:smooth val="0"/>
        <c:axId val="200914432"/>
        <c:axId val="369907328"/>
      </c:lineChart>
      <c:catAx>
        <c:axId val="200913408"/>
        <c:scaling>
          <c:orientation val="minMax"/>
        </c:scaling>
        <c:delete val="0"/>
        <c:axPos val="b"/>
        <c:numFmt formatCode="General" sourceLinked="1"/>
        <c:majorTickMark val="none"/>
        <c:minorTickMark val="none"/>
        <c:tickLblPos val="nextTo"/>
        <c:txPr>
          <a:bodyPr/>
          <a:lstStyle/>
          <a:p>
            <a:pPr>
              <a:defRPr lang="en-US" sz="900"/>
            </a:pPr>
            <a:endParaRPr lang="en-US"/>
          </a:p>
        </c:txPr>
        <c:crossAx val="369906752"/>
        <c:crosses val="autoZero"/>
        <c:auto val="1"/>
        <c:lblAlgn val="ctr"/>
        <c:lblOffset val="100"/>
        <c:noMultiLvlLbl val="0"/>
      </c:catAx>
      <c:valAx>
        <c:axId val="369906752"/>
        <c:scaling>
          <c:orientation val="minMax"/>
        </c:scaling>
        <c:delete val="0"/>
        <c:axPos val="l"/>
        <c:title>
          <c:tx>
            <c:rich>
              <a:bodyPr rot="-5400000" vert="horz"/>
              <a:lstStyle/>
              <a:p>
                <a:pPr>
                  <a:defRPr lang="en-US">
                    <a:latin typeface="Times New Roman" pitchFamily="18" charset="0"/>
                    <a:cs typeface="Times New Roman" pitchFamily="18" charset="0"/>
                  </a:defRPr>
                </a:pPr>
                <a:r>
                  <a:rPr lang="en-US">
                    <a:latin typeface="Times New Roman" pitchFamily="18" charset="0"/>
                    <a:cs typeface="Times New Roman" pitchFamily="18" charset="0"/>
                  </a:rPr>
                  <a:t>No  of References</a:t>
                </a:r>
              </a:p>
            </c:rich>
          </c:tx>
          <c:layout>
            <c:manualLayout>
              <c:xMode val="edge"/>
              <c:yMode val="edge"/>
              <c:x val="0.12084153200744098"/>
              <c:y val="7.769919309359391E-2"/>
            </c:manualLayout>
          </c:layout>
          <c:overlay val="0"/>
        </c:title>
        <c:numFmt formatCode="General" sourceLinked="1"/>
        <c:majorTickMark val="none"/>
        <c:minorTickMark val="none"/>
        <c:tickLblPos val="nextTo"/>
        <c:txPr>
          <a:bodyPr/>
          <a:lstStyle/>
          <a:p>
            <a:pPr>
              <a:defRPr lang="en-US" sz="800"/>
            </a:pPr>
            <a:endParaRPr lang="en-US"/>
          </a:p>
        </c:txPr>
        <c:crossAx val="200913408"/>
        <c:crosses val="autoZero"/>
        <c:crossBetween val="between"/>
      </c:valAx>
      <c:valAx>
        <c:axId val="369907328"/>
        <c:scaling>
          <c:orientation val="minMax"/>
        </c:scaling>
        <c:delete val="0"/>
        <c:axPos val="r"/>
        <c:title>
          <c:tx>
            <c:rich>
              <a:bodyPr rot="-5400000" vert="horz"/>
              <a:lstStyle/>
              <a:p>
                <a:pPr>
                  <a:defRPr lang="en-US">
                    <a:latin typeface="Times New Roman" pitchFamily="18" charset="0"/>
                    <a:cs typeface="Times New Roman" pitchFamily="18" charset="0"/>
                  </a:defRPr>
                </a:pPr>
                <a:r>
                  <a:rPr lang="en-US">
                    <a:latin typeface="Times New Roman" pitchFamily="18" charset="0"/>
                    <a:cs typeface="Times New Roman" pitchFamily="18" charset="0"/>
                  </a:rPr>
                  <a:t>No of Clients</a:t>
                </a:r>
              </a:p>
            </c:rich>
          </c:tx>
          <c:layout>
            <c:manualLayout>
              <c:xMode val="edge"/>
              <c:yMode val="edge"/>
              <c:x val="0.94333042720139504"/>
              <c:y val="0.66361152592994843"/>
            </c:manualLayout>
          </c:layout>
          <c:overlay val="0"/>
        </c:title>
        <c:numFmt formatCode="General" sourceLinked="1"/>
        <c:majorTickMark val="out"/>
        <c:minorTickMark val="none"/>
        <c:tickLblPos val="nextTo"/>
        <c:txPr>
          <a:bodyPr/>
          <a:lstStyle/>
          <a:p>
            <a:pPr>
              <a:defRPr lang="en-US" sz="800"/>
            </a:pPr>
            <a:endParaRPr lang="en-US"/>
          </a:p>
        </c:txPr>
        <c:crossAx val="200914432"/>
        <c:crosses val="max"/>
        <c:crossBetween val="between"/>
      </c:valAx>
      <c:catAx>
        <c:axId val="200914432"/>
        <c:scaling>
          <c:orientation val="minMax"/>
        </c:scaling>
        <c:delete val="1"/>
        <c:axPos val="b"/>
        <c:numFmt formatCode="General" sourceLinked="1"/>
        <c:majorTickMark val="out"/>
        <c:minorTickMark val="none"/>
        <c:tickLblPos val="nextTo"/>
        <c:crossAx val="369907328"/>
        <c:crosses val="autoZero"/>
        <c:auto val="1"/>
        <c:lblAlgn val="ctr"/>
        <c:lblOffset val="100"/>
        <c:noMultiLvlLbl val="0"/>
      </c:catAx>
      <c:dTable>
        <c:showHorzBorder val="1"/>
        <c:showVertBorder val="1"/>
        <c:showOutline val="1"/>
        <c:showKeys val="1"/>
        <c:txPr>
          <a:bodyPr/>
          <a:lstStyle/>
          <a:p>
            <a:pPr rtl="0">
              <a:defRPr lang="en-US" sz="800"/>
            </a:pPr>
            <a:endParaRPr lang="en-US"/>
          </a:p>
        </c:txPr>
      </c:dTable>
    </c:plotArea>
    <c:plotVisOnly val="1"/>
    <c:dispBlanksAs val="gap"/>
    <c:showDLblsOverMax val="0"/>
  </c:chart>
  <c:externalData r:id="rId1">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F805F2C-5543-468A-AA43-DE9472518CE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270</Pages>
  <Words>58579</Words>
  <Characters>333901</Characters>
  <Application>Microsoft Office Word</Application>
  <DocSecurity>0</DocSecurity>
  <Lines>2782</Lines>
  <Paragraphs>783</Paragraphs>
  <ScaleCrop>false</ScaleCrop>
  <HeadingPairs>
    <vt:vector size="2" baseType="variant">
      <vt:variant>
        <vt:lpstr>Title</vt:lpstr>
      </vt:variant>
      <vt:variant>
        <vt:i4>1</vt:i4>
      </vt:variant>
    </vt:vector>
  </HeadingPairs>
  <TitlesOfParts>
    <vt:vector size="1" baseType="lpstr">
      <vt:lpstr/>
    </vt:vector>
  </TitlesOfParts>
  <Company>Pakistan Science Foundation, Islamabad.</Company>
  <LinksUpToDate>false</LinksUpToDate>
  <CharactersWithSpaces>391697</CharactersWithSpaces>
  <SharedDoc>false</SharedDoc>
  <HLinks>
    <vt:vector size="60" baseType="variant">
      <vt:variant>
        <vt:i4>1310811</vt:i4>
      </vt:variant>
      <vt:variant>
        <vt:i4>51</vt:i4>
      </vt:variant>
      <vt:variant>
        <vt:i4>0</vt:i4>
      </vt:variant>
      <vt:variant>
        <vt:i4>5</vt:i4>
      </vt:variant>
      <vt:variant>
        <vt:lpwstr>http://www.tandfonline.com/doi/abs/10.3109/21691401.2015.1089252</vt:lpwstr>
      </vt:variant>
      <vt:variant>
        <vt:lpwstr/>
      </vt:variant>
      <vt:variant>
        <vt:i4>4456518</vt:i4>
      </vt:variant>
      <vt:variant>
        <vt:i4>48</vt:i4>
      </vt:variant>
      <vt:variant>
        <vt:i4>0</vt:i4>
      </vt:variant>
      <vt:variant>
        <vt:i4>5</vt:i4>
      </vt:variant>
      <vt:variant>
        <vt:lpwstr>mailto:iftikhar_qau@yahoo.com</vt:lpwstr>
      </vt:variant>
      <vt:variant>
        <vt:lpwstr/>
      </vt:variant>
      <vt:variant>
        <vt:i4>1441814</vt:i4>
      </vt:variant>
      <vt:variant>
        <vt:i4>27</vt:i4>
      </vt:variant>
      <vt:variant>
        <vt:i4>0</vt:i4>
      </vt:variant>
      <vt:variant>
        <vt:i4>5</vt:i4>
      </vt:variant>
      <vt:variant>
        <vt:lpwstr>http://muse.jhu.edu/</vt:lpwstr>
      </vt:variant>
      <vt:variant>
        <vt:lpwstr/>
      </vt:variant>
      <vt:variant>
        <vt:i4>5046352</vt:i4>
      </vt:variant>
      <vt:variant>
        <vt:i4>24</vt:i4>
      </vt:variant>
      <vt:variant>
        <vt:i4>0</vt:i4>
      </vt:variant>
      <vt:variant>
        <vt:i4>5</vt:i4>
      </vt:variant>
      <vt:variant>
        <vt:lpwstr>http://www.springerlink.com/</vt:lpwstr>
      </vt:variant>
      <vt:variant>
        <vt:lpwstr/>
      </vt:variant>
      <vt:variant>
        <vt:i4>589829</vt:i4>
      </vt:variant>
      <vt:variant>
        <vt:i4>21</vt:i4>
      </vt:variant>
      <vt:variant>
        <vt:i4>0</vt:i4>
      </vt:variant>
      <vt:variant>
        <vt:i4>5</vt:i4>
      </vt:variant>
      <vt:variant>
        <vt:lpwstr>http://www.informaworld.com/smpp/subjecthome~db=jour</vt:lpwstr>
      </vt:variant>
      <vt:variant>
        <vt:lpwstr/>
      </vt:variant>
      <vt:variant>
        <vt:i4>7536676</vt:i4>
      </vt:variant>
      <vt:variant>
        <vt:i4>18</vt:i4>
      </vt:variant>
      <vt:variant>
        <vt:i4>0</vt:i4>
      </vt:variant>
      <vt:variant>
        <vt:i4>5</vt:i4>
      </vt:variant>
      <vt:variant>
        <vt:lpwstr>http://www3.interscience.wiley.com/</vt:lpwstr>
      </vt:variant>
      <vt:variant>
        <vt:lpwstr/>
      </vt:variant>
      <vt:variant>
        <vt:i4>3211316</vt:i4>
      </vt:variant>
      <vt:variant>
        <vt:i4>15</vt:i4>
      </vt:variant>
      <vt:variant>
        <vt:i4>0</vt:i4>
      </vt:variant>
      <vt:variant>
        <vt:i4>5</vt:i4>
      </vt:variant>
      <vt:variant>
        <vt:lpwstr>http://www.pmnh.gov.pk/</vt:lpwstr>
      </vt:variant>
      <vt:variant>
        <vt:lpwstr/>
      </vt:variant>
      <vt:variant>
        <vt:i4>3211316</vt:i4>
      </vt:variant>
      <vt:variant>
        <vt:i4>12</vt:i4>
      </vt:variant>
      <vt:variant>
        <vt:i4>0</vt:i4>
      </vt:variant>
      <vt:variant>
        <vt:i4>5</vt:i4>
      </vt:variant>
      <vt:variant>
        <vt:lpwstr>http://www.pmnh.gov.pk/</vt:lpwstr>
      </vt:variant>
      <vt:variant>
        <vt:lpwstr/>
      </vt:variant>
      <vt:variant>
        <vt:i4>3604513</vt:i4>
      </vt:variant>
      <vt:variant>
        <vt:i4>9</vt:i4>
      </vt:variant>
      <vt:variant>
        <vt:i4>0</vt:i4>
      </vt:variant>
      <vt:variant>
        <vt:i4>5</vt:i4>
      </vt:variant>
      <vt:variant>
        <vt:lpwstr>http://www.mab-pak.org/</vt:lpwstr>
      </vt:variant>
      <vt:variant>
        <vt:lpwstr/>
      </vt:variant>
      <vt:variant>
        <vt:i4>589824</vt:i4>
      </vt:variant>
      <vt:variant>
        <vt:i4>6</vt:i4>
      </vt:variant>
      <vt:variant>
        <vt:i4>0</vt:i4>
      </vt:variant>
      <vt:variant>
        <vt:i4>5</vt:i4>
      </vt:variant>
      <vt:variant>
        <vt:lpwstr>http://dx.doi.org/10.14737/journal.sajls/2014/2.1.4.7</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Director Research</dc:creator>
  <cp:lastModifiedBy>Microsoft</cp:lastModifiedBy>
  <cp:revision>2</cp:revision>
  <cp:lastPrinted>2016-09-19T09:04:00Z</cp:lastPrinted>
  <dcterms:created xsi:type="dcterms:W3CDTF">2022-11-14T05:51:00Z</dcterms:created>
  <dcterms:modified xsi:type="dcterms:W3CDTF">2022-11-14T05:51:00Z</dcterms:modified>
</cp:coreProperties>
</file>